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20E" w:rsidRPr="009E32E2" w:rsidRDefault="00AB058A" w:rsidP="002F320E">
      <w:pPr>
        <w:tabs>
          <w:tab w:val="left" w:pos="0"/>
        </w:tabs>
        <w:jc w:val="center"/>
        <w:rPr>
          <w:rFonts w:ascii="PT Astra Serif" w:hAnsi="PT Astra Serif"/>
          <w:b/>
        </w:rPr>
      </w:pPr>
      <w:r w:rsidRPr="009E32E2">
        <w:rPr>
          <w:rFonts w:ascii="PT Astra Serif" w:hAnsi="PT Astra Serif"/>
          <w:b/>
        </w:rPr>
        <w:t>Государственный контракт</w:t>
      </w:r>
      <w:r w:rsidR="002F320E" w:rsidRPr="009E32E2">
        <w:rPr>
          <w:rFonts w:ascii="PT Astra Serif" w:hAnsi="PT Astra Serif"/>
          <w:b/>
        </w:rPr>
        <w:t xml:space="preserve"> № ________</w:t>
      </w:r>
    </w:p>
    <w:p w:rsidR="00467845" w:rsidRPr="009E32E2" w:rsidRDefault="002F320E" w:rsidP="00EE3D7E">
      <w:pPr>
        <w:jc w:val="center"/>
        <w:rPr>
          <w:rFonts w:ascii="PT Astra Serif" w:hAnsi="PT Astra Serif"/>
          <w:b/>
        </w:rPr>
      </w:pPr>
      <w:r w:rsidRPr="009E32E2">
        <w:rPr>
          <w:rFonts w:ascii="PT Astra Serif" w:hAnsi="PT Astra Serif"/>
          <w:b/>
          <w:szCs w:val="20"/>
        </w:rPr>
        <w:t xml:space="preserve">на </w:t>
      </w:r>
      <w:r w:rsidR="00467845" w:rsidRPr="009E32E2">
        <w:rPr>
          <w:rFonts w:ascii="PT Astra Serif" w:hAnsi="PT Astra Serif"/>
          <w:b/>
        </w:rPr>
        <w:t>в</w:t>
      </w:r>
      <w:r w:rsidR="00EE3D7E" w:rsidRPr="009E32E2">
        <w:rPr>
          <w:rFonts w:ascii="PT Astra Serif" w:hAnsi="PT Astra Serif"/>
          <w:b/>
        </w:rPr>
        <w:t xml:space="preserve">ыполнение работ по </w:t>
      </w:r>
      <w:r w:rsidR="00236094" w:rsidRPr="009E32E2">
        <w:rPr>
          <w:rFonts w:ascii="PT Astra Serif" w:hAnsi="PT Astra Serif"/>
          <w:b/>
        </w:rPr>
        <w:t xml:space="preserve">капитальному </w:t>
      </w:r>
      <w:r w:rsidR="00CD4B41">
        <w:rPr>
          <w:rFonts w:ascii="PT Astra Serif" w:hAnsi="PT Astra Serif"/>
          <w:b/>
        </w:rPr>
        <w:t>ремонту</w:t>
      </w:r>
      <w:r w:rsidR="009C4BF4">
        <w:rPr>
          <w:rFonts w:ascii="PT Astra Serif" w:hAnsi="PT Astra Serif"/>
          <w:b/>
        </w:rPr>
        <w:t xml:space="preserve"> помещений</w:t>
      </w:r>
      <w:r w:rsidR="00CD4B41">
        <w:rPr>
          <w:rFonts w:ascii="PT Astra Serif" w:hAnsi="PT Astra Serif"/>
          <w:b/>
        </w:rPr>
        <w:t xml:space="preserve"> отдела специального назначения</w:t>
      </w:r>
      <w:r w:rsidR="00E923D8">
        <w:rPr>
          <w:rFonts w:ascii="PT Astra Serif" w:hAnsi="PT Astra Serif"/>
          <w:b/>
        </w:rPr>
        <w:t xml:space="preserve"> </w:t>
      </w:r>
      <w:r w:rsidR="00EE3D7E" w:rsidRPr="009E32E2">
        <w:rPr>
          <w:rFonts w:ascii="PT Astra Serif" w:hAnsi="PT Astra Serif"/>
          <w:b/>
        </w:rPr>
        <w:t>УФСИН России по Чеченской Республике</w:t>
      </w:r>
    </w:p>
    <w:p w:rsidR="002F320E" w:rsidRPr="009E32E2" w:rsidRDefault="006414DC" w:rsidP="002F320E">
      <w:pPr>
        <w:tabs>
          <w:tab w:val="left" w:pos="0"/>
        </w:tabs>
        <w:spacing w:after="40"/>
        <w:jc w:val="center"/>
        <w:rPr>
          <w:rFonts w:ascii="PT Astra Serif" w:hAnsi="PT Astra Serif"/>
          <w:b/>
          <w:sz w:val="28"/>
          <w:szCs w:val="28"/>
        </w:rPr>
      </w:pPr>
      <w:r w:rsidRPr="009E32E2">
        <w:rPr>
          <w:rFonts w:ascii="PT Astra Serif" w:hAnsi="PT Astra Serif"/>
          <w:b/>
        </w:rPr>
        <w:t xml:space="preserve">ИКЗ </w:t>
      </w:r>
      <w:r w:rsidR="00DC7DE6">
        <w:rPr>
          <w:rFonts w:ascii="PT Astra Serif" w:hAnsi="PT Astra Serif"/>
          <w:b/>
        </w:rPr>
        <w:t>________________________________________________</w:t>
      </w:r>
    </w:p>
    <w:p w:rsidR="002F320E" w:rsidRPr="009E32E2" w:rsidRDefault="002F320E" w:rsidP="00AA7AAA">
      <w:pPr>
        <w:rPr>
          <w:rFonts w:ascii="PT Astra Serif" w:hAnsi="PT Astra Serif"/>
        </w:rPr>
      </w:pPr>
      <w:r w:rsidRPr="009E32E2">
        <w:rPr>
          <w:rFonts w:ascii="PT Astra Serif" w:hAnsi="PT Astra Serif"/>
        </w:rPr>
        <w:t xml:space="preserve">г. Грозный    </w:t>
      </w:r>
      <w:r w:rsidR="00AA7AAA">
        <w:rPr>
          <w:rFonts w:ascii="PT Astra Serif" w:hAnsi="PT Astra Serif"/>
        </w:rPr>
        <w:t xml:space="preserve">   </w:t>
      </w:r>
      <w:r w:rsidRPr="009E32E2">
        <w:rPr>
          <w:rFonts w:ascii="PT Astra Serif" w:hAnsi="PT Astra Serif"/>
        </w:rPr>
        <w:t xml:space="preserve">                                                                                   </w:t>
      </w:r>
      <w:r w:rsidR="005965A7" w:rsidRPr="009E32E2">
        <w:rPr>
          <w:rFonts w:ascii="PT Astra Serif" w:hAnsi="PT Astra Serif"/>
        </w:rPr>
        <w:t xml:space="preserve">        ___________________ 202</w:t>
      </w:r>
      <w:r w:rsidR="009D09E1" w:rsidRPr="009E32E2">
        <w:rPr>
          <w:rFonts w:ascii="PT Astra Serif" w:hAnsi="PT Astra Serif"/>
        </w:rPr>
        <w:t>6</w:t>
      </w:r>
      <w:r w:rsidR="004D566C" w:rsidRPr="009E32E2">
        <w:rPr>
          <w:rFonts w:ascii="PT Astra Serif" w:hAnsi="PT Astra Serif"/>
        </w:rPr>
        <w:t xml:space="preserve"> </w:t>
      </w:r>
      <w:r w:rsidRPr="009E32E2">
        <w:rPr>
          <w:rFonts w:ascii="PT Astra Serif" w:hAnsi="PT Astra Serif"/>
        </w:rPr>
        <w:t>г.</w:t>
      </w:r>
    </w:p>
    <w:p w:rsidR="002F320E" w:rsidRPr="009E32E2" w:rsidRDefault="002F320E" w:rsidP="002F320E">
      <w:pPr>
        <w:ind w:firstLine="567"/>
        <w:rPr>
          <w:rFonts w:ascii="PT Astra Serif" w:hAnsi="PT Astra Serif"/>
        </w:rPr>
      </w:pPr>
    </w:p>
    <w:p w:rsidR="002F320E" w:rsidRPr="009E32E2" w:rsidRDefault="002F320E" w:rsidP="002F320E">
      <w:pPr>
        <w:ind w:firstLine="567"/>
        <w:rPr>
          <w:rFonts w:ascii="PT Astra Serif" w:hAnsi="PT Astra Serif"/>
          <w:sz w:val="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7"/>
      </w:tblGrid>
      <w:tr w:rsidR="002F320E" w:rsidRPr="009E32E2" w:rsidTr="002F320E">
        <w:tc>
          <w:tcPr>
            <w:tcW w:w="10137" w:type="dxa"/>
            <w:hideMark/>
          </w:tcPr>
          <w:p w:rsidR="002F320E" w:rsidRPr="009E32E2" w:rsidRDefault="00F00628" w:rsidP="009E7AB4">
            <w:pPr>
              <w:ind w:firstLine="709"/>
              <w:jc w:val="both"/>
              <w:rPr>
                <w:rFonts w:ascii="PT Astra Serif" w:hAnsi="PT Astra Serif"/>
              </w:rPr>
            </w:pPr>
            <w:r w:rsidRPr="00364D62">
              <w:rPr>
                <w:rFonts w:ascii="PT Astra Serif" w:hAnsi="PT Astra Serif"/>
              </w:rPr>
              <w:t xml:space="preserve">Управление Федеральной службы исполнения наказаний по Чеченской Республике (УФСИН России по Чеченской Республике), именуемое </w:t>
            </w:r>
            <w:r w:rsidRPr="00364D62">
              <w:rPr>
                <w:rFonts w:ascii="PT Astra Serif" w:hAnsi="PT Astra Serif"/>
                <w:color w:val="000000"/>
              </w:rPr>
              <w:t>в дальнейшем «Государственный Заказчик» или «Заказчик», выступая от имени Российской Федерации, в целях обеспечения государственных н</w:t>
            </w:r>
            <w:r>
              <w:rPr>
                <w:rFonts w:ascii="PT Astra Serif" w:hAnsi="PT Astra Serif"/>
                <w:color w:val="000000"/>
              </w:rPr>
              <w:t xml:space="preserve">ужд, в лице заместителя начальника </w:t>
            </w:r>
            <w:proofErr w:type="spellStart"/>
            <w:r>
              <w:rPr>
                <w:rFonts w:ascii="PT Astra Serif" w:hAnsi="PT Astra Serif"/>
                <w:color w:val="000000"/>
              </w:rPr>
              <w:t>Дасуева</w:t>
            </w:r>
            <w:proofErr w:type="spellEnd"/>
            <w:r>
              <w:rPr>
                <w:rFonts w:ascii="PT Astra Serif" w:hAnsi="PT Astra Serif"/>
                <w:color w:val="000000"/>
              </w:rPr>
              <w:t xml:space="preserve"> </w:t>
            </w:r>
            <w:proofErr w:type="spellStart"/>
            <w:r>
              <w:rPr>
                <w:rFonts w:ascii="PT Astra Serif" w:hAnsi="PT Astra Serif"/>
                <w:color w:val="000000"/>
              </w:rPr>
              <w:t>Алавди</w:t>
            </w:r>
            <w:proofErr w:type="spellEnd"/>
            <w:r>
              <w:rPr>
                <w:rFonts w:ascii="PT Astra Serif" w:hAnsi="PT Astra Serif"/>
                <w:color w:val="000000"/>
              </w:rPr>
              <w:t xml:space="preserve"> </w:t>
            </w:r>
            <w:proofErr w:type="spellStart"/>
            <w:r>
              <w:rPr>
                <w:rFonts w:ascii="PT Astra Serif" w:hAnsi="PT Astra Serif"/>
                <w:color w:val="000000"/>
              </w:rPr>
              <w:t>Ражавдиевича</w:t>
            </w:r>
            <w:proofErr w:type="spellEnd"/>
            <w:r w:rsidRPr="00364D62">
              <w:rPr>
                <w:rFonts w:ascii="PT Astra Serif" w:hAnsi="PT Astra Serif"/>
                <w:color w:val="000000"/>
              </w:rPr>
              <w:t>, действующего на основан</w:t>
            </w:r>
            <w:r>
              <w:rPr>
                <w:rFonts w:ascii="PT Astra Serif" w:hAnsi="PT Astra Serif"/>
                <w:color w:val="000000"/>
              </w:rPr>
              <w:t>ии доверенности от 04.08.2026 № вн-1-139</w:t>
            </w:r>
            <w:r w:rsidRPr="00364D62">
              <w:rPr>
                <w:rFonts w:ascii="PT Astra Serif" w:hAnsi="PT Astra Serif"/>
                <w:color w:val="000000"/>
              </w:rPr>
              <w:t xml:space="preserve">, с одной стороны, и </w:t>
            </w:r>
            <w:r w:rsidR="00D75194">
              <w:rPr>
                <w:rFonts w:ascii="PT Astra Serif" w:hAnsi="PT Astra Serif"/>
                <w:color w:val="000000"/>
              </w:rPr>
              <w:t>_______________________________________________________________</w:t>
            </w:r>
            <w:r w:rsidRPr="00364D62">
              <w:rPr>
                <w:rFonts w:ascii="PT Astra Serif" w:hAnsi="PT Astra Serif"/>
                <w:color w:val="000000"/>
              </w:rPr>
              <w:t>,</w:t>
            </w:r>
            <w:r w:rsidRPr="00364D62">
              <w:rPr>
                <w:rFonts w:ascii="PT Astra Serif" w:hAnsi="PT Astra Serif"/>
              </w:rPr>
              <w:t xml:space="preserve"> именуемое в дальнейшем «Подрядчик», в лице </w:t>
            </w:r>
            <w:r w:rsidR="00D75194">
              <w:rPr>
                <w:rFonts w:ascii="PT Astra Serif" w:hAnsi="PT Astra Serif"/>
              </w:rPr>
              <w:t>_______________________________________, действующего на основании ______________</w:t>
            </w:r>
            <w:r w:rsidR="008B3EE2" w:rsidRPr="009E32E2">
              <w:rPr>
                <w:rFonts w:ascii="PT Astra Serif" w:hAnsi="PT Astra Serif"/>
                <w:color w:val="000000"/>
              </w:rPr>
              <w:t>,</w:t>
            </w:r>
            <w:r w:rsidR="008B3EE2" w:rsidRPr="009E32E2">
              <w:rPr>
                <w:rFonts w:ascii="PT Astra Serif" w:hAnsi="PT Astra Serif"/>
              </w:rPr>
              <w:t xml:space="preserve"> имен</w:t>
            </w:r>
            <w:r w:rsidR="004D18AC" w:rsidRPr="009E32E2">
              <w:rPr>
                <w:rFonts w:ascii="PT Astra Serif" w:hAnsi="PT Astra Serif"/>
              </w:rPr>
              <w:t>уемое в дальнейшем «Подрядчик»</w:t>
            </w:r>
            <w:r w:rsidR="00E1715F" w:rsidRPr="009E32E2">
              <w:rPr>
                <w:rFonts w:ascii="PT Astra Serif" w:hAnsi="PT Astra Serif"/>
              </w:rPr>
              <w:t>,</w:t>
            </w:r>
            <w:r w:rsidR="008B3EE2" w:rsidRPr="009E32E2">
              <w:rPr>
                <w:rFonts w:ascii="PT Astra Serif" w:hAnsi="PT Astra Serif"/>
              </w:rPr>
              <w:t xml:space="preserve"> совместно именуемые также «Стороны», и </w:t>
            </w:r>
            <w:r w:rsidR="00411210" w:rsidRPr="009E32E2">
              <w:rPr>
                <w:rFonts w:ascii="PT Astra Serif" w:hAnsi="PT Astra Serif"/>
              </w:rPr>
              <w:t xml:space="preserve">каждый в отдельности «Сторона», </w:t>
            </w:r>
            <w:r w:rsidR="007D1EE5" w:rsidRPr="009E32E2">
              <w:rPr>
                <w:rFonts w:ascii="PT Astra Serif" w:hAnsi="PT Astra Serif"/>
              </w:rPr>
              <w:t xml:space="preserve">с соблюдением </w:t>
            </w:r>
            <w:r w:rsidR="008B3EE2" w:rsidRPr="009E32E2">
              <w:rPr>
                <w:rFonts w:ascii="PT Astra Serif" w:hAnsi="PT Astra Serif"/>
              </w:rPr>
              <w:t>требований Гражданского</w:t>
            </w:r>
            <w:r w:rsidR="007D1EE5" w:rsidRPr="009E32E2">
              <w:rPr>
                <w:rFonts w:ascii="PT Astra Serif" w:hAnsi="PT Astra Serif"/>
              </w:rPr>
              <w:t xml:space="preserve"> кодекса Российской Федерации,  на основании п.</w:t>
            </w:r>
            <w:r w:rsidR="00495513">
              <w:rPr>
                <w:rFonts w:ascii="PT Astra Serif" w:hAnsi="PT Astra Serif"/>
              </w:rPr>
              <w:t xml:space="preserve"> </w:t>
            </w:r>
            <w:r w:rsidR="007D1EE5" w:rsidRPr="009E32E2">
              <w:rPr>
                <w:rFonts w:ascii="PT Astra Serif" w:hAnsi="PT Astra Serif"/>
              </w:rPr>
              <w:t xml:space="preserve">4 ст. 95 Федерального закона от 05.04.2013 </w:t>
            </w:r>
            <w:r w:rsidR="00C63BA4">
              <w:rPr>
                <w:rFonts w:ascii="PT Astra Serif" w:hAnsi="PT Astra Serif"/>
              </w:rPr>
              <w:br/>
            </w:r>
            <w:r w:rsidR="007D1EE5" w:rsidRPr="009E32E2">
              <w:rPr>
                <w:rFonts w:ascii="PT Astra Serif" w:hAnsi="PT Astra Serif"/>
              </w:rPr>
              <w:t xml:space="preserve">№ 44-ФЗ </w:t>
            </w:r>
            <w:r w:rsidR="00D75194">
              <w:rPr>
                <w:rFonts w:ascii="PT Astra Serif" w:hAnsi="PT Astra Serif"/>
              </w:rPr>
              <w:t xml:space="preserve">«О </w:t>
            </w:r>
            <w:r w:rsidR="007D1EE5" w:rsidRPr="009E32E2">
              <w:rPr>
                <w:rFonts w:ascii="PT Astra Serif" w:hAnsi="PT Astra Serif"/>
              </w:rPr>
              <w:t>Контрактной системе в сфере закупок товаров, работ, услуг</w:t>
            </w:r>
            <w:r w:rsidR="009E7AB4" w:rsidRPr="009E32E2">
              <w:rPr>
                <w:rFonts w:ascii="PT Astra Serif" w:hAnsi="PT Astra Serif"/>
              </w:rPr>
              <w:t xml:space="preserve"> </w:t>
            </w:r>
            <w:r w:rsidR="007D1EE5" w:rsidRPr="009E32E2">
              <w:rPr>
                <w:rFonts w:ascii="PT Astra Serif" w:hAnsi="PT Astra Serif"/>
              </w:rPr>
              <w:t>для обеспечения государственных и муниципальных нужд» (далее – Закон) и иног</w:t>
            </w:r>
            <w:r w:rsidR="003C1FD9" w:rsidRPr="009E32E2">
              <w:rPr>
                <w:rFonts w:ascii="PT Astra Serif" w:hAnsi="PT Astra Serif"/>
              </w:rPr>
              <w:t xml:space="preserve">о законодательства Российской </w:t>
            </w:r>
            <w:r w:rsidR="007D1EE5" w:rsidRPr="009E32E2">
              <w:rPr>
                <w:rFonts w:ascii="PT Astra Serif" w:hAnsi="PT Astra Serif"/>
              </w:rPr>
              <w:t xml:space="preserve">Федерации </w:t>
            </w:r>
            <w:r w:rsidR="008B3EE2" w:rsidRPr="009E32E2">
              <w:rPr>
                <w:rFonts w:ascii="PT Astra Serif" w:hAnsi="PT Astra Serif"/>
              </w:rPr>
              <w:t xml:space="preserve">заключили настоящий Государственный Контракт (далее – Контракт) </w:t>
            </w:r>
            <w:r w:rsidR="009E7AB4" w:rsidRPr="009E32E2">
              <w:rPr>
                <w:rFonts w:ascii="PT Astra Serif" w:hAnsi="PT Astra Serif"/>
              </w:rPr>
              <w:br/>
            </w:r>
            <w:r w:rsidR="008B3EE2" w:rsidRPr="009E32E2">
              <w:rPr>
                <w:rFonts w:ascii="PT Astra Serif" w:hAnsi="PT Astra Serif"/>
              </w:rPr>
              <w:t>о нижеследующем:</w:t>
            </w:r>
          </w:p>
        </w:tc>
      </w:tr>
      <w:tr w:rsidR="002F320E" w:rsidRPr="009E32E2" w:rsidTr="002F320E">
        <w:tc>
          <w:tcPr>
            <w:tcW w:w="10137" w:type="dxa"/>
            <w:hideMark/>
          </w:tcPr>
          <w:p w:rsidR="002F320E" w:rsidRPr="009E32E2" w:rsidRDefault="002F320E" w:rsidP="00C22852">
            <w:pPr>
              <w:numPr>
                <w:ilvl w:val="0"/>
                <w:numId w:val="6"/>
              </w:numPr>
              <w:tabs>
                <w:tab w:val="num" w:pos="300"/>
              </w:tabs>
              <w:ind w:firstLine="0"/>
              <w:jc w:val="center"/>
              <w:rPr>
                <w:rFonts w:ascii="PT Astra Serif" w:hAnsi="PT Astra Serif"/>
                <w:b/>
              </w:rPr>
            </w:pPr>
            <w:r w:rsidRPr="009E32E2">
              <w:rPr>
                <w:rFonts w:ascii="PT Astra Serif" w:hAnsi="PT Astra Serif"/>
                <w:b/>
              </w:rPr>
              <w:t>Предмет Контракта</w:t>
            </w:r>
          </w:p>
        </w:tc>
      </w:tr>
      <w:tr w:rsidR="002F320E" w:rsidRPr="009E32E2" w:rsidTr="002F320E">
        <w:tc>
          <w:tcPr>
            <w:tcW w:w="10137" w:type="dxa"/>
            <w:hideMark/>
          </w:tcPr>
          <w:p w:rsidR="002F320E" w:rsidRPr="00680DE2" w:rsidRDefault="002F320E" w:rsidP="00D9550E">
            <w:pPr>
              <w:ind w:firstLine="567"/>
              <w:jc w:val="both"/>
              <w:rPr>
                <w:rFonts w:ascii="PT Astra Serif" w:hAnsi="PT Astra Serif"/>
                <w:lang w:eastAsia="ar-SA"/>
              </w:rPr>
            </w:pPr>
            <w:r w:rsidRPr="00680DE2">
              <w:rPr>
                <w:rFonts w:ascii="PT Astra Serif" w:hAnsi="PT Astra Serif"/>
              </w:rPr>
              <w:t>1.1. По-настоящему Контракту Подрядчик обязуется в</w:t>
            </w:r>
            <w:r w:rsidR="00BD4117" w:rsidRPr="00680DE2">
              <w:rPr>
                <w:rFonts w:ascii="PT Astra Serif" w:hAnsi="PT Astra Serif"/>
                <w:bCs/>
              </w:rPr>
              <w:t xml:space="preserve">ыполнить </w:t>
            </w:r>
            <w:r w:rsidR="007B4571" w:rsidRPr="00680DE2">
              <w:rPr>
                <w:rFonts w:ascii="PT Astra Serif" w:hAnsi="PT Astra Serif"/>
              </w:rPr>
              <w:t xml:space="preserve">работы </w:t>
            </w:r>
            <w:r w:rsidR="00721482" w:rsidRPr="00680DE2">
              <w:rPr>
                <w:rFonts w:ascii="PT Astra Serif" w:hAnsi="PT Astra Serif"/>
              </w:rPr>
              <w:t>по капита</w:t>
            </w:r>
            <w:r w:rsidR="00263517">
              <w:rPr>
                <w:rFonts w:ascii="PT Astra Serif" w:hAnsi="PT Astra Serif"/>
              </w:rPr>
              <w:t>льному ремонту помещений</w:t>
            </w:r>
            <w:r w:rsidR="00721482" w:rsidRPr="00680DE2">
              <w:rPr>
                <w:rFonts w:ascii="PT Astra Serif" w:hAnsi="PT Astra Serif"/>
              </w:rPr>
              <w:t xml:space="preserve"> отдела специального назначения</w:t>
            </w:r>
            <w:r w:rsidR="00EE01F1" w:rsidRPr="00680DE2">
              <w:rPr>
                <w:rFonts w:ascii="PT Astra Serif" w:hAnsi="PT Astra Serif"/>
              </w:rPr>
              <w:t xml:space="preserve"> </w:t>
            </w:r>
            <w:r w:rsidR="009344CE" w:rsidRPr="00680DE2">
              <w:rPr>
                <w:rFonts w:ascii="PT Astra Serif" w:hAnsi="PT Astra Serif"/>
              </w:rPr>
              <w:t>УФСИН России по Чеченской Республике</w:t>
            </w:r>
            <w:r w:rsidR="009344CE" w:rsidRPr="00680DE2">
              <w:rPr>
                <w:rFonts w:ascii="PT Astra Serif" w:hAnsi="PT Astra Serif"/>
                <w:bCs/>
              </w:rPr>
              <w:t>, расположенного</w:t>
            </w:r>
            <w:r w:rsidRPr="00680DE2">
              <w:rPr>
                <w:rFonts w:ascii="PT Astra Serif" w:hAnsi="PT Astra Serif"/>
                <w:bCs/>
              </w:rPr>
              <w:t xml:space="preserve"> по адресу: </w:t>
            </w:r>
            <w:r w:rsidR="008B3EE2" w:rsidRPr="00680DE2">
              <w:rPr>
                <w:rFonts w:ascii="PT Astra Serif" w:hAnsi="PT Astra Serif"/>
              </w:rPr>
              <w:t>Чече</w:t>
            </w:r>
            <w:r w:rsidR="006D5AC2" w:rsidRPr="00680DE2">
              <w:rPr>
                <w:rFonts w:ascii="PT Astra Serif" w:hAnsi="PT Astra Serif"/>
              </w:rPr>
              <w:t>нская Республика, г. Грозны</w:t>
            </w:r>
            <w:r w:rsidR="009344CE" w:rsidRPr="00680DE2">
              <w:rPr>
                <w:rFonts w:ascii="PT Astra Serif" w:hAnsi="PT Astra Serif"/>
              </w:rPr>
              <w:t xml:space="preserve">й, ул. </w:t>
            </w:r>
            <w:proofErr w:type="spellStart"/>
            <w:r w:rsidR="00EE01F1" w:rsidRPr="00680DE2">
              <w:rPr>
                <w:rFonts w:ascii="PT Astra Serif" w:hAnsi="PT Astra Serif"/>
              </w:rPr>
              <w:t>Кунта</w:t>
            </w:r>
            <w:proofErr w:type="spellEnd"/>
            <w:r w:rsidR="00EE01F1" w:rsidRPr="00680DE2">
              <w:rPr>
                <w:rFonts w:ascii="PT Astra Serif" w:hAnsi="PT Astra Serif"/>
              </w:rPr>
              <w:t xml:space="preserve">-Хаджи </w:t>
            </w:r>
            <w:proofErr w:type="spellStart"/>
            <w:r w:rsidR="00EE01F1" w:rsidRPr="00680DE2">
              <w:rPr>
                <w:rFonts w:ascii="PT Astra Serif" w:hAnsi="PT Astra Serif"/>
              </w:rPr>
              <w:t>Кишиева</w:t>
            </w:r>
            <w:proofErr w:type="spellEnd"/>
            <w:r w:rsidR="00EE01F1" w:rsidRPr="00680DE2">
              <w:rPr>
                <w:rFonts w:ascii="PT Astra Serif" w:hAnsi="PT Astra Serif"/>
              </w:rPr>
              <w:t>, д.1</w:t>
            </w:r>
            <w:r w:rsidRPr="00680DE2">
              <w:rPr>
                <w:rFonts w:ascii="PT Astra Serif" w:hAnsi="PT Astra Serif"/>
                <w:bCs/>
              </w:rPr>
              <w:t xml:space="preserve"> </w:t>
            </w:r>
            <w:r w:rsidRPr="00680DE2">
              <w:rPr>
                <w:rFonts w:ascii="PT Astra Serif" w:hAnsi="PT Astra Serif"/>
              </w:rPr>
              <w:t xml:space="preserve">(далее – Работы), </w:t>
            </w:r>
            <w:r w:rsidR="00D9550E" w:rsidRPr="00680DE2">
              <w:rPr>
                <w:rFonts w:ascii="PT Astra Serif" w:hAnsi="PT Astra Serif"/>
              </w:rPr>
              <w:t>в объеме согласно описан</w:t>
            </w:r>
            <w:r w:rsidR="00AC4D83" w:rsidRPr="00680DE2">
              <w:rPr>
                <w:rFonts w:ascii="PT Astra Serif" w:hAnsi="PT Astra Serif"/>
              </w:rPr>
              <w:t xml:space="preserve">ию Объекта закупки (Приложение </w:t>
            </w:r>
            <w:r w:rsidR="00D9550E" w:rsidRPr="00680DE2">
              <w:rPr>
                <w:rFonts w:ascii="PT Astra Serif" w:hAnsi="PT Astra Serif"/>
              </w:rPr>
              <w:t>№ 1), по цене согласно расчету начальной максимальной це</w:t>
            </w:r>
            <w:r w:rsidR="00AC4D83" w:rsidRPr="00680DE2">
              <w:rPr>
                <w:rFonts w:ascii="PT Astra Serif" w:hAnsi="PT Astra Serif"/>
              </w:rPr>
              <w:t xml:space="preserve">ны контракта (Приложение № 2), </w:t>
            </w:r>
            <w:r w:rsidR="00D9550E" w:rsidRPr="00680DE2">
              <w:rPr>
                <w:rFonts w:ascii="PT Astra Serif" w:hAnsi="PT Astra Serif"/>
              </w:rPr>
              <w:t>и в сроки согласно графика выполнения работ (Приложение № 3)</w:t>
            </w:r>
            <w:r w:rsidRPr="00680DE2">
              <w:rPr>
                <w:rFonts w:ascii="PT Astra Serif" w:hAnsi="PT Astra Serif"/>
              </w:rPr>
              <w:t>, определенные условиями Контракта, передать их Государственному Заказчику, а Государственный Заказчик обязуется принять результат выполненных работ и обеспечить его оплату.</w:t>
            </w:r>
          </w:p>
        </w:tc>
      </w:tr>
      <w:tr w:rsidR="002F320E" w:rsidRPr="009E32E2" w:rsidTr="002F320E">
        <w:tc>
          <w:tcPr>
            <w:tcW w:w="10137" w:type="dxa"/>
            <w:hideMark/>
          </w:tcPr>
          <w:p w:rsidR="002F320E" w:rsidRPr="009E32E2" w:rsidRDefault="002F320E" w:rsidP="00C22852">
            <w:pPr>
              <w:numPr>
                <w:ilvl w:val="0"/>
                <w:numId w:val="6"/>
              </w:numPr>
              <w:tabs>
                <w:tab w:val="num" w:pos="284"/>
              </w:tabs>
              <w:ind w:firstLine="0"/>
              <w:jc w:val="center"/>
              <w:rPr>
                <w:rFonts w:ascii="PT Astra Serif" w:hAnsi="PT Astra Serif"/>
                <w:b/>
              </w:rPr>
            </w:pPr>
            <w:r w:rsidRPr="009E32E2">
              <w:rPr>
                <w:rFonts w:ascii="PT Astra Serif" w:hAnsi="PT Astra Serif"/>
                <w:b/>
              </w:rPr>
              <w:t>Права и обязанности Подрядчика</w:t>
            </w:r>
          </w:p>
        </w:tc>
      </w:tr>
      <w:tr w:rsidR="002F320E" w:rsidRPr="009E32E2" w:rsidTr="002F320E">
        <w:tc>
          <w:tcPr>
            <w:tcW w:w="10137" w:type="dxa"/>
            <w:hideMark/>
          </w:tcPr>
          <w:p w:rsidR="002F320E" w:rsidRPr="009E32E2" w:rsidRDefault="002F320E">
            <w:pPr>
              <w:pStyle w:val="afb"/>
              <w:ind w:left="0" w:firstLine="567"/>
              <w:jc w:val="both"/>
              <w:rPr>
                <w:rFonts w:ascii="PT Astra Serif" w:hAnsi="PT Astra Serif"/>
              </w:rPr>
            </w:pPr>
            <w:r w:rsidRPr="009E32E2">
              <w:rPr>
                <w:rFonts w:ascii="PT Astra Serif" w:hAnsi="PT Astra Serif"/>
              </w:rPr>
              <w:t xml:space="preserve">2.1. Подрядчик принимает на себя обязательства по выполнению работ по Контракту качественно, в соответствии с действующими Строительными нормами и Правилами </w:t>
            </w:r>
            <w:r w:rsidRPr="009E32E2">
              <w:rPr>
                <w:rFonts w:ascii="PT Astra Serif" w:hAnsi="PT Astra Serif"/>
              </w:rPr>
              <w:br/>
              <w:t>(СП 17.13330.2017; СНиП 2.09.04-87*; ГОСТ 12.1.004-91, СНиП 21-01-97*) и условиями Контракта, в соответствии со следующей документацией, определяющей объем, содержание работ и другие предъявляемые к работам требования, которая является неотъемлемой частью контракта:</w:t>
            </w:r>
          </w:p>
          <w:p w:rsidR="002F320E" w:rsidRPr="009E32E2" w:rsidRDefault="002F320E">
            <w:pPr>
              <w:pStyle w:val="afb"/>
              <w:ind w:left="0" w:firstLine="567"/>
              <w:jc w:val="both"/>
              <w:rPr>
                <w:rFonts w:ascii="PT Astra Serif" w:hAnsi="PT Astra Serif"/>
              </w:rPr>
            </w:pPr>
            <w:r w:rsidRPr="009E32E2">
              <w:rPr>
                <w:rFonts w:ascii="PT Astra Serif" w:hAnsi="PT Astra Serif"/>
              </w:rPr>
              <w:tab/>
              <w:t>-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 технического обеспечения с указанием качественных и количественных характеристик таких дефектов;</w:t>
            </w:r>
          </w:p>
          <w:p w:rsidR="002F320E" w:rsidRPr="009E32E2" w:rsidRDefault="002F320E">
            <w:pPr>
              <w:pStyle w:val="afb"/>
              <w:ind w:left="0" w:firstLine="567"/>
              <w:jc w:val="both"/>
              <w:rPr>
                <w:rFonts w:ascii="PT Astra Serif" w:hAnsi="PT Astra Serif"/>
              </w:rPr>
            </w:pPr>
            <w:r w:rsidRPr="009E32E2">
              <w:rPr>
                <w:rFonts w:ascii="PT Astra Serif" w:hAnsi="PT Astra Serif"/>
              </w:rPr>
              <w:tab/>
              <w:t>- иные документы, являющиеся неотъемлемой частью контракта,</w:t>
            </w:r>
          </w:p>
          <w:p w:rsidR="002F320E" w:rsidRPr="009E32E2" w:rsidRDefault="002F320E">
            <w:pPr>
              <w:pStyle w:val="afb"/>
              <w:ind w:left="0" w:firstLine="567"/>
              <w:jc w:val="both"/>
              <w:rPr>
                <w:rFonts w:ascii="PT Astra Serif" w:hAnsi="PT Astra Serif"/>
              </w:rPr>
            </w:pPr>
            <w:r w:rsidRPr="009E32E2">
              <w:rPr>
                <w:rFonts w:ascii="PT Astra Serif" w:hAnsi="PT Astra Serif"/>
              </w:rPr>
              <w:t xml:space="preserve"> в сроки и в объеме, предусмотренные Контрактом в соответствии с графиком выполнения строительно-монтажных работ, который является приложением № 4 к Контракту и его неотъемлемой частью.</w:t>
            </w:r>
          </w:p>
          <w:p w:rsidR="002F320E" w:rsidRPr="009E32E2" w:rsidRDefault="002F320E">
            <w:pPr>
              <w:pStyle w:val="afb"/>
              <w:ind w:left="0" w:firstLine="567"/>
              <w:jc w:val="both"/>
              <w:rPr>
                <w:rFonts w:ascii="PT Astra Serif" w:hAnsi="PT Astra Serif"/>
              </w:rPr>
            </w:pPr>
            <w:r w:rsidRPr="009E32E2">
              <w:rPr>
                <w:rFonts w:ascii="PT Astra Serif" w:hAnsi="PT Astra Serif"/>
              </w:rPr>
              <w:t xml:space="preserve">2.2. </w:t>
            </w:r>
            <w:r w:rsidRPr="009E32E2">
              <w:rPr>
                <w:rFonts w:ascii="PT Astra Serif" w:hAnsi="PT Astra Serif"/>
                <w:szCs w:val="28"/>
              </w:rPr>
              <w:t>В течение 5 дней со дня, следующего за днем получения от заказчика проекта акта приема-передачи строительной площадки, а также документов, которые определены приложением к контракту, являющимся его неотъемлемой частью, подписать указанный проект акта приема-передачи либо направить мотивированный отказ от его подписания с указанием причин такого отказа.</w:t>
            </w:r>
          </w:p>
          <w:p w:rsidR="002F320E" w:rsidRPr="009E32E2" w:rsidRDefault="002F320E">
            <w:pPr>
              <w:pStyle w:val="afb"/>
              <w:ind w:left="0" w:firstLine="567"/>
              <w:jc w:val="both"/>
              <w:rPr>
                <w:rFonts w:ascii="PT Astra Serif" w:hAnsi="PT Astra Serif"/>
              </w:rPr>
            </w:pPr>
            <w:r w:rsidRPr="009E32E2">
              <w:rPr>
                <w:rFonts w:ascii="PT Astra Serif" w:hAnsi="PT Astra Serif"/>
              </w:rPr>
              <w:t>2.3. При выполнении работ Подрядчик обязан соблюдать требования системы стандартов безопасности труда, постановление Правительства РФ от 16.09.2020 № 1479 «Об утверждении правил противопожарного режима в Российской Федерации».</w:t>
            </w:r>
          </w:p>
          <w:p w:rsidR="002F320E" w:rsidRPr="009E32E2" w:rsidRDefault="002F320E">
            <w:pPr>
              <w:pStyle w:val="afb"/>
              <w:ind w:left="0" w:firstLine="567"/>
              <w:jc w:val="both"/>
              <w:rPr>
                <w:rFonts w:ascii="PT Astra Serif" w:hAnsi="PT Astra Serif"/>
              </w:rPr>
            </w:pPr>
            <w:r w:rsidRPr="009E32E2">
              <w:rPr>
                <w:rFonts w:ascii="PT Astra Serif" w:hAnsi="PT Astra Serif"/>
              </w:rPr>
              <w:t>2.4. Подрядчик обязан обеспечить выполнение раб</w:t>
            </w:r>
            <w:r w:rsidR="00AC4D83">
              <w:rPr>
                <w:rFonts w:ascii="PT Astra Serif" w:hAnsi="PT Astra Serif"/>
              </w:rPr>
              <w:t xml:space="preserve">от по Контракту в соответствии </w:t>
            </w:r>
            <w:r w:rsidRPr="009E32E2">
              <w:rPr>
                <w:rFonts w:ascii="PT Astra Serif" w:hAnsi="PT Astra Serif"/>
              </w:rPr>
              <w:t>со сметной документацией.</w:t>
            </w:r>
          </w:p>
          <w:p w:rsidR="002F320E" w:rsidRPr="009E32E2" w:rsidRDefault="002F320E">
            <w:pPr>
              <w:pStyle w:val="afb"/>
              <w:ind w:left="0" w:firstLine="567"/>
              <w:jc w:val="both"/>
              <w:rPr>
                <w:rFonts w:ascii="PT Astra Serif" w:hAnsi="PT Astra Serif"/>
              </w:rPr>
            </w:pPr>
            <w:r w:rsidRPr="009E32E2">
              <w:rPr>
                <w:rFonts w:ascii="PT Astra Serif" w:hAnsi="PT Astra Serif"/>
              </w:rPr>
              <w:t>2.5. Обеспечить поставку необходимых выполнения работ материалов, изделий, конструкций и оборудования, их приемку, разгрузку, складирование и хранение.</w:t>
            </w:r>
          </w:p>
          <w:p w:rsidR="002F320E" w:rsidRPr="009E32E2" w:rsidRDefault="002F320E">
            <w:pPr>
              <w:pStyle w:val="afb"/>
              <w:ind w:left="0" w:firstLine="567"/>
              <w:jc w:val="both"/>
              <w:rPr>
                <w:rFonts w:ascii="PT Astra Serif" w:hAnsi="PT Astra Serif"/>
              </w:rPr>
            </w:pPr>
            <w:r w:rsidRPr="009E32E2">
              <w:rPr>
                <w:rFonts w:ascii="PT Astra Serif" w:hAnsi="PT Astra Serif"/>
              </w:rPr>
              <w:lastRenderedPageBreak/>
              <w:t>2.6. Подрядчик обязан сдать Государственном</w:t>
            </w:r>
            <w:r w:rsidR="00AC4D83">
              <w:rPr>
                <w:rFonts w:ascii="PT Astra Serif" w:hAnsi="PT Astra Serif"/>
              </w:rPr>
              <w:t xml:space="preserve">у Заказчику выполненные работы </w:t>
            </w:r>
            <w:r w:rsidRPr="009E32E2">
              <w:rPr>
                <w:rFonts w:ascii="PT Astra Serif" w:hAnsi="PT Astra Serif"/>
              </w:rPr>
              <w:t>по Акт</w:t>
            </w:r>
            <w:r w:rsidR="006415E0" w:rsidRPr="009E32E2">
              <w:rPr>
                <w:rFonts w:ascii="PT Astra Serif" w:hAnsi="PT Astra Serif"/>
              </w:rPr>
              <w:t>у о приемке выполненных работ (ф</w:t>
            </w:r>
            <w:r w:rsidRPr="009E32E2">
              <w:rPr>
                <w:rFonts w:ascii="PT Astra Serif" w:hAnsi="PT Astra Serif"/>
              </w:rPr>
              <w:t>орма КС-2), и Справке о стоимос</w:t>
            </w:r>
            <w:r w:rsidR="006415E0" w:rsidRPr="009E32E2">
              <w:rPr>
                <w:rFonts w:ascii="PT Astra Serif" w:hAnsi="PT Astra Serif"/>
              </w:rPr>
              <w:t>ти выполненных работ и затрат (ф</w:t>
            </w:r>
            <w:r w:rsidRPr="009E32E2">
              <w:rPr>
                <w:rFonts w:ascii="PT Astra Serif" w:hAnsi="PT Astra Serif"/>
              </w:rPr>
              <w:t>орма КС-3), а также предоставить Государственному Заказчику сертификаты качества и товарные накладные на используемые строительные материалы, акты скрытых работ, исполнительных схем фактически выполненных работ в порядке и в сро</w:t>
            </w:r>
            <w:r w:rsidR="00AC4D83">
              <w:rPr>
                <w:rFonts w:ascii="PT Astra Serif" w:hAnsi="PT Astra Serif"/>
              </w:rPr>
              <w:t xml:space="preserve">ки, предусмотренные </w:t>
            </w:r>
            <w:r w:rsidRPr="009E32E2">
              <w:rPr>
                <w:rFonts w:ascii="PT Astra Serif" w:hAnsi="PT Astra Serif"/>
              </w:rPr>
              <w:t>в разделе 5 Контракта.</w:t>
            </w:r>
          </w:p>
          <w:p w:rsidR="002F320E" w:rsidRPr="009E32E2" w:rsidRDefault="002F320E">
            <w:pPr>
              <w:pStyle w:val="afb"/>
              <w:ind w:left="0" w:firstLine="567"/>
              <w:jc w:val="both"/>
              <w:rPr>
                <w:rFonts w:ascii="PT Astra Serif" w:hAnsi="PT Astra Serif"/>
              </w:rPr>
            </w:pPr>
            <w:r w:rsidRPr="009E32E2">
              <w:rPr>
                <w:rFonts w:ascii="PT Astra Serif" w:hAnsi="PT Astra Serif"/>
              </w:rPr>
              <w:t>2.7. Подрядчик в течение 2 (двух) рабочих дней с момента заключения Контракта обязан представить Государственному Заказчику список своего персо</w:t>
            </w:r>
            <w:r w:rsidR="00AC4D83">
              <w:rPr>
                <w:rFonts w:ascii="PT Astra Serif" w:hAnsi="PT Astra Serif"/>
              </w:rPr>
              <w:t xml:space="preserve">нала (с указанием Ф.И.О., даты </w:t>
            </w:r>
            <w:r w:rsidRPr="009E32E2">
              <w:rPr>
                <w:rFonts w:ascii="PT Astra Serif" w:hAnsi="PT Astra Serif"/>
              </w:rPr>
              <w:t>и места рождения, гражданства, места жительства и паспортных</w:t>
            </w:r>
            <w:r w:rsidR="00AC4D83">
              <w:rPr>
                <w:rFonts w:ascii="PT Astra Serif" w:hAnsi="PT Astra Serif"/>
              </w:rPr>
              <w:t xml:space="preserve"> данных) и транспортных средств </w:t>
            </w:r>
            <w:r w:rsidRPr="009E32E2">
              <w:rPr>
                <w:rFonts w:ascii="PT Astra Serif" w:hAnsi="PT Astra Serif"/>
              </w:rPr>
              <w:t>(с указанием модели и государственного регистрационного н</w:t>
            </w:r>
            <w:r w:rsidR="00AC4D83">
              <w:rPr>
                <w:rFonts w:ascii="PT Astra Serif" w:hAnsi="PT Astra Serif"/>
              </w:rPr>
              <w:t xml:space="preserve">омера) для оформления пропусков </w:t>
            </w:r>
            <w:r w:rsidRPr="009E32E2">
              <w:rPr>
                <w:rFonts w:ascii="PT Astra Serif" w:hAnsi="PT Astra Serif"/>
              </w:rPr>
              <w:t>на проход (проезд) на территорию Государственного Заказчика.</w:t>
            </w:r>
          </w:p>
          <w:p w:rsidR="002F320E" w:rsidRPr="009E32E2" w:rsidRDefault="002F320E">
            <w:pPr>
              <w:pStyle w:val="afb"/>
              <w:ind w:left="0" w:firstLine="567"/>
              <w:jc w:val="both"/>
              <w:rPr>
                <w:rFonts w:ascii="PT Astra Serif" w:hAnsi="PT Astra Serif"/>
              </w:rPr>
            </w:pPr>
            <w:r w:rsidRPr="009E32E2">
              <w:rPr>
                <w:rFonts w:ascii="PT Astra Serif" w:hAnsi="PT Astra Serif"/>
              </w:rPr>
              <w:t xml:space="preserve">2.8. Подрядчик обязан для выполнения работ по Контракту привлекать квалифицированных специалистов (граждан Российской </w:t>
            </w:r>
            <w:r w:rsidR="00AC4D83">
              <w:rPr>
                <w:rFonts w:ascii="PT Astra Serif" w:hAnsi="PT Astra Serif"/>
              </w:rPr>
              <w:t xml:space="preserve">Федерации, лиц, не находящихся </w:t>
            </w:r>
            <w:r w:rsidRPr="009E32E2">
              <w:rPr>
                <w:rFonts w:ascii="PT Astra Serif" w:hAnsi="PT Astra Serif"/>
              </w:rPr>
              <w:t>под следствием, не судимых).</w:t>
            </w:r>
          </w:p>
          <w:p w:rsidR="002F320E" w:rsidRPr="009E32E2" w:rsidRDefault="002F320E">
            <w:pPr>
              <w:pStyle w:val="afb"/>
              <w:ind w:left="0" w:firstLine="567"/>
              <w:jc w:val="both"/>
              <w:rPr>
                <w:rFonts w:ascii="PT Astra Serif" w:hAnsi="PT Astra Serif"/>
              </w:rPr>
            </w:pPr>
            <w:r w:rsidRPr="009E32E2">
              <w:rPr>
                <w:rFonts w:ascii="PT Astra Serif" w:hAnsi="PT Astra Serif"/>
              </w:rPr>
              <w:t>2.9. Подрядчик обязан соблюдать правила пожарной безопасности, требования пропускного режима, правила внутреннего распорядка, действующие на территории Государственного Заказчика.</w:t>
            </w:r>
          </w:p>
          <w:p w:rsidR="002F320E" w:rsidRPr="009E32E2" w:rsidRDefault="002F320E">
            <w:pPr>
              <w:pStyle w:val="afb"/>
              <w:ind w:left="0" w:firstLine="567"/>
              <w:jc w:val="both"/>
              <w:rPr>
                <w:rFonts w:ascii="PT Astra Serif" w:hAnsi="PT Astra Serif"/>
              </w:rPr>
            </w:pPr>
            <w:r w:rsidRPr="009E32E2">
              <w:rPr>
                <w:rFonts w:ascii="PT Astra Serif" w:hAnsi="PT Astra Serif"/>
              </w:rPr>
              <w:t>2.10. Обеспечивать прибытие своих специалистов на место выполнения работ по Контракту, самостоятельно и за собственный счёт.</w:t>
            </w:r>
          </w:p>
          <w:p w:rsidR="002F320E" w:rsidRPr="009E32E2" w:rsidRDefault="002F320E">
            <w:pPr>
              <w:pStyle w:val="afb"/>
              <w:ind w:left="0" w:firstLine="567"/>
              <w:jc w:val="both"/>
              <w:rPr>
                <w:rFonts w:ascii="PT Astra Serif" w:hAnsi="PT Astra Serif"/>
              </w:rPr>
            </w:pPr>
            <w:r w:rsidRPr="009E32E2">
              <w:rPr>
                <w:rFonts w:ascii="PT Astra Serif" w:hAnsi="PT Astra Serif"/>
              </w:rPr>
              <w:t>2.11. Не допускать засорения прилегающей территории строительными отходами, материалами.</w:t>
            </w:r>
          </w:p>
          <w:p w:rsidR="002F320E" w:rsidRPr="009E32E2" w:rsidRDefault="002F320E">
            <w:pPr>
              <w:pStyle w:val="afb"/>
              <w:ind w:left="0" w:firstLine="567"/>
              <w:jc w:val="both"/>
              <w:rPr>
                <w:rFonts w:ascii="PT Astra Serif" w:hAnsi="PT Astra Serif"/>
              </w:rPr>
            </w:pPr>
            <w:r w:rsidRPr="009E32E2">
              <w:rPr>
                <w:rFonts w:ascii="PT Astra Serif" w:hAnsi="PT Astra Serif"/>
              </w:rPr>
              <w:t>2.12. Поставить к месту выполнения работ необходимое оборудование, материалы, конструкции, комплектующие изделия согласно условиям настоящего Контракта, организовать их приемку, разгрузку, складирование и хранение в местах, указанных Государственным Заказчиком, на период выполнения работ.</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 xml:space="preserve">Подрядчик организует контроль качества поступающих </w:t>
            </w:r>
            <w:r w:rsidR="00AC4D83">
              <w:rPr>
                <w:rFonts w:ascii="PT Astra Serif" w:hAnsi="PT Astra Serif"/>
              </w:rPr>
              <w:t xml:space="preserve">для выполнения работ материалов </w:t>
            </w:r>
            <w:r w:rsidRPr="009E32E2">
              <w:rPr>
                <w:rFonts w:ascii="PT Astra Serif" w:hAnsi="PT Astra Serif"/>
              </w:rPr>
              <w:t>и конструкций, проверку наличия сертификатов соответствия, технических паспортов и других документов, удостоверяющих их происхождение, номенклатуру и качественные характеристики.</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Все поставляемые для строительства материалы и оборудование должны иметь соответствующие сертификаты, товарные накладные, технические паспорта и другие документы, удостоверяющие их качество. Копии этих сертификатов и соответствующих документов должны быть представлены Заказчику за 5 дней до начала производства работ, выполняемых с использованием этих материалов и оборудования.</w:t>
            </w:r>
          </w:p>
          <w:p w:rsidR="002F320E" w:rsidRPr="009E32E2" w:rsidRDefault="002F320E">
            <w:pPr>
              <w:pStyle w:val="afb"/>
              <w:ind w:left="0" w:firstLine="567"/>
              <w:jc w:val="both"/>
              <w:rPr>
                <w:rFonts w:ascii="PT Astra Serif" w:hAnsi="PT Astra Serif"/>
              </w:rPr>
            </w:pPr>
            <w:r w:rsidRPr="009E32E2">
              <w:rPr>
                <w:rFonts w:ascii="PT Astra Serif" w:hAnsi="PT Astra Serif"/>
              </w:rPr>
              <w:t>2.13. Обеспечить конфиденциальность любой информации, полученной при исполнении Контракта.</w:t>
            </w:r>
          </w:p>
          <w:p w:rsidR="002F320E" w:rsidRPr="009E32E2" w:rsidRDefault="002F320E">
            <w:pPr>
              <w:pStyle w:val="af9"/>
              <w:tabs>
                <w:tab w:val="left" w:pos="870"/>
              </w:tabs>
              <w:ind w:firstLine="567"/>
              <w:rPr>
                <w:rFonts w:ascii="PT Astra Serif" w:hAnsi="PT Astra Serif"/>
                <w:sz w:val="24"/>
                <w:szCs w:val="24"/>
              </w:rPr>
            </w:pPr>
            <w:r w:rsidRPr="009E32E2">
              <w:rPr>
                <w:rFonts w:ascii="PT Astra Serif" w:hAnsi="PT Astra Serif"/>
                <w:sz w:val="24"/>
                <w:szCs w:val="24"/>
              </w:rPr>
              <w:t>2.14. Подрядчик обязан устранять недостатки в выполненных работах в порядке и сроки, установленные Контрактом, и не приступать к продолжению работ до составления актов об устранении выявленных недостатков.</w:t>
            </w:r>
          </w:p>
          <w:p w:rsidR="002F320E" w:rsidRPr="009E32E2" w:rsidRDefault="002F320E">
            <w:pPr>
              <w:pStyle w:val="afb"/>
              <w:ind w:left="0" w:firstLine="567"/>
              <w:jc w:val="both"/>
              <w:rPr>
                <w:rFonts w:ascii="PT Astra Serif" w:hAnsi="PT Astra Serif"/>
              </w:rPr>
            </w:pPr>
            <w:r w:rsidRPr="009E32E2">
              <w:rPr>
                <w:rFonts w:ascii="PT Astra Serif" w:hAnsi="PT Astra Serif"/>
              </w:rPr>
              <w:t xml:space="preserve">2.15. Подрядчик обязан в пятидневный срок после подписания Акта о приемке выполненных работ, либо с момента расторжения Контракта, вывезти с места их выполнения принадлежащее ему оборудование, конструкции и иное имущество, используемое </w:t>
            </w:r>
            <w:r w:rsidRPr="009E32E2">
              <w:rPr>
                <w:rFonts w:ascii="PT Astra Serif" w:hAnsi="PT Astra Serif"/>
              </w:rPr>
              <w:br/>
              <w:t>при выполнении работ, а также осуществить вывоз строительного мусора.</w:t>
            </w:r>
          </w:p>
          <w:p w:rsidR="002F320E" w:rsidRPr="009E32E2" w:rsidRDefault="002F320E">
            <w:pPr>
              <w:pStyle w:val="afb"/>
              <w:ind w:left="0" w:firstLine="567"/>
              <w:jc w:val="both"/>
              <w:rPr>
                <w:rFonts w:ascii="PT Astra Serif" w:hAnsi="PT Astra Serif"/>
              </w:rPr>
            </w:pPr>
            <w:r w:rsidRPr="009E32E2">
              <w:rPr>
                <w:rFonts w:ascii="PT Astra Serif" w:hAnsi="PT Astra Serif"/>
              </w:rPr>
              <w:t>2.16. Подрядчик имеет право требовать оплату за надлежаще выполненные по Контракту работы.</w:t>
            </w:r>
          </w:p>
          <w:p w:rsidR="002F320E" w:rsidRPr="009E32E2" w:rsidRDefault="002F320E">
            <w:pPr>
              <w:pStyle w:val="afb"/>
              <w:ind w:left="0" w:firstLine="567"/>
              <w:jc w:val="both"/>
              <w:rPr>
                <w:rFonts w:ascii="PT Astra Serif" w:hAnsi="PT Astra Serif"/>
              </w:rPr>
            </w:pPr>
            <w:r w:rsidRPr="009E32E2">
              <w:rPr>
                <w:rFonts w:ascii="PT Astra Serif" w:hAnsi="PT Astra Serif"/>
              </w:rPr>
              <w:t>2.17. Подрядчик имеет право требовать уплату пени в соответствии с пунктом 7.11. Контракта.</w:t>
            </w:r>
          </w:p>
          <w:p w:rsidR="002F320E" w:rsidRPr="009E32E2" w:rsidRDefault="002F320E">
            <w:pPr>
              <w:shd w:val="clear" w:color="auto" w:fill="FFFFFF"/>
              <w:tabs>
                <w:tab w:val="left" w:pos="720"/>
              </w:tabs>
              <w:spacing w:line="245" w:lineRule="exact"/>
              <w:ind w:firstLine="567"/>
              <w:jc w:val="both"/>
              <w:rPr>
                <w:rFonts w:ascii="PT Astra Serif" w:hAnsi="PT Astra Serif"/>
              </w:rPr>
            </w:pPr>
            <w:r w:rsidRPr="009E32E2">
              <w:rPr>
                <w:rFonts w:ascii="PT Astra Serif" w:hAnsi="PT Astra Serif"/>
              </w:rPr>
              <w:t>2.18.</w:t>
            </w:r>
            <w:r w:rsidRPr="009E32E2">
              <w:rPr>
                <w:rFonts w:ascii="PT Astra Serif" w:hAnsi="PT Astra Serif"/>
              </w:rPr>
              <w:tab/>
              <w:t xml:space="preserve"> Подрядчик обеспечивает:</w:t>
            </w:r>
          </w:p>
          <w:p w:rsidR="002F320E" w:rsidRPr="009E32E2" w:rsidRDefault="002F320E" w:rsidP="00C22852">
            <w:pPr>
              <w:numPr>
                <w:ilvl w:val="0"/>
                <w:numId w:val="3"/>
              </w:numPr>
              <w:shd w:val="clear" w:color="auto" w:fill="FFFFFF"/>
              <w:tabs>
                <w:tab w:val="left" w:pos="864"/>
              </w:tabs>
              <w:ind w:firstLine="567"/>
              <w:jc w:val="both"/>
              <w:rPr>
                <w:rFonts w:ascii="PT Astra Serif" w:hAnsi="PT Astra Serif"/>
              </w:rPr>
            </w:pPr>
            <w:r w:rsidRPr="009E32E2">
              <w:rPr>
                <w:rFonts w:ascii="PT Astra Serif" w:hAnsi="PT Astra Serif"/>
              </w:rPr>
              <w:t>необходимые для выполнения в соответствии с настоящим Контрактом работ материальные и трудовые ресурсы;</w:t>
            </w:r>
          </w:p>
          <w:p w:rsidR="002F320E" w:rsidRPr="009E32E2" w:rsidRDefault="002F320E" w:rsidP="00C22852">
            <w:pPr>
              <w:numPr>
                <w:ilvl w:val="0"/>
                <w:numId w:val="3"/>
              </w:numPr>
              <w:shd w:val="clear" w:color="auto" w:fill="FFFFFF"/>
              <w:tabs>
                <w:tab w:val="left" w:pos="864"/>
              </w:tabs>
              <w:ind w:firstLine="567"/>
              <w:jc w:val="both"/>
              <w:rPr>
                <w:rFonts w:ascii="PT Astra Serif" w:hAnsi="PT Astra Serif"/>
              </w:rPr>
            </w:pPr>
            <w:r w:rsidRPr="009E32E2">
              <w:rPr>
                <w:rFonts w:ascii="PT Astra Serif" w:hAnsi="PT Astra Serif"/>
              </w:rPr>
              <w:t>производство работ в полном соответствии с настоящим Контрактом, сметной документацией, описанием Объекта закупок, государственными стандартами и другими нормативными документами, действующими в РФ;</w:t>
            </w:r>
          </w:p>
          <w:p w:rsidR="002F320E" w:rsidRPr="009E32E2" w:rsidRDefault="002F320E" w:rsidP="00C22852">
            <w:pPr>
              <w:numPr>
                <w:ilvl w:val="0"/>
                <w:numId w:val="3"/>
              </w:numPr>
              <w:shd w:val="clear" w:color="auto" w:fill="FFFFFF"/>
              <w:tabs>
                <w:tab w:val="left" w:pos="864"/>
              </w:tabs>
              <w:ind w:firstLine="567"/>
              <w:jc w:val="both"/>
              <w:rPr>
                <w:rFonts w:ascii="PT Astra Serif" w:hAnsi="PT Astra Serif"/>
              </w:rPr>
            </w:pPr>
            <w:r w:rsidRPr="009E32E2">
              <w:rPr>
                <w:rFonts w:ascii="PT Astra Serif" w:hAnsi="PT Astra Serif"/>
              </w:rPr>
              <w:t>качество выполнения всех работ в соответствии с сметной документацией, описанием Объекта закупок, нормативными актами, техническими условиями, государственными стандартами и другими нормативными документами, действующими в РФ;</w:t>
            </w:r>
          </w:p>
          <w:p w:rsidR="002F320E" w:rsidRPr="009E32E2" w:rsidRDefault="002F320E" w:rsidP="00C22852">
            <w:pPr>
              <w:numPr>
                <w:ilvl w:val="0"/>
                <w:numId w:val="4"/>
              </w:numPr>
              <w:shd w:val="clear" w:color="auto" w:fill="FFFFFF"/>
              <w:tabs>
                <w:tab w:val="left" w:pos="898"/>
              </w:tabs>
              <w:spacing w:before="5"/>
              <w:jc w:val="both"/>
              <w:rPr>
                <w:rFonts w:ascii="PT Astra Serif" w:hAnsi="PT Astra Serif"/>
              </w:rPr>
            </w:pPr>
            <w:r w:rsidRPr="009E32E2">
              <w:rPr>
                <w:rFonts w:ascii="PT Astra Serif" w:hAnsi="PT Astra Serif"/>
              </w:rPr>
              <w:t>представление актов и иной документации, а также обеспечивает ведение журнала производства работ по форме, установленной нормативами Госкомстата и СНиПами;</w:t>
            </w:r>
          </w:p>
          <w:p w:rsidR="002F320E" w:rsidRPr="009E32E2" w:rsidRDefault="002F320E" w:rsidP="00C22852">
            <w:pPr>
              <w:numPr>
                <w:ilvl w:val="0"/>
                <w:numId w:val="4"/>
              </w:numPr>
              <w:shd w:val="clear" w:color="auto" w:fill="FFFFFF"/>
              <w:tabs>
                <w:tab w:val="left" w:pos="898"/>
              </w:tabs>
              <w:jc w:val="both"/>
              <w:rPr>
                <w:rFonts w:ascii="PT Astra Serif" w:hAnsi="PT Astra Serif"/>
              </w:rPr>
            </w:pPr>
            <w:r w:rsidRPr="009E32E2">
              <w:rPr>
                <w:rFonts w:ascii="PT Astra Serif" w:hAnsi="PT Astra Serif"/>
              </w:rPr>
              <w:lastRenderedPageBreak/>
              <w:t>своевременное устранение недостатков и дефектов,</w:t>
            </w:r>
            <w:r w:rsidR="003B3F8B">
              <w:rPr>
                <w:rFonts w:ascii="PT Astra Serif" w:hAnsi="PT Astra Serif"/>
              </w:rPr>
              <w:t xml:space="preserve"> выявленных при приемке работ, </w:t>
            </w:r>
            <w:r w:rsidRPr="009E32E2">
              <w:rPr>
                <w:rFonts w:ascii="PT Astra Serif" w:hAnsi="PT Astra Serif"/>
              </w:rPr>
              <w:t>во время выполнения работ и в период гарантийной эксплуатации Объекта;</w:t>
            </w:r>
          </w:p>
          <w:p w:rsidR="002F320E" w:rsidRPr="009E32E2" w:rsidRDefault="002F320E" w:rsidP="00C22852">
            <w:pPr>
              <w:numPr>
                <w:ilvl w:val="0"/>
                <w:numId w:val="4"/>
              </w:numPr>
              <w:shd w:val="clear" w:color="auto" w:fill="FFFFFF"/>
              <w:tabs>
                <w:tab w:val="left" w:pos="898"/>
              </w:tabs>
              <w:jc w:val="both"/>
              <w:rPr>
                <w:rFonts w:ascii="PT Astra Serif" w:hAnsi="PT Astra Serif"/>
              </w:rPr>
            </w:pPr>
            <w:r w:rsidRPr="009E32E2">
              <w:rPr>
                <w:rFonts w:ascii="PT Astra Serif" w:hAnsi="PT Astra Serif"/>
              </w:rPr>
              <w:t xml:space="preserve">нормальное функционирование Объекта, его инженерных систем и оборудования </w:t>
            </w:r>
            <w:r w:rsidRPr="009E32E2">
              <w:rPr>
                <w:rFonts w:ascii="PT Astra Serif" w:hAnsi="PT Astra Serif"/>
              </w:rPr>
              <w:br/>
              <w:t>при нормальной эксплуатации в течение гарантийного срока.</w:t>
            </w:r>
          </w:p>
          <w:p w:rsidR="002F320E" w:rsidRPr="009E32E2" w:rsidRDefault="002F320E">
            <w:pPr>
              <w:shd w:val="clear" w:color="auto" w:fill="FFFFFF"/>
              <w:tabs>
                <w:tab w:val="left" w:pos="898"/>
              </w:tabs>
              <w:spacing w:line="245" w:lineRule="exact"/>
              <w:ind w:firstLine="567"/>
              <w:jc w:val="both"/>
              <w:rPr>
                <w:rFonts w:ascii="PT Astra Serif" w:hAnsi="PT Astra Serif"/>
              </w:rPr>
            </w:pPr>
            <w:r w:rsidRPr="009E32E2">
              <w:rPr>
                <w:rFonts w:ascii="PT Astra Serif" w:hAnsi="PT Astra Serif"/>
              </w:rPr>
              <w:t>Подрядчик обязан:</w:t>
            </w:r>
          </w:p>
          <w:p w:rsidR="002F320E" w:rsidRPr="009E32E2" w:rsidRDefault="002F320E">
            <w:pPr>
              <w:shd w:val="clear" w:color="auto" w:fill="FFFFFF"/>
              <w:tabs>
                <w:tab w:val="left" w:pos="1205"/>
              </w:tabs>
              <w:ind w:firstLine="567"/>
              <w:jc w:val="both"/>
              <w:rPr>
                <w:rFonts w:ascii="PT Astra Serif" w:hAnsi="PT Astra Serif"/>
              </w:rPr>
            </w:pPr>
            <w:r w:rsidRPr="009E32E2">
              <w:rPr>
                <w:rFonts w:ascii="PT Astra Serif" w:hAnsi="PT Astra Serif"/>
              </w:rPr>
              <w:t>2.19.</w:t>
            </w:r>
            <w:r w:rsidRPr="009E32E2">
              <w:rPr>
                <w:rFonts w:ascii="PT Astra Serif" w:hAnsi="PT Astra Serif"/>
              </w:rPr>
              <w:tab/>
              <w:t>Нести ответственность за сохранность всех поставленных для реализации настоящего Контракта материалов и оборудования до полного окончания работ</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Нести 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Контракта имущества, а также риск случайной гибели или случайного повреждения результата выполненной работы до полного окончания работ</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Нести полную ответственность за ущерб, причиненный Объекту в целом либо принятой Заказчиком части работ, а также иному имуществу Заказчика, непосредственно используемому при производстве работ, работниками (персоналом) Подрядчика.</w:t>
            </w:r>
          </w:p>
          <w:p w:rsidR="002F320E" w:rsidRPr="009E32E2" w:rsidRDefault="002F320E">
            <w:pPr>
              <w:shd w:val="clear" w:color="auto" w:fill="FFFFFF"/>
              <w:tabs>
                <w:tab w:val="left" w:pos="720"/>
              </w:tabs>
              <w:spacing w:before="5"/>
              <w:ind w:firstLine="567"/>
              <w:jc w:val="both"/>
              <w:rPr>
                <w:rFonts w:ascii="PT Astra Serif" w:hAnsi="PT Astra Serif"/>
              </w:rPr>
            </w:pPr>
            <w:r w:rsidRPr="009E32E2">
              <w:rPr>
                <w:rFonts w:ascii="PT Astra Serif" w:hAnsi="PT Astra Serif"/>
              </w:rPr>
              <w:t>2.20. Обеспечить соблюдение требований по безопасному ведению работ, охране окружающей среды, пожарной безопасности, защите зеленых насаждений, допустимого уровня шума при выполнении работ в ночное время, сохр</w:t>
            </w:r>
            <w:r w:rsidR="003B3F8B">
              <w:rPr>
                <w:rFonts w:ascii="PT Astra Serif" w:hAnsi="PT Astra Serif"/>
              </w:rPr>
              <w:t xml:space="preserve">анения в надлежащем виде земли </w:t>
            </w:r>
            <w:r w:rsidRPr="009E32E2">
              <w:rPr>
                <w:rFonts w:ascii="PT Astra Serif" w:hAnsi="PT Astra Serif"/>
              </w:rPr>
              <w:t>на строительной площадке и прилегающей террит</w:t>
            </w:r>
            <w:r w:rsidR="003B3F8B">
              <w:rPr>
                <w:rFonts w:ascii="PT Astra Serif" w:hAnsi="PT Astra Serif"/>
              </w:rPr>
              <w:t xml:space="preserve">ории, поддержание и соблюдение </w:t>
            </w:r>
            <w:r w:rsidRPr="009E32E2">
              <w:rPr>
                <w:rFonts w:ascii="PT Astra Serif" w:hAnsi="PT Astra Serif"/>
              </w:rPr>
              <w:t>на стройплощадке и прилегающей территории правил санитарии.</w:t>
            </w:r>
          </w:p>
          <w:p w:rsidR="002F320E" w:rsidRPr="009E32E2" w:rsidRDefault="002F320E">
            <w:pPr>
              <w:shd w:val="clear" w:color="auto" w:fill="FFFFFF"/>
              <w:tabs>
                <w:tab w:val="left" w:pos="709"/>
                <w:tab w:val="left" w:pos="900"/>
              </w:tabs>
              <w:ind w:firstLine="567"/>
              <w:jc w:val="both"/>
              <w:rPr>
                <w:rFonts w:ascii="PT Astra Serif" w:hAnsi="PT Astra Serif"/>
              </w:rPr>
            </w:pPr>
            <w:r w:rsidRPr="009E32E2">
              <w:rPr>
                <w:rFonts w:ascii="PT Astra Serif" w:hAnsi="PT Astra Serif"/>
              </w:rPr>
              <w:t>2.21. Обеспечить наличие на строительной площадке сметной документации, а также иной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лицу, осуществляющему государственный строительный надзор. Перечень документации, необходимой для выполнения работ, определяется в Контракте.</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2.22. Организовать бережную эксплуатацию и техническое обслуживание подъездных путей и временных дорог и площадок для складирования материалов открытого хранения на весь период ремонта.</w:t>
            </w:r>
          </w:p>
          <w:p w:rsidR="002F320E" w:rsidRPr="009E32E2" w:rsidRDefault="002F320E">
            <w:pPr>
              <w:shd w:val="clear" w:color="auto" w:fill="FFFFFF"/>
              <w:tabs>
                <w:tab w:val="left" w:pos="1344"/>
              </w:tabs>
              <w:ind w:firstLine="567"/>
              <w:jc w:val="both"/>
              <w:rPr>
                <w:rFonts w:ascii="PT Astra Serif" w:hAnsi="PT Astra Serif"/>
              </w:rPr>
            </w:pPr>
            <w:r w:rsidRPr="009E32E2">
              <w:rPr>
                <w:rFonts w:ascii="PT Astra Serif" w:hAnsi="PT Astra Serif"/>
              </w:rPr>
              <w:t>2.23. Обеспечить содержание и уборку строительной площадки и прилегающей непосредственно к ней территории.</w:t>
            </w:r>
          </w:p>
          <w:p w:rsidR="002F320E" w:rsidRPr="009E32E2" w:rsidRDefault="002F320E">
            <w:pPr>
              <w:shd w:val="clear" w:color="auto" w:fill="FFFFFF"/>
              <w:tabs>
                <w:tab w:val="left" w:pos="1286"/>
              </w:tabs>
              <w:ind w:firstLine="567"/>
              <w:jc w:val="both"/>
              <w:rPr>
                <w:rFonts w:ascii="PT Astra Serif" w:hAnsi="PT Astra Serif"/>
              </w:rPr>
            </w:pPr>
            <w:r w:rsidRPr="009E32E2">
              <w:rPr>
                <w:rFonts w:ascii="PT Astra Serif" w:hAnsi="PT Astra Serif"/>
              </w:rPr>
              <w:t>2.24. Организовать контроль качества выполняемых работ и учет всех выявленных нарушений, требований СНиП и сметной документации.</w:t>
            </w:r>
          </w:p>
          <w:p w:rsidR="002F320E" w:rsidRPr="009E32E2" w:rsidRDefault="002F320E">
            <w:pPr>
              <w:shd w:val="clear" w:color="auto" w:fill="FFFFFF"/>
              <w:tabs>
                <w:tab w:val="left" w:pos="1286"/>
              </w:tabs>
              <w:ind w:firstLine="567"/>
              <w:jc w:val="both"/>
              <w:rPr>
                <w:rFonts w:ascii="PT Astra Serif" w:hAnsi="PT Astra Serif"/>
              </w:rPr>
            </w:pPr>
            <w:r w:rsidRPr="009E32E2">
              <w:rPr>
                <w:rFonts w:ascii="PT Astra Serif" w:hAnsi="PT Astra Serif"/>
              </w:rPr>
              <w:t>2.24.1. Обеспечить представителям Заказчика возможность осуществлять контроль за ходом выполнения работ, качеством применяемых при капитальном ремонте Объекта материалов, изделий, конструкций и оборудования.</w:t>
            </w:r>
          </w:p>
          <w:p w:rsidR="002F320E" w:rsidRPr="009E32E2" w:rsidRDefault="002F320E">
            <w:pPr>
              <w:shd w:val="clear" w:color="auto" w:fill="FFFFFF"/>
              <w:tabs>
                <w:tab w:val="left" w:pos="720"/>
              </w:tabs>
              <w:spacing w:before="5"/>
              <w:ind w:firstLine="567"/>
              <w:jc w:val="both"/>
              <w:rPr>
                <w:rFonts w:ascii="PT Astra Serif" w:hAnsi="PT Astra Serif"/>
              </w:rPr>
            </w:pPr>
            <w:r w:rsidRPr="009E32E2">
              <w:rPr>
                <w:rFonts w:ascii="PT Astra Serif" w:hAnsi="PT Astra Serif"/>
              </w:rPr>
              <w:t>2.25. Немедленно известить Государственного Заказчика и до получения от него указаний приостановить работы при обнаружении:</w:t>
            </w:r>
          </w:p>
          <w:p w:rsidR="002F320E" w:rsidRPr="009E32E2" w:rsidRDefault="002F320E">
            <w:pPr>
              <w:shd w:val="clear" w:color="auto" w:fill="FFFFFF"/>
              <w:tabs>
                <w:tab w:val="left" w:pos="931"/>
              </w:tabs>
              <w:ind w:firstLine="567"/>
              <w:jc w:val="both"/>
              <w:rPr>
                <w:rFonts w:ascii="PT Astra Serif" w:hAnsi="PT Astra Serif"/>
              </w:rPr>
            </w:pPr>
            <w:r w:rsidRPr="009E32E2">
              <w:rPr>
                <w:rFonts w:ascii="PT Astra Serif" w:hAnsi="PT Astra Serif"/>
              </w:rPr>
              <w:t>-</w:t>
            </w:r>
            <w:r w:rsidRPr="009E32E2">
              <w:rPr>
                <w:rFonts w:ascii="PT Astra Serif" w:hAnsi="PT Astra Serif"/>
              </w:rPr>
              <w:tab/>
              <w:t>возможных неблагоприятных для Государственного Заказчика последствий выполнения его указаний о способе исполнения работы;</w:t>
            </w:r>
          </w:p>
          <w:p w:rsidR="002F320E" w:rsidRPr="009E32E2" w:rsidRDefault="002F320E">
            <w:pPr>
              <w:shd w:val="clear" w:color="auto" w:fill="FFFFFF"/>
              <w:tabs>
                <w:tab w:val="left" w:pos="859"/>
              </w:tabs>
              <w:ind w:firstLine="567"/>
              <w:jc w:val="both"/>
              <w:rPr>
                <w:rFonts w:ascii="PT Astra Serif" w:hAnsi="PT Astra Serif"/>
              </w:rPr>
            </w:pPr>
            <w:r w:rsidRPr="009E32E2">
              <w:rPr>
                <w:rFonts w:ascii="PT Astra Serif" w:hAnsi="PT Astra Serif"/>
              </w:rPr>
              <w:t>-</w:t>
            </w:r>
            <w:r w:rsidRPr="009E32E2">
              <w:rPr>
                <w:rFonts w:ascii="PT Astra Serif" w:hAnsi="PT Astra Serif"/>
              </w:rPr>
              <w:tab/>
              <w:t xml:space="preserve">иных не зависящих от Подрядчика обстоятельств, угрожающих годности </w:t>
            </w:r>
            <w:r w:rsidRPr="009E32E2">
              <w:rPr>
                <w:rFonts w:ascii="PT Astra Serif" w:hAnsi="PT Astra Serif"/>
              </w:rPr>
              <w:br/>
              <w:t xml:space="preserve">или прочности результатов выполняемой работы либо создающих невозможность </w:t>
            </w:r>
            <w:r w:rsidRPr="009E32E2">
              <w:rPr>
                <w:rFonts w:ascii="PT Astra Serif" w:hAnsi="PT Astra Serif"/>
              </w:rPr>
              <w:br/>
              <w:t>ее завершения в срок;</w:t>
            </w:r>
          </w:p>
          <w:p w:rsidR="002F320E" w:rsidRPr="009E32E2" w:rsidRDefault="002F320E">
            <w:pPr>
              <w:shd w:val="clear" w:color="auto" w:fill="FFFFFF"/>
              <w:tabs>
                <w:tab w:val="left" w:pos="859"/>
              </w:tabs>
              <w:ind w:firstLine="567"/>
              <w:jc w:val="both"/>
              <w:rPr>
                <w:rFonts w:ascii="PT Astra Serif" w:hAnsi="PT Astra Serif"/>
              </w:rPr>
            </w:pPr>
            <w:r w:rsidRPr="009E32E2">
              <w:rPr>
                <w:rFonts w:ascii="PT Astra Serif" w:hAnsi="PT Astra Serif"/>
              </w:rPr>
              <w:t>- угрозы возникновения аварии на Объекте, несчастных случаях на Объекте, повлекших причинение вреда жизни и (или)здоровью работников Подрядчика и иных лиц, когда возникновение аварии или несчастного случая, или угроза аварии или несчастного случая стали известны Подрядчику.</w:t>
            </w:r>
          </w:p>
          <w:p w:rsidR="002F320E" w:rsidRPr="009E32E2" w:rsidRDefault="002F320E">
            <w:pPr>
              <w:shd w:val="clear" w:color="auto" w:fill="FFFFFF"/>
              <w:tabs>
                <w:tab w:val="left" w:pos="859"/>
              </w:tabs>
              <w:ind w:firstLine="567"/>
              <w:jc w:val="both"/>
              <w:rPr>
                <w:rFonts w:ascii="PT Astra Serif" w:hAnsi="PT Astra Serif"/>
              </w:rPr>
            </w:pPr>
            <w:r w:rsidRPr="009E32E2">
              <w:rPr>
                <w:rFonts w:ascii="PT Astra Serif" w:hAnsi="PT Astra Serif"/>
              </w:rPr>
              <w:t>2.25.1. Информировать Заказчика обо всех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rsidR="002F320E" w:rsidRPr="009E32E2" w:rsidRDefault="002F320E">
            <w:pPr>
              <w:shd w:val="clear" w:color="auto" w:fill="FFFFFF"/>
              <w:tabs>
                <w:tab w:val="left" w:pos="1176"/>
              </w:tabs>
              <w:ind w:firstLine="567"/>
              <w:jc w:val="both"/>
              <w:rPr>
                <w:rFonts w:ascii="PT Astra Serif" w:hAnsi="PT Astra Serif"/>
              </w:rPr>
            </w:pPr>
            <w:r w:rsidRPr="009E32E2">
              <w:rPr>
                <w:rFonts w:ascii="PT Astra Serif" w:hAnsi="PT Astra Serif"/>
              </w:rPr>
              <w:t xml:space="preserve">2.26. Оплатить за свой счет ущерб третьим лицам, нанесенный по его вине </w:t>
            </w:r>
            <w:r w:rsidRPr="009E32E2">
              <w:rPr>
                <w:rFonts w:ascii="PT Astra Serif" w:hAnsi="PT Astra Serif"/>
              </w:rPr>
              <w:br/>
              <w:t>при производстве работ.</w:t>
            </w:r>
          </w:p>
          <w:p w:rsidR="002F320E" w:rsidRPr="009E32E2" w:rsidRDefault="002F320E">
            <w:pPr>
              <w:shd w:val="clear" w:color="auto" w:fill="FFFFFF"/>
              <w:tabs>
                <w:tab w:val="left" w:pos="1176"/>
              </w:tabs>
              <w:ind w:firstLine="567"/>
              <w:jc w:val="both"/>
              <w:rPr>
                <w:rFonts w:ascii="PT Astra Serif" w:hAnsi="PT Astra Serif"/>
              </w:rPr>
            </w:pPr>
            <w:r w:rsidRPr="009E32E2">
              <w:rPr>
                <w:rFonts w:ascii="PT Astra Serif" w:hAnsi="PT Astra Serif"/>
              </w:rPr>
              <w:t>Устранять за свой счет в срок, установленные Заказчиком недостатки (дефекты) работ, выявленные таким органом в ходе проверки соответствия Объекта капитального ремонта требованиям сметной документации.</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lastRenderedPageBreak/>
              <w:t>Оплатить штрафные санкции административных и н</w:t>
            </w:r>
            <w:r w:rsidR="00B06F42">
              <w:rPr>
                <w:rFonts w:ascii="PT Astra Serif" w:hAnsi="PT Astra Serif"/>
              </w:rPr>
              <w:t xml:space="preserve">адзорных органов за допущенные </w:t>
            </w:r>
            <w:r w:rsidRPr="009E32E2">
              <w:rPr>
                <w:rFonts w:ascii="PT Astra Serif" w:hAnsi="PT Astra Serif"/>
              </w:rPr>
              <w:t>по вине Подрядчика правила выполнения работ и пре</w:t>
            </w:r>
            <w:r w:rsidR="00B06F42">
              <w:rPr>
                <w:rFonts w:ascii="PT Astra Serif" w:hAnsi="PT Astra Serif"/>
              </w:rPr>
              <w:t xml:space="preserve">вышения действующих нормативов </w:t>
            </w:r>
            <w:r w:rsidRPr="009E32E2">
              <w:rPr>
                <w:rFonts w:ascii="PT Astra Serif" w:hAnsi="PT Astra Serif"/>
              </w:rPr>
              <w:t>по загрязнению окружающей среды и других упущений.</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Подрядчик несет ответственность в полном объеме за ущерб, причиненный Государственному Заказчику, в результате судебны</w:t>
            </w:r>
            <w:r w:rsidR="00B06F42">
              <w:rPr>
                <w:rFonts w:ascii="PT Astra Serif" w:hAnsi="PT Astra Serif"/>
              </w:rPr>
              <w:t xml:space="preserve">х решений по искам третьих лиц </w:t>
            </w:r>
            <w:r w:rsidRPr="009E32E2">
              <w:rPr>
                <w:rFonts w:ascii="PT Astra Serif" w:hAnsi="PT Astra Serif"/>
              </w:rPr>
              <w:t>за противоправные действия Подрядчика.</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2.26.1. Передать Заказчику исполнительную документацию на выполненные работы в полном объеме и составе.</w:t>
            </w:r>
          </w:p>
          <w:p w:rsidR="002F320E" w:rsidRPr="009E32E2" w:rsidRDefault="002F320E">
            <w:pPr>
              <w:shd w:val="clear" w:color="auto" w:fill="FFFFFF"/>
              <w:tabs>
                <w:tab w:val="left" w:pos="1238"/>
              </w:tabs>
              <w:ind w:firstLine="567"/>
              <w:jc w:val="both"/>
              <w:rPr>
                <w:rFonts w:ascii="PT Astra Serif" w:hAnsi="PT Astra Serif"/>
              </w:rPr>
            </w:pPr>
            <w:r w:rsidRPr="009E32E2">
              <w:rPr>
                <w:rFonts w:ascii="PT Astra Serif" w:hAnsi="PT Astra Serif"/>
              </w:rPr>
              <w:t>2.27. Принимать участие в проведении опробований и испытаний, приемке подлежащих закрытию работ, конструкций и систем, сдаче после завершения отдельных видов работ, этапов, очередей.</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2.28. Устранять своими силами и за свой счет в возможно короткие сроки все выявленные в процессе работ и после их завершения дефекты в соответствии с письменными предписаниями представителя Государственного Заказчика, органов надзора за качеством строительства и инспектирующих служб.</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 xml:space="preserve">2.29. Подрядчик гарантирует выполнение работ с надлежащим качеством </w:t>
            </w:r>
            <w:r w:rsidRPr="009E32E2">
              <w:rPr>
                <w:rFonts w:ascii="PT Astra Serif" w:hAnsi="PT Astra Serif"/>
              </w:rPr>
              <w:br/>
              <w:t xml:space="preserve">в соответствии с документацией и условиями Контракта, в том числе соблюдение требованием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w:t>
            </w:r>
            <w:r w:rsidRPr="009E32E2">
              <w:rPr>
                <w:rFonts w:ascii="PT Astra Serif" w:hAnsi="PT Astra Serif"/>
              </w:rPr>
              <w:br/>
              <w:t xml:space="preserve">в пределах гарантийного срока, предусмотренного Контрактом. </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2.30. Выполнить до направления уведомления о завершении работ предусмотренные проектной и рабочей документацией пусконаладочные работы и комплексное опробование оборудования, оформить их результаты в соответствии с требованиями законодательства Российской Федерации.</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2.31. Устранять за свой счет выявленные в процессе выполнения работ и после их завершения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2.32. Подрядчик гарантирует выполнение работ с надлежащим качеством в соответствии со сметной документацией и условиями Контракта,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Контрактом.</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2.33. Подрядчик несет ответственность перед Заказчиком за допущенные отступления</w:t>
            </w:r>
            <w:r w:rsidRPr="009E32E2">
              <w:rPr>
                <w:rFonts w:ascii="PT Astra Serif" w:hAnsi="PT Astra Serif"/>
              </w:rPr>
              <w:br/>
              <w:t xml:space="preserve"> от сметной документации. </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2.34. Подрядчик обязан сдать демонтированный цветной и черный лом Государственному Заказчику в полном объеме.</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 xml:space="preserve">2.35. Не позднее 10 (десяти) рабочих дней со дня окончания работ освободить территорию и помещения Заказчика от временных построек, сооружений, строительной техники, строительного мусора и иных отходов, в соответствии с законодательством Российской Федерации в области обращения с отходами производства и потребления и направить Заказчику проект Акта о соответствии состояния земельного участка условиям Контракта. </w:t>
            </w:r>
          </w:p>
          <w:p w:rsidR="002F320E" w:rsidRPr="009E32E2" w:rsidRDefault="002F320E">
            <w:pPr>
              <w:shd w:val="clear" w:color="auto" w:fill="FFFFFF"/>
              <w:tabs>
                <w:tab w:val="left" w:pos="1186"/>
              </w:tabs>
              <w:spacing w:before="10"/>
              <w:ind w:firstLine="567"/>
              <w:jc w:val="both"/>
              <w:rPr>
                <w:rFonts w:ascii="PT Astra Serif" w:hAnsi="PT Astra Serif"/>
              </w:rPr>
            </w:pPr>
            <w:r w:rsidRPr="009E32E2">
              <w:rPr>
                <w:rFonts w:ascii="PT Astra Serif" w:hAnsi="PT Astra Serif"/>
              </w:rPr>
              <w:t>2.36. Выполнять в полном объеме все свои обязанности, предусмотренные в других разделах Контракта и приложениях к нему.</w:t>
            </w:r>
          </w:p>
          <w:p w:rsidR="002F320E" w:rsidRPr="009E32E2" w:rsidRDefault="002F320E">
            <w:pPr>
              <w:pStyle w:val="afb"/>
              <w:ind w:left="0" w:firstLine="567"/>
              <w:jc w:val="both"/>
              <w:rPr>
                <w:rFonts w:ascii="PT Astra Serif" w:hAnsi="PT Astra Serif"/>
              </w:rPr>
            </w:pPr>
            <w:r w:rsidRPr="009E32E2">
              <w:rPr>
                <w:rFonts w:ascii="PT Astra Serif" w:hAnsi="PT Astra Serif"/>
              </w:rPr>
              <w:t xml:space="preserve">2.37. В случае изменения банковских реквизитов Подрядчика, последний обязан </w:t>
            </w:r>
            <w:r w:rsidRPr="009E32E2">
              <w:rPr>
                <w:rFonts w:ascii="PT Astra Serif" w:hAnsi="PT Astra Serif"/>
              </w:rPr>
              <w:br/>
              <w:t xml:space="preserve">в однодневный срок в письменной форме сообщить об этом Государственному Заказчику </w:t>
            </w:r>
            <w:r w:rsidRPr="009E32E2">
              <w:rPr>
                <w:rFonts w:ascii="PT Astra Serif" w:hAnsi="PT Astra Serif"/>
              </w:rPr>
              <w:br/>
              <w:t>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Подрядчика, несет Подрядчик.</w:t>
            </w:r>
          </w:p>
          <w:p w:rsidR="002F320E" w:rsidRPr="009E32E2" w:rsidRDefault="002F320E">
            <w:pPr>
              <w:pStyle w:val="afb"/>
              <w:ind w:left="0" w:firstLine="567"/>
              <w:jc w:val="both"/>
              <w:rPr>
                <w:rFonts w:ascii="PT Astra Serif" w:hAnsi="PT Astra Serif"/>
              </w:rPr>
            </w:pPr>
            <w:r w:rsidRPr="009E32E2">
              <w:rPr>
                <w:rFonts w:ascii="PT Astra Serif" w:hAnsi="PT Astra Serif"/>
              </w:rPr>
              <w:t>2.38. Подрядчик вправе досрочно выполнить работы и сдать Заказчику их результат в установленном настоящим Контрактом порядке, при этом Подрядчик не вправе требовать увеличения цены Контракта, а также досрочной оплаты Заказчиком выполненных работ.</w:t>
            </w:r>
          </w:p>
          <w:p w:rsidR="002F320E" w:rsidRPr="009E32E2" w:rsidRDefault="002F320E">
            <w:pPr>
              <w:pStyle w:val="afb"/>
              <w:ind w:left="0" w:firstLine="567"/>
              <w:jc w:val="both"/>
              <w:rPr>
                <w:rFonts w:ascii="PT Astra Serif" w:hAnsi="PT Astra Serif"/>
              </w:rPr>
            </w:pPr>
            <w:r w:rsidRPr="009E32E2">
              <w:rPr>
                <w:rFonts w:ascii="PT Astra Serif" w:hAnsi="PT Astra Serif"/>
              </w:rPr>
              <w:t>Подрядчик имеет право:</w:t>
            </w:r>
          </w:p>
          <w:p w:rsidR="002F320E" w:rsidRPr="009E32E2" w:rsidRDefault="002F320E" w:rsidP="00F059B0">
            <w:pPr>
              <w:pStyle w:val="af9"/>
              <w:ind w:firstLine="567"/>
              <w:jc w:val="both"/>
              <w:rPr>
                <w:rFonts w:ascii="PT Astra Serif" w:hAnsi="PT Astra Serif"/>
                <w:sz w:val="24"/>
                <w:szCs w:val="24"/>
              </w:rPr>
            </w:pPr>
            <w:r w:rsidRPr="009E32E2">
              <w:rPr>
                <w:rFonts w:ascii="PT Astra Serif" w:hAnsi="PT Astra Serif"/>
                <w:sz w:val="24"/>
                <w:szCs w:val="24"/>
              </w:rPr>
              <w:t xml:space="preserve">2.39. Обращаться к заказчику в порядке, предусмотренном контрактом для направления уведомлений, с уведомлениями, обращениями, требованиями, предложениями и иными </w:t>
            </w:r>
            <w:r w:rsidRPr="009E32E2">
              <w:rPr>
                <w:rFonts w:ascii="PT Astra Serif" w:hAnsi="PT Astra Serif"/>
                <w:sz w:val="24"/>
                <w:szCs w:val="24"/>
              </w:rPr>
              <w:lastRenderedPageBreak/>
              <w:t>сообщениями, связанными с исполнением обязательств сторон по контракту.</w:t>
            </w:r>
          </w:p>
          <w:p w:rsidR="002F320E" w:rsidRPr="009E32E2" w:rsidRDefault="002F320E">
            <w:pPr>
              <w:pStyle w:val="af9"/>
              <w:ind w:firstLine="567"/>
              <w:rPr>
                <w:rFonts w:ascii="PT Astra Serif" w:hAnsi="PT Astra Serif"/>
                <w:szCs w:val="26"/>
              </w:rPr>
            </w:pPr>
            <w:r w:rsidRPr="009E32E2">
              <w:rPr>
                <w:rFonts w:ascii="PT Astra Serif" w:hAnsi="PT Astra Serif"/>
                <w:sz w:val="24"/>
                <w:szCs w:val="24"/>
              </w:rPr>
              <w:t>2.40. Требовать от заказчика надлежащего и своевременного выполнения обязательств, предусмотренных контрактом.</w:t>
            </w:r>
          </w:p>
        </w:tc>
      </w:tr>
      <w:tr w:rsidR="002F320E" w:rsidRPr="009E32E2" w:rsidTr="002F320E">
        <w:tc>
          <w:tcPr>
            <w:tcW w:w="10137" w:type="dxa"/>
            <w:hideMark/>
          </w:tcPr>
          <w:p w:rsidR="002F320E" w:rsidRPr="009E32E2" w:rsidRDefault="002F320E" w:rsidP="00C22852">
            <w:pPr>
              <w:pStyle w:val="afb"/>
              <w:numPr>
                <w:ilvl w:val="0"/>
                <w:numId w:val="6"/>
              </w:numPr>
              <w:tabs>
                <w:tab w:val="num" w:pos="284"/>
              </w:tabs>
              <w:ind w:firstLine="0"/>
              <w:jc w:val="center"/>
              <w:rPr>
                <w:rFonts w:ascii="PT Astra Serif" w:hAnsi="PT Astra Serif"/>
              </w:rPr>
            </w:pPr>
            <w:r w:rsidRPr="009E32E2">
              <w:rPr>
                <w:rFonts w:ascii="PT Astra Serif" w:hAnsi="PT Astra Serif"/>
                <w:b/>
              </w:rPr>
              <w:lastRenderedPageBreak/>
              <w:t>Права и обязанности Государственного Заказчика</w:t>
            </w:r>
          </w:p>
        </w:tc>
      </w:tr>
      <w:tr w:rsidR="002F320E" w:rsidRPr="009E32E2" w:rsidTr="002F320E">
        <w:tc>
          <w:tcPr>
            <w:tcW w:w="10137" w:type="dxa"/>
            <w:hideMark/>
          </w:tcPr>
          <w:p w:rsidR="002F320E" w:rsidRPr="009E32E2" w:rsidRDefault="002F320E" w:rsidP="00C22852">
            <w:pPr>
              <w:pStyle w:val="afb"/>
              <w:numPr>
                <w:ilvl w:val="1"/>
                <w:numId w:val="6"/>
              </w:numPr>
              <w:ind w:left="0" w:firstLine="567"/>
              <w:jc w:val="both"/>
              <w:rPr>
                <w:rFonts w:ascii="PT Astra Serif" w:hAnsi="PT Astra Serif"/>
              </w:rPr>
            </w:pPr>
            <w:r w:rsidRPr="009E32E2">
              <w:rPr>
                <w:rFonts w:ascii="PT Astra Serif" w:hAnsi="PT Astra Serif"/>
              </w:rPr>
              <w:t>В течение срока выполнения работ, указанного в пункте 4.3. Контракта Государственный Заказчик обязан обеспечивать специалистам Подрядчика доступ к месту выполнения работ.</w:t>
            </w:r>
          </w:p>
          <w:p w:rsidR="002F320E" w:rsidRPr="009E32E2" w:rsidRDefault="002F320E" w:rsidP="00C22852">
            <w:pPr>
              <w:pStyle w:val="afb"/>
              <w:numPr>
                <w:ilvl w:val="1"/>
                <w:numId w:val="6"/>
              </w:numPr>
              <w:spacing w:line="232" w:lineRule="auto"/>
              <w:ind w:left="0" w:firstLine="567"/>
              <w:contextualSpacing/>
              <w:jc w:val="both"/>
              <w:rPr>
                <w:rFonts w:ascii="PT Astra Serif" w:hAnsi="PT Astra Serif"/>
              </w:rPr>
            </w:pPr>
            <w:r w:rsidRPr="009E32E2">
              <w:rPr>
                <w:rFonts w:ascii="PT Astra Serif" w:hAnsi="PT Astra Serif"/>
              </w:rPr>
              <w:t xml:space="preserve">Государственный Заказчик вправе осуществлять круглосуточный контроль </w:t>
            </w:r>
            <w:r w:rsidRPr="009E32E2">
              <w:rPr>
                <w:rFonts w:ascii="PT Astra Serif" w:hAnsi="PT Astra Serif"/>
              </w:rPr>
              <w:br/>
              <w:t>и надзор за ходом и качеством выполняемых работ, соблюдением сроков их выполнения, качеством используемых Подрядчиком материалов, не вмешиваясь при этом в оперативно-хозяйственную деятельность Подрядчика.</w:t>
            </w:r>
          </w:p>
          <w:p w:rsidR="002F320E" w:rsidRPr="009E32E2" w:rsidRDefault="002F320E" w:rsidP="00C22852">
            <w:pPr>
              <w:pStyle w:val="afb"/>
              <w:numPr>
                <w:ilvl w:val="1"/>
                <w:numId w:val="6"/>
              </w:numPr>
              <w:spacing w:line="232" w:lineRule="auto"/>
              <w:ind w:left="0" w:firstLine="567"/>
              <w:contextualSpacing/>
              <w:jc w:val="both"/>
              <w:rPr>
                <w:rFonts w:ascii="PT Astra Serif" w:hAnsi="PT Astra Serif"/>
              </w:rPr>
            </w:pPr>
            <w:r w:rsidRPr="009E32E2">
              <w:rPr>
                <w:rFonts w:ascii="PT Astra Serif" w:hAnsi="PT Astra Serif"/>
              </w:rPr>
              <w:t xml:space="preserve">Государственный Заказчик предоставляет Подрядчику точку (место) подключения </w:t>
            </w:r>
            <w:r w:rsidRPr="009E32E2">
              <w:rPr>
                <w:rFonts w:ascii="PT Astra Serif" w:hAnsi="PT Astra Serif"/>
              </w:rPr>
              <w:br/>
              <w:t>к сетям электро- и водоснабжения.</w:t>
            </w:r>
          </w:p>
          <w:p w:rsidR="002F320E" w:rsidRPr="009E32E2" w:rsidRDefault="002F320E" w:rsidP="00C22852">
            <w:pPr>
              <w:pStyle w:val="afb"/>
              <w:numPr>
                <w:ilvl w:val="1"/>
                <w:numId w:val="6"/>
              </w:numPr>
              <w:spacing w:line="232" w:lineRule="auto"/>
              <w:ind w:left="0" w:firstLine="567"/>
              <w:contextualSpacing/>
              <w:jc w:val="both"/>
              <w:rPr>
                <w:rFonts w:ascii="PT Astra Serif" w:hAnsi="PT Astra Serif"/>
              </w:rPr>
            </w:pPr>
            <w:r w:rsidRPr="009E32E2">
              <w:rPr>
                <w:rFonts w:ascii="PT Astra Serif" w:hAnsi="PT Astra Serif"/>
              </w:rPr>
              <w:t xml:space="preserve">Государственный Заказчик, обнаруживший при осуществлении контроля </w:t>
            </w:r>
            <w:r w:rsidRPr="009E32E2">
              <w:rPr>
                <w:rFonts w:ascii="PT Astra Serif" w:hAnsi="PT Astra Serif"/>
              </w:rPr>
              <w:br/>
              <w:t xml:space="preserve">и надзора за выполнением работ отступления от требований локальной сметы, которые могут ухудшить качество работ, или иные их недостатки, обязан в течение одного рабочего дня </w:t>
            </w:r>
            <w:r w:rsidRPr="009E32E2">
              <w:rPr>
                <w:rFonts w:ascii="PT Astra Serif" w:hAnsi="PT Astra Serif"/>
              </w:rPr>
              <w:br/>
              <w:t>со дня обнаружения недостатков уведомить об этом Подрядчика в письменной форме.</w:t>
            </w:r>
          </w:p>
          <w:p w:rsidR="002F320E" w:rsidRPr="009E32E2" w:rsidRDefault="002F320E" w:rsidP="00C22852">
            <w:pPr>
              <w:pStyle w:val="afb"/>
              <w:numPr>
                <w:ilvl w:val="1"/>
                <w:numId w:val="6"/>
              </w:numPr>
              <w:spacing w:line="232" w:lineRule="auto"/>
              <w:ind w:left="0" w:firstLine="567"/>
              <w:contextualSpacing/>
              <w:jc w:val="both"/>
              <w:rPr>
                <w:rFonts w:ascii="PT Astra Serif" w:hAnsi="PT Astra Serif"/>
              </w:rPr>
            </w:pPr>
            <w:r w:rsidRPr="009E32E2">
              <w:rPr>
                <w:rFonts w:ascii="PT Astra Serif" w:hAnsi="PT Astra Serif"/>
              </w:rPr>
              <w:t>Проводить проверку предоставленных Подрядчиком результатов работ, предусмотренных Контрактом, в части их соответствия условиям Контракта.</w:t>
            </w:r>
          </w:p>
          <w:p w:rsidR="002F320E" w:rsidRPr="009E32E2" w:rsidRDefault="002F320E">
            <w:pPr>
              <w:pStyle w:val="afb"/>
              <w:spacing w:line="232" w:lineRule="auto"/>
              <w:ind w:left="0" w:firstLine="567"/>
              <w:contextualSpacing/>
              <w:jc w:val="both"/>
              <w:rPr>
                <w:rFonts w:ascii="PT Astra Serif" w:hAnsi="PT Astra Serif"/>
              </w:rPr>
            </w:pPr>
            <w:r w:rsidRPr="009E32E2">
              <w:rPr>
                <w:rFonts w:ascii="PT Astra Serif" w:hAnsi="PT Astra Serif"/>
              </w:rPr>
              <w:t>Заказчик проводит экспертизу результатов работ, предусмотренных Контрактом, самостоятельно или с привлечением экспертов, экспертных организаций на основании Контрактов, заключенных в соответствии с Федеральным законом о Контрактной системе.</w:t>
            </w:r>
          </w:p>
          <w:p w:rsidR="002F320E" w:rsidRPr="009E32E2" w:rsidRDefault="002F320E" w:rsidP="00C22852">
            <w:pPr>
              <w:pStyle w:val="afb"/>
              <w:numPr>
                <w:ilvl w:val="1"/>
                <w:numId w:val="6"/>
              </w:numPr>
              <w:spacing w:line="232" w:lineRule="auto"/>
              <w:ind w:left="0" w:firstLine="567"/>
              <w:contextualSpacing/>
              <w:jc w:val="both"/>
              <w:rPr>
                <w:rFonts w:ascii="PT Astra Serif" w:hAnsi="PT Astra Serif"/>
              </w:rPr>
            </w:pPr>
            <w:r w:rsidRPr="009E32E2">
              <w:rPr>
                <w:rFonts w:ascii="PT Astra Serif" w:hAnsi="PT Astra Serif"/>
              </w:rPr>
              <w:t xml:space="preserve">Государственный Заказчик обязан принять результаты выполненных работ </w:t>
            </w:r>
            <w:r w:rsidRPr="009E32E2">
              <w:rPr>
                <w:rFonts w:ascii="PT Astra Serif" w:hAnsi="PT Astra Serif"/>
              </w:rPr>
              <w:br/>
              <w:t xml:space="preserve">в соответствии с разделом 5 Контракта, и оплатить их в соответствии с разделом </w:t>
            </w:r>
            <w:r w:rsidRPr="009E32E2">
              <w:rPr>
                <w:rFonts w:ascii="PT Astra Serif" w:hAnsi="PT Astra Serif"/>
              </w:rPr>
              <w:br/>
              <w:t>6 Контракта, при условии, что работы выполнены надлежащим образом и в согласованный срок.</w:t>
            </w:r>
          </w:p>
          <w:p w:rsidR="002F320E" w:rsidRPr="009E32E2" w:rsidRDefault="002F320E" w:rsidP="00C22852">
            <w:pPr>
              <w:pStyle w:val="afb"/>
              <w:numPr>
                <w:ilvl w:val="1"/>
                <w:numId w:val="6"/>
              </w:numPr>
              <w:spacing w:line="232" w:lineRule="auto"/>
              <w:ind w:left="0" w:firstLine="567"/>
              <w:contextualSpacing/>
              <w:jc w:val="both"/>
              <w:rPr>
                <w:rFonts w:ascii="PT Astra Serif" w:hAnsi="PT Astra Serif"/>
              </w:rPr>
            </w:pPr>
            <w:r w:rsidRPr="009E32E2">
              <w:rPr>
                <w:rFonts w:ascii="PT Astra Serif" w:hAnsi="PT Astra Serif"/>
              </w:rPr>
              <w:t xml:space="preserve">Государственный Заказчик имеет право требовать устранения недостатков выполненных работ в соответствии с условиями Контракта. </w:t>
            </w:r>
          </w:p>
          <w:p w:rsidR="002F320E" w:rsidRPr="009E32E2" w:rsidRDefault="002F320E" w:rsidP="00C22852">
            <w:pPr>
              <w:pStyle w:val="afb"/>
              <w:numPr>
                <w:ilvl w:val="1"/>
                <w:numId w:val="6"/>
              </w:numPr>
              <w:spacing w:line="232" w:lineRule="auto"/>
              <w:ind w:left="0" w:firstLine="567"/>
              <w:contextualSpacing/>
              <w:jc w:val="both"/>
              <w:rPr>
                <w:rFonts w:ascii="PT Astra Serif" w:hAnsi="PT Astra Serif"/>
              </w:rPr>
            </w:pPr>
            <w:r w:rsidRPr="009E32E2">
              <w:rPr>
                <w:rFonts w:ascii="PT Astra Serif" w:hAnsi="PT Astra Serif"/>
              </w:rPr>
              <w:t xml:space="preserve">Государственный Заказчик имеет право взыскивать пеню и неустойку </w:t>
            </w:r>
            <w:r w:rsidRPr="009E32E2">
              <w:rPr>
                <w:rFonts w:ascii="PT Astra Serif" w:hAnsi="PT Astra Serif"/>
              </w:rPr>
              <w:br/>
              <w:t>в соответствии с условиями раздела 7 Контракта.</w:t>
            </w:r>
          </w:p>
          <w:p w:rsidR="002F320E" w:rsidRPr="009E32E2" w:rsidRDefault="002F320E">
            <w:pPr>
              <w:pStyle w:val="afb"/>
              <w:tabs>
                <w:tab w:val="left" w:pos="1276"/>
              </w:tabs>
              <w:spacing w:line="232" w:lineRule="auto"/>
              <w:ind w:left="0" w:firstLine="567"/>
              <w:contextualSpacing/>
              <w:jc w:val="both"/>
              <w:rPr>
                <w:rFonts w:ascii="PT Astra Serif" w:hAnsi="PT Astra Serif"/>
              </w:rPr>
            </w:pPr>
            <w:r w:rsidRPr="009E32E2">
              <w:rPr>
                <w:rFonts w:ascii="PT Astra Serif" w:hAnsi="PT Astra Serif"/>
              </w:rPr>
              <w:t>Заказчик обязан:</w:t>
            </w:r>
          </w:p>
          <w:p w:rsidR="002F320E" w:rsidRPr="009E32E2" w:rsidRDefault="002F320E">
            <w:pPr>
              <w:pStyle w:val="afb"/>
              <w:tabs>
                <w:tab w:val="left" w:pos="1276"/>
              </w:tabs>
              <w:spacing w:line="232" w:lineRule="auto"/>
              <w:ind w:left="0" w:firstLine="567"/>
              <w:contextualSpacing/>
              <w:jc w:val="both"/>
              <w:rPr>
                <w:rFonts w:ascii="PT Astra Serif" w:hAnsi="PT Astra Serif"/>
              </w:rPr>
            </w:pPr>
            <w:r w:rsidRPr="009E32E2">
              <w:rPr>
                <w:rFonts w:ascii="PT Astra Serif" w:hAnsi="PT Astra Serif"/>
              </w:rPr>
              <w:t xml:space="preserve">3.9.  Оплачивать выполненные по Контракту работы на основании сметы Контракта </w:t>
            </w:r>
            <w:r w:rsidRPr="009E32E2">
              <w:rPr>
                <w:rFonts w:ascii="PT Astra Serif" w:hAnsi="PT Astra Serif"/>
              </w:rPr>
              <w:br/>
              <w:t>с учетом графика выполнения работ и фактически выполненных Подрядчиком работ не позднее 7 (семи) рабочих дней с даты подписания Заказчиком акта сдачи-приемки выполненных работ.</w:t>
            </w:r>
          </w:p>
        </w:tc>
      </w:tr>
      <w:tr w:rsidR="002F320E" w:rsidRPr="009E32E2" w:rsidTr="002F320E">
        <w:tc>
          <w:tcPr>
            <w:tcW w:w="10137" w:type="dxa"/>
            <w:hideMark/>
          </w:tcPr>
          <w:p w:rsidR="002F320E" w:rsidRPr="009E32E2" w:rsidRDefault="002F320E">
            <w:pPr>
              <w:ind w:firstLine="567"/>
              <w:jc w:val="both"/>
              <w:rPr>
                <w:rFonts w:ascii="PT Astra Serif" w:hAnsi="PT Astra Serif"/>
              </w:rPr>
            </w:pPr>
            <w:r w:rsidRPr="009E32E2">
              <w:rPr>
                <w:rFonts w:ascii="PT Astra Serif" w:hAnsi="PT Astra Serif"/>
              </w:rPr>
              <w:t xml:space="preserve">3.10. 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w:t>
            </w:r>
            <w:r w:rsidRPr="009E32E2">
              <w:rPr>
                <w:rFonts w:ascii="PT Astra Serif" w:hAnsi="PT Astra Serif"/>
              </w:rPr>
              <w:br/>
              <w:t xml:space="preserve">с законодательством Российской Федерации осуществление таких действий возложено </w:t>
            </w:r>
            <w:r w:rsidRPr="009E32E2">
              <w:rPr>
                <w:rFonts w:ascii="PT Astra Serif" w:hAnsi="PT Astra Serif"/>
              </w:rPr>
              <w:br/>
              <w:t>на заказчика.</w:t>
            </w:r>
          </w:p>
          <w:p w:rsidR="002F320E" w:rsidRPr="009E32E2" w:rsidRDefault="002F320E">
            <w:pPr>
              <w:ind w:firstLine="567"/>
              <w:jc w:val="both"/>
              <w:rPr>
                <w:rFonts w:ascii="PT Astra Serif" w:hAnsi="PT Astra Serif"/>
              </w:rPr>
            </w:pPr>
            <w:r w:rsidRPr="009E32E2">
              <w:rPr>
                <w:rFonts w:ascii="PT Astra Serif" w:hAnsi="PT Astra Serif"/>
              </w:rPr>
              <w:t>3.11. В течение 3 дней со дня, следующего за днем заключения контракта,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 а в случае получения мотивированного отказа подрядчика от подписания проекта акта приема- передачи осуществить одно из следующих действий:</w:t>
            </w:r>
          </w:p>
          <w:p w:rsidR="002F320E" w:rsidRPr="009E32E2" w:rsidRDefault="002F320E">
            <w:pPr>
              <w:ind w:firstLine="567"/>
              <w:jc w:val="both"/>
              <w:rPr>
                <w:rFonts w:ascii="PT Astra Serif" w:hAnsi="PT Astra Serif"/>
              </w:rPr>
            </w:pPr>
            <w:r w:rsidRPr="009E32E2">
              <w:rPr>
                <w:rFonts w:ascii="PT Astra Serif" w:hAnsi="PT Astra Serif"/>
              </w:rPr>
              <w:t>в течение 5 дней со дня, следующего за днем получения мотивированного отказа подрядчика от подписания проекта акта приема- передачи, устранить замечания, указанные в таком мотивированном отказе, и повторно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w:t>
            </w:r>
          </w:p>
          <w:p w:rsidR="002F320E" w:rsidRPr="009E32E2" w:rsidRDefault="002F320E">
            <w:pPr>
              <w:ind w:firstLine="567"/>
              <w:jc w:val="both"/>
              <w:rPr>
                <w:rFonts w:ascii="PT Astra Serif" w:hAnsi="PT Astra Serif"/>
              </w:rPr>
            </w:pPr>
            <w:r w:rsidRPr="009E32E2">
              <w:rPr>
                <w:rFonts w:ascii="PT Astra Serif" w:hAnsi="PT Astra Serif"/>
              </w:rPr>
              <w:t>согласовать с подрядчиком новый срок передачи таких строительной площадки и документов (в случае, если в установленный контрактом срок невозможно устранить замечания, указанные в мотивированном отказе подрядчика от подписания проекта акта приема-передачи);</w:t>
            </w:r>
          </w:p>
          <w:p w:rsidR="002F320E" w:rsidRPr="009E32E2" w:rsidRDefault="002F320E">
            <w:pPr>
              <w:ind w:firstLine="567"/>
              <w:jc w:val="both"/>
              <w:rPr>
                <w:rFonts w:ascii="PT Astra Serif" w:hAnsi="PT Astra Serif"/>
              </w:rPr>
            </w:pPr>
            <w:r w:rsidRPr="009E32E2">
              <w:rPr>
                <w:rFonts w:ascii="PT Astra Serif" w:hAnsi="PT Astra Serif"/>
              </w:rPr>
              <w:t>направить подрядчику требо</w:t>
            </w:r>
            <w:r w:rsidR="002D7648" w:rsidRPr="009E32E2">
              <w:rPr>
                <w:rFonts w:ascii="PT Astra Serif" w:hAnsi="PT Astra Serif"/>
              </w:rPr>
              <w:t>вание о приемке по акту приема-</w:t>
            </w:r>
            <w:r w:rsidRPr="009E32E2">
              <w:rPr>
                <w:rFonts w:ascii="PT Astra Serif" w:hAnsi="PT Astra Serif"/>
              </w:rPr>
              <w:t>передачи строительной площадки, а также документов, которые определены приложением к контракту, являющимся его неотъемлемой частью, с указанием причин отказа заказчика от устранения замечаний, указанных в мотивированном отказе подрядчика от подписания проекта акта приема-передачи.</w:t>
            </w:r>
          </w:p>
          <w:p w:rsidR="002F320E" w:rsidRPr="009E32E2" w:rsidRDefault="002F320E">
            <w:pPr>
              <w:tabs>
                <w:tab w:val="left" w:pos="709"/>
              </w:tabs>
              <w:ind w:firstLine="567"/>
              <w:jc w:val="both"/>
              <w:rPr>
                <w:rFonts w:ascii="PT Astra Serif" w:hAnsi="PT Astra Serif"/>
              </w:rPr>
            </w:pPr>
            <w:r w:rsidRPr="009E32E2">
              <w:rPr>
                <w:rFonts w:ascii="PT Astra Serif" w:hAnsi="PT Astra Serif"/>
              </w:rPr>
              <w:t xml:space="preserve">3.12. Отправлять подрядчику в сроки и порядке,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Уведомления, обращения, требования, </w:t>
            </w:r>
            <w:r w:rsidRPr="009E32E2">
              <w:rPr>
                <w:rFonts w:ascii="PT Astra Serif" w:hAnsi="PT Astra Serif"/>
              </w:rPr>
              <w:lastRenderedPageBreak/>
              <w:t>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rsidR="002F320E" w:rsidRPr="009E32E2" w:rsidRDefault="002F320E">
            <w:pPr>
              <w:ind w:firstLine="567"/>
              <w:jc w:val="both"/>
              <w:rPr>
                <w:rFonts w:ascii="PT Astra Serif" w:hAnsi="PT Astra Serif"/>
                <w:highlight w:val="yellow"/>
              </w:rPr>
            </w:pPr>
            <w:r w:rsidRPr="009E32E2">
              <w:rPr>
                <w:rFonts w:ascii="PT Astra Serif" w:hAnsi="PT Astra Serif"/>
              </w:rPr>
              <w:t>3.13. 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w:t>
            </w:r>
          </w:p>
        </w:tc>
      </w:tr>
      <w:tr w:rsidR="002F320E" w:rsidRPr="009E32E2" w:rsidTr="002F320E">
        <w:tc>
          <w:tcPr>
            <w:tcW w:w="10137" w:type="dxa"/>
            <w:hideMark/>
          </w:tcPr>
          <w:p w:rsidR="002F320E" w:rsidRPr="009E32E2" w:rsidRDefault="002F320E" w:rsidP="00C22852">
            <w:pPr>
              <w:numPr>
                <w:ilvl w:val="0"/>
                <w:numId w:val="6"/>
              </w:numPr>
              <w:tabs>
                <w:tab w:val="left" w:pos="284"/>
              </w:tabs>
              <w:spacing w:line="232" w:lineRule="auto"/>
              <w:ind w:firstLine="0"/>
              <w:jc w:val="center"/>
              <w:rPr>
                <w:rFonts w:ascii="PT Astra Serif" w:hAnsi="PT Astra Serif"/>
                <w:b/>
              </w:rPr>
            </w:pPr>
            <w:r w:rsidRPr="009E32E2">
              <w:rPr>
                <w:rFonts w:ascii="PT Astra Serif" w:hAnsi="PT Astra Serif"/>
                <w:b/>
              </w:rPr>
              <w:lastRenderedPageBreak/>
              <w:t>Срок выполнения работ и срок действия Контракта</w:t>
            </w:r>
          </w:p>
        </w:tc>
      </w:tr>
      <w:tr w:rsidR="002F320E" w:rsidRPr="009E32E2" w:rsidTr="002F320E">
        <w:tc>
          <w:tcPr>
            <w:tcW w:w="10137" w:type="dxa"/>
            <w:hideMark/>
          </w:tcPr>
          <w:p w:rsidR="002F320E" w:rsidRPr="009E32E2" w:rsidRDefault="002F320E" w:rsidP="000413ED">
            <w:pPr>
              <w:pStyle w:val="afb"/>
              <w:numPr>
                <w:ilvl w:val="1"/>
                <w:numId w:val="6"/>
              </w:numPr>
              <w:tabs>
                <w:tab w:val="left" w:pos="993"/>
              </w:tabs>
              <w:spacing w:line="232" w:lineRule="auto"/>
              <w:ind w:left="0" w:firstLine="567"/>
              <w:contextualSpacing/>
              <w:jc w:val="both"/>
              <w:rPr>
                <w:rFonts w:ascii="PT Astra Serif" w:hAnsi="PT Astra Serif"/>
              </w:rPr>
            </w:pPr>
            <w:r w:rsidRPr="009E32E2">
              <w:rPr>
                <w:rFonts w:ascii="PT Astra Serif" w:hAnsi="PT Astra Serif"/>
              </w:rPr>
              <w:t>Настоящий Контракт вступает в силу с момента его подпи</w:t>
            </w:r>
            <w:r w:rsidR="00BB498B" w:rsidRPr="009E32E2">
              <w:rPr>
                <w:rFonts w:ascii="PT Astra Serif" w:hAnsi="PT Astra Serif"/>
              </w:rPr>
              <w:t>сания и действует по 30.12.202</w:t>
            </w:r>
            <w:r w:rsidR="00652879" w:rsidRPr="009E32E2">
              <w:rPr>
                <w:rFonts w:ascii="PT Astra Serif" w:hAnsi="PT Astra Serif"/>
              </w:rPr>
              <w:t>6</w:t>
            </w:r>
            <w:r w:rsidRPr="009E32E2">
              <w:rPr>
                <w:rFonts w:ascii="PT Astra Serif" w:hAnsi="PT Astra Serif"/>
              </w:rPr>
              <w:t>, включительно, а в части финансовых обязательств – до полного их выполнения сторонами.</w:t>
            </w:r>
          </w:p>
          <w:p w:rsidR="002F320E" w:rsidRPr="009E32E2" w:rsidRDefault="002F320E" w:rsidP="00A13561">
            <w:pPr>
              <w:pStyle w:val="afb"/>
              <w:numPr>
                <w:ilvl w:val="1"/>
                <w:numId w:val="6"/>
              </w:numPr>
              <w:tabs>
                <w:tab w:val="left" w:pos="993"/>
              </w:tabs>
              <w:spacing w:line="228" w:lineRule="auto"/>
              <w:ind w:left="0" w:firstLine="567"/>
              <w:contextualSpacing/>
              <w:jc w:val="both"/>
              <w:rPr>
                <w:rFonts w:ascii="PT Astra Serif" w:hAnsi="PT Astra Serif"/>
              </w:rPr>
            </w:pPr>
            <w:r w:rsidRPr="009E32E2">
              <w:rPr>
                <w:rFonts w:ascii="PT Astra Serif" w:hAnsi="PT Astra Serif"/>
              </w:rPr>
              <w:t>Начало выполнения</w:t>
            </w:r>
            <w:r w:rsidR="00A13561" w:rsidRPr="009E32E2">
              <w:rPr>
                <w:rFonts w:ascii="PT Astra Serif" w:hAnsi="PT Astra Serif"/>
              </w:rPr>
              <w:t xml:space="preserve"> работ – в течение 5 (пяти) рабочих дней с даты подписания сторонами государственного контракта.</w:t>
            </w:r>
          </w:p>
          <w:p w:rsidR="002F320E" w:rsidRPr="009E32E2" w:rsidRDefault="002F320E" w:rsidP="00454A3D">
            <w:pPr>
              <w:pStyle w:val="afb"/>
              <w:widowControl/>
              <w:numPr>
                <w:ilvl w:val="1"/>
                <w:numId w:val="6"/>
              </w:numPr>
              <w:tabs>
                <w:tab w:val="left" w:pos="993"/>
              </w:tabs>
              <w:autoSpaceDE/>
              <w:autoSpaceDN/>
              <w:adjustRightInd/>
              <w:spacing w:line="228" w:lineRule="auto"/>
              <w:ind w:left="0" w:firstLine="567"/>
              <w:contextualSpacing/>
              <w:jc w:val="both"/>
              <w:rPr>
                <w:rFonts w:ascii="PT Astra Serif" w:hAnsi="PT Astra Serif"/>
              </w:rPr>
            </w:pPr>
            <w:r w:rsidRPr="009E32E2">
              <w:rPr>
                <w:rFonts w:ascii="PT Astra Serif" w:hAnsi="PT Astra Serif"/>
              </w:rPr>
              <w:t xml:space="preserve"> Срок выполнения </w:t>
            </w:r>
            <w:r w:rsidR="00454A3D" w:rsidRPr="009E32E2">
              <w:rPr>
                <w:rFonts w:ascii="PT Astra Serif" w:hAnsi="PT Astra Serif"/>
              </w:rPr>
              <w:t xml:space="preserve">работ – </w:t>
            </w:r>
            <w:r w:rsidR="009344CE" w:rsidRPr="009E32E2">
              <w:rPr>
                <w:rFonts w:ascii="PT Astra Serif" w:hAnsi="PT Astra Serif"/>
              </w:rPr>
              <w:t xml:space="preserve">по </w:t>
            </w:r>
            <w:r w:rsidR="003B3F8B">
              <w:rPr>
                <w:rFonts w:ascii="PT Astra Serif" w:hAnsi="PT Astra Serif"/>
              </w:rPr>
              <w:t>0</w:t>
            </w:r>
            <w:r w:rsidR="00D728D5">
              <w:rPr>
                <w:rFonts w:ascii="PT Astra Serif" w:hAnsi="PT Astra Serif"/>
              </w:rPr>
              <w:t>6</w:t>
            </w:r>
            <w:r w:rsidR="00652879" w:rsidRPr="009E32E2">
              <w:rPr>
                <w:rFonts w:ascii="PT Astra Serif" w:hAnsi="PT Astra Serif"/>
              </w:rPr>
              <w:t xml:space="preserve"> </w:t>
            </w:r>
            <w:r w:rsidR="003B3F8B">
              <w:rPr>
                <w:rFonts w:ascii="PT Astra Serif" w:hAnsi="PT Astra Serif"/>
              </w:rPr>
              <w:t>ноября</w:t>
            </w:r>
            <w:r w:rsidR="00652879" w:rsidRPr="009E32E2">
              <w:rPr>
                <w:rFonts w:ascii="PT Astra Serif" w:hAnsi="PT Astra Serif"/>
                <w:shd w:val="clear" w:color="auto" w:fill="FFFFFF" w:themeFill="background1"/>
              </w:rPr>
              <w:t xml:space="preserve"> 2026</w:t>
            </w:r>
            <w:r w:rsidR="00454A3D" w:rsidRPr="009E32E2">
              <w:rPr>
                <w:rFonts w:ascii="PT Astra Serif" w:hAnsi="PT Astra Serif"/>
                <w:shd w:val="clear" w:color="auto" w:fill="FFFFFF" w:themeFill="background1"/>
              </w:rPr>
              <w:t xml:space="preserve"> г</w:t>
            </w:r>
            <w:r w:rsidR="00454A3D" w:rsidRPr="009E32E2">
              <w:rPr>
                <w:rFonts w:ascii="PT Astra Serif" w:hAnsi="PT Astra Serif"/>
              </w:rPr>
              <w:t>ода включительно, а в части неисполненных обязательств - до полного их исполнения.</w:t>
            </w:r>
          </w:p>
          <w:p w:rsidR="002F320E" w:rsidRPr="009E32E2" w:rsidRDefault="002F320E" w:rsidP="00C22852">
            <w:pPr>
              <w:pStyle w:val="afb"/>
              <w:numPr>
                <w:ilvl w:val="1"/>
                <w:numId w:val="6"/>
              </w:numPr>
              <w:tabs>
                <w:tab w:val="left" w:pos="993"/>
              </w:tabs>
              <w:spacing w:line="228" w:lineRule="auto"/>
              <w:ind w:left="0" w:firstLine="567"/>
              <w:contextualSpacing/>
              <w:jc w:val="both"/>
              <w:rPr>
                <w:rFonts w:ascii="PT Astra Serif" w:hAnsi="PT Astra Serif"/>
              </w:rPr>
            </w:pPr>
            <w:r w:rsidRPr="009E32E2">
              <w:rPr>
                <w:rFonts w:ascii="PT Astra Serif" w:hAnsi="PT Astra Serif"/>
              </w:rPr>
              <w:t xml:space="preserve"> Обязательства Подрядчика по выполнению работ будут считаться исполненными </w:t>
            </w:r>
            <w:r w:rsidRPr="009E32E2">
              <w:rPr>
                <w:rFonts w:ascii="PT Astra Serif" w:hAnsi="PT Astra Serif"/>
              </w:rPr>
              <w:br/>
              <w:t>с момента: подписания без замечаний обеими Сторонами Акта о приемке выполненных работ (форма КС-2) и Справки о стоимости выполненных работ и затрат (форма КС-3), размещения в единой информационной системе документа о приемке, подписанного Государственным Заказчиком, а также передачи Государственному Заказчику сертификатов качества и товарных накладных на используемые строительные материалы и оборудование, актов освидетельствования скрытых работ, исполнительных схем фактически выполненных работ.</w:t>
            </w:r>
          </w:p>
          <w:p w:rsidR="002F320E" w:rsidRPr="009E32E2" w:rsidRDefault="002F320E" w:rsidP="00C22852">
            <w:pPr>
              <w:pStyle w:val="afb"/>
              <w:numPr>
                <w:ilvl w:val="1"/>
                <w:numId w:val="6"/>
              </w:numPr>
              <w:tabs>
                <w:tab w:val="left" w:pos="993"/>
              </w:tabs>
              <w:spacing w:line="228" w:lineRule="auto"/>
              <w:ind w:left="0" w:firstLine="567"/>
              <w:contextualSpacing/>
              <w:jc w:val="both"/>
              <w:rPr>
                <w:rFonts w:ascii="PT Astra Serif" w:hAnsi="PT Astra Serif"/>
              </w:rPr>
            </w:pPr>
            <w:r w:rsidRPr="009E32E2">
              <w:rPr>
                <w:rFonts w:ascii="PT Astra Serif" w:hAnsi="PT Astra Serif"/>
              </w:rPr>
              <w:t xml:space="preserve"> На момент подписания настоящего Контракта дата окончания работ, определенная</w:t>
            </w:r>
            <w:r w:rsidRPr="009E32E2">
              <w:rPr>
                <w:rFonts w:ascii="PT Astra Serif" w:hAnsi="PT Astra Serif"/>
              </w:rPr>
              <w:br/>
              <w:t>пунктом 4.3. Контракта, является исходной для определения имущественных санкций в случае нарушения сроков выполнения работ.</w:t>
            </w:r>
          </w:p>
          <w:p w:rsidR="002F320E" w:rsidRPr="009E32E2" w:rsidRDefault="000413ED" w:rsidP="000413ED">
            <w:pPr>
              <w:ind w:firstLine="567"/>
              <w:jc w:val="both"/>
              <w:rPr>
                <w:rFonts w:ascii="PT Astra Serif" w:hAnsi="PT Astra Serif"/>
              </w:rPr>
            </w:pPr>
            <w:r w:rsidRPr="009E32E2">
              <w:rPr>
                <w:rFonts w:ascii="PT Astra Serif" w:hAnsi="PT Astra Serif"/>
              </w:rPr>
              <w:t>4</w:t>
            </w:r>
            <w:r w:rsidR="002F320E" w:rsidRPr="009E32E2">
              <w:rPr>
                <w:rFonts w:ascii="PT Astra Serif" w:hAnsi="PT Astra Serif"/>
              </w:rPr>
              <w:t>.</w:t>
            </w:r>
            <w:r w:rsidRPr="009E32E2">
              <w:rPr>
                <w:rFonts w:ascii="PT Astra Serif" w:hAnsi="PT Astra Serif"/>
              </w:rPr>
              <w:t>6.</w:t>
            </w:r>
            <w:r w:rsidR="002F320E" w:rsidRPr="009E32E2">
              <w:rPr>
                <w:rFonts w:ascii="PT Astra Serif" w:hAnsi="PT Astra Serif"/>
              </w:rPr>
              <w:t xml:space="preserve"> 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tc>
      </w:tr>
      <w:tr w:rsidR="002F320E" w:rsidRPr="009E32E2" w:rsidTr="002F320E">
        <w:tc>
          <w:tcPr>
            <w:tcW w:w="10137" w:type="dxa"/>
            <w:hideMark/>
          </w:tcPr>
          <w:p w:rsidR="002F320E" w:rsidRPr="009E32E2" w:rsidRDefault="002F320E" w:rsidP="00C22852">
            <w:pPr>
              <w:pStyle w:val="afb"/>
              <w:numPr>
                <w:ilvl w:val="0"/>
                <w:numId w:val="6"/>
              </w:numPr>
              <w:tabs>
                <w:tab w:val="left" w:pos="284"/>
              </w:tabs>
              <w:spacing w:line="232" w:lineRule="auto"/>
              <w:jc w:val="center"/>
              <w:rPr>
                <w:rFonts w:ascii="PT Astra Serif" w:hAnsi="PT Astra Serif"/>
                <w:b/>
              </w:rPr>
            </w:pPr>
            <w:r w:rsidRPr="009E32E2">
              <w:rPr>
                <w:rFonts w:ascii="PT Astra Serif" w:hAnsi="PT Astra Serif"/>
                <w:b/>
              </w:rPr>
              <w:t>Качество, порядок и сроки с</w:t>
            </w:r>
            <w:r w:rsidR="00AA71FB" w:rsidRPr="009E32E2">
              <w:rPr>
                <w:rFonts w:ascii="PT Astra Serif" w:hAnsi="PT Astra Serif"/>
                <w:b/>
              </w:rPr>
              <w:t xml:space="preserve">дачи-приемки выполненных работ </w:t>
            </w:r>
            <w:r w:rsidRPr="009E32E2">
              <w:rPr>
                <w:rFonts w:ascii="PT Astra Serif" w:hAnsi="PT Astra Serif"/>
                <w:b/>
              </w:rPr>
              <w:t>и проведения экспертизы</w:t>
            </w:r>
          </w:p>
        </w:tc>
      </w:tr>
      <w:tr w:rsidR="002F320E" w:rsidRPr="009E32E2" w:rsidTr="002F320E">
        <w:tc>
          <w:tcPr>
            <w:tcW w:w="10137" w:type="dxa"/>
            <w:hideMark/>
          </w:tcPr>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Качество выполненной Подрядчиком работы должно соответствовать требованиям действующего законодательства Российской Федерации и условиям Контракта.</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Государственный Заказчик, в ходе выполнения Подрядчиком работ, осуществляет контроль соответствия качества работ требованиям действующего законодательства Российской Федерации и условиям Контракта, его техническому заданию.</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Подрядчик предоставляет Государственному Заказчику сертификаты качества (сертификаты соответствия принятым стандартам</w:t>
            </w:r>
            <w:r w:rsidR="008D569E">
              <w:rPr>
                <w:rFonts w:ascii="PT Astra Serif" w:hAnsi="PT Astra Serif"/>
              </w:rPr>
              <w:t xml:space="preserve"> и нормам) и товарные накладные </w:t>
            </w:r>
            <w:r w:rsidRPr="009E32E2">
              <w:rPr>
                <w:rFonts w:ascii="PT Astra Serif" w:hAnsi="PT Astra Serif"/>
              </w:rPr>
              <w:t>на используемые строительные материалы и оборудование.</w:t>
            </w:r>
          </w:p>
          <w:p w:rsidR="002F320E" w:rsidRPr="009E32E2" w:rsidRDefault="002F320E" w:rsidP="00ED4EBB">
            <w:pPr>
              <w:numPr>
                <w:ilvl w:val="1"/>
                <w:numId w:val="6"/>
              </w:numPr>
              <w:ind w:left="0" w:firstLine="567"/>
              <w:contextualSpacing/>
              <w:jc w:val="both"/>
              <w:rPr>
                <w:rFonts w:ascii="PT Astra Serif" w:hAnsi="PT Astra Serif"/>
              </w:rPr>
            </w:pPr>
            <w:r w:rsidRPr="009E32E2">
              <w:rPr>
                <w:rFonts w:ascii="PT Astra Serif" w:hAnsi="PT Astra Serif"/>
              </w:rPr>
              <w:t>Подрядчик, в случае необходимости проведения скрытых работ, письменно уведомляет об этом Государственного Заказчика з</w:t>
            </w:r>
            <w:r w:rsidR="00ED4EBB" w:rsidRPr="009E32E2">
              <w:rPr>
                <w:rFonts w:ascii="PT Astra Serif" w:hAnsi="PT Astra Serif"/>
              </w:rPr>
              <w:t>а 2 (два) рабочих д</w:t>
            </w:r>
            <w:r w:rsidR="008D569E">
              <w:rPr>
                <w:rFonts w:ascii="PT Astra Serif" w:hAnsi="PT Astra Serif"/>
              </w:rPr>
              <w:t xml:space="preserve">ня до начала </w:t>
            </w:r>
            <w:r w:rsidRPr="009E32E2">
              <w:rPr>
                <w:rFonts w:ascii="PT Astra Serif" w:hAnsi="PT Astra Serif"/>
              </w:rPr>
              <w:t>их проведения.</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Государственный Заказчик, в случае необходимости проведения скрытых работ, проводит их освидетельствование и подписывает составленный Подрядчиком акт освидетельствования скрытых работ.</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Ни один из видов работ не может быть скрыт последующими работами без разрешения представителя Государственного Заказчика.</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Представитель Государственного Заказчика</w:t>
            </w:r>
            <w:r w:rsidR="002D7648" w:rsidRPr="009E32E2">
              <w:rPr>
                <w:rFonts w:ascii="PT Astra Serif" w:hAnsi="PT Astra Serif"/>
              </w:rPr>
              <w:t xml:space="preserve"> имеет право беспрепятственного </w:t>
            </w:r>
            <w:r w:rsidRPr="009E32E2">
              <w:rPr>
                <w:rFonts w:ascii="PT Astra Serif" w:hAnsi="PT Astra Serif"/>
              </w:rPr>
              <w:t>доступа в течение всего периода выполнения работ ко всем видам работ и частям строительной площадки в любое время производства работ, а в нера</w:t>
            </w:r>
            <w:r w:rsidR="002D7648" w:rsidRPr="009E32E2">
              <w:rPr>
                <w:rFonts w:ascii="PT Astra Serif" w:hAnsi="PT Astra Serif"/>
              </w:rPr>
              <w:t xml:space="preserve">бочее время - после уведомления </w:t>
            </w:r>
            <w:r w:rsidRPr="009E32E2">
              <w:rPr>
                <w:rFonts w:ascii="PT Astra Serif" w:hAnsi="PT Astra Serif"/>
              </w:rPr>
              <w:t>Подрядчика.</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Объем фактически выполненных работ фиксируется Подрядчиком:</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 ежедневно в общем журнале работ форма № КС-6.</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 xml:space="preserve">С момента начала работ в соответствии с настоящим Контрактом и до их завершения Подрядчик должен вести общий журнал работ (типовая межотраслевая форма КС-6, утвержденная постановлением Госкомстата России от 30.10.97 № 71а),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Государственного Заказчика и Подрядчика (дата начала и окончания работ, дата предоставлении материалов,   оборудования, услуг, сообщения о </w:t>
            </w:r>
            <w:r w:rsidRPr="009E32E2">
              <w:rPr>
                <w:rFonts w:ascii="PT Astra Serif" w:hAnsi="PT Astra Serif"/>
              </w:rPr>
              <w:lastRenderedPageBreak/>
              <w:t>принятии работ, о проведенных испытаниях, задержках, связанных с несвоевременной поставкой материалов, выхода из строя  строительной техники, а также все, что может повлиять на окончательный срок завершения работ). Представитель Государственного Заказчика проверяет и своей подписью подтверждает записи в этом журнале и (или) излагает свое мнение. Если представитель Государственного Заказчика не согласится с ходом или качеством работ, а также с записями представителя Подрядчика, он должен изложить свое мнение в журнале производства работ.</w:t>
            </w:r>
          </w:p>
          <w:p w:rsidR="002F320E" w:rsidRPr="009E32E2" w:rsidRDefault="002F320E">
            <w:pPr>
              <w:ind w:firstLine="567"/>
              <w:jc w:val="both"/>
              <w:rPr>
                <w:rFonts w:ascii="PT Astra Serif" w:hAnsi="PT Astra Serif"/>
              </w:rPr>
            </w:pPr>
            <w:r w:rsidRPr="009E32E2">
              <w:rPr>
                <w:rFonts w:ascii="PT Astra Serif" w:hAnsi="PT Astra Serif"/>
              </w:rPr>
              <w:t xml:space="preserve">При выявлении в процессе осмотра, обследования, измерения, испытания случаев нарушения требований Контракта, отступлений от проектной документации и требований СНиП Государственный Заказчик уведомляет Подрядчика о выявленных нарушениях и дает предписание об устранении выявленных нарушений, а в случае грубых нарушений порядка выполнения работ или организации строительства вправе потребовать прекращения (приостановки) всех или отдельных видов работ. </w:t>
            </w:r>
          </w:p>
          <w:p w:rsidR="002F320E" w:rsidRPr="009E32E2" w:rsidRDefault="002F320E">
            <w:pPr>
              <w:ind w:firstLine="567"/>
              <w:jc w:val="both"/>
              <w:rPr>
                <w:rFonts w:ascii="PT Astra Serif" w:hAnsi="PT Astra Serif"/>
              </w:rPr>
            </w:pPr>
            <w:r w:rsidRPr="009E32E2">
              <w:rPr>
                <w:rFonts w:ascii="PT Astra Serif" w:hAnsi="PT Astra Serif"/>
              </w:rPr>
              <w:t>Подрядчик обязан в течение 3-х (три) рабочих дней предпринять соответствующие меры дли ликвидации недостатков и дефектов в Работах, выявленных Государственным Заказчиком или иными контролирующими органами и инспекциями дефектов и нарушений и недопущению таких нарушений в дальнейшем, кроме случаев аварийных ситуаций, требующих немедленного устранения.</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 xml:space="preserve">По окончании работ, указанных в п.1.1.настоящего Контракта, общий журнал работ предъявляется и передается на постоянное хранение Государственному Заказчику </w:t>
            </w:r>
            <w:r w:rsidRPr="009E32E2">
              <w:rPr>
                <w:rFonts w:ascii="PT Astra Serif" w:hAnsi="PT Astra Serif"/>
              </w:rPr>
              <w:br/>
              <w:t>или по поручению Государственного Заказчика эксплуатационной организации.</w:t>
            </w:r>
          </w:p>
          <w:p w:rsidR="002F320E" w:rsidRPr="009E32E2" w:rsidRDefault="002F320E">
            <w:pPr>
              <w:ind w:firstLine="567"/>
              <w:jc w:val="both"/>
              <w:rPr>
                <w:rFonts w:ascii="PT Astra Serif" w:hAnsi="PT Astra Serif"/>
              </w:rPr>
            </w:pPr>
            <w:r w:rsidRPr="009E32E2">
              <w:rPr>
                <w:rFonts w:ascii="PT Astra Serif" w:hAnsi="PT Astra Serif"/>
              </w:rPr>
              <w:t>Ошибки, допущенные Подрядчиком при выполнении работ, указанных в п. 1.1. настоящего Контракта, исправляются им за свой счет в течении 7-ми рабочих дней с момента их выявления.</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Отсутствие при выполнении работ или проведении испытаний представителя Государственного Заказчика или уполномоченного им лица, а также присутствие указанных лиц при проведении работ и испытаний и одобрение полученных результатов, в том числе оплата выполненных работ, не освобождает Подрядчика от ответственности за качество используемых материалов, выполненных работ и соблюден</w:t>
            </w:r>
            <w:r w:rsidR="008D569E">
              <w:rPr>
                <w:rFonts w:ascii="PT Astra Serif" w:hAnsi="PT Astra Serif"/>
              </w:rPr>
              <w:t xml:space="preserve">ия требований строительных норм </w:t>
            </w:r>
            <w:r w:rsidRPr="009E32E2">
              <w:rPr>
                <w:rFonts w:ascii="PT Astra Serif" w:hAnsi="PT Astra Serif"/>
              </w:rPr>
              <w:t>и правил.</w:t>
            </w:r>
          </w:p>
          <w:p w:rsidR="002F320E" w:rsidRPr="009E32E2" w:rsidRDefault="002F320E" w:rsidP="00C22852">
            <w:pPr>
              <w:numPr>
                <w:ilvl w:val="1"/>
                <w:numId w:val="6"/>
              </w:numPr>
              <w:ind w:left="0" w:firstLine="567"/>
              <w:contextualSpacing/>
              <w:jc w:val="both"/>
              <w:rPr>
                <w:rFonts w:ascii="PT Astra Serif" w:hAnsi="PT Astra Serif"/>
              </w:rPr>
            </w:pPr>
            <w:r w:rsidRPr="009E32E2">
              <w:rPr>
                <w:rFonts w:ascii="PT Astra Serif" w:hAnsi="PT Astra Serif"/>
              </w:rPr>
              <w:t>Приглашение на приемку законченных работ, скрытых работ и проведения испытаний направляется Подрядчиком в письменном виде и должно быть вручено представителю Государственного Заказчика не позднее, чем за 2 (два) дня до начала планируемой процедуры.</w:t>
            </w:r>
          </w:p>
          <w:p w:rsidR="002F320E" w:rsidRPr="009E32E2" w:rsidRDefault="002F320E">
            <w:pPr>
              <w:ind w:firstLine="567"/>
              <w:jc w:val="both"/>
              <w:rPr>
                <w:rFonts w:ascii="PT Astra Serif" w:hAnsi="PT Astra Serif"/>
              </w:rPr>
            </w:pPr>
            <w:r w:rsidRPr="009E32E2">
              <w:rPr>
                <w:rFonts w:ascii="PT Astra Serif" w:hAnsi="PT Astra Serif"/>
              </w:rPr>
              <w:t xml:space="preserve">5.12.1. Приемка и оплата выполненных работ, в том числе их отдельных этапов, осуществляется на основании первичных учетных документов, подтверждающих их выполнение, составленных после завершения выполнения конструктивных решений (элементов), комплексов (видов) работ (этапов работ) на основании сметы к Контракту (приложение № 3), условиями Контракта, в соответствии с Гражданским кодексом Российской Федерации. </w:t>
            </w:r>
          </w:p>
          <w:p w:rsidR="002F320E" w:rsidRPr="009E32E2" w:rsidRDefault="002F320E">
            <w:pPr>
              <w:ind w:firstLine="567"/>
              <w:jc w:val="both"/>
              <w:rPr>
                <w:rFonts w:ascii="PT Astra Serif" w:hAnsi="PT Astra Serif"/>
              </w:rPr>
            </w:pPr>
            <w:r w:rsidRPr="009E32E2">
              <w:rPr>
                <w:rFonts w:ascii="PT Astra Serif" w:hAnsi="PT Astra Serif"/>
              </w:rPr>
              <w:t>5.12.2. При наличии необходимых средств связи с перераспределением объемов финансирования с последующих периодов на более ранние п</w:t>
            </w:r>
            <w:r w:rsidR="008D569E">
              <w:rPr>
                <w:rFonts w:ascii="PT Astra Serif" w:hAnsi="PT Astra Serif"/>
              </w:rPr>
              <w:t xml:space="preserve">ериоды Заказчик по согласованию </w:t>
            </w:r>
            <w:r w:rsidRPr="009E32E2">
              <w:rPr>
                <w:rFonts w:ascii="PT Astra Serif" w:hAnsi="PT Astra Serif"/>
              </w:rPr>
              <w:t>с Подрядчиком в соответствии с дополнительным соглашением к Контракту принимает досрочно исполненные Подрядчиком работы и оплачивает выполненные работы в соответствии со сметой Контракта. При этом смета Контракта не изменяется (Приказ Минстроя Российской Федерации от 14.10.2021 № 750/</w:t>
            </w:r>
            <w:proofErr w:type="spellStart"/>
            <w:r w:rsidRPr="009E32E2">
              <w:rPr>
                <w:rFonts w:ascii="PT Astra Serif" w:hAnsi="PT Astra Serif"/>
              </w:rPr>
              <w:t>пр</w:t>
            </w:r>
            <w:proofErr w:type="spellEnd"/>
            <w:r w:rsidRPr="009E32E2">
              <w:rPr>
                <w:rFonts w:ascii="PT Astra Serif" w:hAnsi="PT Astra Serif"/>
              </w:rPr>
              <w:t>).</w:t>
            </w:r>
          </w:p>
          <w:p w:rsidR="002F320E" w:rsidRPr="009E32E2" w:rsidRDefault="002F320E">
            <w:pPr>
              <w:ind w:firstLine="567"/>
              <w:jc w:val="both"/>
              <w:rPr>
                <w:rFonts w:ascii="PT Astra Serif" w:hAnsi="PT Astra Serif"/>
              </w:rPr>
            </w:pPr>
            <w:r w:rsidRPr="009E32E2">
              <w:rPr>
                <w:rFonts w:ascii="PT Astra Serif" w:hAnsi="PT Astra Serif"/>
              </w:rPr>
              <w:t xml:space="preserve">5.12.3. При приемке выполненных работ для подтверждения объемов и качества фактически выполненных подрядных работ по конструктивным решениям (элементам) и (или) комплексам (видам) работ, включенным в смету Контракта, Подрядчик представляет комплект первичных учетных документов, который определяется Контрактом, а также исполнительную документацию. </w:t>
            </w:r>
          </w:p>
          <w:p w:rsidR="002F320E" w:rsidRPr="009E32E2" w:rsidRDefault="002F320E">
            <w:pPr>
              <w:ind w:firstLine="567"/>
              <w:jc w:val="both"/>
              <w:rPr>
                <w:rFonts w:ascii="PT Astra Serif" w:hAnsi="PT Astra Serif"/>
              </w:rPr>
            </w:pPr>
            <w:r w:rsidRPr="009E32E2">
              <w:rPr>
                <w:rFonts w:ascii="PT Astra Serif" w:hAnsi="PT Astra Serif"/>
              </w:rPr>
              <w:t xml:space="preserve">5.12.4. Первичным учетным документом, являющимся основанием для оплаты работ, выполненных в соответствии с графиком выполнения работ, по завершении выполнения конструктивных решений (элементов) комплексов (видов) работ, в том числе работ осуществляемых поэтапно, является Акт о приемке выполненных работ, оформленный </w:t>
            </w:r>
            <w:r w:rsidRPr="009E32E2">
              <w:rPr>
                <w:rFonts w:ascii="PT Astra Serif" w:hAnsi="PT Astra Serif"/>
              </w:rPr>
              <w:br/>
              <w:t xml:space="preserve">и подписанный Сторонами в установленном Контракте порядке. </w:t>
            </w:r>
          </w:p>
          <w:p w:rsidR="002F320E" w:rsidRPr="009E32E2" w:rsidRDefault="002F320E">
            <w:pPr>
              <w:ind w:firstLine="567"/>
              <w:jc w:val="both"/>
              <w:rPr>
                <w:rFonts w:ascii="PT Astra Serif" w:hAnsi="PT Astra Serif"/>
              </w:rPr>
            </w:pPr>
            <w:r w:rsidRPr="009E32E2">
              <w:rPr>
                <w:rFonts w:ascii="PT Astra Serif" w:hAnsi="PT Astra Serif"/>
              </w:rPr>
              <w:t xml:space="preserve">5.12.5. При приемке выполненных работ не осуществляется сопоставление технологии производства фактически выполненных работ, технологиям, принятым при разработке сметных нормативов. Так же при приемке выполненных работ не выделяется и не обосновывается стоимость учтенных в цене конструктивных решений (элементов) и (или) комплексов (видов) </w:t>
            </w:r>
            <w:r w:rsidRPr="009E32E2">
              <w:rPr>
                <w:rFonts w:ascii="PT Astra Serif" w:hAnsi="PT Astra Serif"/>
              </w:rPr>
              <w:lastRenderedPageBreak/>
              <w:t xml:space="preserve">работ сметы Контракта, прочих работ и затрат (в том числе удорожание, осуществление работ вахтовым методом, командирование рабочих, перебазирование строительно-монтажных организаций), и затрат на строительство титульных временных зданий и сооружений, непредвиденных работ и затрат Подрядчика. </w:t>
            </w:r>
          </w:p>
          <w:p w:rsidR="002F320E" w:rsidRPr="009E32E2" w:rsidRDefault="002F320E">
            <w:pPr>
              <w:ind w:firstLine="567"/>
              <w:jc w:val="both"/>
              <w:rPr>
                <w:rFonts w:ascii="PT Astra Serif" w:hAnsi="PT Astra Serif"/>
              </w:rPr>
            </w:pPr>
            <w:r w:rsidRPr="009E32E2">
              <w:rPr>
                <w:rFonts w:ascii="PT Astra Serif" w:hAnsi="PT Astra Serif"/>
              </w:rPr>
              <w:t>По отдельным видам ответственных конструкций и систем (несущие конструкции, электротехнические работы, слаботочные устройства и т.п.) составляются акты промежуточной приемки и (или) испытаний. Для систем водоснабжения, теплоснабжения и канализации составляются акты гидравлических испытаний и приемки каждой системы отдельно.</w:t>
            </w:r>
          </w:p>
          <w:p w:rsidR="002F320E" w:rsidRPr="009E32E2" w:rsidRDefault="002F320E">
            <w:pPr>
              <w:ind w:firstLine="540"/>
              <w:jc w:val="both"/>
              <w:rPr>
                <w:rFonts w:ascii="PT Astra Serif" w:hAnsi="PT Astra Serif"/>
              </w:rPr>
            </w:pPr>
            <w:r w:rsidRPr="009E32E2">
              <w:rPr>
                <w:rFonts w:ascii="PT Astra Serif" w:hAnsi="PT Astra Serif"/>
              </w:rPr>
              <w:t>5.12.6. Стоимость выполненного, принятого Заказчиком и подлежащего оплате объема работ по конструктивному решению (элементу) и (или) по комплексу (виду) работ, в том числе работ, выполненных поэтапно (</w:t>
            </w:r>
            <w:r w:rsidRPr="009E32E2">
              <w:rPr>
                <w:rFonts w:ascii="PT Astra Serif" w:hAnsi="PT Astra Serif"/>
                <w:noProof/>
                <w:position w:val="-10"/>
              </w:rPr>
              <w:drawing>
                <wp:inline distT="0" distB="0" distL="0" distR="0">
                  <wp:extent cx="286385" cy="2863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sidRPr="009E32E2">
              <w:rPr>
                <w:rFonts w:ascii="PT Astra Serif" w:hAnsi="PT Astra Serif"/>
              </w:rPr>
              <w:t>), определяется по формуле (2):</w:t>
            </w:r>
          </w:p>
          <w:p w:rsidR="002F320E" w:rsidRPr="009E32E2" w:rsidRDefault="002F320E">
            <w:pPr>
              <w:jc w:val="center"/>
              <w:rPr>
                <w:rFonts w:ascii="PT Astra Serif" w:hAnsi="PT Astra Serif"/>
              </w:rPr>
            </w:pPr>
            <w:r w:rsidRPr="009E32E2">
              <w:rPr>
                <w:rFonts w:ascii="PT Astra Serif" w:hAnsi="PT Astra Serif"/>
                <w:noProof/>
                <w:position w:val="-10"/>
              </w:rPr>
              <w:drawing>
                <wp:inline distT="0" distB="0" distL="0" distR="0">
                  <wp:extent cx="1399540" cy="2863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9540" cy="286385"/>
                          </a:xfrm>
                          <a:prstGeom prst="rect">
                            <a:avLst/>
                          </a:prstGeom>
                          <a:noFill/>
                          <a:ln>
                            <a:noFill/>
                          </a:ln>
                        </pic:spPr>
                      </pic:pic>
                    </a:graphicData>
                  </a:graphic>
                </wp:inline>
              </w:drawing>
            </w:r>
          </w:p>
          <w:p w:rsidR="002F320E" w:rsidRPr="009E32E2" w:rsidRDefault="002F320E">
            <w:pPr>
              <w:ind w:firstLine="540"/>
              <w:jc w:val="both"/>
              <w:rPr>
                <w:rFonts w:ascii="PT Astra Serif" w:hAnsi="PT Astra Serif"/>
              </w:rPr>
            </w:pPr>
            <w:r w:rsidRPr="009E32E2">
              <w:rPr>
                <w:rFonts w:ascii="PT Astra Serif" w:hAnsi="PT Astra Serif"/>
              </w:rPr>
              <w:t>где:</w:t>
            </w:r>
          </w:p>
          <w:p w:rsidR="002F320E" w:rsidRPr="009E32E2" w:rsidRDefault="002F320E">
            <w:pPr>
              <w:ind w:firstLine="540"/>
              <w:jc w:val="both"/>
              <w:rPr>
                <w:rFonts w:ascii="PT Astra Serif" w:hAnsi="PT Astra Serif"/>
              </w:rPr>
            </w:pPr>
            <w:r w:rsidRPr="009E32E2">
              <w:rPr>
                <w:rFonts w:ascii="PT Astra Serif" w:hAnsi="PT Astra Serif"/>
                <w:noProof/>
                <w:position w:val="-10"/>
              </w:rPr>
              <w:drawing>
                <wp:inline distT="0" distB="0" distL="0" distR="0">
                  <wp:extent cx="302260" cy="2863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260" cy="286385"/>
                          </a:xfrm>
                          <a:prstGeom prst="rect">
                            <a:avLst/>
                          </a:prstGeom>
                          <a:noFill/>
                          <a:ln>
                            <a:noFill/>
                          </a:ln>
                        </pic:spPr>
                      </pic:pic>
                    </a:graphicData>
                  </a:graphic>
                </wp:inline>
              </w:drawing>
            </w:r>
            <w:r w:rsidRPr="009E32E2">
              <w:rPr>
                <w:rFonts w:ascii="PT Astra Serif" w:hAnsi="PT Astra Serif"/>
              </w:rPr>
              <w:t xml:space="preserve"> - цена единицы i-</w:t>
            </w:r>
            <w:proofErr w:type="spellStart"/>
            <w:r w:rsidRPr="009E32E2">
              <w:rPr>
                <w:rFonts w:ascii="PT Astra Serif" w:hAnsi="PT Astra Serif"/>
              </w:rPr>
              <w:t>го</w:t>
            </w:r>
            <w:proofErr w:type="spellEnd"/>
            <w:r w:rsidRPr="009E32E2">
              <w:rPr>
                <w:rFonts w:ascii="PT Astra Serif" w:hAnsi="PT Astra Serif"/>
              </w:rPr>
              <w:t xml:space="preserve"> конструктивного решения (элемента) и (или) комплекса (вида) работ в смете Контракта, руб.;</w:t>
            </w:r>
          </w:p>
          <w:p w:rsidR="002F320E" w:rsidRPr="009E32E2" w:rsidRDefault="002F320E">
            <w:pPr>
              <w:ind w:firstLine="540"/>
              <w:jc w:val="both"/>
              <w:rPr>
                <w:rFonts w:ascii="PT Astra Serif" w:hAnsi="PT Astra Serif"/>
              </w:rPr>
            </w:pPr>
            <w:r w:rsidRPr="009E32E2">
              <w:rPr>
                <w:rFonts w:ascii="PT Astra Serif" w:hAnsi="PT Astra Serif"/>
                <w:noProof/>
                <w:position w:val="-10"/>
              </w:rPr>
              <w:drawing>
                <wp:inline distT="0" distB="0" distL="0" distR="0">
                  <wp:extent cx="302260" cy="2863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286385"/>
                          </a:xfrm>
                          <a:prstGeom prst="rect">
                            <a:avLst/>
                          </a:prstGeom>
                          <a:noFill/>
                          <a:ln>
                            <a:noFill/>
                          </a:ln>
                        </pic:spPr>
                      </pic:pic>
                    </a:graphicData>
                  </a:graphic>
                </wp:inline>
              </w:drawing>
            </w:r>
            <w:r w:rsidRPr="009E32E2">
              <w:rPr>
                <w:rFonts w:ascii="PT Astra Serif" w:hAnsi="PT Astra Serif"/>
              </w:rPr>
              <w:t xml:space="preserve"> - объем выполненных, принятых Заказчиком и подлежащих оплате работ по i-</w:t>
            </w:r>
            <w:proofErr w:type="spellStart"/>
            <w:r w:rsidRPr="009E32E2">
              <w:rPr>
                <w:rFonts w:ascii="PT Astra Serif" w:hAnsi="PT Astra Serif"/>
              </w:rPr>
              <w:t>му</w:t>
            </w:r>
            <w:proofErr w:type="spellEnd"/>
            <w:r w:rsidRPr="009E32E2">
              <w:rPr>
                <w:rFonts w:ascii="PT Astra Serif" w:hAnsi="PT Astra Serif"/>
              </w:rPr>
              <w:t xml:space="preserve"> конструктивному решению (элементу) и (или) комплексу (виду) работ в принятых измерителях. Объем подлежащих оплате работ не превышает объем этих работ, включенный в смету Контракта.</w:t>
            </w:r>
          </w:p>
          <w:p w:rsidR="002F320E" w:rsidRPr="009E32E2" w:rsidRDefault="002F320E">
            <w:pPr>
              <w:ind w:firstLine="540"/>
              <w:jc w:val="both"/>
              <w:rPr>
                <w:rFonts w:ascii="PT Astra Serif" w:hAnsi="PT Astra Serif"/>
              </w:rPr>
            </w:pPr>
            <w:r w:rsidRPr="009E32E2">
              <w:rPr>
                <w:rFonts w:ascii="PT Astra Serif" w:hAnsi="PT Astra Serif"/>
              </w:rPr>
              <w:t>5.12.7. Стоимость выполненных, принятых Заказчиком и подлежащих оплате работ (</w:t>
            </w:r>
            <w:proofErr w:type="spellStart"/>
            <w:r w:rsidRPr="009E32E2">
              <w:rPr>
                <w:rFonts w:ascii="PT Astra Serif" w:hAnsi="PT Astra Serif"/>
              </w:rPr>
              <w:t>С</w:t>
            </w:r>
            <w:r w:rsidRPr="009E32E2">
              <w:rPr>
                <w:rFonts w:ascii="PT Astra Serif" w:hAnsi="PT Astra Serif"/>
                <w:vertAlign w:val="superscript"/>
              </w:rPr>
              <w:t>вр</w:t>
            </w:r>
            <w:proofErr w:type="spellEnd"/>
            <w:r w:rsidRPr="009E32E2">
              <w:rPr>
                <w:rFonts w:ascii="PT Astra Serif" w:hAnsi="PT Astra Serif"/>
              </w:rPr>
              <w:t xml:space="preserve">) определяется суммированием соответствующих показателей по конструктивным решениям (элементам) и (или) комплексам (видам) работ, в том числе работ, выполненных поэтапно, </w:t>
            </w:r>
            <w:r w:rsidRPr="009E32E2">
              <w:rPr>
                <w:rFonts w:ascii="PT Astra Serif" w:hAnsi="PT Astra Serif"/>
              </w:rPr>
              <w:br/>
              <w:t>по формуле (3):</w:t>
            </w:r>
          </w:p>
          <w:p w:rsidR="002F320E" w:rsidRPr="009E32E2" w:rsidRDefault="002F320E">
            <w:pPr>
              <w:ind w:firstLine="540"/>
              <w:jc w:val="center"/>
              <w:rPr>
                <w:rFonts w:ascii="PT Astra Serif" w:hAnsi="PT Astra Serif"/>
              </w:rPr>
            </w:pPr>
            <w:r w:rsidRPr="009E32E2">
              <w:rPr>
                <w:rFonts w:ascii="PT Astra Serif" w:hAnsi="PT Astra Serif"/>
                <w:noProof/>
                <w:position w:val="-28"/>
              </w:rPr>
              <w:drawing>
                <wp:inline distT="0" distB="0" distL="0" distR="0">
                  <wp:extent cx="1160780" cy="5168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0780" cy="516890"/>
                          </a:xfrm>
                          <a:prstGeom prst="rect">
                            <a:avLst/>
                          </a:prstGeom>
                          <a:noFill/>
                          <a:ln>
                            <a:noFill/>
                          </a:ln>
                        </pic:spPr>
                      </pic:pic>
                    </a:graphicData>
                  </a:graphic>
                </wp:inline>
              </w:drawing>
            </w:r>
          </w:p>
          <w:p w:rsidR="002F320E" w:rsidRPr="009E32E2" w:rsidRDefault="002F320E" w:rsidP="00C22852">
            <w:pPr>
              <w:pStyle w:val="afb"/>
              <w:numPr>
                <w:ilvl w:val="1"/>
                <w:numId w:val="7"/>
              </w:numPr>
              <w:ind w:left="0" w:firstLine="567"/>
              <w:contextualSpacing/>
              <w:jc w:val="both"/>
              <w:rPr>
                <w:rFonts w:ascii="PT Astra Serif" w:hAnsi="PT Astra Serif"/>
              </w:rPr>
            </w:pPr>
            <w:r w:rsidRPr="009E32E2">
              <w:rPr>
                <w:rFonts w:ascii="PT Astra Serif" w:hAnsi="PT Astra Serif"/>
              </w:rPr>
              <w:t>Акты готовности подлежащих закры</w:t>
            </w:r>
            <w:r w:rsidR="008D569E">
              <w:rPr>
                <w:rFonts w:ascii="PT Astra Serif" w:hAnsi="PT Astra Serif"/>
              </w:rPr>
              <w:t xml:space="preserve">тию работ, акты гидравлических </w:t>
            </w:r>
            <w:r w:rsidRPr="009E32E2">
              <w:rPr>
                <w:rFonts w:ascii="PT Astra Serif" w:hAnsi="PT Astra Serif"/>
              </w:rPr>
              <w:t>и пневматических испытаний, лабораторных провер</w:t>
            </w:r>
            <w:r w:rsidR="008D569E">
              <w:rPr>
                <w:rFonts w:ascii="PT Astra Serif" w:hAnsi="PT Astra Serif"/>
              </w:rPr>
              <w:t xml:space="preserve">ок и исследований составляются </w:t>
            </w:r>
            <w:r w:rsidRPr="009E32E2">
              <w:rPr>
                <w:rFonts w:ascii="PT Astra Serif" w:hAnsi="PT Astra Serif"/>
              </w:rPr>
              <w:t>и подписываются представителями сторон с привлечением исполнителей работ или проведенных испытаний и проверок.</w:t>
            </w:r>
          </w:p>
          <w:p w:rsidR="002F320E" w:rsidRPr="009E32E2" w:rsidRDefault="002F320E" w:rsidP="00C22852">
            <w:pPr>
              <w:numPr>
                <w:ilvl w:val="1"/>
                <w:numId w:val="7"/>
              </w:numPr>
              <w:ind w:left="0" w:firstLine="567"/>
              <w:contextualSpacing/>
              <w:jc w:val="both"/>
              <w:rPr>
                <w:rFonts w:ascii="PT Astra Serif" w:hAnsi="PT Astra Serif"/>
              </w:rPr>
            </w:pPr>
            <w:r w:rsidRPr="009E32E2">
              <w:rPr>
                <w:rFonts w:ascii="PT Astra Serif" w:hAnsi="PT Astra Serif"/>
              </w:rPr>
              <w:t>Указания уполномоченного представит</w:t>
            </w:r>
            <w:r w:rsidR="008D569E">
              <w:rPr>
                <w:rFonts w:ascii="PT Astra Serif" w:hAnsi="PT Astra Serif"/>
              </w:rPr>
              <w:t xml:space="preserve">еля Государственного Заказчика </w:t>
            </w:r>
            <w:r w:rsidRPr="009E32E2">
              <w:rPr>
                <w:rFonts w:ascii="PT Astra Serif" w:hAnsi="PT Astra Serif"/>
              </w:rPr>
              <w:t xml:space="preserve">в отношении формы, сроков представления и содержания </w:t>
            </w:r>
            <w:r w:rsidR="008D569E">
              <w:rPr>
                <w:rFonts w:ascii="PT Astra Serif" w:hAnsi="PT Astra Serif"/>
              </w:rPr>
              <w:t xml:space="preserve">отчетности, если таковые будут </w:t>
            </w:r>
            <w:r w:rsidRPr="009E32E2">
              <w:rPr>
                <w:rFonts w:ascii="PT Astra Serif" w:hAnsi="PT Astra Serif"/>
              </w:rPr>
              <w:t>им даны, обязательны для Подрядчика.</w:t>
            </w:r>
          </w:p>
          <w:p w:rsidR="002F320E" w:rsidRPr="009E32E2" w:rsidRDefault="002F320E" w:rsidP="00C22852">
            <w:pPr>
              <w:numPr>
                <w:ilvl w:val="1"/>
                <w:numId w:val="7"/>
              </w:numPr>
              <w:ind w:left="0" w:firstLine="567"/>
              <w:contextualSpacing/>
              <w:jc w:val="both"/>
              <w:rPr>
                <w:rFonts w:ascii="PT Astra Serif" w:hAnsi="PT Astra Serif"/>
              </w:rPr>
            </w:pPr>
            <w:r w:rsidRPr="009E32E2">
              <w:rPr>
                <w:rFonts w:ascii="PT Astra Serif" w:hAnsi="PT Astra Serif"/>
              </w:rPr>
              <w:t xml:space="preserve">В случае, если на любых стадиях выполнения работ будут обнаружены некачественно выполненные Подрядчиком работы или поставлены некачественные материалы, то Подрядчик обязан своими силами, за свой счет, без увеличения стоимости Контракта </w:t>
            </w:r>
            <w:r w:rsidRPr="009E32E2">
              <w:rPr>
                <w:rFonts w:ascii="PT Astra Serif" w:hAnsi="PT Astra Serif"/>
              </w:rPr>
              <w:br/>
              <w:t>по согласованию с Государственным Заказчиком переделать эти работы и заменить соответствующие материалы для обеспечения их надлежащего качества.</w:t>
            </w:r>
          </w:p>
          <w:p w:rsidR="002F320E" w:rsidRPr="009E32E2" w:rsidRDefault="002F320E">
            <w:pPr>
              <w:ind w:firstLine="567"/>
              <w:jc w:val="both"/>
              <w:rPr>
                <w:rFonts w:ascii="PT Astra Serif" w:hAnsi="PT Astra Serif"/>
              </w:rPr>
            </w:pPr>
            <w:r w:rsidRPr="009E32E2">
              <w:rPr>
                <w:rFonts w:ascii="PT Astra Serif" w:hAnsi="PT Astra Serif"/>
              </w:rPr>
              <w:t>5.16. По окончании выполнения работ, указанных в п.1.1. настоящего Контракта, Подрядчик обязан устно уведомить Заказчика о готовности работ к сдаче и передать один экземпляр исполнительной документации.</w:t>
            </w:r>
          </w:p>
          <w:p w:rsidR="004432FD" w:rsidRPr="009E32E2" w:rsidRDefault="004432FD" w:rsidP="004432FD">
            <w:pPr>
              <w:ind w:firstLine="567"/>
              <w:jc w:val="both"/>
              <w:rPr>
                <w:rFonts w:ascii="PT Astra Serif" w:hAnsi="PT Astra Serif"/>
                <w:bCs/>
              </w:rPr>
            </w:pPr>
            <w:r w:rsidRPr="009E32E2">
              <w:rPr>
                <w:rFonts w:ascii="PT Astra Serif" w:hAnsi="PT Astra Serif"/>
                <w:bCs/>
              </w:rPr>
              <w:t>5.17. Приемка результатов выполненных работ осуществляется в порядке и в сроки, которые установлены настоящим Контрактом, и оформляется документом о приемке, который подписывается Заказчиком, либо Подрядчику в те же сроки Заказчиком направляется в письменной форме мотивированный отказ от подписания такого документа в случае непредставления Подрядчиком всей исполнительной документации или какой-то ее части, ее отрицательной оценки Заказчиком, отрицательном результате проведенной независимой экспертизы, не предъявление какого-либо конструктива по акту скрытых работ для освидетельствования (в случае, если проведение скрытых работ).</w:t>
            </w:r>
          </w:p>
          <w:p w:rsidR="004432FD" w:rsidRPr="009E32E2" w:rsidRDefault="004432FD" w:rsidP="004432FD">
            <w:pPr>
              <w:ind w:firstLine="567"/>
              <w:jc w:val="both"/>
              <w:rPr>
                <w:rFonts w:ascii="PT Astra Serif" w:hAnsi="PT Astra Serif"/>
                <w:bCs/>
              </w:rPr>
            </w:pPr>
            <w:r w:rsidRPr="009E32E2">
              <w:rPr>
                <w:rFonts w:ascii="PT Astra Serif" w:hAnsi="PT Astra Serif"/>
                <w:bCs/>
              </w:rPr>
              <w:t>5.18. Для проверки выполненных Подрядчиком рабо</w:t>
            </w:r>
            <w:r w:rsidR="008D569E">
              <w:rPr>
                <w:rFonts w:ascii="PT Astra Serif" w:hAnsi="PT Astra Serif"/>
                <w:bCs/>
              </w:rPr>
              <w:t xml:space="preserve">т, предусмотренных Контрактом, </w:t>
            </w:r>
            <w:r w:rsidRPr="009E32E2">
              <w:rPr>
                <w:rFonts w:ascii="PT Astra Serif" w:hAnsi="PT Astra Serif"/>
                <w:bCs/>
              </w:rPr>
              <w:t xml:space="preserve">в части их соответствия условиям Контракта, Заказчик проводит экспертизу. Экспертиза результатов, предусмотренных Контрактом, проводится уполномоченными представителями Заказчика самостоятельно или к ее проведению могут привлекаться эксперты, экспертные организации в порядке, установленном статьей 41 Федерального закона от 05.04.2013 г. </w:t>
            </w:r>
            <w:r w:rsidRPr="009E32E2">
              <w:rPr>
                <w:rFonts w:ascii="PT Astra Serif" w:hAnsi="PT Astra Serif"/>
                <w:bCs/>
              </w:rPr>
              <w:br/>
            </w:r>
            <w:r w:rsidRPr="009E32E2">
              <w:rPr>
                <w:rFonts w:ascii="PT Astra Serif" w:hAnsi="PT Astra Serif"/>
                <w:bCs/>
              </w:rPr>
              <w:lastRenderedPageBreak/>
              <w:t>№ 44-ФЗ «О Контрактной системе в сфере закупок товаров, работ, услуг для государственных и муниципальных нужд».</w:t>
            </w:r>
          </w:p>
          <w:p w:rsidR="004432FD" w:rsidRPr="009E32E2" w:rsidRDefault="004432FD" w:rsidP="004432FD">
            <w:pPr>
              <w:ind w:firstLine="567"/>
              <w:jc w:val="both"/>
              <w:rPr>
                <w:rFonts w:ascii="PT Astra Serif" w:hAnsi="PT Astra Serif"/>
                <w:bCs/>
              </w:rPr>
            </w:pPr>
            <w:r w:rsidRPr="009E32E2">
              <w:rPr>
                <w:rFonts w:ascii="PT Astra Serif" w:hAnsi="PT Astra Serif"/>
                <w:bCs/>
              </w:rPr>
              <w:t>5.19. В срок выполнения работ, установленный в п. 4.3 настоящего Контракта, входит срок проведения экспертизы с целью приемки результатов выполненных работ.</w:t>
            </w:r>
          </w:p>
          <w:p w:rsidR="004432FD" w:rsidRPr="009E32E2" w:rsidRDefault="004432FD" w:rsidP="004432FD">
            <w:pPr>
              <w:ind w:firstLine="567"/>
              <w:jc w:val="both"/>
              <w:rPr>
                <w:rFonts w:ascii="PT Astra Serif" w:hAnsi="PT Astra Serif"/>
                <w:bCs/>
              </w:rPr>
            </w:pPr>
            <w:r w:rsidRPr="009E32E2">
              <w:rPr>
                <w:rFonts w:ascii="PT Astra Serif" w:hAnsi="PT Astra Serif"/>
                <w:bCs/>
              </w:rPr>
              <w:t>5.20. Экспертиза проводится в течение 5 (пяти) рабочих дней со дня окончания выполнения работ и устного уведомления Подрядчиком Заказчика о готовности к сдаче выполненных работ. По итогам проведения экспертизы уполномоченные представители Заказчика в произвольной форме составляют и подписывают заключение с указанием соответствия (несоответствия) поставленного товара условиям Контракта (далее – заключение экспертизы), которое должно быть Объективным, обоснованными и соответствовать законодательству Российской Федерации.</w:t>
            </w:r>
          </w:p>
          <w:p w:rsidR="004432FD" w:rsidRPr="009E32E2" w:rsidRDefault="004432FD" w:rsidP="004432FD">
            <w:pPr>
              <w:ind w:firstLine="567"/>
              <w:jc w:val="both"/>
              <w:rPr>
                <w:rFonts w:ascii="PT Astra Serif" w:hAnsi="PT Astra Serif"/>
                <w:bCs/>
              </w:rPr>
            </w:pPr>
            <w:r w:rsidRPr="009E32E2">
              <w:rPr>
                <w:rFonts w:ascii="PT Astra Serif" w:hAnsi="PT Astra Serif"/>
                <w:bCs/>
              </w:rPr>
              <w:t xml:space="preserve">5.21. </w:t>
            </w:r>
            <w:bookmarkStart w:id="0" w:name="Par0"/>
            <w:bookmarkEnd w:id="0"/>
            <w:r w:rsidRPr="009E32E2">
              <w:rPr>
                <w:rFonts w:ascii="PT Astra Serif" w:hAnsi="PT Astra Serif"/>
                <w:bCs/>
              </w:rPr>
              <w:t>В срок, не превышающий 5 рабочих дней с момента выполнения работ Подрядчик предоставляет документы о приемке на бумажном носителе, который должен содержать: Акт о приемке выполненных работ (Форма КС-2), Справку о стоимости выполненных работ (Форма КС-3), счет и счет-фактуру, а также сертификаты качества и товарные накладные на используемые строительные материалы и оборудование, акты освидетельствования скрытых работ, которые считаются его неотъемлемой частью.</w:t>
            </w:r>
            <w:bookmarkStart w:id="1" w:name="Par9"/>
            <w:bookmarkStart w:id="2" w:name="Par11"/>
            <w:bookmarkStart w:id="3" w:name="Par12"/>
            <w:bookmarkEnd w:id="1"/>
            <w:bookmarkEnd w:id="2"/>
            <w:bookmarkEnd w:id="3"/>
          </w:p>
          <w:p w:rsidR="002F320E" w:rsidRPr="009E32E2" w:rsidRDefault="004432FD" w:rsidP="004432FD">
            <w:pPr>
              <w:ind w:firstLine="567"/>
              <w:jc w:val="both"/>
              <w:rPr>
                <w:rFonts w:ascii="PT Astra Serif" w:hAnsi="PT Astra Serif"/>
                <w:bCs/>
              </w:rPr>
            </w:pPr>
            <w:r w:rsidRPr="009E32E2">
              <w:rPr>
                <w:rFonts w:ascii="PT Astra Serif" w:hAnsi="PT Astra Serif"/>
                <w:bCs/>
              </w:rPr>
              <w:t>5.22. Датой приемки выполненных работ считается дата подписания документа о приемке, подписанного Заказчиком.</w:t>
            </w:r>
          </w:p>
        </w:tc>
      </w:tr>
      <w:tr w:rsidR="002F320E" w:rsidRPr="009E32E2" w:rsidTr="002F320E">
        <w:tc>
          <w:tcPr>
            <w:tcW w:w="10137" w:type="dxa"/>
            <w:hideMark/>
          </w:tcPr>
          <w:p w:rsidR="002F320E" w:rsidRPr="009E32E2" w:rsidRDefault="002F320E" w:rsidP="00C22852">
            <w:pPr>
              <w:pStyle w:val="afb"/>
              <w:numPr>
                <w:ilvl w:val="0"/>
                <w:numId w:val="7"/>
              </w:numPr>
              <w:tabs>
                <w:tab w:val="left" w:pos="284"/>
              </w:tabs>
              <w:spacing w:line="232" w:lineRule="auto"/>
              <w:ind w:left="0" w:firstLine="0"/>
              <w:jc w:val="center"/>
              <w:rPr>
                <w:rFonts w:ascii="PT Astra Serif" w:hAnsi="PT Astra Serif"/>
                <w:b/>
              </w:rPr>
            </w:pPr>
            <w:r w:rsidRPr="009E32E2">
              <w:rPr>
                <w:rFonts w:ascii="PT Astra Serif" w:hAnsi="PT Astra Serif"/>
                <w:b/>
              </w:rPr>
              <w:lastRenderedPageBreak/>
              <w:t>Цена Контракта и порядок оплаты работ</w:t>
            </w:r>
          </w:p>
        </w:tc>
      </w:tr>
      <w:tr w:rsidR="002F320E" w:rsidRPr="009E32E2" w:rsidTr="002F320E">
        <w:tc>
          <w:tcPr>
            <w:tcW w:w="10137" w:type="dxa"/>
            <w:hideMark/>
          </w:tcPr>
          <w:p w:rsidR="002F320E" w:rsidRPr="009E32E2" w:rsidRDefault="002F320E" w:rsidP="00BE7914">
            <w:pPr>
              <w:pStyle w:val="afb"/>
              <w:numPr>
                <w:ilvl w:val="1"/>
                <w:numId w:val="8"/>
              </w:numPr>
              <w:tabs>
                <w:tab w:val="left" w:pos="1200"/>
              </w:tabs>
              <w:spacing w:line="232" w:lineRule="auto"/>
              <w:ind w:left="0" w:firstLine="567"/>
              <w:jc w:val="both"/>
              <w:rPr>
                <w:rFonts w:ascii="PT Astra Serif" w:hAnsi="PT Astra Serif"/>
              </w:rPr>
            </w:pPr>
            <w:r w:rsidRPr="009E32E2">
              <w:rPr>
                <w:rFonts w:ascii="PT Astra Serif" w:hAnsi="PT Astra Serif"/>
              </w:rPr>
              <w:t xml:space="preserve">Цена Контракта является твердой, определена на </w:t>
            </w:r>
            <w:r w:rsidR="008D569E">
              <w:rPr>
                <w:rFonts w:ascii="PT Astra Serif" w:hAnsi="PT Astra Serif"/>
              </w:rPr>
              <w:t xml:space="preserve">весь срок исполнения Контракта </w:t>
            </w:r>
            <w:r w:rsidRPr="009E32E2">
              <w:rPr>
                <w:rFonts w:ascii="PT Astra Serif" w:hAnsi="PT Astra Serif"/>
              </w:rPr>
              <w:t>и включает в себя прибыль Подрядчика, уплату налогов, сборов</w:t>
            </w:r>
            <w:r w:rsidR="008D569E">
              <w:rPr>
                <w:rFonts w:ascii="PT Astra Serif" w:hAnsi="PT Astra Serif"/>
              </w:rPr>
              <w:t xml:space="preserve">, других обязательных платежей, </w:t>
            </w:r>
            <w:r w:rsidRPr="009E32E2">
              <w:rPr>
                <w:rFonts w:ascii="PT Astra Serif" w:hAnsi="PT Astra Serif"/>
              </w:rPr>
              <w:t xml:space="preserve">а также </w:t>
            </w:r>
            <w:r w:rsidRPr="009E32E2">
              <w:rPr>
                <w:rFonts w:ascii="PT Astra Serif" w:hAnsi="PT Astra Serif"/>
                <w:lang w:eastAsia="en-US"/>
              </w:rPr>
              <w:t>приобретение и доставка материалов, погрузка, разгрузка, доставка оборудования и инструмента до Объекта, вывоз строительного мусора, уборку Объекта ремонта  по окончанию работ, уплату всех налогов, сборов</w:t>
            </w:r>
            <w:r w:rsidR="000F6D3E" w:rsidRPr="009E32E2">
              <w:rPr>
                <w:rFonts w:ascii="PT Astra Serif" w:hAnsi="PT Astra Serif"/>
                <w:lang w:eastAsia="en-US"/>
              </w:rPr>
              <w:t xml:space="preserve">, других обязательных платежей, </w:t>
            </w:r>
            <w:r w:rsidRPr="009E32E2">
              <w:rPr>
                <w:rFonts w:ascii="PT Astra Serif" w:hAnsi="PT Astra Serif"/>
                <w:lang w:eastAsia="en-US"/>
              </w:rPr>
              <w:t xml:space="preserve">компенсацию иных издержек, причитающиеся Подрядчику </w:t>
            </w:r>
            <w:r w:rsidRPr="009E32E2">
              <w:rPr>
                <w:rFonts w:ascii="PT Astra Serif" w:hAnsi="PT Astra Serif"/>
              </w:rPr>
              <w:t xml:space="preserve">и иных расходов Подрядчика, связанных с выполнением обязательств по Контракту и достижением конечного результата Работы, при котором цена Контракта </w:t>
            </w:r>
            <w:r w:rsidR="00C62C66" w:rsidRPr="009E32E2">
              <w:rPr>
                <w:rFonts w:ascii="PT Astra Serif" w:hAnsi="PT Astra Serif"/>
              </w:rPr>
              <w:t xml:space="preserve">(цена работ) составляет: </w:t>
            </w:r>
            <w:r w:rsidR="00960496">
              <w:rPr>
                <w:rFonts w:ascii="PT Astra Serif" w:hAnsi="PT Astra Serif"/>
              </w:rPr>
              <w:t>__________________</w:t>
            </w:r>
            <w:r w:rsidR="00C62C66" w:rsidRPr="009E32E2">
              <w:rPr>
                <w:rFonts w:ascii="PT Astra Serif" w:hAnsi="PT Astra Serif"/>
              </w:rPr>
              <w:t xml:space="preserve"> (</w:t>
            </w:r>
            <w:r w:rsidR="00960496">
              <w:rPr>
                <w:rFonts w:ascii="PT Astra Serif" w:hAnsi="PT Astra Serif"/>
              </w:rPr>
              <w:t>________________________) руб._______ коп.</w:t>
            </w:r>
            <w:r w:rsidRPr="009E32E2">
              <w:rPr>
                <w:rFonts w:ascii="PT Astra Serif" w:hAnsi="PT Astra Serif"/>
              </w:rPr>
              <w:t>, в том числе налог на добавленную стоимость (да</w:t>
            </w:r>
            <w:r w:rsidR="00960496">
              <w:rPr>
                <w:rFonts w:ascii="PT Astra Serif" w:hAnsi="PT Astra Serif"/>
              </w:rPr>
              <w:t>лее - НДС) по налоговой ставке ________ (____________</w:t>
            </w:r>
            <w:r w:rsidR="00021D8A" w:rsidRPr="009E32E2">
              <w:rPr>
                <w:rFonts w:ascii="PT Astra Serif" w:hAnsi="PT Astra Serif"/>
              </w:rPr>
              <w:t>) процент</w:t>
            </w:r>
            <w:r w:rsidR="00537869" w:rsidRPr="009E32E2">
              <w:rPr>
                <w:rFonts w:ascii="PT Astra Serif" w:hAnsi="PT Astra Serif"/>
              </w:rPr>
              <w:t>а</w:t>
            </w:r>
            <w:r w:rsidR="00021D8A" w:rsidRPr="009E32E2">
              <w:rPr>
                <w:rFonts w:ascii="PT Astra Serif" w:hAnsi="PT Astra Serif"/>
              </w:rPr>
              <w:t>, что составляет  (</w:t>
            </w:r>
            <w:r w:rsidR="00772DFB">
              <w:rPr>
                <w:rFonts w:ascii="PT Astra Serif" w:hAnsi="PT Astra Serif"/>
              </w:rPr>
              <w:t>__________</w:t>
            </w:r>
            <w:r w:rsidR="00021D8A" w:rsidRPr="009E32E2">
              <w:rPr>
                <w:rFonts w:ascii="PT Astra Serif" w:hAnsi="PT Astra Serif"/>
              </w:rPr>
              <w:t>) рубл</w:t>
            </w:r>
            <w:r w:rsidR="00537869" w:rsidRPr="009E32E2">
              <w:rPr>
                <w:rFonts w:ascii="PT Astra Serif" w:hAnsi="PT Astra Serif"/>
              </w:rPr>
              <w:t>ей</w:t>
            </w:r>
            <w:r w:rsidR="00021D8A" w:rsidRPr="009E32E2">
              <w:rPr>
                <w:rFonts w:ascii="PT Astra Serif" w:hAnsi="PT Astra Serif"/>
              </w:rPr>
              <w:t xml:space="preserve"> </w:t>
            </w:r>
            <w:r w:rsidR="007E6269">
              <w:rPr>
                <w:rFonts w:ascii="PT Astra Serif" w:hAnsi="PT Astra Serif"/>
              </w:rPr>
              <w:t>____</w:t>
            </w:r>
            <w:r w:rsidR="00021D8A" w:rsidRPr="009E32E2">
              <w:rPr>
                <w:rFonts w:ascii="PT Astra Serif" w:hAnsi="PT Astra Serif"/>
              </w:rPr>
              <w:t xml:space="preserve"> </w:t>
            </w:r>
            <w:r w:rsidR="00F52380" w:rsidRPr="009E32E2">
              <w:rPr>
                <w:rFonts w:ascii="PT Astra Serif" w:hAnsi="PT Astra Serif"/>
              </w:rPr>
              <w:t>коп</w:t>
            </w:r>
            <w:r w:rsidR="00537869" w:rsidRPr="009E32E2">
              <w:rPr>
                <w:rFonts w:ascii="PT Astra Serif" w:hAnsi="PT Astra Serif"/>
              </w:rPr>
              <w:t>ейка</w:t>
            </w:r>
            <w:r w:rsidR="00EC3893" w:rsidRPr="009E32E2">
              <w:rPr>
                <w:rFonts w:ascii="PT Astra Serif" w:hAnsi="PT Astra Serif"/>
              </w:rPr>
              <w:t>.</w:t>
            </w:r>
          </w:p>
          <w:p w:rsidR="002F320E" w:rsidRPr="009E32E2" w:rsidRDefault="002F320E">
            <w:pPr>
              <w:pStyle w:val="afb"/>
              <w:ind w:left="0" w:firstLine="709"/>
              <w:jc w:val="both"/>
              <w:rPr>
                <w:rFonts w:ascii="PT Astra Serif" w:hAnsi="PT Astra Serif"/>
              </w:rPr>
            </w:pPr>
            <w:r w:rsidRPr="009E32E2">
              <w:rPr>
                <w:rFonts w:ascii="PT Astra Serif" w:hAnsi="PT Astra Serif"/>
                <w:color w:val="000000"/>
                <w:shd w:val="clear" w:color="auto" w:fill="FFFFFF"/>
              </w:rPr>
              <w:t xml:space="preserve">Сумма, подлежащая уплате Заказчиком юридическому лицу или физическому лицу, </w:t>
            </w:r>
            <w:r w:rsidRPr="009E32E2">
              <w:rPr>
                <w:rFonts w:ascii="PT Astra Serif" w:hAnsi="PT Astra Serif"/>
                <w:color w:val="000000"/>
                <w:shd w:val="clear" w:color="auto" w:fill="FFFFFF"/>
              </w:rPr>
              <w:br/>
              <w:t xml:space="preserve">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Pr="009E32E2">
              <w:rPr>
                <w:rFonts w:ascii="PT Astra Serif" w:hAnsi="PT Astra Serif"/>
                <w:color w:val="000000"/>
                <w:shd w:val="clear" w:color="auto" w:fill="FFFFFF"/>
              </w:rPr>
              <w:br/>
              <w:t xml:space="preserve">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76D93" w:rsidRPr="009E32E2">
              <w:rPr>
                <w:rFonts w:ascii="PT Astra Serif" w:hAnsi="PT Astra Serif"/>
                <w:color w:val="000000"/>
                <w:shd w:val="clear" w:color="auto" w:fill="FFFFFF"/>
              </w:rPr>
              <w:t xml:space="preserve">Государственным </w:t>
            </w:r>
            <w:r w:rsidRPr="009E32E2">
              <w:rPr>
                <w:rFonts w:ascii="PT Astra Serif" w:hAnsi="PT Astra Serif"/>
                <w:color w:val="000000"/>
                <w:shd w:val="clear" w:color="auto" w:fill="FFFFFF"/>
              </w:rPr>
              <w:t>Заказчиком.</w:t>
            </w:r>
          </w:p>
          <w:p w:rsidR="002F320E" w:rsidRPr="009E32E2" w:rsidRDefault="002F320E">
            <w:pPr>
              <w:pStyle w:val="afb"/>
              <w:ind w:left="0" w:firstLine="709"/>
              <w:jc w:val="both"/>
              <w:rPr>
                <w:rFonts w:ascii="PT Astra Serif" w:hAnsi="PT Astra Serif"/>
              </w:rPr>
            </w:pPr>
            <w:r w:rsidRPr="009E32E2">
              <w:rPr>
                <w:rFonts w:ascii="PT Astra Serif" w:hAnsi="PT Astra Serif"/>
              </w:rPr>
              <w:t xml:space="preserve">Если Подрядчик не является плательщиком НДС или освобожден от исполнения обязанности плательщика НДС, уменьшение цены Контракта на сумму НДС при оплате Работ </w:t>
            </w:r>
            <w:r w:rsidRPr="009E32E2">
              <w:rPr>
                <w:rFonts w:ascii="PT Astra Serif" w:hAnsi="PT Astra Serif"/>
              </w:rPr>
              <w:br/>
              <w:t>не производится. Подрядчик, который в момент заключения Контракта не являлся плательщиком НДС или признавался освобожденным от исполнения обязанности плательщика НДС, не вправе требовать от Государственного Заказчика увеличения цены Контракта на сумму НДС в связи с выявлением после заключения Контракта обстоятельств, служащих основанием для исчисления Подрядчиком НДС. В этом случае считается, что цена Контракта включает в себя сумму НДС.</w:t>
            </w:r>
          </w:p>
          <w:p w:rsidR="002F320E" w:rsidRPr="009E32E2" w:rsidRDefault="002F320E" w:rsidP="00C22852">
            <w:pPr>
              <w:numPr>
                <w:ilvl w:val="1"/>
                <w:numId w:val="8"/>
              </w:numPr>
              <w:tabs>
                <w:tab w:val="left" w:pos="-142"/>
              </w:tabs>
              <w:spacing w:line="232" w:lineRule="auto"/>
              <w:ind w:left="0" w:firstLine="567"/>
              <w:jc w:val="both"/>
              <w:rPr>
                <w:rFonts w:ascii="PT Astra Serif" w:hAnsi="PT Astra Serif"/>
              </w:rPr>
            </w:pPr>
            <w:r w:rsidRPr="009E32E2">
              <w:rPr>
                <w:rFonts w:ascii="PT Astra Serif" w:hAnsi="PT Astra Serif"/>
              </w:rPr>
              <w:t>Авансирование работ по Контракту не предусмотрено, оплата производится Государственным Заказчиком не более 7 (Семи) рабочих дней с даты подп</w:t>
            </w:r>
            <w:r w:rsidR="009344CE" w:rsidRPr="009E32E2">
              <w:rPr>
                <w:rFonts w:ascii="PT Astra Serif" w:hAnsi="PT Astra Serif"/>
              </w:rPr>
              <w:t xml:space="preserve">исания Заказчиком </w:t>
            </w:r>
            <w:r w:rsidRPr="009E32E2">
              <w:rPr>
                <w:rFonts w:ascii="PT Astra Serif" w:hAnsi="PT Astra Serif"/>
              </w:rPr>
              <w:t>документа о приемке, подписания сторонами Акта о приемке выполненных работ (Форма КС-2) и Справки о стоимости выполненных работ и затрат (Форма КС-3), предоставления сертификатов качества и товарных накладных на используемые строительные материалы и оборудование, актов освидетельствования скрытых работ, исполнительных схем фактически выполненных работ и отчетной документации, путем перечисления денежных средств на счет Подрядчика в размере 100 % за фактически выполненные работы и на основании предоставленного Подрядчиком счета.</w:t>
            </w:r>
          </w:p>
          <w:p w:rsidR="002F320E" w:rsidRPr="009E32E2" w:rsidRDefault="002F320E" w:rsidP="00C22852">
            <w:pPr>
              <w:numPr>
                <w:ilvl w:val="1"/>
                <w:numId w:val="8"/>
              </w:numPr>
              <w:tabs>
                <w:tab w:val="left" w:pos="-142"/>
              </w:tabs>
              <w:spacing w:line="232" w:lineRule="auto"/>
              <w:ind w:left="0" w:firstLine="567"/>
              <w:jc w:val="both"/>
              <w:rPr>
                <w:rFonts w:ascii="PT Astra Serif" w:hAnsi="PT Astra Serif"/>
              </w:rPr>
            </w:pPr>
            <w:r w:rsidRPr="009E32E2">
              <w:rPr>
                <w:rFonts w:ascii="PT Astra Serif" w:hAnsi="PT Astra Serif"/>
              </w:rPr>
              <w:t>В случае если Подрядчик не предоставляет Заказчику исполнительную документацию на отдельные виды работ, Заказчик оставляет за собой право не оплачивать данные виды работ.</w:t>
            </w:r>
          </w:p>
          <w:p w:rsidR="002F320E" w:rsidRPr="009E32E2" w:rsidRDefault="002F320E" w:rsidP="00C22852">
            <w:pPr>
              <w:pStyle w:val="afb"/>
              <w:numPr>
                <w:ilvl w:val="1"/>
                <w:numId w:val="8"/>
              </w:numPr>
              <w:tabs>
                <w:tab w:val="left" w:pos="1200"/>
              </w:tabs>
              <w:spacing w:line="232" w:lineRule="auto"/>
              <w:ind w:left="0" w:firstLine="567"/>
              <w:contextualSpacing/>
              <w:jc w:val="both"/>
              <w:rPr>
                <w:rFonts w:ascii="PT Astra Serif" w:hAnsi="PT Astra Serif"/>
              </w:rPr>
            </w:pPr>
            <w:r w:rsidRPr="009E32E2">
              <w:rPr>
                <w:rFonts w:ascii="PT Astra Serif" w:hAnsi="PT Astra Serif"/>
              </w:rPr>
              <w:t>Обязательства по оплате выполненны</w:t>
            </w:r>
            <w:r w:rsidR="008D569E">
              <w:rPr>
                <w:rFonts w:ascii="PT Astra Serif" w:hAnsi="PT Astra Serif"/>
              </w:rPr>
              <w:t xml:space="preserve">х работ считаются исполненными </w:t>
            </w:r>
            <w:r w:rsidRPr="009E32E2">
              <w:rPr>
                <w:rFonts w:ascii="PT Astra Serif" w:hAnsi="PT Astra Serif"/>
              </w:rPr>
              <w:t>с момента списания денежных средств с расчетного счета Государственного Заказчика.</w:t>
            </w:r>
          </w:p>
          <w:p w:rsidR="002F320E" w:rsidRPr="009E32E2" w:rsidRDefault="002F320E" w:rsidP="00C22852">
            <w:pPr>
              <w:pStyle w:val="afb"/>
              <w:numPr>
                <w:ilvl w:val="1"/>
                <w:numId w:val="8"/>
              </w:numPr>
              <w:tabs>
                <w:tab w:val="left" w:pos="1200"/>
              </w:tabs>
              <w:spacing w:line="232" w:lineRule="auto"/>
              <w:ind w:left="0" w:firstLine="567"/>
              <w:contextualSpacing/>
              <w:jc w:val="both"/>
              <w:rPr>
                <w:rFonts w:ascii="PT Astra Serif" w:hAnsi="PT Astra Serif"/>
              </w:rPr>
            </w:pPr>
            <w:r w:rsidRPr="009E32E2">
              <w:rPr>
                <w:rFonts w:ascii="PT Astra Serif" w:hAnsi="PT Astra Serif"/>
              </w:rPr>
              <w:t xml:space="preserve">Источник финансирования – Федеральный бюджет, КБК 320 0305 4240690049 243, </w:t>
            </w:r>
            <w:r w:rsidRPr="009E32E2">
              <w:rPr>
                <w:rFonts w:ascii="PT Astra Serif" w:hAnsi="PT Astra Serif"/>
              </w:rPr>
              <w:lastRenderedPageBreak/>
              <w:t>оплата – рублями РФ.</w:t>
            </w:r>
          </w:p>
        </w:tc>
      </w:tr>
      <w:tr w:rsidR="002F320E" w:rsidRPr="009E32E2" w:rsidTr="002F320E">
        <w:tc>
          <w:tcPr>
            <w:tcW w:w="10137" w:type="dxa"/>
            <w:hideMark/>
          </w:tcPr>
          <w:p w:rsidR="002F320E" w:rsidRPr="009E32E2" w:rsidRDefault="002F320E" w:rsidP="00C22852">
            <w:pPr>
              <w:pStyle w:val="afb"/>
              <w:numPr>
                <w:ilvl w:val="0"/>
                <w:numId w:val="8"/>
              </w:numPr>
              <w:tabs>
                <w:tab w:val="left" w:pos="284"/>
              </w:tabs>
              <w:spacing w:line="228" w:lineRule="auto"/>
              <w:ind w:left="0" w:firstLine="0"/>
              <w:jc w:val="center"/>
              <w:rPr>
                <w:rFonts w:ascii="PT Astra Serif" w:hAnsi="PT Astra Serif"/>
                <w:b/>
              </w:rPr>
            </w:pPr>
            <w:r w:rsidRPr="009E32E2">
              <w:rPr>
                <w:rFonts w:ascii="PT Astra Serif" w:hAnsi="PT Astra Serif"/>
                <w:b/>
              </w:rPr>
              <w:lastRenderedPageBreak/>
              <w:t>Ответственность Сторон</w:t>
            </w:r>
          </w:p>
        </w:tc>
      </w:tr>
      <w:tr w:rsidR="002F320E" w:rsidRPr="009E32E2" w:rsidTr="002F320E">
        <w:tc>
          <w:tcPr>
            <w:tcW w:w="10137" w:type="dxa"/>
            <w:hideMark/>
          </w:tcPr>
          <w:p w:rsidR="002F320E" w:rsidRPr="009E32E2" w:rsidRDefault="002F320E" w:rsidP="00BE7914">
            <w:pPr>
              <w:pStyle w:val="afb"/>
              <w:numPr>
                <w:ilvl w:val="1"/>
                <w:numId w:val="8"/>
              </w:numPr>
              <w:tabs>
                <w:tab w:val="left" w:pos="0"/>
              </w:tabs>
              <w:spacing w:line="228" w:lineRule="auto"/>
              <w:ind w:left="0" w:firstLine="567"/>
              <w:jc w:val="both"/>
              <w:rPr>
                <w:rFonts w:ascii="PT Astra Serif" w:hAnsi="PT Astra Serif"/>
              </w:rPr>
            </w:pPr>
            <w:r w:rsidRPr="009E32E2">
              <w:rPr>
                <w:rFonts w:ascii="PT Astra Serif" w:hAnsi="PT Astra Serif"/>
                <w:shd w:val="clear" w:color="auto" w:fill="FFFFFF"/>
              </w:rPr>
              <w:t xml:space="preserve">Настоящий раздел Контракта устанавливает порядок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w:t>
            </w:r>
            <w:r w:rsidRPr="009E32E2">
              <w:rPr>
                <w:rFonts w:ascii="PT Astra Serif" w:hAnsi="PT Astra Serif"/>
                <w:shd w:val="clear" w:color="auto" w:fill="FFFFFF"/>
              </w:rPr>
              <w:br/>
              <w:t xml:space="preserve">или ненадлежащее исполнение Подрядчиком обязательств, предусмотренных Контрактом, </w:t>
            </w:r>
            <w:r w:rsidRPr="009E32E2">
              <w:rPr>
                <w:rFonts w:ascii="PT Astra Serif" w:hAnsi="PT Astra Serif"/>
                <w:shd w:val="clear" w:color="auto" w:fill="FFFFFF"/>
              </w:rPr>
              <w:br/>
              <w:t>за исключением просрочки исполнения обязательств (в том числе гарантийного обязательства), предусмотренных Контрактом (далее - штраф).</w:t>
            </w:r>
          </w:p>
          <w:p w:rsidR="002F320E" w:rsidRPr="009E32E2" w:rsidRDefault="002F320E" w:rsidP="00BE7914">
            <w:pPr>
              <w:pStyle w:val="afb"/>
              <w:numPr>
                <w:ilvl w:val="1"/>
                <w:numId w:val="8"/>
              </w:numPr>
              <w:tabs>
                <w:tab w:val="left" w:pos="0"/>
              </w:tabs>
              <w:spacing w:line="228" w:lineRule="auto"/>
              <w:ind w:left="0" w:firstLine="567"/>
              <w:jc w:val="both"/>
              <w:rPr>
                <w:rFonts w:ascii="PT Astra Serif" w:hAnsi="PT Astra Serif"/>
              </w:rPr>
            </w:pPr>
            <w:r w:rsidRPr="009E32E2">
              <w:rPr>
                <w:rFonts w:ascii="PT Astra Serif" w:hAnsi="PT Astra Serif"/>
              </w:rPr>
              <w:t>Стороны несут ответственность за неисполнение или ненадлежащее исполнение обязательств, предусмотренных Контрактом, в том числе за неполное и (или) несвоевременное исполнение своих обязательств по Контракту.</w:t>
            </w:r>
          </w:p>
          <w:p w:rsidR="002F320E" w:rsidRPr="009E32E2" w:rsidRDefault="002F320E" w:rsidP="00BE7914">
            <w:pPr>
              <w:pStyle w:val="af"/>
              <w:numPr>
                <w:ilvl w:val="1"/>
                <w:numId w:val="8"/>
              </w:numPr>
              <w:spacing w:after="0"/>
              <w:ind w:left="0" w:firstLine="567"/>
              <w:jc w:val="both"/>
              <w:rPr>
                <w:rFonts w:ascii="PT Astra Serif" w:hAnsi="PT Astra Serif"/>
                <w:spacing w:val="-2"/>
              </w:rPr>
            </w:pPr>
            <w:r w:rsidRPr="009E32E2">
              <w:rPr>
                <w:rFonts w:ascii="PT Astra Serif" w:hAnsi="PT Astra Serif"/>
                <w:shd w:val="clear" w:color="auto" w:fill="FFFFFF"/>
              </w:rPr>
              <w:t>Размер штрафа устанавливается Контрактом в соответствии с </w:t>
            </w:r>
            <w:hyperlink r:id="rId13" w:anchor="block_1003" w:history="1">
              <w:r w:rsidRPr="009E32E2">
                <w:rPr>
                  <w:rStyle w:val="a5"/>
                  <w:rFonts w:ascii="PT Astra Serif" w:hAnsi="PT Astra Serif"/>
                  <w:color w:val="auto"/>
                  <w:shd w:val="clear" w:color="auto" w:fill="FFFFFF" w:themeFill="background1"/>
                </w:rPr>
                <w:t>пунктами 7.4 – 7.9</w:t>
              </w:r>
            </w:hyperlink>
            <w:r w:rsidRPr="009E32E2">
              <w:rPr>
                <w:rFonts w:ascii="PT Astra Serif" w:hAnsi="PT Astra Serif"/>
                <w:shd w:val="clear" w:color="auto" w:fill="FFFFFF" w:themeFill="background1"/>
              </w:rPr>
              <w:t> настоящего Контракта</w:t>
            </w:r>
            <w:r w:rsidRPr="009E32E2">
              <w:rPr>
                <w:rFonts w:ascii="PT Astra Serif" w:hAnsi="PT Astra Serif"/>
                <w:shd w:val="clear" w:color="auto" w:fill="FFFFFF"/>
              </w:rPr>
              <w:t xml:space="preserve">, в том числе рассчитывается как процент цены Контракта, </w:t>
            </w:r>
            <w:r w:rsidRPr="009E32E2">
              <w:rPr>
                <w:rFonts w:ascii="PT Astra Serif" w:hAnsi="PT Astra Serif"/>
                <w:shd w:val="clear" w:color="auto" w:fill="FFFFFF"/>
              </w:rPr>
              <w:br/>
              <w:t>или в случае, если Контрактом предусмотрены этапы исполнения Контракта, как процент этапа исполнения Контракта (далее - цена Контракта (этапа).</w:t>
            </w:r>
          </w:p>
          <w:p w:rsidR="002F320E" w:rsidRPr="009E32E2" w:rsidRDefault="002F320E" w:rsidP="00BE7914">
            <w:pPr>
              <w:pStyle w:val="paragraph"/>
              <w:spacing w:before="0" w:beforeAutospacing="0" w:after="0" w:afterAutospacing="0"/>
              <w:ind w:firstLine="567"/>
              <w:jc w:val="both"/>
              <w:textAlignment w:val="baseline"/>
              <w:rPr>
                <w:rFonts w:ascii="PT Astra Serif" w:hAnsi="PT Astra Serif"/>
              </w:rPr>
            </w:pPr>
            <w:r w:rsidRPr="009E32E2">
              <w:rPr>
                <w:rFonts w:ascii="PT Astra Serif" w:hAnsi="PT Astra Serif"/>
              </w:rPr>
              <w:t>7.4.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14" w:anchor="block_1004" w:history="1">
              <w:r w:rsidRPr="009E32E2">
                <w:rPr>
                  <w:rStyle w:val="a5"/>
                  <w:rFonts w:ascii="PT Astra Serif" w:hAnsi="PT Astra Serif"/>
                  <w:color w:val="auto"/>
                  <w:shd w:val="clear" w:color="auto" w:fill="FFFFFF" w:themeFill="background1"/>
                </w:rPr>
                <w:t>пунктами 7.5 – 7.</w:t>
              </w:r>
            </w:hyperlink>
            <w:r w:rsidRPr="009E32E2">
              <w:rPr>
                <w:rFonts w:ascii="PT Astra Serif" w:hAnsi="PT Astra Serif"/>
              </w:rPr>
              <w:t>9</w:t>
            </w:r>
            <w:r w:rsidRPr="009E32E2">
              <w:rPr>
                <w:rFonts w:ascii="PT Astra Serif" w:hAnsi="PT Astra Serif"/>
                <w:shd w:val="clear" w:color="auto" w:fill="FFFFFF" w:themeFill="background1"/>
              </w:rPr>
              <w:t> настоящего Контракта</w:t>
            </w:r>
            <w:r w:rsidRPr="009E32E2">
              <w:rPr>
                <w:rFonts w:ascii="PT Astra Serif" w:hAnsi="PT Astra Serif"/>
              </w:rPr>
              <w:t>):</w:t>
            </w:r>
          </w:p>
          <w:p w:rsidR="002F320E" w:rsidRPr="009E32E2" w:rsidRDefault="002F320E" w:rsidP="009344CE">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ab/>
              <w:t>а) 10 процентов цены Контракта (этапа) в случае, если цена Контракта (этапа) не превышает 3 млн. рублей;</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rPr>
              <w:t xml:space="preserve">7.5. </w:t>
            </w:r>
            <w:r w:rsidRPr="009E32E2">
              <w:rPr>
                <w:rFonts w:ascii="PT Astra Serif" w:hAnsi="PT Astra Serif"/>
                <w:shd w:val="clear" w:color="auto" w:fill="FFFFFF"/>
              </w:rPr>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поставщика (Подрядчика, исполнителя) в соответствии с </w:t>
            </w:r>
            <w:hyperlink r:id="rId15" w:anchor="block_30101" w:history="1">
              <w:r w:rsidRPr="009E32E2">
                <w:rPr>
                  <w:rStyle w:val="a5"/>
                  <w:rFonts w:ascii="PT Astra Serif" w:hAnsi="PT Astra Serif"/>
                  <w:color w:val="auto"/>
                  <w:shd w:val="clear" w:color="auto" w:fill="FFFFFF"/>
                </w:rPr>
                <w:t>пунктом 1 части 1 статьи 30</w:t>
              </w:r>
            </w:hyperlink>
            <w:r w:rsidRPr="009E32E2">
              <w:rPr>
                <w:rFonts w:ascii="PT Astra Serif" w:hAnsi="PT Astra Serif"/>
                <w:shd w:val="clear" w:color="auto" w:fill="FFFFFF"/>
              </w:rPr>
              <w:t xml:space="preserve"> Федерального закона "О Контрактной системе в сфере закупок товаров, работ, услуг </w:t>
            </w:r>
            <w:r w:rsidRPr="009E32E2">
              <w:rPr>
                <w:rFonts w:ascii="PT Astra Serif" w:hAnsi="PT Astra Serif"/>
                <w:shd w:val="clear" w:color="auto" w:fill="FFFFFF"/>
              </w:rPr>
              <w:br/>
              <w:t xml:space="preserve">для обеспечения государственных и муниципальных нужд" (далее - Федеральный закон), </w:t>
            </w:r>
            <w:r w:rsidRPr="009E32E2">
              <w:rPr>
                <w:rFonts w:ascii="PT Astra Serif" w:hAnsi="PT Astra Serif"/>
                <w:shd w:val="clear" w:color="auto" w:fill="FFFFFF"/>
              </w:rPr>
              <w:b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rPr>
              <w:t>7.6. 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w:t>
            </w:r>
            <w:hyperlink r:id="rId16" w:history="1">
              <w:r w:rsidRPr="009E32E2">
                <w:rPr>
                  <w:rStyle w:val="a5"/>
                  <w:rFonts w:ascii="PT Astra Serif" w:hAnsi="PT Astra Serif"/>
                  <w:color w:val="auto"/>
                </w:rPr>
                <w:t>Федеральным законом</w:t>
              </w:r>
            </w:hyperlink>
            <w:r w:rsidRPr="009E32E2">
              <w:rPr>
                <w:rFonts w:ascii="PT Astra Serif" w:hAnsi="PT Astra Serif"/>
              </w:rPr>
              <w:t xml:space="preserve">), предложившим наиболее высокую цену за право заключения Контракта, размер штрафа рассчитывается </w:t>
            </w:r>
            <w:r w:rsidRPr="009E32E2">
              <w:rPr>
                <w:rFonts w:ascii="PT Astra Serif" w:hAnsi="PT Astra Serif"/>
              </w:rPr>
              <w:br/>
              <w:t xml:space="preserve">в порядке, установленном настоящими Контрактом, за исключением просрочки исполнения обязательств (в том числе гарантийного обязательства), предусмотренных Контрактом, </w:t>
            </w:r>
            <w:r w:rsidRPr="009E32E2">
              <w:rPr>
                <w:rFonts w:ascii="PT Astra Serif" w:hAnsi="PT Astra Serif"/>
              </w:rPr>
              <w:br/>
              <w:t>и устанавливается в следующем порядке:</w:t>
            </w:r>
          </w:p>
          <w:p w:rsidR="002F320E" w:rsidRPr="009E32E2" w:rsidRDefault="002F320E" w:rsidP="00BE7914">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ab/>
              <w:t>а) в случае, если цена Контракта не превышает начальную (максимальную) цену Контракта:</w:t>
            </w:r>
          </w:p>
          <w:p w:rsidR="002F320E" w:rsidRPr="009E32E2" w:rsidRDefault="002F320E" w:rsidP="009344CE">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ab/>
              <w:t>10 процентов начальной (максимальной) цены Контракта, если цена Контракта не превышает 3 млн. рублей;</w:t>
            </w:r>
          </w:p>
          <w:p w:rsidR="002F320E" w:rsidRPr="009E32E2" w:rsidRDefault="002F320E" w:rsidP="00BE7914">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ab/>
              <w:t>б) в случае, если цена Контракта превышает начальную (максимальную) цену Контракта:</w:t>
            </w:r>
          </w:p>
          <w:p w:rsidR="002F320E" w:rsidRPr="009E32E2" w:rsidRDefault="002F320E" w:rsidP="009344CE">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ab/>
              <w:t>10 процентов цены Контракта, если цена Контракта не превышает 3 млн. рублей;</w:t>
            </w:r>
          </w:p>
          <w:p w:rsidR="002F320E" w:rsidRPr="009E32E2" w:rsidRDefault="002F320E" w:rsidP="00BE7914">
            <w:pPr>
              <w:spacing w:line="228" w:lineRule="auto"/>
              <w:ind w:firstLine="567"/>
              <w:jc w:val="both"/>
              <w:rPr>
                <w:rFonts w:ascii="PT Astra Serif" w:hAnsi="PT Astra Serif"/>
                <w:i/>
              </w:rPr>
            </w:pPr>
            <w:r w:rsidRPr="009E32E2">
              <w:rPr>
                <w:rFonts w:ascii="PT Astra Serif" w:hAnsi="PT Astra Serif"/>
              </w:rPr>
              <w:t>7.7.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2F320E" w:rsidRPr="009E32E2" w:rsidRDefault="002F320E" w:rsidP="009344CE">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ab/>
              <w:t>а) 1000 рублей, если цена Контракта не превышает 3 млн. рублей;</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rPr>
              <w:t xml:space="preserve">7.8. </w:t>
            </w:r>
            <w:r w:rsidRPr="009E32E2">
              <w:rPr>
                <w:rFonts w:ascii="PT Astra Serif" w:hAnsi="PT Astra Serif"/>
                <w:shd w:val="clear" w:color="auto" w:fill="FFFFFF"/>
              </w:rPr>
              <w:t>За ненадлежащее исполнение Подрядчиком обязательств по выполнению видов и объемов работ капитального ремонта,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rPr>
              <w:t xml:space="preserve">7.9. </w:t>
            </w:r>
            <w:r w:rsidRPr="009E32E2">
              <w:rPr>
                <w:rFonts w:ascii="PT Astra Serif" w:hAnsi="PT Astra Serif"/>
                <w:shd w:val="clear" w:color="auto" w:fill="FFFFFF"/>
              </w:rPr>
              <w:t>В случае если в соответствии с </w:t>
            </w:r>
            <w:hyperlink r:id="rId17" w:anchor="block_3060" w:history="1">
              <w:r w:rsidRPr="009E32E2">
                <w:rPr>
                  <w:rStyle w:val="a5"/>
                  <w:rFonts w:ascii="PT Astra Serif" w:hAnsi="PT Astra Serif"/>
                  <w:color w:val="auto"/>
                  <w:shd w:val="clear" w:color="auto" w:fill="FFFFFF"/>
                </w:rPr>
                <w:t>частью 6 статьи 30</w:t>
              </w:r>
            </w:hyperlink>
            <w:r w:rsidRPr="009E32E2">
              <w:rPr>
                <w:rFonts w:ascii="PT Astra Serif" w:hAnsi="PT Astra Serif"/>
                <w:shd w:val="clear" w:color="auto" w:fill="FFFFFF"/>
              </w:rPr>
              <w:t xml:space="preserve"> Федерального закона от 5 апреля </w:t>
            </w:r>
            <w:r w:rsidRPr="009E32E2">
              <w:rPr>
                <w:rFonts w:ascii="PT Astra Serif" w:hAnsi="PT Astra Serif"/>
                <w:shd w:val="clear" w:color="auto" w:fill="FFFFFF"/>
              </w:rPr>
              <w:br/>
              <w:t xml:space="preserve">2013 г.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Подрядчика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w:t>
            </w:r>
            <w:r w:rsidRPr="009E32E2">
              <w:rPr>
                <w:rFonts w:ascii="PT Astra Serif" w:hAnsi="PT Astra Serif"/>
                <w:shd w:val="clear" w:color="auto" w:fill="FFFFFF"/>
              </w:rPr>
              <w:lastRenderedPageBreak/>
              <w:t>устанавливается в размере 5 процентов объема такого привлечения, установленного Контрактом.</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rPr>
              <w:t>7.10.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2F320E" w:rsidRPr="009E32E2" w:rsidRDefault="002F320E" w:rsidP="00BE7914">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а) 1000 рублей, если цена Контракта не превышает 3 млн. рублей (включительно);</w:t>
            </w:r>
          </w:p>
          <w:p w:rsidR="002F320E" w:rsidRPr="009E32E2" w:rsidRDefault="002F320E" w:rsidP="00BE7914">
            <w:pPr>
              <w:pStyle w:val="s1"/>
              <w:shd w:val="clear" w:color="auto" w:fill="FFFFFF"/>
              <w:spacing w:before="0" w:beforeAutospacing="0" w:after="0" w:afterAutospacing="0"/>
              <w:ind w:firstLine="567"/>
              <w:jc w:val="both"/>
              <w:rPr>
                <w:rFonts w:ascii="PT Astra Serif" w:hAnsi="PT Astra Serif"/>
              </w:rPr>
            </w:pPr>
            <w:r w:rsidRPr="009E32E2">
              <w:rPr>
                <w:rFonts w:ascii="PT Astra Serif" w:hAnsi="PT Astra Serif"/>
              </w:rPr>
              <w:t>б) 5000 рублей, если цена Контракта составляет от 3 млн. рублей до 50 млн. рублей (включительно);</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rPr>
              <w:t xml:space="preserve">7.11. </w:t>
            </w:r>
            <w:r w:rsidRPr="009E32E2">
              <w:rPr>
                <w:rFonts w:ascii="PT Astra Serif" w:hAnsi="PT Astra Serif"/>
                <w:color w:val="000000"/>
                <w:shd w:val="clear" w:color="auto" w:fill="FFFFF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8" w:anchor="dst100163" w:history="1">
              <w:r w:rsidRPr="009E32E2">
                <w:rPr>
                  <w:rStyle w:val="a5"/>
                  <w:rFonts w:ascii="PT Astra Serif" w:hAnsi="PT Astra Serif"/>
                  <w:color w:val="auto"/>
                  <w:shd w:val="clear" w:color="auto" w:fill="FFFFFF"/>
                </w:rPr>
                <w:t>ключевой ставки</w:t>
              </w:r>
            </w:hyperlink>
            <w:r w:rsidRPr="009E32E2">
              <w:rPr>
                <w:rFonts w:ascii="PT Astra Serif" w:hAnsi="PT Astra Serif"/>
                <w:color w:val="000000"/>
                <w:shd w:val="clear" w:color="auto" w:fill="FFFFFF"/>
              </w:rPr>
              <w:t>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9" w:anchor="dst100012" w:history="1">
              <w:r w:rsidRPr="009E32E2">
                <w:rPr>
                  <w:rStyle w:val="a5"/>
                  <w:rFonts w:ascii="PT Astra Serif" w:hAnsi="PT Astra Serif"/>
                  <w:color w:val="auto"/>
                  <w:shd w:val="clear" w:color="auto" w:fill="FFFFFF"/>
                </w:rPr>
                <w:t>порядке</w:t>
              </w:r>
            </w:hyperlink>
            <w:r w:rsidRPr="009E32E2">
              <w:rPr>
                <w:rFonts w:ascii="PT Astra Serif" w:hAnsi="PT Astra Serif"/>
                <w:color w:val="000000"/>
                <w:shd w:val="clear" w:color="auto" w:fill="FFFFFF"/>
              </w:rPr>
              <w:t>, установленном Правительством Российской Федерации.</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rPr>
              <w:t xml:space="preserve">7.12. </w:t>
            </w:r>
            <w:r w:rsidRPr="009E32E2">
              <w:rPr>
                <w:rFonts w:ascii="PT Astra Serif" w:hAnsi="PT Astra Serif"/>
                <w:color w:val="000000"/>
                <w:shd w:val="clear" w:color="auto" w:fill="FFFFFF"/>
              </w:rPr>
              <w:t>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2F320E" w:rsidRPr="009E32E2" w:rsidRDefault="002F320E" w:rsidP="00BE7914">
            <w:pPr>
              <w:spacing w:line="228" w:lineRule="auto"/>
              <w:ind w:firstLine="567"/>
              <w:jc w:val="both"/>
              <w:rPr>
                <w:rFonts w:ascii="PT Astra Serif" w:hAnsi="PT Astra Serif"/>
                <w:color w:val="000000"/>
                <w:shd w:val="clear" w:color="auto" w:fill="FFFFFF"/>
              </w:rPr>
            </w:pPr>
            <w:r w:rsidRPr="009E32E2">
              <w:rPr>
                <w:rFonts w:ascii="PT Astra Serif" w:hAnsi="PT Astra Serif"/>
              </w:rPr>
              <w:t xml:space="preserve">7.13. </w:t>
            </w:r>
            <w:r w:rsidRPr="009E32E2">
              <w:rPr>
                <w:rFonts w:ascii="PT Astra Serif" w:hAnsi="PT Astra Serif"/>
                <w:color w:val="000000"/>
                <w:shd w:val="clear" w:color="auto" w:fill="FFFFFF"/>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w:t>
            </w:r>
            <w:r w:rsidR="00960496">
              <w:rPr>
                <w:rFonts w:ascii="PT Astra Serif" w:hAnsi="PT Astra Serif"/>
                <w:color w:val="000000"/>
                <w:shd w:val="clear" w:color="auto" w:fill="FFFFFF"/>
              </w:rPr>
              <w:t xml:space="preserve">м этапом исполнения Контракта) </w:t>
            </w:r>
            <w:r w:rsidRPr="009E32E2">
              <w:rPr>
                <w:rFonts w:ascii="PT Astra Serif" w:hAnsi="PT Astra Serif"/>
                <w:color w:val="000000"/>
                <w:shd w:val="clear" w:color="auto" w:fill="FFFFFF"/>
              </w:rPr>
              <w:t>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2F320E" w:rsidRPr="009E32E2" w:rsidRDefault="002F320E" w:rsidP="00BE7914">
            <w:pPr>
              <w:spacing w:line="228" w:lineRule="auto"/>
              <w:ind w:firstLine="567"/>
              <w:jc w:val="both"/>
              <w:rPr>
                <w:rFonts w:ascii="PT Astra Serif" w:hAnsi="PT Astra Serif"/>
              </w:rPr>
            </w:pPr>
            <w:r w:rsidRPr="009E32E2">
              <w:rPr>
                <w:rFonts w:ascii="PT Astra Serif" w:hAnsi="PT Astra Serif"/>
                <w:color w:val="000000"/>
                <w:shd w:val="clear" w:color="auto" w:fill="FFFFFF"/>
              </w:rPr>
              <w:t xml:space="preserve">7.14. 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w:t>
            </w:r>
            <w:r w:rsidRPr="009E32E2">
              <w:rPr>
                <w:rFonts w:ascii="PT Astra Serif" w:hAnsi="PT Astra Serif"/>
              </w:rPr>
              <w:t xml:space="preserve">штрафа устанавливается Контрактом в </w:t>
            </w:r>
            <w:hyperlink r:id="rId20" w:anchor="dst100018" w:history="1">
              <w:r w:rsidRPr="009E32E2">
                <w:rPr>
                  <w:rStyle w:val="a5"/>
                  <w:rFonts w:ascii="PT Astra Serif" w:hAnsi="PT Astra Serif"/>
                  <w:color w:val="auto"/>
                </w:rPr>
                <w:t>порядке</w:t>
              </w:r>
            </w:hyperlink>
            <w:r w:rsidRPr="009E32E2">
              <w:rPr>
                <w:rFonts w:ascii="PT Astra Serif" w:hAnsi="PT Astra Serif"/>
              </w:rPr>
              <w:t>, установленном Постановлением Правительства РФ от 30.08.2017 № 1042 (в ред. Постановления Правительства РФ от 02.08.2019 № 1011), за исключением случаев, если законодательством Российской Федерации установлен иной порядок начисления штрафов.</w:t>
            </w:r>
          </w:p>
          <w:p w:rsidR="002F320E" w:rsidRPr="009E32E2" w:rsidRDefault="002F320E" w:rsidP="00BE7914">
            <w:pPr>
              <w:ind w:firstLine="567"/>
              <w:jc w:val="both"/>
              <w:rPr>
                <w:rFonts w:ascii="PT Astra Serif" w:hAnsi="PT Astra Serif"/>
              </w:rPr>
            </w:pPr>
            <w:r w:rsidRPr="009E32E2">
              <w:rPr>
                <w:rFonts w:ascii="PT Astra Serif" w:hAnsi="PT Astra Serif"/>
              </w:rPr>
              <w:t>7.15.</w:t>
            </w:r>
            <w:r w:rsidRPr="009E32E2">
              <w:rPr>
                <w:rFonts w:ascii="PT Astra Serif" w:hAnsi="PT Astra Serif"/>
              </w:rPr>
              <w:tab/>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2F320E" w:rsidRPr="009E32E2" w:rsidRDefault="002F320E" w:rsidP="00BE7914">
            <w:pPr>
              <w:tabs>
                <w:tab w:val="left" w:pos="2400"/>
              </w:tabs>
              <w:ind w:firstLine="567"/>
              <w:jc w:val="both"/>
              <w:rPr>
                <w:rFonts w:ascii="PT Astra Serif" w:hAnsi="PT Astra Serif"/>
              </w:rPr>
            </w:pPr>
            <w:r w:rsidRPr="009E32E2">
              <w:rPr>
                <w:rFonts w:ascii="PT Astra Serif" w:hAnsi="PT Astra Serif"/>
              </w:rPr>
              <w:t>7.16 Выплата Сторонами (Стороной) неустоек (штрафов, пени), предусмотренных Контрактом, не освобождает виновную Сторону от исполнения принятых на себя обязательств по-настоящему Контракту, за исключением случаев, когда такое обязательство вследствие просрочки утратило интерес для другой Стороны (в этом случае такое обязательство считается неисполненным). Виновная сторона несет обязанность по возмещению убытков, причиненных ненадлежащим исполнением обязательств.</w:t>
            </w:r>
          </w:p>
          <w:p w:rsidR="002F320E" w:rsidRPr="009E32E2" w:rsidRDefault="002F320E" w:rsidP="00BE7914">
            <w:pPr>
              <w:ind w:firstLine="567"/>
              <w:jc w:val="both"/>
              <w:rPr>
                <w:rFonts w:ascii="PT Astra Serif" w:hAnsi="PT Astra Serif"/>
              </w:rPr>
            </w:pPr>
            <w:r w:rsidRPr="009E32E2">
              <w:rPr>
                <w:rFonts w:ascii="PT Astra Serif" w:hAnsi="PT Astra Serif"/>
              </w:rPr>
              <w:t>7.17. Заказчик может удержать неустойку (штраф, пени), предусмотренные настоящим Контрактом, из суммы, подлежащей оп</w:t>
            </w:r>
            <w:r w:rsidR="008D569E">
              <w:rPr>
                <w:rFonts w:ascii="PT Astra Serif" w:hAnsi="PT Astra Serif"/>
              </w:rPr>
              <w:t xml:space="preserve">лате Подрядчику в соответствии </w:t>
            </w:r>
            <w:r w:rsidRPr="009E32E2">
              <w:rPr>
                <w:rFonts w:ascii="PT Astra Serif" w:hAnsi="PT Astra Serif"/>
              </w:rPr>
              <w:t>с условиями настоящего Контракта, а также обратить взыскание на сумму обеспечения исполнения Контракта, если такое обеспечение было предусмотрено настоящим Контрактом.</w:t>
            </w:r>
          </w:p>
          <w:p w:rsidR="002F320E" w:rsidRPr="009E32E2" w:rsidRDefault="002F320E" w:rsidP="00BE7914">
            <w:pPr>
              <w:ind w:firstLine="567"/>
              <w:jc w:val="both"/>
              <w:rPr>
                <w:rFonts w:ascii="PT Astra Serif" w:hAnsi="PT Astra Serif"/>
                <w:b/>
                <w:sz w:val="25"/>
                <w:szCs w:val="25"/>
              </w:rPr>
            </w:pPr>
            <w:bookmarkStart w:id="4" w:name="dst100409"/>
            <w:bookmarkStart w:id="5" w:name="dst1156"/>
            <w:bookmarkEnd w:id="4"/>
            <w:bookmarkEnd w:id="5"/>
            <w:r w:rsidRPr="009E32E2">
              <w:rPr>
                <w:rFonts w:ascii="PT Astra Serif" w:hAnsi="PT Astra Serif"/>
                <w:color w:val="000000"/>
              </w:rPr>
              <w:t>7.18.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Pr="009E32E2">
              <w:rPr>
                <w:rFonts w:ascii="PT Astra Serif" w:hAnsi="PT Astra Serif"/>
                <w:b/>
                <w:sz w:val="25"/>
                <w:szCs w:val="25"/>
              </w:rPr>
              <w:t>.</w:t>
            </w:r>
          </w:p>
        </w:tc>
      </w:tr>
      <w:tr w:rsidR="002F320E" w:rsidRPr="009E32E2" w:rsidTr="002F320E">
        <w:tc>
          <w:tcPr>
            <w:tcW w:w="10137" w:type="dxa"/>
            <w:hideMark/>
          </w:tcPr>
          <w:p w:rsidR="002F320E" w:rsidRPr="009E32E2" w:rsidRDefault="002F320E" w:rsidP="00C22852">
            <w:pPr>
              <w:pStyle w:val="afb"/>
              <w:numPr>
                <w:ilvl w:val="0"/>
                <w:numId w:val="8"/>
              </w:numPr>
              <w:ind w:left="0" w:firstLine="426"/>
              <w:contextualSpacing/>
              <w:jc w:val="center"/>
              <w:rPr>
                <w:rFonts w:ascii="PT Astra Serif" w:hAnsi="PT Astra Serif"/>
                <w:b/>
              </w:rPr>
            </w:pPr>
            <w:r w:rsidRPr="009E32E2">
              <w:rPr>
                <w:rFonts w:ascii="PT Astra Serif" w:hAnsi="PT Astra Serif"/>
                <w:b/>
              </w:rPr>
              <w:lastRenderedPageBreak/>
              <w:t>Гарантийные обязательства</w:t>
            </w:r>
          </w:p>
        </w:tc>
      </w:tr>
      <w:tr w:rsidR="002F320E" w:rsidRPr="009E32E2" w:rsidTr="002F320E">
        <w:tc>
          <w:tcPr>
            <w:tcW w:w="10137" w:type="dxa"/>
            <w:hideMark/>
          </w:tcPr>
          <w:p w:rsidR="002F320E" w:rsidRPr="009E32E2" w:rsidRDefault="002F320E">
            <w:pPr>
              <w:shd w:val="clear" w:color="auto" w:fill="FFFFFF"/>
              <w:tabs>
                <w:tab w:val="left" w:pos="567"/>
              </w:tabs>
              <w:ind w:firstLine="567"/>
              <w:jc w:val="both"/>
              <w:rPr>
                <w:rFonts w:ascii="PT Astra Serif" w:hAnsi="PT Astra Serif"/>
              </w:rPr>
            </w:pPr>
            <w:r w:rsidRPr="009E32E2">
              <w:rPr>
                <w:rFonts w:ascii="PT Astra Serif" w:hAnsi="PT Astra Serif"/>
              </w:rPr>
              <w:t>8.1.</w:t>
            </w:r>
            <w:r w:rsidRPr="009E32E2">
              <w:rPr>
                <w:rFonts w:ascii="PT Astra Serif" w:hAnsi="PT Astra Serif"/>
              </w:rPr>
              <w:tab/>
              <w:t>Подрядчик гарантирует:</w:t>
            </w:r>
          </w:p>
          <w:p w:rsidR="002F320E" w:rsidRPr="009E32E2" w:rsidRDefault="002F320E">
            <w:pPr>
              <w:shd w:val="clear" w:color="auto" w:fill="FFFFFF"/>
              <w:tabs>
                <w:tab w:val="left" w:pos="709"/>
              </w:tabs>
              <w:ind w:firstLine="567"/>
              <w:jc w:val="both"/>
              <w:rPr>
                <w:rFonts w:ascii="PT Astra Serif" w:hAnsi="PT Astra Serif"/>
              </w:rPr>
            </w:pPr>
            <w:r w:rsidRPr="009E32E2">
              <w:rPr>
                <w:rFonts w:ascii="PT Astra Serif" w:hAnsi="PT Astra Serif"/>
              </w:rPr>
              <w:t>- выполнение всех работ, согласно настоящ</w:t>
            </w:r>
            <w:r w:rsidR="008D569E">
              <w:rPr>
                <w:rFonts w:ascii="PT Astra Serif" w:hAnsi="PT Astra Serif"/>
              </w:rPr>
              <w:t xml:space="preserve">его Контракта в полном объеме, </w:t>
            </w:r>
            <w:r w:rsidRPr="009E32E2">
              <w:rPr>
                <w:rFonts w:ascii="PT Astra Serif" w:hAnsi="PT Astra Serif"/>
              </w:rPr>
              <w:t>в соответствии с ведомостью объемов работ (приложени</w:t>
            </w:r>
            <w:r w:rsidR="008D569E">
              <w:rPr>
                <w:rFonts w:ascii="PT Astra Serif" w:hAnsi="PT Astra Serif"/>
              </w:rPr>
              <w:t xml:space="preserve">е № 2), полученной Подрядчиком </w:t>
            </w:r>
            <w:r w:rsidRPr="009E32E2">
              <w:rPr>
                <w:rFonts w:ascii="PT Astra Serif" w:hAnsi="PT Astra Serif"/>
              </w:rPr>
              <w:t xml:space="preserve">от Государственного </w:t>
            </w:r>
            <w:r w:rsidRPr="009E32E2">
              <w:rPr>
                <w:rFonts w:ascii="PT Astra Serif" w:hAnsi="PT Astra Serif"/>
              </w:rPr>
              <w:lastRenderedPageBreak/>
              <w:t>Заказчика, и в сроки, определенные настоящим Контрактом;</w:t>
            </w:r>
          </w:p>
          <w:p w:rsidR="002F320E" w:rsidRPr="009E32E2" w:rsidRDefault="002F320E">
            <w:pPr>
              <w:shd w:val="clear" w:color="auto" w:fill="FFFFFF"/>
              <w:tabs>
                <w:tab w:val="left" w:pos="869"/>
              </w:tabs>
              <w:ind w:firstLine="567"/>
              <w:jc w:val="both"/>
              <w:rPr>
                <w:rFonts w:ascii="PT Astra Serif" w:hAnsi="PT Astra Serif"/>
              </w:rPr>
            </w:pPr>
            <w:r w:rsidRPr="009E32E2">
              <w:rPr>
                <w:rFonts w:ascii="PT Astra Serif" w:hAnsi="PT Astra Serif"/>
              </w:rPr>
              <w:t>- высокое качество всех работ в соответствии с дейс</w:t>
            </w:r>
            <w:r w:rsidR="008D569E">
              <w:rPr>
                <w:rFonts w:ascii="PT Astra Serif" w:hAnsi="PT Astra Serif"/>
              </w:rPr>
              <w:t xml:space="preserve">твующими строительными нормами </w:t>
            </w:r>
            <w:r w:rsidRPr="009E32E2">
              <w:rPr>
                <w:rFonts w:ascii="PT Astra Serif" w:hAnsi="PT Astra Serif"/>
              </w:rPr>
              <w:t>и правилами;</w:t>
            </w:r>
          </w:p>
          <w:p w:rsidR="002F320E" w:rsidRPr="009E32E2" w:rsidRDefault="002F320E">
            <w:pPr>
              <w:shd w:val="clear" w:color="auto" w:fill="FFFFFF"/>
              <w:tabs>
                <w:tab w:val="left" w:pos="1085"/>
              </w:tabs>
              <w:ind w:firstLine="567"/>
              <w:jc w:val="both"/>
              <w:rPr>
                <w:rFonts w:ascii="PT Astra Serif" w:hAnsi="PT Astra Serif"/>
              </w:rPr>
            </w:pPr>
            <w:r w:rsidRPr="009E32E2">
              <w:rPr>
                <w:rFonts w:ascii="PT Astra Serif" w:hAnsi="PT Astra Serif"/>
              </w:rPr>
              <w:t>-</w:t>
            </w:r>
            <w:r w:rsidRPr="009E32E2">
              <w:rPr>
                <w:rFonts w:ascii="PT Astra Serif" w:hAnsi="PT Astra Serif"/>
              </w:rPr>
              <w:tab/>
              <w:t xml:space="preserve">надлежащее качество используемых строительных материалов, оборудования, комплектующих изделий, конструкций и систем, применяемых </w:t>
            </w:r>
            <w:r w:rsidR="008D569E">
              <w:rPr>
                <w:rFonts w:ascii="PT Astra Serif" w:hAnsi="PT Astra Serif"/>
              </w:rPr>
              <w:t xml:space="preserve">для строительства, соответствие </w:t>
            </w:r>
            <w:r w:rsidRPr="009E32E2">
              <w:rPr>
                <w:rFonts w:ascii="PT Astra Serif" w:hAnsi="PT Astra Serif"/>
              </w:rPr>
              <w:t>их спецификациям, государственным стандартам, технич</w:t>
            </w:r>
            <w:r w:rsidR="008D569E">
              <w:rPr>
                <w:rFonts w:ascii="PT Astra Serif" w:hAnsi="PT Astra Serif"/>
              </w:rPr>
              <w:t xml:space="preserve">еским условиям, обеспеченность </w:t>
            </w:r>
            <w:r w:rsidRPr="009E32E2">
              <w:rPr>
                <w:rFonts w:ascii="PT Astra Serif" w:hAnsi="PT Astra Serif"/>
              </w:rPr>
              <w:t>их соответствующими сертификатами, техническими паспортами или другими документами, удостоверяющими их качество;</w:t>
            </w:r>
          </w:p>
          <w:p w:rsidR="002F320E" w:rsidRPr="009E32E2" w:rsidRDefault="002F320E">
            <w:pPr>
              <w:shd w:val="clear" w:color="auto" w:fill="FFFFFF"/>
              <w:tabs>
                <w:tab w:val="left" w:pos="936"/>
              </w:tabs>
              <w:ind w:firstLine="567"/>
              <w:jc w:val="both"/>
              <w:rPr>
                <w:rFonts w:ascii="PT Astra Serif" w:hAnsi="PT Astra Serif"/>
              </w:rPr>
            </w:pPr>
            <w:r w:rsidRPr="009E32E2">
              <w:rPr>
                <w:rFonts w:ascii="PT Astra Serif" w:hAnsi="PT Astra Serif"/>
              </w:rPr>
              <w:t>-</w:t>
            </w:r>
            <w:r w:rsidRPr="009E32E2">
              <w:rPr>
                <w:rFonts w:ascii="PT Astra Serif" w:hAnsi="PT Astra Serif"/>
              </w:rPr>
              <w:tab/>
              <w:t>своевременное устранение за свой счет всех недо</w:t>
            </w:r>
            <w:r w:rsidR="008D569E">
              <w:rPr>
                <w:rFonts w:ascii="PT Astra Serif" w:hAnsi="PT Astra Serif"/>
              </w:rPr>
              <w:t xml:space="preserve">статков и дефектов, выявленных </w:t>
            </w:r>
            <w:r w:rsidRPr="009E32E2">
              <w:rPr>
                <w:rFonts w:ascii="PT Astra Serif" w:hAnsi="PT Astra Serif"/>
              </w:rPr>
              <w:t>в процессе производства работ и в гарантийный период;</w:t>
            </w:r>
          </w:p>
          <w:p w:rsidR="002F320E" w:rsidRPr="009E32E2" w:rsidRDefault="002F320E">
            <w:pPr>
              <w:shd w:val="clear" w:color="auto" w:fill="FFFFFF"/>
              <w:tabs>
                <w:tab w:val="left" w:pos="989"/>
              </w:tabs>
              <w:ind w:firstLine="567"/>
              <w:jc w:val="both"/>
              <w:rPr>
                <w:rFonts w:ascii="PT Astra Serif" w:hAnsi="PT Astra Serif"/>
              </w:rPr>
            </w:pPr>
            <w:r w:rsidRPr="009E32E2">
              <w:rPr>
                <w:rFonts w:ascii="PT Astra Serif" w:hAnsi="PT Astra Serif"/>
              </w:rPr>
              <w:t>-</w:t>
            </w:r>
            <w:r w:rsidRPr="009E32E2">
              <w:rPr>
                <w:rFonts w:ascii="PT Astra Serif" w:hAnsi="PT Astra Serif"/>
              </w:rPr>
              <w:tab/>
              <w:t xml:space="preserve">бесперебойное функционирование всех инженерных систем и оборудования </w:t>
            </w:r>
            <w:r w:rsidRPr="009E32E2">
              <w:rPr>
                <w:rFonts w:ascii="PT Astra Serif" w:hAnsi="PT Astra Serif"/>
              </w:rPr>
              <w:br/>
              <w:t>при эксплуатации Объекта.</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8.2. Подрядчик по требованию Государственного Заказчика обязан предоставить Государственному Заказчику технические паспорта или сертификаты приобретаемого оборудования для проверки гарантийных сроков.</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В случае если производителями или поставщиками технологического и инженерного оборудования, применяемого при капитальном ремонте, установлены гарантийные сроки, большие по сравнению с гарантийным сроком, предусмотренным Контрактом, к соответствующему технологическому и инженерному оборудованию применяются гарантийные сроки, установленные производителями, поставщиками.</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установленным в пункте Контракта, к соответствующим элементам работ применяются гарантийные сроки, предусмотренные производителями, поставщиками. 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rsidR="002F320E" w:rsidRPr="009E32E2" w:rsidRDefault="002F320E">
            <w:pPr>
              <w:shd w:val="clear" w:color="auto" w:fill="FFFFFF"/>
              <w:tabs>
                <w:tab w:val="left" w:pos="720"/>
              </w:tabs>
              <w:ind w:firstLine="567"/>
              <w:jc w:val="both"/>
              <w:rPr>
                <w:rFonts w:ascii="PT Astra Serif" w:hAnsi="PT Astra Serif"/>
              </w:rPr>
            </w:pPr>
            <w:r w:rsidRPr="009E32E2">
              <w:rPr>
                <w:rFonts w:ascii="PT Astra Serif" w:hAnsi="PT Astra Serif"/>
              </w:rPr>
              <w:t xml:space="preserve">8.3. Подрядчик представляет Государственному Заказчику сертификаты или протоколы испытаний качества или сертификаты соответствия установленного образца на новые </w:t>
            </w:r>
            <w:r w:rsidRPr="009E32E2">
              <w:rPr>
                <w:rFonts w:ascii="PT Astra Serif" w:hAnsi="PT Astra Serif"/>
              </w:rPr>
              <w:br/>
              <w:t>и импортируемые строительные материалы.</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8.4. В случае уклонения Подрядчика от составления акта выявленных недостатков (дефектов) работ в установленный срок Заказчик вправе составить его без участия Подрядчика.</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8.5. Если иной срок не будет согласован сторонами дополнительно, Подрядчик обязуется устранить выявленные недостатки (дефекты) работ не позднее 1 (одного) месяца со дня получения требования от Заказчика.</w:t>
            </w:r>
          </w:p>
          <w:p w:rsidR="002F320E" w:rsidRPr="009E32E2" w:rsidRDefault="002F320E">
            <w:pPr>
              <w:shd w:val="clear" w:color="auto" w:fill="FFFFFF"/>
              <w:ind w:firstLine="567"/>
              <w:jc w:val="both"/>
              <w:rPr>
                <w:rFonts w:ascii="PT Astra Serif" w:hAnsi="PT Astra Serif"/>
              </w:rPr>
            </w:pPr>
            <w:r w:rsidRPr="009E32E2">
              <w:rPr>
                <w:rFonts w:ascii="PT Astra Serif" w:hAnsi="PT Astra Serif"/>
              </w:rPr>
              <w:t xml:space="preserve">8.6. В случае отказа Подрядчика от устранения выявленных недостатков (дефектов) работ или в случае </w:t>
            </w:r>
            <w:proofErr w:type="spellStart"/>
            <w:r w:rsidRPr="009E32E2">
              <w:rPr>
                <w:rFonts w:ascii="PT Astra Serif" w:hAnsi="PT Astra Serif"/>
              </w:rPr>
              <w:t>неустранения</w:t>
            </w:r>
            <w:proofErr w:type="spellEnd"/>
            <w:r w:rsidRPr="009E32E2">
              <w:rPr>
                <w:rFonts w:ascii="PT Astra Serif" w:hAnsi="PT Astra Serif"/>
              </w:rPr>
              <w:t xml:space="preserve"> недостатков (дефектов) работ в установленный срок Заказчик вправе привлечь третьих лиц с возмещением расходов на устранение недостатков (дефектов) работ за счет Подрядчика.</w:t>
            </w:r>
          </w:p>
        </w:tc>
      </w:tr>
      <w:tr w:rsidR="002F320E" w:rsidRPr="009E32E2" w:rsidTr="002F320E">
        <w:tc>
          <w:tcPr>
            <w:tcW w:w="10137" w:type="dxa"/>
            <w:hideMark/>
          </w:tcPr>
          <w:p w:rsidR="002F320E" w:rsidRPr="009E32E2" w:rsidRDefault="002F320E" w:rsidP="00C22852">
            <w:pPr>
              <w:pStyle w:val="afb"/>
              <w:numPr>
                <w:ilvl w:val="0"/>
                <w:numId w:val="8"/>
              </w:numPr>
              <w:shd w:val="clear" w:color="auto" w:fill="FFFFFF"/>
              <w:jc w:val="center"/>
              <w:rPr>
                <w:rFonts w:ascii="PT Astra Serif" w:hAnsi="PT Astra Serif"/>
                <w:b/>
              </w:rPr>
            </w:pPr>
            <w:r w:rsidRPr="009E32E2">
              <w:rPr>
                <w:rFonts w:ascii="PT Astra Serif" w:hAnsi="PT Astra Serif"/>
                <w:b/>
              </w:rPr>
              <w:lastRenderedPageBreak/>
              <w:t>Порядок разрешения споров</w:t>
            </w:r>
          </w:p>
        </w:tc>
      </w:tr>
      <w:tr w:rsidR="002F320E" w:rsidRPr="009E32E2" w:rsidTr="002F320E">
        <w:tc>
          <w:tcPr>
            <w:tcW w:w="10137" w:type="dxa"/>
            <w:hideMark/>
          </w:tcPr>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9.1. Все споры и разногласия, возникающие в процессе исполнения Контракта, решаются Сторонами путем переговоров. При невозможности достижения соглашения Сторон споры </w:t>
            </w:r>
            <w:r w:rsidRPr="009E32E2">
              <w:rPr>
                <w:rFonts w:ascii="PT Astra Serif" w:hAnsi="PT Astra Serif"/>
                <w:sz w:val="24"/>
                <w:szCs w:val="24"/>
              </w:rPr>
              <w:br/>
              <w:t xml:space="preserve">и разногласия, возникающие при исполнении Контракта, подлежат разрешению в Арбитражном суде Чеченской Республики в порядке, предусмотренном действующим законодательством </w:t>
            </w:r>
            <w:r w:rsidRPr="009E32E2">
              <w:rPr>
                <w:rFonts w:ascii="PT Astra Serif" w:hAnsi="PT Astra Serif"/>
                <w:sz w:val="24"/>
                <w:szCs w:val="24"/>
              </w:rPr>
              <w:br/>
              <w:t>Российской Федерации.</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9.2. Письма направляются Сторонами нарочным либо </w:t>
            </w:r>
            <w:r w:rsidR="008D569E">
              <w:rPr>
                <w:rFonts w:ascii="PT Astra Serif" w:hAnsi="PT Astra Serif"/>
                <w:sz w:val="24"/>
                <w:szCs w:val="24"/>
              </w:rPr>
              <w:t xml:space="preserve">заказным почтовым отправлением </w:t>
            </w:r>
            <w:r w:rsidRPr="009E32E2">
              <w:rPr>
                <w:rFonts w:ascii="PT Astra Serif" w:hAnsi="PT Astra Serif"/>
                <w:sz w:val="24"/>
                <w:szCs w:val="24"/>
              </w:rPr>
              <w:t>с уведомлением о вручении последнего адресату по мест</w:t>
            </w:r>
            <w:r w:rsidR="008D569E">
              <w:rPr>
                <w:rFonts w:ascii="PT Astra Serif" w:hAnsi="PT Astra Serif"/>
                <w:sz w:val="24"/>
                <w:szCs w:val="24"/>
              </w:rPr>
              <w:t xml:space="preserve">онахождению Сторон, указанному </w:t>
            </w:r>
            <w:r w:rsidRPr="009E32E2">
              <w:rPr>
                <w:rFonts w:ascii="PT Astra Serif" w:hAnsi="PT Astra Serif"/>
                <w:sz w:val="24"/>
                <w:szCs w:val="24"/>
              </w:rPr>
              <w:t>в разделе 14 Контракта.</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9.3. Допускается направление Сторонами п</w:t>
            </w:r>
            <w:r w:rsidR="00201D77" w:rsidRPr="009E32E2">
              <w:rPr>
                <w:rFonts w:ascii="PT Astra Serif" w:hAnsi="PT Astra Serif"/>
                <w:sz w:val="24"/>
                <w:szCs w:val="24"/>
              </w:rPr>
              <w:t xml:space="preserve">исем иными способами: по факсу </w:t>
            </w:r>
            <w:r w:rsidRPr="009E32E2">
              <w:rPr>
                <w:rFonts w:ascii="PT Astra Serif" w:hAnsi="PT Astra Serif"/>
                <w:sz w:val="24"/>
                <w:szCs w:val="24"/>
              </w:rPr>
              <w:t>и электронной почте, экспресс-почтой.</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9.4. До направления возможного искового заявления в Арбитражный суд предъявление претензии в письменном виде одной Стороны другой Стороне является обязательным. Претензия должна быть рассмотрена в течение 15 (Пятнадцати) рабочих дней с момента получения. </w:t>
            </w:r>
          </w:p>
          <w:p w:rsidR="002F320E" w:rsidRPr="009E32E2" w:rsidRDefault="002F320E" w:rsidP="00175E0E">
            <w:pPr>
              <w:ind w:firstLine="567"/>
              <w:jc w:val="both"/>
              <w:rPr>
                <w:rFonts w:ascii="PT Astra Serif" w:hAnsi="PT Astra Serif"/>
              </w:rPr>
            </w:pPr>
            <w:r w:rsidRPr="009E32E2">
              <w:rPr>
                <w:rFonts w:ascii="PT Astra Serif" w:hAnsi="PT Astra Serif"/>
              </w:rPr>
              <w:t>9.5. При исполнении своих обязательств по контракту стороны должны действовать добросовестно и разумно. При исполнении контракта ни одна из сторон не вправе извлекать преимущество из своего незаконного или недобросовестного поведения.</w:t>
            </w:r>
          </w:p>
        </w:tc>
      </w:tr>
      <w:tr w:rsidR="002F320E" w:rsidRPr="009E32E2" w:rsidTr="002F320E">
        <w:tc>
          <w:tcPr>
            <w:tcW w:w="10137" w:type="dxa"/>
            <w:hideMark/>
          </w:tcPr>
          <w:p w:rsidR="002F320E" w:rsidRPr="009E32E2" w:rsidRDefault="002F320E" w:rsidP="00C22852">
            <w:pPr>
              <w:pStyle w:val="afb"/>
              <w:numPr>
                <w:ilvl w:val="0"/>
                <w:numId w:val="8"/>
              </w:numPr>
              <w:tabs>
                <w:tab w:val="left" w:pos="1200"/>
              </w:tabs>
              <w:contextualSpacing/>
              <w:jc w:val="center"/>
              <w:rPr>
                <w:rFonts w:ascii="PT Astra Serif" w:hAnsi="PT Astra Serif"/>
                <w:b/>
              </w:rPr>
            </w:pPr>
            <w:r w:rsidRPr="009E32E2">
              <w:rPr>
                <w:rFonts w:ascii="PT Astra Serif" w:hAnsi="PT Astra Serif"/>
                <w:b/>
              </w:rPr>
              <w:t>Форс-мажорные обстоятельства</w:t>
            </w:r>
          </w:p>
        </w:tc>
      </w:tr>
      <w:tr w:rsidR="002F320E" w:rsidRPr="009E32E2" w:rsidTr="002F320E">
        <w:tc>
          <w:tcPr>
            <w:tcW w:w="10137" w:type="dxa"/>
            <w:hideMark/>
          </w:tcPr>
          <w:p w:rsidR="002F320E" w:rsidRPr="009E32E2" w:rsidRDefault="002F320E" w:rsidP="00C22852">
            <w:pPr>
              <w:numPr>
                <w:ilvl w:val="1"/>
                <w:numId w:val="9"/>
              </w:numPr>
              <w:tabs>
                <w:tab w:val="left" w:pos="1200"/>
              </w:tabs>
              <w:ind w:left="0" w:firstLine="567"/>
              <w:jc w:val="both"/>
              <w:rPr>
                <w:rFonts w:ascii="PT Astra Serif" w:hAnsi="PT Astra Serif"/>
              </w:rPr>
            </w:pPr>
            <w:r w:rsidRPr="009E32E2">
              <w:rPr>
                <w:rFonts w:ascii="PT Astra Serif" w:hAnsi="PT Astra Serif"/>
              </w:rPr>
              <w:lastRenderedPageBreak/>
              <w:t xml:space="preserve">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землетрясение, наводнение, пожар, тайфун, ураган, другие стихийные бедствия, военные действия, массовое заболевание, действия органов государственной власти </w:t>
            </w:r>
            <w:r w:rsidRPr="009E32E2">
              <w:rPr>
                <w:rFonts w:ascii="PT Astra Serif" w:hAnsi="PT Astra Serif"/>
              </w:rPr>
              <w:br/>
              <w:t>и управления, относящиеся к предмету Контракта и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зависть от воли Сторон.</w:t>
            </w:r>
          </w:p>
          <w:p w:rsidR="002F320E" w:rsidRPr="009E32E2" w:rsidRDefault="002F320E" w:rsidP="00C22852">
            <w:pPr>
              <w:numPr>
                <w:ilvl w:val="1"/>
                <w:numId w:val="9"/>
              </w:numPr>
              <w:tabs>
                <w:tab w:val="left" w:pos="1200"/>
              </w:tabs>
              <w:ind w:left="0" w:firstLine="567"/>
              <w:jc w:val="both"/>
              <w:rPr>
                <w:rFonts w:ascii="PT Astra Serif" w:hAnsi="PT Astra Serif"/>
              </w:rPr>
            </w:pPr>
            <w:r w:rsidRPr="009E32E2">
              <w:rPr>
                <w:rFonts w:ascii="PT Astra Serif" w:hAnsi="PT Astra Serif"/>
              </w:rPr>
              <w:t xml:space="preserve">При наступлении обстоятельств непреодолимой силы Сторона должна </w:t>
            </w:r>
            <w:r w:rsidRPr="009E32E2">
              <w:rPr>
                <w:rFonts w:ascii="PT Astra Serif" w:hAnsi="PT Astra Serif"/>
              </w:rPr>
              <w:br/>
              <w:t xml:space="preserve">без промедления в трехдневный срок известить другую Сторону в письменной форме. В извещении должны быть сообщены данные о характере обстоятельств, а также оценка </w:t>
            </w:r>
            <w:r w:rsidRPr="009E32E2">
              <w:rPr>
                <w:rFonts w:ascii="PT Astra Serif" w:hAnsi="PT Astra Serif"/>
              </w:rPr>
              <w:br/>
              <w:t>их влияния на возможность исполнения обязательств по Контракту и срок исполнения обязательств.</w:t>
            </w:r>
          </w:p>
          <w:p w:rsidR="002F320E" w:rsidRPr="009E32E2" w:rsidRDefault="002F320E" w:rsidP="00C22852">
            <w:pPr>
              <w:numPr>
                <w:ilvl w:val="1"/>
                <w:numId w:val="9"/>
              </w:numPr>
              <w:tabs>
                <w:tab w:val="left" w:pos="1200"/>
              </w:tabs>
              <w:ind w:left="0" w:firstLine="567"/>
              <w:jc w:val="both"/>
              <w:rPr>
                <w:rFonts w:ascii="PT Astra Serif" w:hAnsi="PT Astra Serif"/>
              </w:rPr>
            </w:pPr>
            <w:r w:rsidRPr="009E32E2">
              <w:rPr>
                <w:rFonts w:ascii="PT Astra Serif" w:hAnsi="PT Astra Serif"/>
              </w:rPr>
              <w:t xml:space="preserve">После прекращения указанных обстоятельств, Сторона должна без промедления </w:t>
            </w:r>
            <w:r w:rsidRPr="009E32E2">
              <w:rPr>
                <w:rFonts w:ascii="PT Astra Serif" w:hAnsi="PT Astra Serif"/>
              </w:rPr>
              <w:br/>
              <w:t>в трехдневный срок известить об этом другую Сторону в письменной форме. В извещении должен быть указан срок, в который предполагается исполнить обязательство по Контракту.</w:t>
            </w:r>
          </w:p>
          <w:p w:rsidR="002F320E" w:rsidRPr="009E32E2" w:rsidRDefault="002F320E" w:rsidP="00C22852">
            <w:pPr>
              <w:numPr>
                <w:ilvl w:val="1"/>
                <w:numId w:val="9"/>
              </w:numPr>
              <w:tabs>
                <w:tab w:val="left" w:pos="1200"/>
              </w:tabs>
              <w:ind w:left="0" w:firstLine="567"/>
              <w:jc w:val="both"/>
              <w:rPr>
                <w:rFonts w:ascii="PT Astra Serif" w:hAnsi="PT Astra Serif"/>
              </w:rPr>
            </w:pPr>
            <w:r w:rsidRPr="009E32E2">
              <w:rPr>
                <w:rFonts w:ascii="PT Astra Serif" w:hAnsi="PT Astra Serif"/>
              </w:rPr>
              <w:t>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2F320E" w:rsidRPr="009E32E2" w:rsidRDefault="002F320E" w:rsidP="00C22852">
            <w:pPr>
              <w:numPr>
                <w:ilvl w:val="1"/>
                <w:numId w:val="9"/>
              </w:numPr>
              <w:tabs>
                <w:tab w:val="left" w:pos="1200"/>
              </w:tabs>
              <w:ind w:left="0" w:firstLine="567"/>
              <w:jc w:val="both"/>
              <w:rPr>
                <w:rFonts w:ascii="PT Astra Serif" w:hAnsi="PT Astra Serif"/>
              </w:rPr>
            </w:pPr>
            <w:r w:rsidRPr="009E32E2">
              <w:rPr>
                <w:rFonts w:ascii="PT Astra Serif" w:hAnsi="PT Astra Serif"/>
              </w:rPr>
              <w:t>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последствия.</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Если форс-мажорные обстоятельства и их последствия продолжают действовать </w:t>
            </w:r>
            <w:r w:rsidRPr="009E32E2">
              <w:rPr>
                <w:rFonts w:ascii="PT Astra Serif" w:hAnsi="PT Astra Serif"/>
                <w:sz w:val="24"/>
                <w:szCs w:val="24"/>
              </w:rPr>
              <w:br/>
              <w:t>более 2 (двух) месяцев, Стороны в возможно короткий срок проведут переговоры с целью выявления приемлемых для обеих Сторон альтернативных решений.</w:t>
            </w:r>
          </w:p>
        </w:tc>
      </w:tr>
      <w:tr w:rsidR="002F320E" w:rsidRPr="009E32E2" w:rsidTr="002F320E">
        <w:tc>
          <w:tcPr>
            <w:tcW w:w="10137" w:type="dxa"/>
            <w:hideMark/>
          </w:tcPr>
          <w:p w:rsidR="002F320E" w:rsidRPr="009E32E2" w:rsidRDefault="002F320E" w:rsidP="00C22852">
            <w:pPr>
              <w:pStyle w:val="afb"/>
              <w:numPr>
                <w:ilvl w:val="0"/>
                <w:numId w:val="10"/>
              </w:numPr>
              <w:tabs>
                <w:tab w:val="left" w:pos="1200"/>
              </w:tabs>
              <w:jc w:val="center"/>
              <w:rPr>
                <w:rFonts w:ascii="PT Astra Serif" w:hAnsi="PT Astra Serif"/>
                <w:b/>
              </w:rPr>
            </w:pPr>
            <w:r w:rsidRPr="009E32E2">
              <w:rPr>
                <w:rFonts w:ascii="PT Astra Serif" w:hAnsi="PT Astra Serif"/>
                <w:b/>
              </w:rPr>
              <w:t>Обеспечение исполнения Контракта и гарантийных обязательств</w:t>
            </w:r>
          </w:p>
        </w:tc>
      </w:tr>
      <w:tr w:rsidR="002F320E" w:rsidRPr="009E32E2" w:rsidTr="002F320E">
        <w:tc>
          <w:tcPr>
            <w:tcW w:w="10137" w:type="dxa"/>
            <w:hideMark/>
          </w:tcPr>
          <w:p w:rsidR="002F320E" w:rsidRPr="009E32E2" w:rsidRDefault="002F320E" w:rsidP="00D21B29">
            <w:pPr>
              <w:ind w:firstLine="567"/>
              <w:jc w:val="both"/>
              <w:rPr>
                <w:rFonts w:ascii="PT Astra Serif" w:hAnsi="PT Astra Serif"/>
              </w:rPr>
            </w:pPr>
            <w:r w:rsidRPr="009E32E2">
              <w:rPr>
                <w:rFonts w:ascii="PT Astra Serif" w:hAnsi="PT Astra Serif"/>
              </w:rPr>
              <w:t xml:space="preserve">11.1. </w:t>
            </w:r>
            <w:r w:rsidR="00D21B29" w:rsidRPr="009E32E2">
              <w:rPr>
                <w:rFonts w:ascii="PT Astra Serif" w:hAnsi="PT Astra Serif"/>
              </w:rPr>
              <w:t>Обеспечение исполнения Контракта и гарантийных обязательств не установлено.</w:t>
            </w:r>
          </w:p>
        </w:tc>
      </w:tr>
      <w:tr w:rsidR="002F320E" w:rsidRPr="009E32E2" w:rsidTr="002F320E">
        <w:tc>
          <w:tcPr>
            <w:tcW w:w="10137" w:type="dxa"/>
            <w:vAlign w:val="center"/>
            <w:hideMark/>
          </w:tcPr>
          <w:p w:rsidR="002F320E" w:rsidRPr="009E32E2" w:rsidRDefault="002F320E" w:rsidP="00C22852">
            <w:pPr>
              <w:numPr>
                <w:ilvl w:val="0"/>
                <w:numId w:val="10"/>
              </w:numPr>
              <w:suppressAutoHyphens/>
              <w:ind w:left="0" w:firstLine="284"/>
              <w:contextualSpacing/>
              <w:jc w:val="center"/>
              <w:rPr>
                <w:rFonts w:ascii="PT Astra Serif" w:hAnsi="PT Astra Serif"/>
                <w:b/>
              </w:rPr>
            </w:pPr>
            <w:r w:rsidRPr="009E32E2">
              <w:rPr>
                <w:rFonts w:ascii="PT Astra Serif" w:hAnsi="PT Astra Serif"/>
                <w:b/>
              </w:rPr>
              <w:t>Изменение, расторжение Контракта</w:t>
            </w:r>
          </w:p>
        </w:tc>
      </w:tr>
      <w:tr w:rsidR="002F320E" w:rsidRPr="009E32E2" w:rsidTr="00E25EC9">
        <w:tc>
          <w:tcPr>
            <w:tcW w:w="10137" w:type="dxa"/>
          </w:tcPr>
          <w:p w:rsidR="00E25EC9" w:rsidRPr="009E32E2" w:rsidRDefault="00E25EC9" w:rsidP="00E25EC9">
            <w:pPr>
              <w:ind w:firstLine="567"/>
              <w:jc w:val="both"/>
              <w:rPr>
                <w:rFonts w:ascii="PT Astra Serif" w:hAnsi="PT Astra Serif"/>
              </w:rPr>
            </w:pPr>
            <w:r w:rsidRPr="009E32E2">
              <w:rPr>
                <w:rFonts w:ascii="PT Astra Serif" w:hAnsi="PT Astra Serif"/>
              </w:rPr>
              <w:t>12.1. 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w:t>
            </w:r>
          </w:p>
          <w:p w:rsidR="00E25EC9" w:rsidRPr="009E32E2" w:rsidRDefault="00E25EC9" w:rsidP="00E25EC9">
            <w:pPr>
              <w:ind w:firstLine="567"/>
              <w:jc w:val="both"/>
              <w:rPr>
                <w:rFonts w:ascii="PT Astra Serif" w:hAnsi="PT Astra Serif"/>
              </w:rPr>
            </w:pPr>
            <w:r w:rsidRPr="009E32E2">
              <w:rPr>
                <w:rFonts w:ascii="PT Astra Serif" w:hAnsi="PT Astra Serif"/>
              </w:rPr>
              <w:t>12.2. Подрядчик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E25EC9" w:rsidRPr="009E32E2" w:rsidRDefault="00E25EC9" w:rsidP="00E25EC9">
            <w:pPr>
              <w:ind w:firstLine="567"/>
              <w:jc w:val="both"/>
              <w:rPr>
                <w:rFonts w:ascii="PT Astra Serif" w:hAnsi="PT Astra Serif"/>
              </w:rPr>
            </w:pPr>
            <w:r w:rsidRPr="009E32E2">
              <w:rPr>
                <w:rFonts w:ascii="PT Astra Serif" w:hAnsi="PT Astra Serif"/>
              </w:rPr>
              <w:t>12.3.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в случаях, предусмотренных законодательством Российской о контрактной системе в сфере закупок, - обязан принять решение об одностороннем отказе от исполнения контракта.</w:t>
            </w:r>
          </w:p>
          <w:p w:rsidR="00E25EC9" w:rsidRPr="009E32E2" w:rsidRDefault="00E25EC9" w:rsidP="00E25EC9">
            <w:pPr>
              <w:ind w:firstLine="567"/>
              <w:jc w:val="both"/>
              <w:rPr>
                <w:rFonts w:ascii="PT Astra Serif" w:hAnsi="PT Astra Serif"/>
              </w:rPr>
            </w:pPr>
            <w:r w:rsidRPr="009E32E2">
              <w:rPr>
                <w:rFonts w:ascii="PT Astra Serif" w:hAnsi="PT Astra Serif"/>
              </w:rPr>
              <w:t>12.4. В случае принятия одной из сторон контракта решения об одностороннем отказе от исполнения контракта расторжение контракта после принятия такого решения осуществляется в порядке, установленном законодательством Российской Федерации о контрактной системе в сфере закупок.</w:t>
            </w:r>
          </w:p>
          <w:p w:rsidR="00E25EC9" w:rsidRPr="009E32E2" w:rsidRDefault="00E25EC9" w:rsidP="00E25EC9">
            <w:pPr>
              <w:ind w:firstLine="567"/>
              <w:jc w:val="both"/>
              <w:rPr>
                <w:rFonts w:ascii="PT Astra Serif" w:hAnsi="PT Astra Serif"/>
              </w:rPr>
            </w:pPr>
            <w:r w:rsidRPr="009E32E2">
              <w:rPr>
                <w:rFonts w:ascii="PT Astra Serif" w:hAnsi="PT Astra Serif"/>
              </w:rPr>
              <w:t>12.5. Если одной из сторон контракта по основаниям, которые предусмотрены законодательством Российской Федерации о контрактной системе в сфере закупок, предлагается изменить существенные условия контракта, такая сторона контракта вправе направить в письменной форме другой стороне контракта предложение об изменении существенных условий контракта с приложением информации и документов, обосновывающих такое предложение, а также проект соглашения об изменении условий контракта, подписанный лицом, имеющим право действовать от имени стороны контракта.</w:t>
            </w:r>
          </w:p>
          <w:p w:rsidR="00E25EC9" w:rsidRPr="009E32E2" w:rsidRDefault="00E25EC9" w:rsidP="00E25EC9">
            <w:pPr>
              <w:pStyle w:val="af9"/>
              <w:ind w:firstLine="567"/>
              <w:jc w:val="both"/>
              <w:rPr>
                <w:rFonts w:ascii="PT Astra Serif" w:hAnsi="PT Astra Serif"/>
                <w:sz w:val="24"/>
                <w:szCs w:val="24"/>
              </w:rPr>
            </w:pPr>
            <w:r w:rsidRPr="009E32E2">
              <w:rPr>
                <w:rFonts w:ascii="PT Astra Serif" w:hAnsi="PT Astra Serif"/>
                <w:sz w:val="24"/>
                <w:szCs w:val="24"/>
              </w:rPr>
              <w:t xml:space="preserve">12.6. Сторона контракта, получившая предложение об изменении существенных условий контракта, в течение 10 рабочих дней со дня, следующего за днем получения предложения об изменении существенных условий контракта, по результатам рассмотрения такого предложения в порядке, установленном законодательством Российской Федерации о контрактной системе в </w:t>
            </w:r>
            <w:r w:rsidRPr="009E32E2">
              <w:rPr>
                <w:rFonts w:ascii="PT Astra Serif" w:hAnsi="PT Astra Serif"/>
                <w:sz w:val="24"/>
                <w:szCs w:val="24"/>
              </w:rPr>
              <w:lastRenderedPageBreak/>
              <w:t>сфере закупок, контрактом, направляет другой стороне контракта подписанное соглашение об изменении условий контракта либо в письменной форме отказ об изменении существенных условий контракта с обоснованием такого отказа.</w:t>
            </w:r>
          </w:p>
          <w:p w:rsidR="00E25EC9" w:rsidRPr="009E32E2" w:rsidRDefault="00E25EC9" w:rsidP="00E25EC9">
            <w:pPr>
              <w:pStyle w:val="af9"/>
              <w:ind w:firstLine="567"/>
              <w:jc w:val="both"/>
              <w:rPr>
                <w:rFonts w:ascii="PT Astra Serif" w:hAnsi="PT Astra Serif"/>
                <w:sz w:val="24"/>
                <w:szCs w:val="24"/>
              </w:rPr>
            </w:pPr>
            <w:r w:rsidRPr="009E32E2">
              <w:rPr>
                <w:rFonts w:ascii="PT Astra Serif" w:hAnsi="PT Astra Serif"/>
                <w:sz w:val="24"/>
                <w:szCs w:val="24"/>
              </w:rPr>
              <w:t>12.7.Контракт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25EC9" w:rsidRPr="009E32E2" w:rsidRDefault="00E25EC9" w:rsidP="00E25EC9">
            <w:pPr>
              <w:pStyle w:val="af9"/>
              <w:ind w:firstLine="567"/>
              <w:jc w:val="both"/>
              <w:rPr>
                <w:rFonts w:ascii="PT Astra Serif" w:hAnsi="PT Astra Serif"/>
                <w:sz w:val="24"/>
                <w:szCs w:val="24"/>
              </w:rPr>
            </w:pPr>
            <w:r w:rsidRPr="009E32E2">
              <w:rPr>
                <w:rFonts w:ascii="PT Astra Serif" w:hAnsi="PT Astra Serif"/>
                <w:sz w:val="24"/>
                <w:szCs w:val="24"/>
              </w:rPr>
              <w:t>12.8. Все изменения и дополнения к Контракту действительны лишь в том случае, если они совершены в письменной форме и подписаны обеими Сторонами.</w:t>
            </w:r>
          </w:p>
          <w:p w:rsidR="00E25EC9" w:rsidRPr="009E32E2" w:rsidRDefault="00E25EC9" w:rsidP="00E25EC9">
            <w:pPr>
              <w:pStyle w:val="40"/>
              <w:spacing w:line="240" w:lineRule="auto"/>
              <w:ind w:firstLine="567"/>
              <w:rPr>
                <w:rFonts w:ascii="PT Astra Serif" w:hAnsi="PT Astra Serif"/>
                <w:szCs w:val="24"/>
              </w:rPr>
            </w:pPr>
            <w:r w:rsidRPr="009E32E2">
              <w:rPr>
                <w:rFonts w:ascii="PT Astra Serif" w:hAnsi="PT Astra Serif"/>
                <w:szCs w:val="24"/>
              </w:rPr>
              <w:t xml:space="preserve">12.9.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w:t>
            </w:r>
            <w:r w:rsidRPr="009E32E2">
              <w:rPr>
                <w:rFonts w:ascii="PT Astra Serif" w:hAnsi="PT Astra Serif"/>
                <w:szCs w:val="24"/>
              </w:rPr>
              <w:br/>
              <w:t>с гражданским законодательством.</w:t>
            </w:r>
          </w:p>
          <w:p w:rsidR="002F320E" w:rsidRPr="009E32E2" w:rsidRDefault="00E25EC9" w:rsidP="00E25EC9">
            <w:pPr>
              <w:pStyle w:val="af9"/>
              <w:ind w:firstLine="567"/>
              <w:jc w:val="both"/>
              <w:rPr>
                <w:rFonts w:ascii="PT Astra Serif" w:hAnsi="PT Astra Serif"/>
                <w:sz w:val="24"/>
                <w:szCs w:val="24"/>
              </w:rPr>
            </w:pPr>
            <w:r w:rsidRPr="009E32E2">
              <w:rPr>
                <w:rFonts w:ascii="PT Astra Serif" w:hAnsi="PT Astra Serif"/>
                <w:sz w:val="24"/>
                <w:szCs w:val="24"/>
              </w:rPr>
              <w:t xml:space="preserve">12.10.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становиться невозможным полностью или частично, обязательство прекращается полностью </w:t>
            </w:r>
            <w:r w:rsidRPr="009E32E2">
              <w:rPr>
                <w:rFonts w:ascii="PT Astra Serif" w:hAnsi="PT Astra Serif"/>
                <w:sz w:val="24"/>
                <w:szCs w:val="24"/>
              </w:rPr>
              <w:br/>
              <w:t>или в соответствующей части. Изменение обязательств оформляется дополнительным соглашением.</w:t>
            </w:r>
          </w:p>
        </w:tc>
      </w:tr>
      <w:tr w:rsidR="002F320E" w:rsidRPr="009E32E2" w:rsidTr="000A7C66">
        <w:trPr>
          <w:trHeight w:val="397"/>
        </w:trPr>
        <w:tc>
          <w:tcPr>
            <w:tcW w:w="10137" w:type="dxa"/>
            <w:vAlign w:val="center"/>
            <w:hideMark/>
          </w:tcPr>
          <w:p w:rsidR="002F320E" w:rsidRPr="009E32E2" w:rsidRDefault="002F320E" w:rsidP="000A7C66">
            <w:pPr>
              <w:numPr>
                <w:ilvl w:val="0"/>
                <w:numId w:val="10"/>
              </w:numPr>
              <w:suppressAutoHyphens/>
              <w:spacing w:before="120" w:line="168" w:lineRule="auto"/>
              <w:ind w:left="0" w:firstLine="284"/>
              <w:contextualSpacing/>
              <w:jc w:val="center"/>
              <w:rPr>
                <w:rFonts w:ascii="PT Astra Serif" w:hAnsi="PT Astra Serif"/>
                <w:b/>
              </w:rPr>
            </w:pPr>
            <w:r w:rsidRPr="009E32E2">
              <w:rPr>
                <w:rFonts w:ascii="PT Astra Serif" w:hAnsi="PT Astra Serif"/>
                <w:b/>
              </w:rPr>
              <w:lastRenderedPageBreak/>
              <w:t>Прочие условия</w:t>
            </w:r>
          </w:p>
        </w:tc>
      </w:tr>
      <w:tr w:rsidR="002F320E" w:rsidRPr="009E32E2" w:rsidTr="00CC0CC4">
        <w:trPr>
          <w:trHeight w:val="1702"/>
        </w:trPr>
        <w:tc>
          <w:tcPr>
            <w:tcW w:w="10137" w:type="dxa"/>
          </w:tcPr>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13.1. В случае досрочного расторжения Контракта Государственный Заказчик оплачивает Подрядчику выполненные до момента расторжения Контракта работы по фактическим затратам, стоимость которых определяется по согласованию сторон.</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13.2. Любое уведомление по Контракту дается в письменной форме в виде факсимильного сообщения, письма по электронной почте или отправляется заказным письмом получателю </w:t>
            </w:r>
            <w:r w:rsidRPr="009E32E2">
              <w:rPr>
                <w:rFonts w:ascii="PT Astra Serif" w:hAnsi="PT Astra Serif"/>
                <w:sz w:val="24"/>
                <w:szCs w:val="24"/>
              </w:rPr>
              <w:br/>
              <w:t>по его адресу, указанному в разделе 14 Контракта «Банковские реквизиты и адреса сторон».</w:t>
            </w:r>
          </w:p>
          <w:p w:rsidR="002F320E" w:rsidRPr="009E32E2" w:rsidRDefault="002F320E">
            <w:pPr>
              <w:ind w:firstLine="567"/>
              <w:rPr>
                <w:rFonts w:ascii="PT Astra Serif" w:hAnsi="PT Astra Serif"/>
              </w:rPr>
            </w:pPr>
            <w:r w:rsidRPr="009E32E2">
              <w:rPr>
                <w:rFonts w:ascii="PT Astra Serif" w:hAnsi="PT Astra Serif"/>
              </w:rPr>
              <w:t>Датой получения уведомления, указанного в абзаце первом настоящего пункта, считается:</w:t>
            </w:r>
          </w:p>
          <w:p w:rsidR="002F320E" w:rsidRPr="009E32E2" w:rsidRDefault="002F320E">
            <w:pPr>
              <w:ind w:firstLine="567"/>
              <w:rPr>
                <w:rFonts w:ascii="PT Astra Serif" w:hAnsi="PT Astra Serif"/>
              </w:rPr>
            </w:pPr>
            <w:r w:rsidRPr="009E32E2">
              <w:rPr>
                <w:rFonts w:ascii="PT Astra Serif" w:hAnsi="PT Astra Serif"/>
              </w:rPr>
              <w:t>дата, указанная лицом, имеющим право действовать от имени стороны контракта, в расписке о получении уведомления (в случае передачи такого уведомления лицу, имеющему право действовать от имени стороны контракта, лично под расписку);</w:t>
            </w:r>
          </w:p>
          <w:p w:rsidR="002F320E" w:rsidRPr="009E32E2" w:rsidRDefault="002F320E" w:rsidP="00045A97">
            <w:pPr>
              <w:ind w:firstLine="567"/>
              <w:jc w:val="both"/>
              <w:rPr>
                <w:rFonts w:ascii="PT Astra Serif" w:hAnsi="PT Astra Serif"/>
              </w:rPr>
            </w:pPr>
            <w:r w:rsidRPr="009E32E2">
              <w:rPr>
                <w:rFonts w:ascii="PT Astra Serif" w:hAnsi="PT Astra Serif"/>
              </w:rPr>
              <w:t>дата получения стороной контракта, направившей уведомление, подтверждения о вручении стороне контракта, в адрес которой направлено уведомление, заказного письма либо дата получения стороной контракта, направившей уведомление, информации об отсутствии стороны контракта, в адрес которой направлено уведомление, по адресу, указанному в контракте, информации о возврате такого письма по истечении срока хранения (в случае направления уведомления заказным письмом).</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13.3.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в порядке, который предусмотрен контрактом, за исключением случаев, при которых законодательством Российской Федерации о контрактной системе в сфере закупок установлен иной порядок обмена такими документами.</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13.4. Контракт составлен в двух подлинных экземплярах, имеющих одинаковую юридическую силу, по одному для каждой из Сторон.</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13.5. При исполнении Контракта не допускается перемена Подрядчика, </w:t>
            </w:r>
            <w:r w:rsidRPr="009E32E2">
              <w:rPr>
                <w:rFonts w:ascii="PT Astra Serif" w:hAnsi="PT Astra Serif"/>
                <w:sz w:val="24"/>
                <w:szCs w:val="24"/>
              </w:rPr>
              <w:br/>
              <w:t xml:space="preserve">за исключением случаев, когда новый Подрядчик является правопреемником Подрядчика </w:t>
            </w:r>
            <w:r w:rsidRPr="009E32E2">
              <w:rPr>
                <w:rFonts w:ascii="PT Astra Serif" w:hAnsi="PT Astra Serif"/>
                <w:sz w:val="24"/>
                <w:szCs w:val="24"/>
              </w:rPr>
              <w:br/>
              <w:t xml:space="preserve">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w:t>
            </w:r>
            <w:r w:rsidRPr="009E32E2">
              <w:rPr>
                <w:rFonts w:ascii="PT Astra Serif" w:hAnsi="PT Astra Serif"/>
                <w:sz w:val="24"/>
                <w:szCs w:val="24"/>
              </w:rPr>
              <w:br/>
              <w:t>его права и обязанности по такому Контракту переходят к новому Государственному Заказчику в том же объеме и на тех же условиях.</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13.6.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Pr="009E32E2">
              <w:rPr>
                <w:rFonts w:ascii="PT Astra Serif" w:hAnsi="PT Astra Serif"/>
                <w:sz w:val="24"/>
                <w:szCs w:val="24"/>
              </w:rPr>
              <w:br/>
              <w:t>в письменной форме.</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 xml:space="preserve">13.7. В случае, если в рамках исполнения Контракта, предметом которого является выполнение работ по строительству (реконструкции) Объекта капитального строительства, предусматривается поставка товаров, в отношении которых Правительством Российской Федерации в соответствии со статьей 14 Федерального закона о Контрактной системе установлены запрет на допуск товаров, происходящих из иностранных государств, и ограничения допуска указанных товаров, такой Контракт должен содержать отдельный перечень </w:t>
            </w:r>
            <w:r w:rsidRPr="009E32E2">
              <w:rPr>
                <w:rFonts w:ascii="PT Astra Serif" w:hAnsi="PT Astra Serif"/>
                <w:sz w:val="24"/>
                <w:szCs w:val="24"/>
              </w:rPr>
              <w:lastRenderedPageBreak/>
              <w:t>таких товаров.</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13.8. Во всем остальном, что не предусмотрено Контрактом, Стороны руководствуются действующим законодательством Российской Федерации.</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13.9.  Приложения к Контракту, являющиеся его неотъемлемыми частями:</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Приложение № 1 – «Описание Объекта закупки»;</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Приложение № 2 – «Локальный сметный расчет (смета)»;</w:t>
            </w:r>
          </w:p>
          <w:p w:rsidR="002F320E" w:rsidRPr="009E32E2" w:rsidRDefault="002F320E">
            <w:pPr>
              <w:pStyle w:val="af9"/>
              <w:ind w:firstLine="567"/>
              <w:jc w:val="both"/>
              <w:rPr>
                <w:rFonts w:ascii="PT Astra Serif" w:hAnsi="PT Astra Serif"/>
                <w:sz w:val="24"/>
                <w:szCs w:val="24"/>
              </w:rPr>
            </w:pPr>
            <w:r w:rsidRPr="009E32E2">
              <w:rPr>
                <w:rFonts w:ascii="PT Astra Serif" w:hAnsi="PT Astra Serif"/>
                <w:sz w:val="24"/>
                <w:szCs w:val="24"/>
              </w:rPr>
              <w:t>Приложение № 3 – «График выполнения работ»;</w:t>
            </w:r>
          </w:p>
          <w:p w:rsidR="002F320E" w:rsidRPr="009E32E2" w:rsidRDefault="002F320E" w:rsidP="00E10223">
            <w:pPr>
              <w:pStyle w:val="af9"/>
              <w:ind w:firstLine="567"/>
              <w:jc w:val="both"/>
              <w:rPr>
                <w:rFonts w:ascii="PT Astra Serif" w:hAnsi="PT Astra Serif"/>
                <w:sz w:val="24"/>
                <w:szCs w:val="24"/>
              </w:rPr>
            </w:pPr>
            <w:r w:rsidRPr="009E32E2">
              <w:rPr>
                <w:rFonts w:ascii="PT Astra Serif" w:hAnsi="PT Astra Serif"/>
                <w:sz w:val="24"/>
                <w:szCs w:val="24"/>
              </w:rPr>
              <w:t>Приложение № 4 – «Акт приемки в эксплуатацию приемочной комиссией законченного капитальным ремонтом Объекта».</w:t>
            </w:r>
          </w:p>
          <w:p w:rsidR="00A97288" w:rsidRPr="009E32E2" w:rsidRDefault="00A97288" w:rsidP="00E10223">
            <w:pPr>
              <w:pStyle w:val="af9"/>
              <w:ind w:firstLine="567"/>
              <w:jc w:val="both"/>
              <w:rPr>
                <w:rFonts w:ascii="PT Astra Serif" w:hAnsi="PT Astra Serif"/>
                <w:sz w:val="14"/>
                <w:szCs w:val="24"/>
              </w:rPr>
            </w:pPr>
          </w:p>
        </w:tc>
      </w:tr>
    </w:tbl>
    <w:p w:rsidR="002F320E" w:rsidRPr="009E32E2" w:rsidRDefault="002F320E" w:rsidP="00C22852">
      <w:pPr>
        <w:widowControl w:val="0"/>
        <w:numPr>
          <w:ilvl w:val="0"/>
          <w:numId w:val="10"/>
        </w:numPr>
        <w:suppressAutoHyphens/>
        <w:spacing w:before="120" w:line="168" w:lineRule="auto"/>
        <w:ind w:right="-74"/>
        <w:contextualSpacing/>
        <w:jc w:val="center"/>
        <w:rPr>
          <w:rFonts w:ascii="PT Astra Serif" w:hAnsi="PT Astra Serif"/>
          <w:b/>
        </w:rPr>
      </w:pPr>
      <w:r w:rsidRPr="009E32E2">
        <w:rPr>
          <w:rFonts w:ascii="PT Astra Serif" w:hAnsi="PT Astra Serif"/>
          <w:b/>
        </w:rPr>
        <w:lastRenderedPageBreak/>
        <w:t>Банковские реквизиты и адреса сторон</w:t>
      </w:r>
    </w:p>
    <w:tbl>
      <w:tblPr>
        <w:tblW w:w="9923" w:type="dxa"/>
        <w:tblLayout w:type="fixed"/>
        <w:tblLook w:val="04A0" w:firstRow="1" w:lastRow="0" w:firstColumn="1" w:lastColumn="0" w:noHBand="0" w:noVBand="1"/>
      </w:tblPr>
      <w:tblGrid>
        <w:gridCol w:w="2466"/>
        <w:gridCol w:w="2637"/>
        <w:gridCol w:w="2148"/>
        <w:gridCol w:w="2672"/>
      </w:tblGrid>
      <w:tr w:rsidR="002F320E" w:rsidRPr="009E32E2" w:rsidTr="002A2F63">
        <w:trPr>
          <w:trHeight w:val="320"/>
        </w:trPr>
        <w:tc>
          <w:tcPr>
            <w:tcW w:w="5103" w:type="dxa"/>
            <w:gridSpan w:val="2"/>
            <w:hideMark/>
          </w:tcPr>
          <w:p w:rsidR="002F320E" w:rsidRPr="009E32E2" w:rsidRDefault="002F320E">
            <w:pPr>
              <w:jc w:val="center"/>
              <w:rPr>
                <w:rFonts w:ascii="PT Astra Serif" w:hAnsi="PT Astra Serif"/>
                <w:szCs w:val="22"/>
              </w:rPr>
            </w:pPr>
            <w:r w:rsidRPr="009E32E2">
              <w:rPr>
                <w:rFonts w:ascii="PT Astra Serif" w:hAnsi="PT Astra Serif"/>
                <w:szCs w:val="22"/>
              </w:rPr>
              <w:t>«Заказчик»</w:t>
            </w:r>
          </w:p>
        </w:tc>
        <w:tc>
          <w:tcPr>
            <w:tcW w:w="4820" w:type="dxa"/>
            <w:gridSpan w:val="2"/>
            <w:hideMark/>
          </w:tcPr>
          <w:p w:rsidR="002F320E" w:rsidRPr="009E32E2" w:rsidRDefault="002F320E">
            <w:pPr>
              <w:jc w:val="center"/>
              <w:rPr>
                <w:rFonts w:ascii="PT Astra Serif" w:hAnsi="PT Astra Serif"/>
                <w:szCs w:val="22"/>
              </w:rPr>
            </w:pPr>
            <w:r w:rsidRPr="009E32E2">
              <w:rPr>
                <w:rFonts w:ascii="PT Astra Serif" w:hAnsi="PT Astra Serif"/>
                <w:szCs w:val="22"/>
              </w:rPr>
              <w:t>«Подрядчик»</w:t>
            </w:r>
          </w:p>
        </w:tc>
      </w:tr>
      <w:tr w:rsidR="002A2F63" w:rsidRPr="009E32E2" w:rsidTr="002A2F63">
        <w:trPr>
          <w:trHeight w:val="566"/>
        </w:trPr>
        <w:tc>
          <w:tcPr>
            <w:tcW w:w="5103" w:type="dxa"/>
            <w:gridSpan w:val="2"/>
            <w:hideMark/>
          </w:tcPr>
          <w:p w:rsidR="002A2F63" w:rsidRPr="00745C46" w:rsidRDefault="002A2F63" w:rsidP="002A2F63">
            <w:pPr>
              <w:jc w:val="center"/>
              <w:rPr>
                <w:rFonts w:ascii="PT Astra Serif" w:hAnsi="PT Astra Serif"/>
                <w:szCs w:val="22"/>
              </w:rPr>
            </w:pPr>
            <w:r w:rsidRPr="00745C46">
              <w:rPr>
                <w:rFonts w:ascii="PT Astra Serif" w:hAnsi="PT Astra Serif"/>
                <w:szCs w:val="22"/>
              </w:rPr>
              <w:t xml:space="preserve">Управление Федеральной службы исполнения наказаний по Чеченской Республике </w:t>
            </w:r>
          </w:p>
          <w:p w:rsidR="002A2F63" w:rsidRPr="00745C46" w:rsidRDefault="002A2F63" w:rsidP="002A2F63">
            <w:pPr>
              <w:jc w:val="center"/>
              <w:rPr>
                <w:rFonts w:ascii="PT Astra Serif" w:hAnsi="PT Astra Serif"/>
                <w:szCs w:val="22"/>
              </w:rPr>
            </w:pPr>
            <w:r w:rsidRPr="00745C46">
              <w:rPr>
                <w:rFonts w:ascii="PT Astra Serif" w:hAnsi="PT Astra Serif"/>
                <w:szCs w:val="22"/>
              </w:rPr>
              <w:t>(УФСИН России по Чеченской Республике)</w:t>
            </w:r>
          </w:p>
        </w:tc>
        <w:tc>
          <w:tcPr>
            <w:tcW w:w="4820" w:type="dxa"/>
            <w:gridSpan w:val="2"/>
          </w:tcPr>
          <w:p w:rsidR="004D18AC" w:rsidRPr="00745C46" w:rsidRDefault="004D18AC" w:rsidP="004D18AC">
            <w:pPr>
              <w:jc w:val="center"/>
              <w:rPr>
                <w:rFonts w:ascii="PT Astra Serif" w:hAnsi="PT Astra Serif"/>
                <w:szCs w:val="22"/>
              </w:rPr>
            </w:pPr>
          </w:p>
        </w:tc>
      </w:tr>
      <w:tr w:rsidR="002A2F63" w:rsidRPr="009E32E2" w:rsidTr="002A2F63">
        <w:trPr>
          <w:trHeight w:val="705"/>
        </w:trPr>
        <w:tc>
          <w:tcPr>
            <w:tcW w:w="5103" w:type="dxa"/>
            <w:gridSpan w:val="2"/>
            <w:hideMark/>
          </w:tcPr>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sz w:val="22"/>
                <w:szCs w:val="26"/>
              </w:rPr>
              <w:t xml:space="preserve">Адрес юридический: </w:t>
            </w:r>
          </w:p>
          <w:p w:rsidR="00655570" w:rsidRPr="009E32E2" w:rsidRDefault="00655570" w:rsidP="00655570">
            <w:pPr>
              <w:overflowPunct w:val="0"/>
              <w:autoSpaceDE w:val="0"/>
              <w:autoSpaceDN w:val="0"/>
              <w:adjustRightInd w:val="0"/>
              <w:textAlignment w:val="baseline"/>
              <w:rPr>
                <w:rFonts w:ascii="PT Astra Serif" w:hAnsi="PT Astra Serif"/>
                <w:bCs/>
                <w:sz w:val="22"/>
                <w:szCs w:val="26"/>
              </w:rPr>
            </w:pPr>
            <w:r w:rsidRPr="009E32E2">
              <w:rPr>
                <w:rFonts w:ascii="PT Astra Serif" w:hAnsi="PT Astra Serif"/>
                <w:bCs/>
                <w:sz w:val="22"/>
                <w:szCs w:val="26"/>
              </w:rPr>
              <w:t xml:space="preserve">364037, Чеченская Республика, г. Грозный, </w:t>
            </w:r>
          </w:p>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bCs/>
                <w:sz w:val="22"/>
                <w:szCs w:val="26"/>
              </w:rPr>
              <w:t xml:space="preserve">ул. им. </w:t>
            </w:r>
            <w:proofErr w:type="spellStart"/>
            <w:r w:rsidRPr="009E32E2">
              <w:rPr>
                <w:rFonts w:ascii="PT Astra Serif" w:hAnsi="PT Astra Serif"/>
                <w:bCs/>
                <w:sz w:val="22"/>
                <w:szCs w:val="26"/>
              </w:rPr>
              <w:t>Кунта</w:t>
            </w:r>
            <w:proofErr w:type="spellEnd"/>
            <w:r w:rsidRPr="009E32E2">
              <w:rPr>
                <w:rFonts w:ascii="PT Astra Serif" w:hAnsi="PT Astra Serif"/>
                <w:bCs/>
                <w:sz w:val="22"/>
                <w:szCs w:val="26"/>
              </w:rPr>
              <w:t xml:space="preserve">-Хаджи </w:t>
            </w:r>
            <w:proofErr w:type="spellStart"/>
            <w:r w:rsidRPr="009E32E2">
              <w:rPr>
                <w:rFonts w:ascii="PT Astra Serif" w:hAnsi="PT Astra Serif"/>
                <w:bCs/>
                <w:sz w:val="22"/>
                <w:szCs w:val="26"/>
              </w:rPr>
              <w:t>Кишиева</w:t>
            </w:r>
            <w:proofErr w:type="spellEnd"/>
            <w:r w:rsidRPr="009E32E2">
              <w:rPr>
                <w:rFonts w:ascii="PT Astra Serif" w:hAnsi="PT Astra Serif"/>
                <w:bCs/>
                <w:sz w:val="22"/>
                <w:szCs w:val="26"/>
              </w:rPr>
              <w:t>, 1;</w:t>
            </w:r>
          </w:p>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sz w:val="22"/>
                <w:szCs w:val="26"/>
              </w:rPr>
              <w:t xml:space="preserve">Тел/факс: </w:t>
            </w:r>
            <w:r w:rsidRPr="009E32E2">
              <w:rPr>
                <w:rFonts w:ascii="PT Astra Serif" w:hAnsi="PT Astra Serif"/>
                <w:bCs/>
                <w:sz w:val="22"/>
                <w:szCs w:val="26"/>
              </w:rPr>
              <w:t>(8712) 62-53-14, 62-53-15;</w:t>
            </w:r>
          </w:p>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sz w:val="22"/>
                <w:szCs w:val="26"/>
              </w:rPr>
              <w:t>Адрес почтовый:</w:t>
            </w:r>
          </w:p>
          <w:p w:rsidR="00655570" w:rsidRPr="009E32E2" w:rsidRDefault="00655570" w:rsidP="00655570">
            <w:pPr>
              <w:overflowPunct w:val="0"/>
              <w:autoSpaceDE w:val="0"/>
              <w:autoSpaceDN w:val="0"/>
              <w:adjustRightInd w:val="0"/>
              <w:textAlignment w:val="baseline"/>
              <w:rPr>
                <w:rFonts w:ascii="PT Astra Serif" w:hAnsi="PT Astra Serif"/>
                <w:bCs/>
                <w:sz w:val="22"/>
                <w:szCs w:val="26"/>
              </w:rPr>
            </w:pPr>
            <w:r w:rsidRPr="009E32E2">
              <w:rPr>
                <w:rFonts w:ascii="PT Astra Serif" w:hAnsi="PT Astra Serif"/>
                <w:bCs/>
                <w:sz w:val="22"/>
                <w:szCs w:val="26"/>
              </w:rPr>
              <w:t xml:space="preserve">364037, г. Чеченская Республика, г. Грозный, </w:t>
            </w:r>
            <w:r w:rsidR="00EA2FB8">
              <w:rPr>
                <w:rFonts w:ascii="PT Astra Serif" w:hAnsi="PT Astra Serif"/>
                <w:bCs/>
                <w:sz w:val="22"/>
                <w:szCs w:val="26"/>
              </w:rPr>
              <w:br/>
            </w:r>
            <w:r w:rsidRPr="009E32E2">
              <w:rPr>
                <w:rFonts w:ascii="PT Astra Serif" w:hAnsi="PT Astra Serif"/>
                <w:bCs/>
                <w:sz w:val="22"/>
                <w:szCs w:val="26"/>
              </w:rPr>
              <w:t xml:space="preserve">ул. им. </w:t>
            </w:r>
            <w:proofErr w:type="spellStart"/>
            <w:r w:rsidRPr="009E32E2">
              <w:rPr>
                <w:rFonts w:ascii="PT Astra Serif" w:hAnsi="PT Astra Serif"/>
                <w:bCs/>
                <w:sz w:val="22"/>
                <w:szCs w:val="26"/>
              </w:rPr>
              <w:t>Кунта</w:t>
            </w:r>
            <w:proofErr w:type="spellEnd"/>
            <w:r w:rsidRPr="009E32E2">
              <w:rPr>
                <w:rFonts w:ascii="PT Astra Serif" w:hAnsi="PT Astra Serif"/>
                <w:bCs/>
                <w:sz w:val="22"/>
                <w:szCs w:val="26"/>
              </w:rPr>
              <w:t xml:space="preserve">-Хаджи </w:t>
            </w:r>
            <w:proofErr w:type="spellStart"/>
            <w:r w:rsidRPr="009E32E2">
              <w:rPr>
                <w:rFonts w:ascii="PT Astra Serif" w:hAnsi="PT Astra Serif"/>
                <w:bCs/>
                <w:sz w:val="22"/>
                <w:szCs w:val="26"/>
              </w:rPr>
              <w:t>Кишиева</w:t>
            </w:r>
            <w:proofErr w:type="spellEnd"/>
            <w:r w:rsidRPr="009E32E2">
              <w:rPr>
                <w:rFonts w:ascii="PT Astra Serif" w:hAnsi="PT Astra Serif"/>
                <w:bCs/>
                <w:sz w:val="22"/>
                <w:szCs w:val="26"/>
              </w:rPr>
              <w:t>, 1;</w:t>
            </w:r>
          </w:p>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sz w:val="22"/>
                <w:szCs w:val="26"/>
              </w:rPr>
              <w:t>Банковские реквизиты:</w:t>
            </w:r>
          </w:p>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sz w:val="22"/>
                <w:szCs w:val="26"/>
              </w:rPr>
              <w:t xml:space="preserve"> л/счет 03941531170;</w:t>
            </w:r>
          </w:p>
          <w:p w:rsidR="00655570" w:rsidRPr="009E32E2" w:rsidRDefault="00655570" w:rsidP="00655570">
            <w:pPr>
              <w:overflowPunct w:val="0"/>
              <w:autoSpaceDE w:val="0"/>
              <w:autoSpaceDN w:val="0"/>
              <w:adjustRightInd w:val="0"/>
              <w:textAlignment w:val="baseline"/>
              <w:rPr>
                <w:rFonts w:ascii="PT Astra Serif" w:hAnsi="PT Astra Serif"/>
                <w:bCs/>
                <w:sz w:val="22"/>
                <w:szCs w:val="26"/>
              </w:rPr>
            </w:pPr>
            <w:r w:rsidRPr="009E32E2">
              <w:rPr>
                <w:rFonts w:ascii="PT Astra Serif" w:hAnsi="PT Astra Serif"/>
                <w:sz w:val="22"/>
                <w:szCs w:val="26"/>
              </w:rPr>
              <w:t xml:space="preserve">БИК: </w:t>
            </w:r>
            <w:r w:rsidRPr="009E32E2">
              <w:rPr>
                <w:rFonts w:ascii="PT Astra Serif" w:hAnsi="PT Astra Serif"/>
                <w:bCs/>
                <w:sz w:val="22"/>
                <w:szCs w:val="26"/>
              </w:rPr>
              <w:t>012202102;</w:t>
            </w:r>
          </w:p>
          <w:p w:rsidR="00655570" w:rsidRPr="009E32E2" w:rsidRDefault="00655570" w:rsidP="00655570">
            <w:pPr>
              <w:overflowPunct w:val="0"/>
              <w:autoSpaceDE w:val="0"/>
              <w:autoSpaceDN w:val="0"/>
              <w:adjustRightInd w:val="0"/>
              <w:textAlignment w:val="baseline"/>
              <w:rPr>
                <w:rFonts w:ascii="PT Astra Serif" w:hAnsi="PT Astra Serif"/>
                <w:bCs/>
                <w:sz w:val="22"/>
                <w:szCs w:val="26"/>
              </w:rPr>
            </w:pPr>
            <w:r w:rsidRPr="009E32E2">
              <w:rPr>
                <w:rFonts w:ascii="PT Astra Serif" w:hAnsi="PT Astra Serif"/>
                <w:sz w:val="22"/>
                <w:szCs w:val="26"/>
              </w:rPr>
              <w:t>Наименование банка: ОКЦ № 1 ВВГУ БАНКА РОССИИ</w:t>
            </w:r>
            <w:r w:rsidRPr="009E32E2">
              <w:rPr>
                <w:rFonts w:ascii="PT Astra Serif" w:hAnsi="PT Astra Serif"/>
                <w:bCs/>
                <w:sz w:val="22"/>
                <w:szCs w:val="26"/>
              </w:rPr>
              <w:t xml:space="preserve"> //УФК по Нижегородской области, </w:t>
            </w:r>
          </w:p>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bCs/>
                <w:sz w:val="22"/>
                <w:szCs w:val="26"/>
              </w:rPr>
              <w:t>г. Нижний Новгород</w:t>
            </w:r>
            <w:r w:rsidRPr="009E32E2">
              <w:rPr>
                <w:rFonts w:ascii="PT Astra Serif" w:hAnsi="PT Astra Serif"/>
                <w:sz w:val="22"/>
                <w:szCs w:val="26"/>
              </w:rPr>
              <w:t>;</w:t>
            </w:r>
          </w:p>
          <w:p w:rsidR="00655570" w:rsidRPr="009E32E2" w:rsidRDefault="00655570" w:rsidP="00655570">
            <w:pPr>
              <w:overflowPunct w:val="0"/>
              <w:autoSpaceDE w:val="0"/>
              <w:autoSpaceDN w:val="0"/>
              <w:adjustRightInd w:val="0"/>
              <w:textAlignment w:val="baseline"/>
              <w:rPr>
                <w:rFonts w:ascii="PT Astra Serif" w:hAnsi="PT Astra Serif"/>
                <w:bCs/>
                <w:sz w:val="22"/>
                <w:szCs w:val="26"/>
              </w:rPr>
            </w:pPr>
            <w:r w:rsidRPr="009E32E2">
              <w:rPr>
                <w:rFonts w:ascii="PT Astra Serif" w:hAnsi="PT Astra Serif"/>
                <w:sz w:val="22"/>
                <w:szCs w:val="26"/>
              </w:rPr>
              <w:t xml:space="preserve">Номер казначейского счета: </w:t>
            </w:r>
            <w:r w:rsidRPr="009E32E2">
              <w:rPr>
                <w:rFonts w:ascii="PT Astra Serif" w:hAnsi="PT Astra Serif"/>
                <w:bCs/>
                <w:sz w:val="22"/>
                <w:szCs w:val="26"/>
              </w:rPr>
              <w:t>03211643000000013231;</w:t>
            </w:r>
          </w:p>
          <w:p w:rsidR="00655570" w:rsidRPr="009E32E2" w:rsidRDefault="00655570" w:rsidP="00655570">
            <w:pPr>
              <w:overflowPunct w:val="0"/>
              <w:autoSpaceDE w:val="0"/>
              <w:autoSpaceDN w:val="0"/>
              <w:adjustRightInd w:val="0"/>
              <w:textAlignment w:val="baseline"/>
              <w:rPr>
                <w:rFonts w:ascii="PT Astra Serif" w:hAnsi="PT Astra Serif"/>
                <w:bCs/>
                <w:sz w:val="22"/>
                <w:szCs w:val="26"/>
              </w:rPr>
            </w:pPr>
            <w:r w:rsidRPr="009E32E2">
              <w:rPr>
                <w:rFonts w:ascii="PT Astra Serif" w:hAnsi="PT Astra Serif"/>
                <w:sz w:val="22"/>
                <w:szCs w:val="26"/>
              </w:rPr>
              <w:t>Номер банковского счета, входящего в состав ЕКС:</w:t>
            </w:r>
            <w:r w:rsidRPr="009E32E2">
              <w:rPr>
                <w:rFonts w:ascii="PT Astra Serif" w:hAnsi="PT Astra Serif"/>
                <w:bCs/>
                <w:sz w:val="22"/>
                <w:szCs w:val="26"/>
              </w:rPr>
              <w:t xml:space="preserve"> 40102810745370000024;</w:t>
            </w:r>
          </w:p>
          <w:p w:rsidR="00655570" w:rsidRPr="009E32E2" w:rsidRDefault="00655570" w:rsidP="00655570">
            <w:pPr>
              <w:overflowPunct w:val="0"/>
              <w:autoSpaceDE w:val="0"/>
              <w:autoSpaceDN w:val="0"/>
              <w:adjustRightInd w:val="0"/>
              <w:textAlignment w:val="baseline"/>
              <w:rPr>
                <w:rFonts w:ascii="PT Astra Serif" w:hAnsi="PT Astra Serif"/>
                <w:sz w:val="22"/>
                <w:szCs w:val="26"/>
              </w:rPr>
            </w:pPr>
            <w:r w:rsidRPr="009E32E2">
              <w:rPr>
                <w:rFonts w:ascii="PT Astra Serif" w:hAnsi="PT Astra Serif"/>
                <w:sz w:val="22"/>
                <w:szCs w:val="26"/>
              </w:rPr>
              <w:t xml:space="preserve">ИНН </w:t>
            </w:r>
            <w:r w:rsidRPr="009E32E2">
              <w:rPr>
                <w:rFonts w:ascii="PT Astra Serif" w:hAnsi="PT Astra Serif"/>
                <w:bCs/>
                <w:sz w:val="22"/>
                <w:szCs w:val="26"/>
              </w:rPr>
              <w:t>2020000757</w:t>
            </w:r>
            <w:r w:rsidRPr="009E32E2">
              <w:rPr>
                <w:rFonts w:ascii="PT Astra Serif" w:hAnsi="PT Astra Serif"/>
                <w:sz w:val="22"/>
                <w:szCs w:val="26"/>
              </w:rPr>
              <w:t>;</w:t>
            </w:r>
          </w:p>
          <w:p w:rsidR="002A2F63" w:rsidRPr="009E32E2" w:rsidRDefault="00655570" w:rsidP="00655570">
            <w:pPr>
              <w:overflowPunct w:val="0"/>
              <w:autoSpaceDE w:val="0"/>
              <w:autoSpaceDN w:val="0"/>
              <w:adjustRightInd w:val="0"/>
              <w:textAlignment w:val="baseline"/>
              <w:rPr>
                <w:rFonts w:ascii="PT Astra Serif" w:hAnsi="PT Astra Serif"/>
                <w:sz w:val="22"/>
                <w:szCs w:val="22"/>
              </w:rPr>
            </w:pPr>
            <w:r w:rsidRPr="009E32E2">
              <w:rPr>
                <w:rFonts w:ascii="PT Astra Serif" w:hAnsi="PT Astra Serif"/>
                <w:sz w:val="22"/>
                <w:szCs w:val="26"/>
              </w:rPr>
              <w:t xml:space="preserve">КПП </w:t>
            </w:r>
            <w:r w:rsidRPr="009E32E2">
              <w:rPr>
                <w:rFonts w:ascii="PT Astra Serif" w:hAnsi="PT Astra Serif"/>
                <w:bCs/>
                <w:sz w:val="22"/>
                <w:szCs w:val="26"/>
              </w:rPr>
              <w:t>201401001.</w:t>
            </w:r>
          </w:p>
        </w:tc>
        <w:tc>
          <w:tcPr>
            <w:tcW w:w="4820" w:type="dxa"/>
            <w:gridSpan w:val="2"/>
          </w:tcPr>
          <w:p w:rsidR="004D18AC" w:rsidRPr="009E32E2" w:rsidRDefault="004D18AC" w:rsidP="00EF107C">
            <w:pPr>
              <w:rPr>
                <w:rFonts w:ascii="PT Astra Serif" w:hAnsi="PT Astra Serif"/>
                <w:sz w:val="22"/>
                <w:szCs w:val="16"/>
              </w:rPr>
            </w:pPr>
          </w:p>
        </w:tc>
      </w:tr>
      <w:tr w:rsidR="002A2F63" w:rsidRPr="009E32E2" w:rsidTr="00415D94">
        <w:trPr>
          <w:trHeight w:val="57"/>
        </w:trPr>
        <w:tc>
          <w:tcPr>
            <w:tcW w:w="5103" w:type="dxa"/>
            <w:gridSpan w:val="2"/>
          </w:tcPr>
          <w:p w:rsidR="002A2F63" w:rsidRPr="009E32E2" w:rsidRDefault="002A2F63" w:rsidP="002A2F63">
            <w:pPr>
              <w:overflowPunct w:val="0"/>
              <w:autoSpaceDE w:val="0"/>
              <w:autoSpaceDN w:val="0"/>
              <w:adjustRightInd w:val="0"/>
              <w:textAlignment w:val="baseline"/>
              <w:rPr>
                <w:rFonts w:ascii="PT Astra Serif" w:hAnsi="PT Astra Serif"/>
                <w:sz w:val="12"/>
                <w:szCs w:val="22"/>
              </w:rPr>
            </w:pPr>
          </w:p>
        </w:tc>
        <w:tc>
          <w:tcPr>
            <w:tcW w:w="4820" w:type="dxa"/>
            <w:gridSpan w:val="2"/>
          </w:tcPr>
          <w:p w:rsidR="002A2F63" w:rsidRPr="009E32E2" w:rsidRDefault="002A2F63" w:rsidP="002A2F63">
            <w:pPr>
              <w:jc w:val="center"/>
              <w:rPr>
                <w:rFonts w:ascii="PT Astra Serif" w:hAnsi="PT Astra Serif"/>
                <w:sz w:val="12"/>
                <w:szCs w:val="22"/>
              </w:rPr>
            </w:pPr>
          </w:p>
        </w:tc>
      </w:tr>
      <w:tr w:rsidR="002A2F63" w:rsidRPr="009E32E2" w:rsidTr="002A2F63">
        <w:trPr>
          <w:trHeight w:val="513"/>
        </w:trPr>
        <w:tc>
          <w:tcPr>
            <w:tcW w:w="5103" w:type="dxa"/>
            <w:gridSpan w:val="2"/>
            <w:hideMark/>
          </w:tcPr>
          <w:p w:rsidR="002A2F63" w:rsidRPr="00745C46" w:rsidRDefault="00216C12" w:rsidP="002A2F63">
            <w:pPr>
              <w:autoSpaceDE w:val="0"/>
              <w:autoSpaceDN w:val="0"/>
              <w:adjustRightInd w:val="0"/>
              <w:jc w:val="center"/>
              <w:rPr>
                <w:rFonts w:ascii="PT Astra Serif" w:hAnsi="PT Astra Serif"/>
                <w:bCs/>
                <w:szCs w:val="22"/>
              </w:rPr>
            </w:pPr>
            <w:r w:rsidRPr="00745C46">
              <w:rPr>
                <w:rFonts w:ascii="PT Astra Serif" w:hAnsi="PT Astra Serif"/>
                <w:bCs/>
                <w:szCs w:val="22"/>
              </w:rPr>
              <w:t>Заместитель</w:t>
            </w:r>
            <w:r w:rsidR="002A2F63" w:rsidRPr="00745C46">
              <w:rPr>
                <w:rFonts w:ascii="PT Astra Serif" w:hAnsi="PT Astra Serif"/>
                <w:bCs/>
                <w:szCs w:val="22"/>
              </w:rPr>
              <w:t xml:space="preserve"> начальника</w:t>
            </w:r>
          </w:p>
          <w:p w:rsidR="002A2F63" w:rsidRPr="00745C46" w:rsidRDefault="002A2F63" w:rsidP="002A2F63">
            <w:pPr>
              <w:autoSpaceDE w:val="0"/>
              <w:autoSpaceDN w:val="0"/>
              <w:adjustRightInd w:val="0"/>
              <w:jc w:val="center"/>
              <w:rPr>
                <w:rFonts w:ascii="PT Astra Serif" w:hAnsi="PT Astra Serif"/>
                <w:bCs/>
                <w:szCs w:val="22"/>
              </w:rPr>
            </w:pPr>
            <w:r w:rsidRPr="00745C46">
              <w:rPr>
                <w:rFonts w:ascii="PT Astra Serif" w:hAnsi="PT Astra Serif"/>
                <w:bCs/>
                <w:szCs w:val="22"/>
              </w:rPr>
              <w:t>УФСИН России по Чеченской Республике</w:t>
            </w:r>
          </w:p>
        </w:tc>
        <w:tc>
          <w:tcPr>
            <w:tcW w:w="4820" w:type="dxa"/>
            <w:gridSpan w:val="2"/>
          </w:tcPr>
          <w:p w:rsidR="00E544A0" w:rsidRPr="00745C46" w:rsidRDefault="00E544A0" w:rsidP="00C63BA4">
            <w:pPr>
              <w:rPr>
                <w:rFonts w:ascii="PT Astra Serif" w:eastAsia="Calibri" w:hAnsi="PT Astra Serif"/>
                <w:szCs w:val="22"/>
                <w:lang w:eastAsia="en-US"/>
              </w:rPr>
            </w:pPr>
          </w:p>
        </w:tc>
      </w:tr>
      <w:tr w:rsidR="002A2F63" w:rsidRPr="009E32E2" w:rsidTr="002A2F63">
        <w:trPr>
          <w:trHeight w:val="146"/>
        </w:trPr>
        <w:tc>
          <w:tcPr>
            <w:tcW w:w="5103" w:type="dxa"/>
            <w:gridSpan w:val="2"/>
          </w:tcPr>
          <w:p w:rsidR="002A2F63" w:rsidRPr="009E32E2" w:rsidRDefault="002A2F63" w:rsidP="002A2F63">
            <w:pPr>
              <w:autoSpaceDE w:val="0"/>
              <w:autoSpaceDN w:val="0"/>
              <w:adjustRightInd w:val="0"/>
              <w:jc w:val="center"/>
              <w:rPr>
                <w:rFonts w:ascii="PT Astra Serif" w:hAnsi="PT Astra Serif"/>
                <w:bCs/>
                <w:sz w:val="22"/>
                <w:szCs w:val="22"/>
              </w:rPr>
            </w:pPr>
          </w:p>
        </w:tc>
        <w:tc>
          <w:tcPr>
            <w:tcW w:w="4820" w:type="dxa"/>
            <w:gridSpan w:val="2"/>
          </w:tcPr>
          <w:p w:rsidR="002A2F63" w:rsidRPr="009E32E2" w:rsidRDefault="002A2F63" w:rsidP="002A2F63">
            <w:pPr>
              <w:rPr>
                <w:rFonts w:ascii="PT Astra Serif" w:eastAsia="Calibri" w:hAnsi="PT Astra Serif"/>
                <w:sz w:val="22"/>
                <w:szCs w:val="22"/>
                <w:lang w:eastAsia="en-US"/>
              </w:rPr>
            </w:pPr>
          </w:p>
        </w:tc>
      </w:tr>
      <w:tr w:rsidR="002A2F63" w:rsidRPr="009E32E2" w:rsidTr="002A2F63">
        <w:trPr>
          <w:trHeight w:val="330"/>
        </w:trPr>
        <w:tc>
          <w:tcPr>
            <w:tcW w:w="5103" w:type="dxa"/>
            <w:gridSpan w:val="2"/>
            <w:hideMark/>
          </w:tcPr>
          <w:p w:rsidR="002A2F63" w:rsidRPr="009E32E2" w:rsidRDefault="00700EF9" w:rsidP="00A64D76">
            <w:pPr>
              <w:autoSpaceDE w:val="0"/>
              <w:autoSpaceDN w:val="0"/>
              <w:adjustRightInd w:val="0"/>
              <w:jc w:val="center"/>
              <w:rPr>
                <w:rFonts w:ascii="PT Astra Serif" w:hAnsi="PT Astra Serif"/>
                <w:bCs/>
                <w:sz w:val="22"/>
                <w:szCs w:val="22"/>
              </w:rPr>
            </w:pPr>
            <w:r w:rsidRPr="009E32E2">
              <w:rPr>
                <w:rFonts w:ascii="PT Astra Serif" w:hAnsi="PT Astra Serif"/>
                <w:bCs/>
                <w:sz w:val="22"/>
                <w:szCs w:val="22"/>
              </w:rPr>
              <w:t xml:space="preserve">___________________ </w:t>
            </w:r>
            <w:r w:rsidR="00216C12">
              <w:rPr>
                <w:rFonts w:ascii="PT Astra Serif" w:hAnsi="PT Astra Serif"/>
              </w:rPr>
              <w:t xml:space="preserve">А.Р. </w:t>
            </w:r>
            <w:proofErr w:type="spellStart"/>
            <w:r w:rsidR="00216C12">
              <w:rPr>
                <w:rFonts w:ascii="PT Astra Serif" w:hAnsi="PT Astra Serif"/>
              </w:rPr>
              <w:t>Дасуев</w:t>
            </w:r>
            <w:proofErr w:type="spellEnd"/>
          </w:p>
        </w:tc>
        <w:tc>
          <w:tcPr>
            <w:tcW w:w="4820" w:type="dxa"/>
            <w:gridSpan w:val="2"/>
            <w:hideMark/>
          </w:tcPr>
          <w:p w:rsidR="002A2F63" w:rsidRPr="009E32E2" w:rsidRDefault="002A2F63" w:rsidP="00C63BA4">
            <w:pPr>
              <w:jc w:val="center"/>
              <w:rPr>
                <w:rFonts w:ascii="PT Astra Serif" w:eastAsia="Calibri" w:hAnsi="PT Astra Serif"/>
                <w:sz w:val="22"/>
                <w:szCs w:val="22"/>
                <w:lang w:eastAsia="en-US"/>
              </w:rPr>
            </w:pPr>
            <w:r w:rsidRPr="009E32E2">
              <w:rPr>
                <w:rFonts w:ascii="PT Astra Serif" w:hAnsi="PT Astra Serif"/>
                <w:sz w:val="22"/>
                <w:szCs w:val="22"/>
              </w:rPr>
              <w:t>_____________________</w:t>
            </w:r>
          </w:p>
        </w:tc>
      </w:tr>
      <w:tr w:rsidR="002A2F63" w:rsidRPr="009E32E2" w:rsidTr="002A2F63">
        <w:trPr>
          <w:trHeight w:val="227"/>
        </w:trPr>
        <w:tc>
          <w:tcPr>
            <w:tcW w:w="2466" w:type="dxa"/>
            <w:hideMark/>
          </w:tcPr>
          <w:p w:rsidR="002A2F63" w:rsidRPr="009E32E2" w:rsidRDefault="002A2F63" w:rsidP="002A2F63">
            <w:pPr>
              <w:autoSpaceDE w:val="0"/>
              <w:autoSpaceDN w:val="0"/>
              <w:adjustRightInd w:val="0"/>
              <w:jc w:val="center"/>
              <w:rPr>
                <w:rFonts w:ascii="PT Astra Serif" w:hAnsi="PT Astra Serif"/>
                <w:bCs/>
                <w:sz w:val="22"/>
                <w:szCs w:val="22"/>
              </w:rPr>
            </w:pPr>
            <w:r w:rsidRPr="009E32E2">
              <w:rPr>
                <w:rFonts w:ascii="PT Astra Serif" w:hAnsi="PT Astra Serif"/>
                <w:bCs/>
                <w:sz w:val="22"/>
                <w:szCs w:val="22"/>
              </w:rPr>
              <w:t>М.П.</w:t>
            </w:r>
          </w:p>
        </w:tc>
        <w:tc>
          <w:tcPr>
            <w:tcW w:w="2637" w:type="dxa"/>
          </w:tcPr>
          <w:p w:rsidR="002A2F63" w:rsidRPr="009E32E2" w:rsidRDefault="002A2F63" w:rsidP="002A2F63">
            <w:pPr>
              <w:autoSpaceDE w:val="0"/>
              <w:autoSpaceDN w:val="0"/>
              <w:adjustRightInd w:val="0"/>
              <w:rPr>
                <w:rFonts w:ascii="PT Astra Serif" w:hAnsi="PT Astra Serif"/>
                <w:bCs/>
                <w:sz w:val="22"/>
                <w:szCs w:val="22"/>
              </w:rPr>
            </w:pPr>
          </w:p>
        </w:tc>
        <w:tc>
          <w:tcPr>
            <w:tcW w:w="2148" w:type="dxa"/>
            <w:hideMark/>
          </w:tcPr>
          <w:p w:rsidR="002A2F63" w:rsidRPr="009E32E2" w:rsidRDefault="002A2F63" w:rsidP="002A2F63">
            <w:pPr>
              <w:jc w:val="center"/>
              <w:rPr>
                <w:rFonts w:ascii="PT Astra Serif" w:eastAsia="Calibri" w:hAnsi="PT Astra Serif"/>
                <w:sz w:val="22"/>
                <w:szCs w:val="22"/>
                <w:lang w:eastAsia="en-US"/>
              </w:rPr>
            </w:pPr>
            <w:r w:rsidRPr="009E32E2">
              <w:rPr>
                <w:rFonts w:ascii="PT Astra Serif" w:hAnsi="PT Astra Serif"/>
                <w:sz w:val="22"/>
                <w:szCs w:val="22"/>
              </w:rPr>
              <w:t>М.П.</w:t>
            </w:r>
          </w:p>
        </w:tc>
        <w:tc>
          <w:tcPr>
            <w:tcW w:w="2672" w:type="dxa"/>
          </w:tcPr>
          <w:p w:rsidR="002A2F63" w:rsidRPr="009E32E2" w:rsidRDefault="002A2F63" w:rsidP="002A2F63">
            <w:pPr>
              <w:rPr>
                <w:rFonts w:ascii="PT Astra Serif" w:hAnsi="PT Astra Serif"/>
                <w:sz w:val="22"/>
                <w:szCs w:val="22"/>
              </w:rPr>
            </w:pPr>
          </w:p>
        </w:tc>
      </w:tr>
    </w:tbl>
    <w:p w:rsidR="002F320E" w:rsidRPr="009E32E2" w:rsidRDefault="002F320E" w:rsidP="002F320E">
      <w:pPr>
        <w:jc w:val="right"/>
        <w:rPr>
          <w:rFonts w:ascii="PT Astra Serif" w:hAnsi="PT Astra Serif"/>
          <w:color w:val="000000"/>
        </w:rPr>
      </w:pPr>
      <w:r w:rsidRPr="009E32E2">
        <w:rPr>
          <w:rFonts w:ascii="PT Astra Serif" w:hAnsi="PT Astra Serif"/>
          <w:b/>
          <w:color w:val="000000"/>
        </w:rPr>
        <w:br w:type="page"/>
      </w:r>
      <w:r w:rsidRPr="009E32E2">
        <w:rPr>
          <w:rFonts w:ascii="PT Astra Serif" w:hAnsi="PT Astra Serif"/>
          <w:color w:val="000000"/>
        </w:rPr>
        <w:lastRenderedPageBreak/>
        <w:t>Приложение № 1 к Контракту</w:t>
      </w:r>
    </w:p>
    <w:p w:rsidR="002F320E" w:rsidRPr="009E32E2" w:rsidRDefault="00312DAA" w:rsidP="002F320E">
      <w:pPr>
        <w:jc w:val="right"/>
        <w:rPr>
          <w:rFonts w:ascii="PT Astra Serif" w:hAnsi="PT Astra Serif"/>
          <w:color w:val="000000"/>
        </w:rPr>
      </w:pPr>
      <w:r w:rsidRPr="009E32E2">
        <w:rPr>
          <w:rFonts w:ascii="PT Astra Serif" w:hAnsi="PT Astra Serif"/>
          <w:color w:val="000000"/>
        </w:rPr>
        <w:t xml:space="preserve">от _____ </w:t>
      </w:r>
      <w:r w:rsidR="009978B9" w:rsidRPr="009E32E2">
        <w:rPr>
          <w:rFonts w:ascii="PT Astra Serif" w:hAnsi="PT Astra Serif"/>
          <w:color w:val="000000"/>
        </w:rPr>
        <w:t>______________202</w:t>
      </w:r>
      <w:r w:rsidR="0014243F" w:rsidRPr="009E32E2">
        <w:rPr>
          <w:rFonts w:ascii="PT Astra Serif" w:hAnsi="PT Astra Serif"/>
          <w:color w:val="000000"/>
        </w:rPr>
        <w:t>6</w:t>
      </w:r>
      <w:r w:rsidR="002F320E" w:rsidRPr="009E32E2">
        <w:rPr>
          <w:rFonts w:ascii="PT Astra Serif" w:hAnsi="PT Astra Serif"/>
          <w:color w:val="000000"/>
        </w:rPr>
        <w:t xml:space="preserve"> г.</w:t>
      </w:r>
    </w:p>
    <w:p w:rsidR="002F320E" w:rsidRPr="009E32E2" w:rsidRDefault="00312DAA" w:rsidP="008E1C6E">
      <w:pPr>
        <w:jc w:val="right"/>
        <w:rPr>
          <w:rFonts w:ascii="PT Astra Serif" w:hAnsi="PT Astra Serif"/>
          <w:color w:val="000000"/>
          <w:sz w:val="18"/>
          <w:szCs w:val="18"/>
        </w:rPr>
      </w:pPr>
      <w:r w:rsidRPr="009E32E2">
        <w:rPr>
          <w:rFonts w:ascii="PT Astra Serif" w:hAnsi="PT Astra Serif"/>
          <w:color w:val="000000"/>
        </w:rPr>
        <w:t>№ ________________________</w:t>
      </w:r>
      <w:r w:rsidR="002F320E" w:rsidRPr="009E32E2">
        <w:rPr>
          <w:rFonts w:ascii="PT Astra Serif" w:hAnsi="PT Astra Serif"/>
          <w:color w:val="000000"/>
        </w:rPr>
        <w:t>_</w:t>
      </w:r>
    </w:p>
    <w:p w:rsidR="00F81680" w:rsidRPr="009E32E2" w:rsidRDefault="00F81680" w:rsidP="002B495B">
      <w:pPr>
        <w:jc w:val="center"/>
        <w:rPr>
          <w:rFonts w:ascii="PT Astra Serif" w:hAnsi="PT Astra Serif"/>
          <w:b/>
          <w:color w:val="000000"/>
        </w:rPr>
      </w:pPr>
    </w:p>
    <w:p w:rsidR="002B495B" w:rsidRPr="00EB0961" w:rsidRDefault="00E672A3" w:rsidP="002B495B">
      <w:pPr>
        <w:jc w:val="center"/>
        <w:rPr>
          <w:rFonts w:ascii="PT Astra Serif" w:hAnsi="PT Astra Serif"/>
          <w:b/>
          <w:color w:val="000000"/>
          <w:szCs w:val="26"/>
        </w:rPr>
      </w:pPr>
      <w:r w:rsidRPr="00EB0961">
        <w:rPr>
          <w:rFonts w:ascii="PT Astra Serif" w:hAnsi="PT Astra Serif"/>
          <w:b/>
          <w:color w:val="000000"/>
          <w:szCs w:val="26"/>
        </w:rPr>
        <w:t>Описание о</w:t>
      </w:r>
      <w:r w:rsidR="002F320E" w:rsidRPr="00EB0961">
        <w:rPr>
          <w:rFonts w:ascii="PT Astra Serif" w:hAnsi="PT Astra Serif"/>
          <w:b/>
          <w:color w:val="000000"/>
          <w:szCs w:val="26"/>
        </w:rPr>
        <w:t>бъекта закупки</w:t>
      </w:r>
    </w:p>
    <w:p w:rsidR="00E20A65" w:rsidRPr="00EB0961" w:rsidRDefault="002F320E" w:rsidP="00BE3834">
      <w:pPr>
        <w:jc w:val="center"/>
        <w:rPr>
          <w:rFonts w:ascii="PT Astra Serif" w:hAnsi="PT Astra Serif"/>
          <w:b/>
          <w:szCs w:val="26"/>
        </w:rPr>
      </w:pPr>
      <w:r w:rsidRPr="00EB0961">
        <w:rPr>
          <w:rFonts w:ascii="PT Astra Serif" w:hAnsi="PT Astra Serif"/>
          <w:b/>
          <w:szCs w:val="26"/>
          <w:lang w:eastAsia="ar-SA"/>
        </w:rPr>
        <w:t xml:space="preserve">на </w:t>
      </w:r>
      <w:r w:rsidR="00F22319" w:rsidRPr="00EB0961">
        <w:rPr>
          <w:rFonts w:ascii="PT Astra Serif" w:hAnsi="PT Astra Serif"/>
          <w:b/>
          <w:szCs w:val="26"/>
        </w:rPr>
        <w:t xml:space="preserve">выполнение работ по </w:t>
      </w:r>
      <w:r w:rsidR="00EB0961" w:rsidRPr="00EB0961">
        <w:rPr>
          <w:rFonts w:ascii="PT Astra Serif" w:hAnsi="PT Astra Serif"/>
          <w:b/>
          <w:szCs w:val="26"/>
        </w:rPr>
        <w:t xml:space="preserve">капитальному </w:t>
      </w:r>
      <w:r w:rsidR="00F22319" w:rsidRPr="00EB0961">
        <w:rPr>
          <w:rFonts w:ascii="PT Astra Serif" w:hAnsi="PT Astra Serif"/>
          <w:b/>
          <w:szCs w:val="26"/>
        </w:rPr>
        <w:t xml:space="preserve">ремонту </w:t>
      </w:r>
      <w:r w:rsidR="00EB0961" w:rsidRPr="00EB0961">
        <w:rPr>
          <w:rFonts w:ascii="PT Astra Serif" w:hAnsi="PT Astra Serif"/>
          <w:b/>
          <w:szCs w:val="26"/>
        </w:rPr>
        <w:t>помещений</w:t>
      </w:r>
      <w:r w:rsidR="007E50BA" w:rsidRPr="00EB0961">
        <w:rPr>
          <w:rFonts w:ascii="PT Astra Serif" w:hAnsi="PT Astra Serif"/>
          <w:b/>
          <w:szCs w:val="26"/>
        </w:rPr>
        <w:t xml:space="preserve"> </w:t>
      </w:r>
    </w:p>
    <w:p w:rsidR="002F320E" w:rsidRPr="00EB0961" w:rsidRDefault="00EB0961" w:rsidP="00BE3834">
      <w:pPr>
        <w:jc w:val="center"/>
        <w:rPr>
          <w:rFonts w:ascii="PT Astra Serif" w:hAnsi="PT Astra Serif"/>
          <w:b/>
          <w:caps/>
          <w:color w:val="000000"/>
          <w:szCs w:val="26"/>
        </w:rPr>
      </w:pPr>
      <w:r w:rsidRPr="00EB0961">
        <w:rPr>
          <w:rFonts w:ascii="PT Astra Serif" w:hAnsi="PT Astra Serif"/>
          <w:b/>
          <w:szCs w:val="26"/>
        </w:rPr>
        <w:t xml:space="preserve"> отдела специального назначения </w:t>
      </w:r>
      <w:r w:rsidR="007E50BA" w:rsidRPr="00EB0961">
        <w:rPr>
          <w:rFonts w:ascii="PT Astra Serif" w:hAnsi="PT Astra Serif"/>
          <w:b/>
          <w:szCs w:val="26"/>
        </w:rPr>
        <w:t>УФСИН России по Чеченской Республике</w:t>
      </w:r>
      <w:r w:rsidR="00F22319" w:rsidRPr="00EB0961">
        <w:rPr>
          <w:rFonts w:ascii="PT Astra Serif" w:hAnsi="PT Astra Serif"/>
          <w:b/>
          <w:szCs w:val="26"/>
        </w:rPr>
        <w:br/>
      </w:r>
    </w:p>
    <w:p w:rsidR="002F320E" w:rsidRPr="00B04045" w:rsidRDefault="002F320E" w:rsidP="00BE091D">
      <w:pPr>
        <w:ind w:firstLine="567"/>
        <w:jc w:val="both"/>
        <w:rPr>
          <w:rFonts w:ascii="PT Astra Serif" w:hAnsi="PT Astra Serif"/>
          <w:sz w:val="22"/>
          <w:szCs w:val="22"/>
        </w:rPr>
      </w:pPr>
      <w:r w:rsidRPr="00B04045">
        <w:rPr>
          <w:rFonts w:ascii="PT Astra Serif" w:hAnsi="PT Astra Serif"/>
          <w:sz w:val="22"/>
          <w:szCs w:val="22"/>
        </w:rPr>
        <w:t>1</w:t>
      </w:r>
      <w:r w:rsidR="00F37BEE" w:rsidRPr="00B04045">
        <w:rPr>
          <w:rFonts w:ascii="PT Astra Serif" w:hAnsi="PT Astra Serif"/>
          <w:sz w:val="22"/>
          <w:szCs w:val="22"/>
        </w:rPr>
        <w:t>. Наименование о</w:t>
      </w:r>
      <w:r w:rsidR="00D83FE4" w:rsidRPr="00B04045">
        <w:rPr>
          <w:rFonts w:ascii="PT Astra Serif" w:hAnsi="PT Astra Serif"/>
          <w:sz w:val="22"/>
          <w:szCs w:val="22"/>
        </w:rPr>
        <w:t xml:space="preserve">бъекта закупки: </w:t>
      </w:r>
      <w:r w:rsidR="00BB345D" w:rsidRPr="00B04045">
        <w:rPr>
          <w:rFonts w:ascii="PT Astra Serif" w:hAnsi="PT Astra Serif"/>
          <w:sz w:val="22"/>
          <w:szCs w:val="22"/>
        </w:rPr>
        <w:t xml:space="preserve">выполнение работ по </w:t>
      </w:r>
      <w:r w:rsidR="00B04045" w:rsidRPr="00B04045">
        <w:rPr>
          <w:rFonts w:ascii="PT Astra Serif" w:hAnsi="PT Astra Serif"/>
          <w:sz w:val="22"/>
          <w:szCs w:val="22"/>
        </w:rPr>
        <w:t xml:space="preserve">капитальному </w:t>
      </w:r>
      <w:r w:rsidR="00BB345D" w:rsidRPr="00B04045">
        <w:rPr>
          <w:rFonts w:ascii="PT Astra Serif" w:hAnsi="PT Astra Serif"/>
          <w:sz w:val="22"/>
          <w:szCs w:val="22"/>
        </w:rPr>
        <w:t xml:space="preserve">ремонту </w:t>
      </w:r>
      <w:r w:rsidR="00541F6C">
        <w:rPr>
          <w:rFonts w:ascii="PT Astra Serif" w:hAnsi="PT Astra Serif"/>
          <w:sz w:val="22"/>
          <w:szCs w:val="22"/>
        </w:rPr>
        <w:t>помещений</w:t>
      </w:r>
      <w:r w:rsidR="00B04045" w:rsidRPr="00B04045">
        <w:rPr>
          <w:rFonts w:ascii="PT Astra Serif" w:hAnsi="PT Astra Serif"/>
          <w:sz w:val="22"/>
          <w:szCs w:val="22"/>
        </w:rPr>
        <w:t xml:space="preserve"> отдела специального назначения</w:t>
      </w:r>
      <w:r w:rsidR="007E50BA" w:rsidRPr="00B04045">
        <w:rPr>
          <w:rFonts w:ascii="PT Astra Serif" w:hAnsi="PT Astra Serif"/>
          <w:sz w:val="22"/>
          <w:szCs w:val="22"/>
        </w:rPr>
        <w:t xml:space="preserve"> </w:t>
      </w:r>
      <w:r w:rsidR="00BB345D" w:rsidRPr="00B04045">
        <w:rPr>
          <w:rFonts w:ascii="PT Astra Serif" w:hAnsi="PT Astra Serif"/>
          <w:sz w:val="22"/>
          <w:szCs w:val="22"/>
        </w:rPr>
        <w:t>УФСИН России по Чеченской Республике.</w:t>
      </w:r>
    </w:p>
    <w:p w:rsidR="002F320E" w:rsidRPr="00B04045" w:rsidRDefault="00F37BEE" w:rsidP="00BE091D">
      <w:pPr>
        <w:ind w:firstLine="567"/>
        <w:jc w:val="both"/>
        <w:rPr>
          <w:rFonts w:ascii="PT Astra Serif" w:hAnsi="PT Astra Serif"/>
          <w:sz w:val="22"/>
          <w:szCs w:val="22"/>
          <w:lang w:eastAsia="ar-SA"/>
        </w:rPr>
      </w:pPr>
      <w:r w:rsidRPr="00B04045">
        <w:rPr>
          <w:rFonts w:ascii="PT Astra Serif" w:hAnsi="PT Astra Serif"/>
          <w:sz w:val="22"/>
          <w:szCs w:val="22"/>
        </w:rPr>
        <w:t>2. Описание о</w:t>
      </w:r>
      <w:r w:rsidR="00195FB8" w:rsidRPr="00B04045">
        <w:rPr>
          <w:rFonts w:ascii="PT Astra Serif" w:hAnsi="PT Astra Serif"/>
          <w:sz w:val="22"/>
          <w:szCs w:val="22"/>
        </w:rPr>
        <w:t>бъекта з</w:t>
      </w:r>
      <w:r w:rsidR="00761F68" w:rsidRPr="00B04045">
        <w:rPr>
          <w:rFonts w:ascii="PT Astra Serif" w:hAnsi="PT Astra Serif"/>
          <w:sz w:val="22"/>
          <w:szCs w:val="22"/>
        </w:rPr>
        <w:t>акуп</w:t>
      </w:r>
      <w:r w:rsidR="00B04045" w:rsidRPr="00B04045">
        <w:rPr>
          <w:rFonts w:ascii="PT Astra Serif" w:hAnsi="PT Astra Serif"/>
          <w:sz w:val="22"/>
          <w:szCs w:val="22"/>
        </w:rPr>
        <w:t>ки: выполнение работ по капитальному ремонту</w:t>
      </w:r>
      <w:r w:rsidR="007E50BA" w:rsidRPr="00B04045">
        <w:rPr>
          <w:rFonts w:ascii="PT Astra Serif" w:hAnsi="PT Astra Serif"/>
          <w:sz w:val="22"/>
          <w:szCs w:val="22"/>
        </w:rPr>
        <w:t xml:space="preserve"> </w:t>
      </w:r>
      <w:r w:rsidR="00541F6C">
        <w:rPr>
          <w:rFonts w:ascii="PT Astra Serif" w:hAnsi="PT Astra Serif"/>
          <w:sz w:val="22"/>
          <w:szCs w:val="22"/>
        </w:rPr>
        <w:t>помещений</w:t>
      </w:r>
      <w:r w:rsidR="00B04045" w:rsidRPr="00B04045">
        <w:rPr>
          <w:rFonts w:ascii="PT Astra Serif" w:hAnsi="PT Astra Serif"/>
          <w:sz w:val="22"/>
          <w:szCs w:val="22"/>
        </w:rPr>
        <w:t xml:space="preserve"> отдела специального назначения </w:t>
      </w:r>
      <w:r w:rsidR="007E50BA" w:rsidRPr="00B04045">
        <w:rPr>
          <w:rFonts w:ascii="PT Astra Serif" w:hAnsi="PT Astra Serif"/>
          <w:sz w:val="22"/>
          <w:szCs w:val="22"/>
        </w:rPr>
        <w:t xml:space="preserve">УФСИН России по Чеченской Республике </w:t>
      </w:r>
      <w:r w:rsidR="00761F68" w:rsidRPr="00B04045">
        <w:rPr>
          <w:rFonts w:ascii="PT Astra Serif" w:hAnsi="PT Astra Serif"/>
          <w:sz w:val="22"/>
          <w:szCs w:val="22"/>
          <w:lang w:eastAsia="ar-SA"/>
        </w:rPr>
        <w:t>в соответствии с локальн</w:t>
      </w:r>
      <w:r w:rsidR="00E537C7" w:rsidRPr="00B04045">
        <w:rPr>
          <w:rFonts w:ascii="PT Astra Serif" w:hAnsi="PT Astra Serif"/>
          <w:sz w:val="22"/>
          <w:szCs w:val="22"/>
          <w:lang w:eastAsia="ar-SA"/>
        </w:rPr>
        <w:t xml:space="preserve">ым </w:t>
      </w:r>
      <w:r w:rsidR="00761F68" w:rsidRPr="00B04045">
        <w:rPr>
          <w:rFonts w:ascii="PT Astra Serif" w:hAnsi="PT Astra Serif"/>
          <w:sz w:val="22"/>
          <w:szCs w:val="22"/>
          <w:lang w:eastAsia="ar-SA"/>
        </w:rPr>
        <w:t>сметным расчетом.</w:t>
      </w:r>
    </w:p>
    <w:p w:rsidR="002F320E" w:rsidRPr="009E32E2" w:rsidRDefault="002F320E" w:rsidP="00BE091D">
      <w:pPr>
        <w:tabs>
          <w:tab w:val="center" w:pos="1134"/>
        </w:tabs>
        <w:ind w:firstLine="567"/>
        <w:jc w:val="both"/>
        <w:outlineLvl w:val="0"/>
        <w:rPr>
          <w:rFonts w:ascii="PT Astra Serif" w:hAnsi="PT Astra Serif"/>
          <w:sz w:val="22"/>
          <w:szCs w:val="22"/>
        </w:rPr>
      </w:pPr>
      <w:r w:rsidRPr="009E32E2">
        <w:rPr>
          <w:rFonts w:ascii="PT Astra Serif" w:hAnsi="PT Astra Serif"/>
          <w:sz w:val="22"/>
          <w:szCs w:val="22"/>
        </w:rPr>
        <w:t>2.1. Единица измерения – 1 (одна) условная единица.</w:t>
      </w:r>
    </w:p>
    <w:p w:rsidR="002F320E" w:rsidRPr="009E32E2" w:rsidRDefault="008911BE" w:rsidP="00BE091D">
      <w:pPr>
        <w:ind w:firstLine="567"/>
        <w:jc w:val="both"/>
        <w:outlineLvl w:val="0"/>
        <w:rPr>
          <w:rFonts w:ascii="PT Astra Serif" w:hAnsi="PT Astra Serif"/>
          <w:sz w:val="22"/>
          <w:szCs w:val="22"/>
        </w:rPr>
      </w:pPr>
      <w:r w:rsidRPr="009E32E2">
        <w:rPr>
          <w:rFonts w:ascii="PT Astra Serif" w:hAnsi="PT Astra Serif"/>
          <w:sz w:val="22"/>
          <w:szCs w:val="22"/>
        </w:rPr>
        <w:t xml:space="preserve">3. </w:t>
      </w:r>
      <w:r w:rsidR="002F320E" w:rsidRPr="009E32E2">
        <w:rPr>
          <w:rFonts w:ascii="PT Astra Serif" w:hAnsi="PT Astra Serif"/>
          <w:sz w:val="22"/>
          <w:szCs w:val="22"/>
        </w:rPr>
        <w:t>Место выполнения работ: Ч</w:t>
      </w:r>
      <w:r w:rsidR="0027313F" w:rsidRPr="009E32E2">
        <w:rPr>
          <w:rFonts w:ascii="PT Astra Serif" w:hAnsi="PT Astra Serif"/>
          <w:sz w:val="22"/>
          <w:szCs w:val="22"/>
        </w:rPr>
        <w:t>еченская Республика, г. Гроз</w:t>
      </w:r>
      <w:r w:rsidR="00761F68" w:rsidRPr="009E32E2">
        <w:rPr>
          <w:rFonts w:ascii="PT Astra Serif" w:hAnsi="PT Astra Serif"/>
          <w:sz w:val="22"/>
          <w:szCs w:val="22"/>
        </w:rPr>
        <w:t xml:space="preserve">ный, ул. </w:t>
      </w:r>
      <w:proofErr w:type="spellStart"/>
      <w:r w:rsidR="007E50BA" w:rsidRPr="009E32E2">
        <w:rPr>
          <w:rFonts w:ascii="PT Astra Serif" w:hAnsi="PT Astra Serif"/>
          <w:sz w:val="22"/>
          <w:szCs w:val="22"/>
        </w:rPr>
        <w:t>Кунта</w:t>
      </w:r>
      <w:proofErr w:type="spellEnd"/>
      <w:r w:rsidR="007E50BA" w:rsidRPr="009E32E2">
        <w:rPr>
          <w:rFonts w:ascii="PT Astra Serif" w:hAnsi="PT Astra Serif"/>
          <w:sz w:val="22"/>
          <w:szCs w:val="22"/>
        </w:rPr>
        <w:t xml:space="preserve">-Хаджи </w:t>
      </w:r>
      <w:proofErr w:type="spellStart"/>
      <w:r w:rsidR="007E50BA" w:rsidRPr="009E32E2">
        <w:rPr>
          <w:rFonts w:ascii="PT Astra Serif" w:hAnsi="PT Astra Serif"/>
          <w:sz w:val="22"/>
          <w:szCs w:val="22"/>
        </w:rPr>
        <w:t>Кишиева</w:t>
      </w:r>
      <w:proofErr w:type="spellEnd"/>
      <w:r w:rsidR="00CC0753" w:rsidRPr="009E32E2">
        <w:rPr>
          <w:rFonts w:ascii="PT Astra Serif" w:hAnsi="PT Astra Serif"/>
          <w:sz w:val="22"/>
          <w:szCs w:val="22"/>
        </w:rPr>
        <w:t>,</w:t>
      </w:r>
      <w:r w:rsidR="00761F68" w:rsidRPr="009E32E2">
        <w:rPr>
          <w:rFonts w:ascii="PT Astra Serif" w:hAnsi="PT Astra Serif"/>
          <w:sz w:val="22"/>
          <w:szCs w:val="22"/>
        </w:rPr>
        <w:t xml:space="preserve"> д.</w:t>
      </w:r>
      <w:r w:rsidR="007E50BA" w:rsidRPr="009E32E2">
        <w:rPr>
          <w:rFonts w:ascii="PT Astra Serif" w:hAnsi="PT Astra Serif"/>
          <w:sz w:val="22"/>
          <w:szCs w:val="22"/>
        </w:rPr>
        <w:t>1</w:t>
      </w:r>
      <w:r w:rsidR="002F320E" w:rsidRPr="009E32E2">
        <w:rPr>
          <w:rFonts w:ascii="PT Astra Serif" w:hAnsi="PT Astra Serif"/>
          <w:sz w:val="22"/>
          <w:szCs w:val="22"/>
        </w:rPr>
        <w:t>, (далее – Объект).</w:t>
      </w:r>
    </w:p>
    <w:p w:rsidR="002F320E" w:rsidRPr="009E32E2" w:rsidRDefault="008911BE" w:rsidP="008911BE">
      <w:pPr>
        <w:ind w:firstLine="567"/>
        <w:jc w:val="both"/>
        <w:outlineLvl w:val="0"/>
        <w:rPr>
          <w:rFonts w:ascii="PT Astra Serif" w:hAnsi="PT Astra Serif"/>
          <w:sz w:val="22"/>
          <w:szCs w:val="22"/>
        </w:rPr>
      </w:pPr>
      <w:r w:rsidRPr="009E32E2">
        <w:rPr>
          <w:rFonts w:ascii="PT Astra Serif" w:hAnsi="PT Astra Serif"/>
          <w:sz w:val="22"/>
          <w:szCs w:val="22"/>
        </w:rPr>
        <w:t xml:space="preserve">4. </w:t>
      </w:r>
      <w:r w:rsidR="002F320E" w:rsidRPr="009E32E2">
        <w:rPr>
          <w:rFonts w:ascii="PT Astra Serif" w:hAnsi="PT Astra Serif"/>
          <w:sz w:val="22"/>
          <w:szCs w:val="22"/>
        </w:rPr>
        <w:t xml:space="preserve">Цена Контракта: включает транспортные расходы, расходы на материалы, используемые при выполнении работ; перевозку; страхование; уплату таможенных пошлин; налогов; сборов и других обязательных платежей, НДС/ без НДС (вне зависимости </w:t>
      </w:r>
      <w:r w:rsidR="009F68F7" w:rsidRPr="009E32E2">
        <w:rPr>
          <w:rFonts w:ascii="PT Astra Serif" w:hAnsi="PT Astra Serif"/>
          <w:sz w:val="22"/>
          <w:szCs w:val="22"/>
        </w:rPr>
        <w:t>от применения системы налогообло</w:t>
      </w:r>
      <w:r w:rsidR="002F320E" w:rsidRPr="009E32E2">
        <w:rPr>
          <w:rFonts w:ascii="PT Astra Serif" w:hAnsi="PT Astra Serif"/>
          <w:sz w:val="22"/>
          <w:szCs w:val="22"/>
        </w:rPr>
        <w:t>жения Подрядчиком), а также иные расходы Подрядчика, связанные с исполнением обязательств по Контракту.</w:t>
      </w:r>
    </w:p>
    <w:p w:rsidR="002F320E" w:rsidRPr="009E32E2" w:rsidRDefault="008911BE" w:rsidP="008911BE">
      <w:pPr>
        <w:widowControl w:val="0"/>
        <w:tabs>
          <w:tab w:val="left" w:pos="1276"/>
        </w:tabs>
        <w:autoSpaceDE w:val="0"/>
        <w:autoSpaceDN w:val="0"/>
        <w:ind w:firstLine="567"/>
        <w:jc w:val="both"/>
        <w:rPr>
          <w:rFonts w:ascii="PT Astra Serif" w:hAnsi="PT Astra Serif"/>
          <w:sz w:val="22"/>
          <w:szCs w:val="22"/>
        </w:rPr>
      </w:pPr>
      <w:r w:rsidRPr="009E32E2">
        <w:rPr>
          <w:rFonts w:ascii="PT Astra Serif" w:hAnsi="PT Astra Serif"/>
          <w:sz w:val="22"/>
          <w:szCs w:val="22"/>
        </w:rPr>
        <w:t xml:space="preserve">5. </w:t>
      </w:r>
      <w:r w:rsidR="002F320E" w:rsidRPr="009E32E2">
        <w:rPr>
          <w:rFonts w:ascii="PT Astra Serif" w:hAnsi="PT Astra Serif"/>
          <w:sz w:val="22"/>
          <w:szCs w:val="22"/>
        </w:rPr>
        <w:t>Срок действия Контракта: с</w:t>
      </w:r>
      <w:r w:rsidR="00A860F3" w:rsidRPr="009E32E2">
        <w:rPr>
          <w:rFonts w:ascii="PT Astra Serif" w:hAnsi="PT Astra Serif"/>
          <w:sz w:val="22"/>
          <w:szCs w:val="22"/>
        </w:rPr>
        <w:t xml:space="preserve"> даты подписания и по 30.12.202</w:t>
      </w:r>
      <w:r w:rsidR="007E50BA" w:rsidRPr="009E32E2">
        <w:rPr>
          <w:rFonts w:ascii="PT Astra Serif" w:hAnsi="PT Astra Serif"/>
          <w:sz w:val="22"/>
          <w:szCs w:val="22"/>
        </w:rPr>
        <w:t>6</w:t>
      </w:r>
      <w:r w:rsidR="002F320E" w:rsidRPr="009E32E2">
        <w:rPr>
          <w:rFonts w:ascii="PT Astra Serif" w:hAnsi="PT Astra Serif"/>
          <w:sz w:val="22"/>
          <w:szCs w:val="22"/>
        </w:rPr>
        <w:t xml:space="preserve"> года, а части исполнения обязательств по Контракту до полного исполнения. Начало раб</w:t>
      </w:r>
      <w:r w:rsidR="00A860F3" w:rsidRPr="009E32E2">
        <w:rPr>
          <w:rFonts w:ascii="PT Astra Serif" w:hAnsi="PT Astra Serif"/>
          <w:sz w:val="22"/>
          <w:szCs w:val="22"/>
        </w:rPr>
        <w:t>о</w:t>
      </w:r>
      <w:r w:rsidR="00DE033A" w:rsidRPr="009E32E2">
        <w:rPr>
          <w:rFonts w:ascii="PT Astra Serif" w:hAnsi="PT Astra Serif"/>
          <w:sz w:val="22"/>
          <w:szCs w:val="22"/>
        </w:rPr>
        <w:t xml:space="preserve">т </w:t>
      </w:r>
      <w:r w:rsidR="000765EA" w:rsidRPr="009E32E2">
        <w:rPr>
          <w:rFonts w:ascii="PT Astra Serif" w:hAnsi="PT Astra Serif"/>
          <w:sz w:val="22"/>
          <w:szCs w:val="22"/>
        </w:rPr>
        <w:t>– в течение 5 (пяти) рабочих дней с даты подписания сторонами государственного контракта</w:t>
      </w:r>
      <w:r w:rsidR="002F320E" w:rsidRPr="009E32E2">
        <w:rPr>
          <w:rFonts w:ascii="PT Astra Serif" w:hAnsi="PT Astra Serif"/>
          <w:sz w:val="22"/>
          <w:szCs w:val="22"/>
        </w:rPr>
        <w:t xml:space="preserve">; </w:t>
      </w:r>
      <w:r w:rsidR="00C87BA5" w:rsidRPr="009E32E2">
        <w:rPr>
          <w:rFonts w:ascii="PT Astra Serif" w:hAnsi="PT Astra Serif"/>
          <w:sz w:val="22"/>
          <w:szCs w:val="22"/>
        </w:rPr>
        <w:t xml:space="preserve">окончание работ – </w:t>
      </w:r>
      <w:r w:rsidR="00217BFC">
        <w:rPr>
          <w:rFonts w:ascii="PT Astra Serif" w:hAnsi="PT Astra Serif"/>
          <w:sz w:val="22"/>
          <w:szCs w:val="22"/>
        </w:rPr>
        <w:t>0</w:t>
      </w:r>
      <w:r w:rsidR="00630BD7">
        <w:rPr>
          <w:rFonts w:ascii="PT Astra Serif" w:hAnsi="PT Astra Serif"/>
          <w:sz w:val="22"/>
          <w:szCs w:val="22"/>
        </w:rPr>
        <w:t>6</w:t>
      </w:r>
      <w:r w:rsidR="005F2701" w:rsidRPr="009E32E2">
        <w:rPr>
          <w:rFonts w:ascii="PT Astra Serif" w:hAnsi="PT Astra Serif"/>
          <w:sz w:val="22"/>
          <w:szCs w:val="22"/>
        </w:rPr>
        <w:t xml:space="preserve"> </w:t>
      </w:r>
      <w:r w:rsidR="00630BD7">
        <w:rPr>
          <w:rFonts w:ascii="PT Astra Serif" w:hAnsi="PT Astra Serif"/>
          <w:sz w:val="22"/>
          <w:szCs w:val="22"/>
        </w:rPr>
        <w:t>но</w:t>
      </w:r>
      <w:r w:rsidR="00DF6CB6">
        <w:rPr>
          <w:rFonts w:ascii="PT Astra Serif" w:hAnsi="PT Astra Serif"/>
          <w:sz w:val="22"/>
          <w:szCs w:val="22"/>
        </w:rPr>
        <w:t>я</w:t>
      </w:r>
      <w:r w:rsidR="00217BFC">
        <w:rPr>
          <w:rFonts w:ascii="PT Astra Serif" w:hAnsi="PT Astra Serif"/>
          <w:sz w:val="22"/>
          <w:szCs w:val="22"/>
        </w:rPr>
        <w:t>бря</w:t>
      </w:r>
      <w:r w:rsidR="007E50BA" w:rsidRPr="009E32E2">
        <w:rPr>
          <w:rFonts w:ascii="PT Astra Serif" w:hAnsi="PT Astra Serif"/>
          <w:sz w:val="22"/>
          <w:szCs w:val="22"/>
        </w:rPr>
        <w:t xml:space="preserve"> 2026</w:t>
      </w:r>
      <w:r w:rsidR="002F320E" w:rsidRPr="009E32E2">
        <w:rPr>
          <w:rFonts w:ascii="PT Astra Serif" w:hAnsi="PT Astra Serif"/>
          <w:sz w:val="22"/>
          <w:szCs w:val="22"/>
        </w:rPr>
        <w:t xml:space="preserve"> г., включительно.</w:t>
      </w:r>
    </w:p>
    <w:p w:rsidR="002F320E" w:rsidRPr="009E32E2" w:rsidRDefault="008911BE" w:rsidP="00F300C9">
      <w:pPr>
        <w:widowControl w:val="0"/>
        <w:tabs>
          <w:tab w:val="left" w:pos="1276"/>
        </w:tabs>
        <w:autoSpaceDE w:val="0"/>
        <w:autoSpaceDN w:val="0"/>
        <w:ind w:left="567"/>
        <w:jc w:val="center"/>
        <w:rPr>
          <w:rFonts w:ascii="PT Astra Serif" w:hAnsi="PT Astra Serif"/>
          <w:sz w:val="22"/>
        </w:rPr>
      </w:pPr>
      <w:r w:rsidRPr="009E32E2">
        <w:rPr>
          <w:rFonts w:ascii="PT Astra Serif" w:hAnsi="PT Astra Serif"/>
          <w:bCs/>
          <w:sz w:val="22"/>
        </w:rPr>
        <w:t xml:space="preserve">6. </w:t>
      </w:r>
      <w:r w:rsidR="002F320E" w:rsidRPr="009E32E2">
        <w:rPr>
          <w:rFonts w:ascii="PT Astra Serif" w:hAnsi="PT Astra Serif"/>
          <w:bCs/>
          <w:sz w:val="22"/>
        </w:rPr>
        <w:t>Общие требования к выполняемым работам:</w:t>
      </w:r>
    </w:p>
    <w:p w:rsidR="00F300C9" w:rsidRPr="009E32E2" w:rsidRDefault="00F300C9" w:rsidP="00F300C9">
      <w:pPr>
        <w:ind w:firstLine="567"/>
        <w:jc w:val="both"/>
        <w:rPr>
          <w:rFonts w:ascii="PT Astra Serif" w:hAnsi="PT Astra Serif"/>
          <w:sz w:val="22"/>
          <w:szCs w:val="22"/>
          <w:lang w:eastAsia="ar-SA"/>
        </w:rPr>
      </w:pPr>
      <w:r w:rsidRPr="009E32E2">
        <w:rPr>
          <w:rFonts w:ascii="PT Astra Serif" w:hAnsi="PT Astra Serif"/>
          <w:sz w:val="22"/>
          <w:szCs w:val="22"/>
        </w:rPr>
        <w:t xml:space="preserve">6.1. Принять на себя обязательства по </w:t>
      </w:r>
      <w:r w:rsidRPr="009E32E2">
        <w:rPr>
          <w:rFonts w:ascii="PT Astra Serif" w:hAnsi="PT Astra Serif"/>
          <w:sz w:val="22"/>
          <w:szCs w:val="22"/>
          <w:lang w:eastAsia="ar-SA"/>
        </w:rPr>
        <w:t>выполнению работ по капитальному ремонту.</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6.2. Выполнить работы, указанные в пункте 1 настоящих условий (далее - работы), в соответствии со следующей документацией, определяющей объем, содержание работ и другие предъявляемые к работам требования, которая является неотъемлемой частью контракта:</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 технического обеспечения с указанием качественных и количественных характеристик таких дефектов;</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 иные документы, являющиеся неотъемлемой частью контракта.</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6.3. В течение 3 дней со дня, следующего за днем получения от заказчика проекта акта приема-передачи строительной площадки, а также документов, которые определены приложением к контракту, являющимся его неотъемлемой частью, подписать указанный проект акта приема-передачи либо направить мотивированный отказ от его подписания с указанием причин такого отказа.</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6.4. Выполнить работы в сроки, установленные контрактом.</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6.5. Обеспечить безопасность работ для третьих лиц и окружающей среды, выполнение требований безопасности труда, сохранности объектов культурного наследия.</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6.6. Обеспечить представителям заказчика возможность осуществлять контроль за исполнением подрядчиком условий контракта.</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6.7. Информировать заказчика обо всех происшествиях на объекте капитального строительства, в том числе об авариях или о возникновении угрозы аварии на объекте капитального строительства, о несчастных случаях на объекте капитального строительства,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подрядчику.</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6.8. Обеспечить устранение выявленных недостатков и не приступать к продолжению работ до составления актов об устранении выявленных недостатков.</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6.9. Устранять за свой счет выявленные в ходе приемки выполненных работ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rsidR="00F300C9" w:rsidRPr="009E32E2" w:rsidRDefault="00F300C9" w:rsidP="00F300C9">
      <w:pPr>
        <w:ind w:firstLine="567"/>
        <w:jc w:val="both"/>
        <w:rPr>
          <w:rFonts w:ascii="PT Astra Serif" w:hAnsi="PT Astra Serif"/>
          <w:sz w:val="22"/>
          <w:szCs w:val="22"/>
        </w:rPr>
      </w:pPr>
      <w:r w:rsidRPr="009E32E2">
        <w:rPr>
          <w:rFonts w:ascii="PT Astra Serif" w:hAnsi="PT Astra Serif"/>
          <w:sz w:val="22"/>
          <w:szCs w:val="22"/>
        </w:rPr>
        <w:t>6.10. Не позднее 10-го рабочего дня со дня завершения работ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rsidR="00F300C9" w:rsidRPr="009E32E2" w:rsidRDefault="00F300C9" w:rsidP="00F300C9">
      <w:pPr>
        <w:pStyle w:val="afb"/>
        <w:widowControl w:val="0"/>
        <w:tabs>
          <w:tab w:val="left" w:pos="284"/>
        </w:tabs>
        <w:autoSpaceDE w:val="0"/>
        <w:ind w:left="851" w:firstLine="567"/>
        <w:jc w:val="center"/>
        <w:rPr>
          <w:rFonts w:ascii="PT Astra Serif" w:hAnsi="PT Astra Serif"/>
          <w:bCs/>
          <w:sz w:val="22"/>
        </w:rPr>
      </w:pPr>
      <w:r w:rsidRPr="009E32E2">
        <w:rPr>
          <w:rFonts w:ascii="PT Astra Serif" w:hAnsi="PT Astra Serif"/>
          <w:bCs/>
          <w:sz w:val="22"/>
        </w:rPr>
        <w:t>7. Характеристика выполняемых работ:</w:t>
      </w:r>
    </w:p>
    <w:p w:rsidR="00C6272A" w:rsidRPr="00EF326E" w:rsidRDefault="00F300C9" w:rsidP="00C6272A">
      <w:pPr>
        <w:ind w:firstLine="567"/>
        <w:jc w:val="both"/>
        <w:rPr>
          <w:rFonts w:ascii="PT Astra Serif" w:hAnsi="PT Astra Serif"/>
          <w:sz w:val="22"/>
        </w:rPr>
      </w:pPr>
      <w:r w:rsidRPr="00EF326E">
        <w:rPr>
          <w:rFonts w:ascii="PT Astra Serif" w:hAnsi="PT Astra Serif"/>
          <w:bCs/>
          <w:sz w:val="22"/>
        </w:rPr>
        <w:lastRenderedPageBreak/>
        <w:t xml:space="preserve">7.1. Характеристика выполняемых </w:t>
      </w:r>
      <w:r w:rsidR="005D71D1" w:rsidRPr="00EF326E">
        <w:rPr>
          <w:rFonts w:ascii="PT Astra Serif" w:hAnsi="PT Astra Serif"/>
          <w:sz w:val="22"/>
        </w:rPr>
        <w:t xml:space="preserve">работ по </w:t>
      </w:r>
      <w:r w:rsidR="00EF326E" w:rsidRPr="00EF326E">
        <w:rPr>
          <w:rFonts w:ascii="PT Astra Serif" w:hAnsi="PT Astra Serif"/>
          <w:sz w:val="22"/>
        </w:rPr>
        <w:t xml:space="preserve">капитальному </w:t>
      </w:r>
      <w:r w:rsidR="005D71D1" w:rsidRPr="00EF326E">
        <w:rPr>
          <w:rFonts w:ascii="PT Astra Serif" w:hAnsi="PT Astra Serif"/>
          <w:bCs/>
          <w:sz w:val="22"/>
        </w:rPr>
        <w:t xml:space="preserve">ремонту </w:t>
      </w:r>
      <w:r w:rsidR="00EB0961">
        <w:rPr>
          <w:rFonts w:ascii="PT Astra Serif" w:hAnsi="PT Astra Serif"/>
          <w:sz w:val="22"/>
        </w:rPr>
        <w:t>помещений</w:t>
      </w:r>
      <w:r w:rsidR="00EF326E" w:rsidRPr="00EF326E">
        <w:rPr>
          <w:rFonts w:ascii="PT Astra Serif" w:hAnsi="PT Astra Serif"/>
          <w:sz w:val="22"/>
        </w:rPr>
        <w:t xml:space="preserve"> отдела специального назначения</w:t>
      </w:r>
      <w:r w:rsidR="007E50BA" w:rsidRPr="00EF326E">
        <w:rPr>
          <w:rFonts w:ascii="PT Astra Serif" w:hAnsi="PT Astra Serif"/>
          <w:bCs/>
          <w:sz w:val="22"/>
        </w:rPr>
        <w:t xml:space="preserve"> УФСИН России по Чеченской Республике</w:t>
      </w:r>
      <w:r w:rsidR="005D71D1" w:rsidRPr="00EF326E">
        <w:rPr>
          <w:rFonts w:ascii="PT Astra Serif" w:hAnsi="PT Astra Serif"/>
          <w:sz w:val="22"/>
        </w:rPr>
        <w:t>.</w:t>
      </w:r>
    </w:p>
    <w:p w:rsidR="00C270BE" w:rsidRPr="009E32E2" w:rsidRDefault="00C270BE" w:rsidP="00C6272A">
      <w:pPr>
        <w:ind w:firstLine="567"/>
        <w:jc w:val="both"/>
        <w:rPr>
          <w:rFonts w:ascii="PT Astra Serif" w:hAnsi="PT Astra Serif"/>
          <w:sz w:val="22"/>
          <w:szCs w:val="22"/>
        </w:rPr>
      </w:pPr>
    </w:p>
    <w:tbl>
      <w:tblPr>
        <w:tblW w:w="10215" w:type="dxa"/>
        <w:tblInd w:w="113" w:type="dxa"/>
        <w:tblLook w:val="04A0" w:firstRow="1" w:lastRow="0" w:firstColumn="1" w:lastColumn="0" w:noHBand="0" w:noVBand="1"/>
      </w:tblPr>
      <w:tblGrid>
        <w:gridCol w:w="640"/>
        <w:gridCol w:w="6443"/>
        <w:gridCol w:w="992"/>
        <w:gridCol w:w="992"/>
        <w:gridCol w:w="1381"/>
      </w:tblGrid>
      <w:tr w:rsidR="005B7501" w:rsidRPr="005B7501" w:rsidTr="00DA2A8A">
        <w:trPr>
          <w:trHeight w:val="7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 п/п</w:t>
            </w:r>
          </w:p>
        </w:tc>
        <w:tc>
          <w:tcPr>
            <w:tcW w:w="6443" w:type="dxa"/>
            <w:tcBorders>
              <w:top w:val="single" w:sz="4" w:space="0" w:color="auto"/>
              <w:left w:val="nil"/>
              <w:bottom w:val="single" w:sz="4" w:space="0" w:color="auto"/>
              <w:right w:val="single" w:sz="4" w:space="0" w:color="auto"/>
            </w:tcBorders>
            <w:shd w:val="clear" w:color="auto" w:fill="auto"/>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Наименование</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Ед. 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Кол.</w:t>
            </w:r>
          </w:p>
        </w:tc>
        <w:tc>
          <w:tcPr>
            <w:tcW w:w="1148" w:type="dxa"/>
            <w:tcBorders>
              <w:top w:val="single" w:sz="4" w:space="0" w:color="auto"/>
              <w:left w:val="nil"/>
              <w:bottom w:val="single" w:sz="4" w:space="0" w:color="auto"/>
              <w:right w:val="single" w:sz="4" w:space="0" w:color="auto"/>
            </w:tcBorders>
            <w:shd w:val="clear" w:color="auto" w:fill="auto"/>
            <w:noWrap/>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Примечание</w:t>
            </w:r>
          </w:p>
        </w:tc>
      </w:tr>
      <w:tr w:rsidR="005B7501" w:rsidRPr="005B7501" w:rsidTr="00DA2A8A">
        <w:trPr>
          <w:trHeight w:val="24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1</w:t>
            </w:r>
          </w:p>
        </w:tc>
        <w:tc>
          <w:tcPr>
            <w:tcW w:w="6443" w:type="dxa"/>
            <w:tcBorders>
              <w:top w:val="nil"/>
              <w:left w:val="nil"/>
              <w:bottom w:val="single" w:sz="4" w:space="0" w:color="auto"/>
              <w:right w:val="single" w:sz="4" w:space="0" w:color="auto"/>
            </w:tcBorders>
            <w:shd w:val="clear" w:color="auto" w:fill="auto"/>
            <w:noWrap/>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2</w:t>
            </w:r>
          </w:p>
        </w:tc>
        <w:tc>
          <w:tcPr>
            <w:tcW w:w="992" w:type="dxa"/>
            <w:tcBorders>
              <w:top w:val="nil"/>
              <w:left w:val="nil"/>
              <w:bottom w:val="single" w:sz="4" w:space="0" w:color="auto"/>
              <w:right w:val="single" w:sz="4" w:space="0" w:color="auto"/>
            </w:tcBorders>
            <w:shd w:val="clear" w:color="auto" w:fill="auto"/>
            <w:noWrap/>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3</w:t>
            </w:r>
          </w:p>
        </w:tc>
        <w:tc>
          <w:tcPr>
            <w:tcW w:w="992" w:type="dxa"/>
            <w:tcBorders>
              <w:top w:val="nil"/>
              <w:left w:val="nil"/>
              <w:bottom w:val="single" w:sz="4" w:space="0" w:color="auto"/>
              <w:right w:val="single" w:sz="4" w:space="0" w:color="auto"/>
            </w:tcBorders>
            <w:shd w:val="clear" w:color="auto" w:fill="auto"/>
            <w:noWrap/>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4</w:t>
            </w:r>
          </w:p>
        </w:tc>
        <w:tc>
          <w:tcPr>
            <w:tcW w:w="1148" w:type="dxa"/>
            <w:tcBorders>
              <w:top w:val="nil"/>
              <w:left w:val="nil"/>
              <w:bottom w:val="single" w:sz="4" w:space="0" w:color="auto"/>
              <w:right w:val="single" w:sz="4" w:space="0" w:color="auto"/>
            </w:tcBorders>
            <w:shd w:val="clear" w:color="auto" w:fill="auto"/>
            <w:noWrap/>
            <w:vAlign w:val="center"/>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5</w:t>
            </w:r>
          </w:p>
        </w:tc>
      </w:tr>
      <w:tr w:rsidR="00DA2A8A" w:rsidRPr="005B7501" w:rsidTr="00DA2A8A">
        <w:trPr>
          <w:trHeight w:val="300"/>
        </w:trPr>
        <w:tc>
          <w:tcPr>
            <w:tcW w:w="10215" w:type="dxa"/>
            <w:gridSpan w:val="5"/>
            <w:tcBorders>
              <w:top w:val="nil"/>
              <w:left w:val="single" w:sz="4" w:space="0" w:color="auto"/>
              <w:bottom w:val="single" w:sz="4" w:space="0" w:color="auto"/>
              <w:right w:val="single" w:sz="4" w:space="0" w:color="000000"/>
            </w:tcBorders>
            <w:shd w:val="clear" w:color="auto" w:fill="auto"/>
            <w:hideMark/>
          </w:tcPr>
          <w:p w:rsidR="00DA2A8A" w:rsidRPr="005B7501" w:rsidRDefault="00DA2A8A">
            <w:pPr>
              <w:rPr>
                <w:rFonts w:ascii="PT Astra Serif" w:hAnsi="PT Astra Serif" w:cs="Arial"/>
                <w:b/>
                <w:bCs/>
                <w:color w:val="000000"/>
                <w:sz w:val="22"/>
                <w:szCs w:val="20"/>
              </w:rPr>
            </w:pPr>
            <w:r w:rsidRPr="005B7501">
              <w:rPr>
                <w:rFonts w:ascii="PT Astra Serif" w:hAnsi="PT Astra Serif" w:cs="Arial"/>
                <w:b/>
                <w:bCs/>
                <w:color w:val="000000"/>
                <w:sz w:val="22"/>
                <w:szCs w:val="20"/>
              </w:rPr>
              <w:t xml:space="preserve">Раздел 1. </w:t>
            </w:r>
          </w:p>
        </w:tc>
      </w:tr>
      <w:tr w:rsidR="005B7501" w:rsidRPr="005B7501" w:rsidTr="00DA2A8A">
        <w:trPr>
          <w:trHeight w:val="680"/>
        </w:trPr>
        <w:tc>
          <w:tcPr>
            <w:tcW w:w="640" w:type="dxa"/>
            <w:tcBorders>
              <w:top w:val="nil"/>
              <w:left w:val="single" w:sz="4" w:space="0" w:color="auto"/>
              <w:bottom w:val="single" w:sz="4" w:space="0" w:color="auto"/>
              <w:right w:val="single" w:sz="4" w:space="0" w:color="auto"/>
            </w:tcBorders>
            <w:shd w:val="clear" w:color="auto" w:fill="auto"/>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1</w:t>
            </w:r>
          </w:p>
        </w:tc>
        <w:tc>
          <w:tcPr>
            <w:tcW w:w="6443" w:type="dxa"/>
            <w:tcBorders>
              <w:top w:val="nil"/>
              <w:left w:val="nil"/>
              <w:bottom w:val="single" w:sz="4" w:space="0" w:color="auto"/>
              <w:right w:val="single" w:sz="4" w:space="0" w:color="auto"/>
            </w:tcBorders>
            <w:shd w:val="clear" w:color="auto" w:fill="auto"/>
            <w:hideMark/>
          </w:tcPr>
          <w:p w:rsidR="00DA2A8A" w:rsidRPr="005B7501" w:rsidRDefault="00DA2A8A">
            <w:pPr>
              <w:rPr>
                <w:rFonts w:ascii="PT Astra Serif" w:hAnsi="PT Astra Serif" w:cs="Arial"/>
                <w:color w:val="000000"/>
                <w:sz w:val="22"/>
                <w:szCs w:val="20"/>
              </w:rPr>
            </w:pPr>
            <w:r w:rsidRPr="005B7501">
              <w:rPr>
                <w:rFonts w:ascii="PT Astra Serif" w:hAnsi="PT Astra Serif" w:cs="Arial"/>
                <w:color w:val="000000"/>
                <w:sz w:val="22"/>
                <w:szCs w:val="20"/>
              </w:rPr>
              <w:t>Устройство потолков: плитно-ячеистых по каркасу из оцинкованного профиля</w:t>
            </w:r>
          </w:p>
        </w:tc>
        <w:tc>
          <w:tcPr>
            <w:tcW w:w="992" w:type="dxa"/>
            <w:tcBorders>
              <w:top w:val="nil"/>
              <w:left w:val="nil"/>
              <w:bottom w:val="single" w:sz="4" w:space="0" w:color="auto"/>
              <w:right w:val="single" w:sz="4" w:space="0" w:color="auto"/>
            </w:tcBorders>
            <w:shd w:val="clear" w:color="auto" w:fill="auto"/>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100 м2</w:t>
            </w:r>
          </w:p>
        </w:tc>
        <w:tc>
          <w:tcPr>
            <w:tcW w:w="992" w:type="dxa"/>
            <w:tcBorders>
              <w:top w:val="nil"/>
              <w:left w:val="nil"/>
              <w:bottom w:val="single" w:sz="4" w:space="0" w:color="auto"/>
              <w:right w:val="nil"/>
            </w:tcBorders>
            <w:shd w:val="clear" w:color="auto" w:fill="auto"/>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0,235</w:t>
            </w:r>
          </w:p>
        </w:tc>
        <w:tc>
          <w:tcPr>
            <w:tcW w:w="1148" w:type="dxa"/>
            <w:tcBorders>
              <w:top w:val="nil"/>
              <w:left w:val="single" w:sz="4" w:space="0" w:color="auto"/>
              <w:bottom w:val="single" w:sz="4" w:space="0" w:color="auto"/>
              <w:right w:val="single" w:sz="4" w:space="0" w:color="auto"/>
            </w:tcBorders>
            <w:shd w:val="clear" w:color="auto" w:fill="auto"/>
            <w:hideMark/>
          </w:tcPr>
          <w:p w:rsidR="00DA2A8A" w:rsidRPr="005B7501" w:rsidRDefault="00DA2A8A">
            <w:pPr>
              <w:rPr>
                <w:rFonts w:ascii="PT Astra Serif" w:hAnsi="PT Astra Serif" w:cs="Arial"/>
                <w:color w:val="000000"/>
                <w:sz w:val="22"/>
                <w:szCs w:val="20"/>
              </w:rPr>
            </w:pPr>
            <w:r w:rsidRPr="005B7501">
              <w:rPr>
                <w:rFonts w:ascii="PT Astra Serif" w:hAnsi="PT Astra Serif" w:cs="Arial"/>
                <w:color w:val="000000"/>
                <w:sz w:val="22"/>
                <w:szCs w:val="20"/>
              </w:rPr>
              <w:t> </w:t>
            </w:r>
          </w:p>
        </w:tc>
      </w:tr>
      <w:tr w:rsidR="005B7501" w:rsidRPr="005B7501" w:rsidTr="00DA2A8A">
        <w:trPr>
          <w:trHeight w:val="680"/>
        </w:trPr>
        <w:tc>
          <w:tcPr>
            <w:tcW w:w="640" w:type="dxa"/>
            <w:tcBorders>
              <w:top w:val="nil"/>
              <w:left w:val="single" w:sz="4" w:space="0" w:color="auto"/>
              <w:bottom w:val="single" w:sz="4" w:space="0" w:color="auto"/>
              <w:right w:val="single" w:sz="4" w:space="0" w:color="auto"/>
            </w:tcBorders>
            <w:shd w:val="clear" w:color="auto" w:fill="auto"/>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2</w:t>
            </w:r>
          </w:p>
        </w:tc>
        <w:tc>
          <w:tcPr>
            <w:tcW w:w="6443" w:type="dxa"/>
            <w:tcBorders>
              <w:top w:val="nil"/>
              <w:left w:val="nil"/>
              <w:bottom w:val="single" w:sz="4" w:space="0" w:color="auto"/>
              <w:right w:val="single" w:sz="4" w:space="0" w:color="auto"/>
            </w:tcBorders>
            <w:shd w:val="clear" w:color="auto" w:fill="auto"/>
            <w:hideMark/>
          </w:tcPr>
          <w:p w:rsidR="00DA2A8A" w:rsidRPr="005B7501" w:rsidRDefault="00DA2A8A">
            <w:pPr>
              <w:rPr>
                <w:rFonts w:ascii="PT Astra Serif" w:hAnsi="PT Astra Serif" w:cs="Arial"/>
                <w:color w:val="000000"/>
                <w:sz w:val="22"/>
                <w:szCs w:val="20"/>
              </w:rPr>
            </w:pPr>
            <w:r w:rsidRPr="005B7501">
              <w:rPr>
                <w:rFonts w:ascii="PT Astra Serif" w:hAnsi="PT Astra Serif" w:cs="Arial"/>
                <w:color w:val="000000"/>
                <w:sz w:val="22"/>
                <w:szCs w:val="20"/>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c>
          <w:tcPr>
            <w:tcW w:w="992" w:type="dxa"/>
            <w:tcBorders>
              <w:top w:val="nil"/>
              <w:left w:val="nil"/>
              <w:bottom w:val="single" w:sz="4" w:space="0" w:color="auto"/>
              <w:right w:val="single" w:sz="4" w:space="0" w:color="auto"/>
            </w:tcBorders>
            <w:shd w:val="clear" w:color="auto" w:fill="auto"/>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м2</w:t>
            </w:r>
          </w:p>
        </w:tc>
        <w:tc>
          <w:tcPr>
            <w:tcW w:w="992" w:type="dxa"/>
            <w:tcBorders>
              <w:top w:val="nil"/>
              <w:left w:val="nil"/>
              <w:bottom w:val="single" w:sz="4" w:space="0" w:color="auto"/>
              <w:right w:val="nil"/>
            </w:tcBorders>
            <w:shd w:val="clear" w:color="auto" w:fill="auto"/>
            <w:hideMark/>
          </w:tcPr>
          <w:p w:rsidR="00DA2A8A" w:rsidRPr="005B7501" w:rsidRDefault="00DA2A8A">
            <w:pPr>
              <w:jc w:val="center"/>
              <w:rPr>
                <w:rFonts w:ascii="PT Astra Serif" w:hAnsi="PT Astra Serif" w:cs="Arial"/>
                <w:color w:val="000000"/>
                <w:sz w:val="22"/>
                <w:szCs w:val="20"/>
              </w:rPr>
            </w:pPr>
            <w:r w:rsidRPr="005B7501">
              <w:rPr>
                <w:rFonts w:ascii="PT Astra Serif" w:hAnsi="PT Astra Serif" w:cs="Arial"/>
                <w:color w:val="000000"/>
                <w:sz w:val="22"/>
                <w:szCs w:val="20"/>
              </w:rPr>
              <w:t>24,205</w:t>
            </w:r>
          </w:p>
        </w:tc>
        <w:tc>
          <w:tcPr>
            <w:tcW w:w="1148" w:type="dxa"/>
            <w:tcBorders>
              <w:top w:val="nil"/>
              <w:left w:val="single" w:sz="4" w:space="0" w:color="auto"/>
              <w:bottom w:val="single" w:sz="4" w:space="0" w:color="auto"/>
              <w:right w:val="single" w:sz="4" w:space="0" w:color="auto"/>
            </w:tcBorders>
            <w:shd w:val="clear" w:color="auto" w:fill="auto"/>
            <w:hideMark/>
          </w:tcPr>
          <w:p w:rsidR="00DA2A8A" w:rsidRPr="005B7501" w:rsidRDefault="00DA2A8A">
            <w:pPr>
              <w:rPr>
                <w:rFonts w:ascii="PT Astra Serif" w:hAnsi="PT Astra Serif" w:cs="Arial"/>
                <w:color w:val="000000"/>
                <w:sz w:val="22"/>
                <w:szCs w:val="20"/>
              </w:rPr>
            </w:pPr>
            <w:r w:rsidRPr="005B7501">
              <w:rPr>
                <w:rFonts w:ascii="PT Astra Serif" w:hAnsi="PT Astra Serif" w:cs="Arial"/>
                <w:color w:val="000000"/>
                <w:sz w:val="22"/>
                <w:szCs w:val="20"/>
              </w:rPr>
              <w:t> </w:t>
            </w:r>
          </w:p>
        </w:tc>
      </w:tr>
    </w:tbl>
    <w:p w:rsidR="00C270BE" w:rsidRPr="009E32E2" w:rsidRDefault="00C270BE" w:rsidP="00FD527F">
      <w:pPr>
        <w:jc w:val="both"/>
        <w:rPr>
          <w:rFonts w:ascii="PT Astra Serif" w:hAnsi="PT Astra Serif"/>
          <w:sz w:val="22"/>
          <w:szCs w:val="22"/>
        </w:rPr>
      </w:pPr>
    </w:p>
    <w:p w:rsidR="0069148C" w:rsidRPr="009E32E2" w:rsidRDefault="00C833C9" w:rsidP="0069148C">
      <w:pPr>
        <w:tabs>
          <w:tab w:val="left" w:pos="1912"/>
        </w:tabs>
        <w:ind w:firstLine="851"/>
        <w:jc w:val="center"/>
        <w:rPr>
          <w:rFonts w:ascii="PT Astra Serif" w:hAnsi="PT Astra Serif"/>
          <w:sz w:val="22"/>
        </w:rPr>
      </w:pPr>
      <w:bookmarkStart w:id="6" w:name="_GoBack"/>
      <w:bookmarkEnd w:id="6"/>
      <w:r w:rsidRPr="009E32E2">
        <w:rPr>
          <w:rFonts w:ascii="PT Astra Serif" w:hAnsi="PT Astra Serif"/>
          <w:sz w:val="22"/>
        </w:rPr>
        <w:t>8.</w:t>
      </w:r>
      <w:r w:rsidR="0069148C" w:rsidRPr="009E32E2">
        <w:rPr>
          <w:rFonts w:ascii="PT Astra Serif" w:hAnsi="PT Astra Serif"/>
          <w:sz w:val="22"/>
        </w:rPr>
        <w:t>Гарантийные обязательства:</w:t>
      </w:r>
    </w:p>
    <w:p w:rsidR="0069148C" w:rsidRPr="009E32E2" w:rsidRDefault="0069148C" w:rsidP="00222704">
      <w:pPr>
        <w:ind w:firstLine="567"/>
        <w:jc w:val="both"/>
        <w:rPr>
          <w:rFonts w:ascii="PT Astra Serif" w:hAnsi="PT Astra Serif"/>
          <w:sz w:val="22"/>
          <w:szCs w:val="22"/>
        </w:rPr>
      </w:pPr>
      <w:r w:rsidRPr="009E32E2">
        <w:rPr>
          <w:rFonts w:ascii="PT Astra Serif" w:hAnsi="PT Astra Serif"/>
          <w:sz w:val="22"/>
          <w:szCs w:val="22"/>
        </w:rPr>
        <w:t>8.1. Гарантия качества результата работ, предусмотренного контрактом, распространяется на все, составляющее результат работ.</w:t>
      </w:r>
    </w:p>
    <w:p w:rsidR="0069148C" w:rsidRPr="009E32E2" w:rsidRDefault="0069148C" w:rsidP="00222704">
      <w:pPr>
        <w:ind w:firstLine="567"/>
        <w:jc w:val="both"/>
        <w:rPr>
          <w:rFonts w:ascii="PT Astra Serif" w:hAnsi="PT Astra Serif"/>
          <w:sz w:val="22"/>
          <w:szCs w:val="22"/>
        </w:rPr>
      </w:pPr>
      <w:r w:rsidRPr="009E32E2">
        <w:rPr>
          <w:rFonts w:ascii="PT Astra Serif" w:hAnsi="PT Astra Serif"/>
          <w:sz w:val="22"/>
          <w:szCs w:val="22"/>
        </w:rPr>
        <w:t>8.2.  Гарантийный срок на результат работ устанавливается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w:t>
      </w:r>
    </w:p>
    <w:p w:rsidR="0069148C" w:rsidRPr="009E32E2" w:rsidRDefault="0069148C" w:rsidP="00222704">
      <w:pPr>
        <w:pStyle w:val="afb"/>
        <w:widowControl w:val="0"/>
        <w:numPr>
          <w:ilvl w:val="0"/>
          <w:numId w:val="21"/>
        </w:numPr>
        <w:suppressAutoHyphens/>
        <w:autoSpaceDE w:val="0"/>
        <w:autoSpaceDN w:val="0"/>
        <w:ind w:right="74"/>
        <w:jc w:val="both"/>
        <w:textAlignment w:val="baseline"/>
        <w:rPr>
          <w:rFonts w:ascii="PT Astra Serif" w:hAnsi="PT Astra Serif"/>
          <w:sz w:val="22"/>
          <w:szCs w:val="22"/>
        </w:rPr>
      </w:pPr>
      <w:r w:rsidRPr="009E32E2">
        <w:rPr>
          <w:rFonts w:ascii="PT Astra Serif" w:hAnsi="PT Astra Serif"/>
          <w:sz w:val="22"/>
          <w:szCs w:val="22"/>
        </w:rPr>
        <w:t>Порядок приемки выполненных работ:</w:t>
      </w:r>
    </w:p>
    <w:p w:rsidR="0069148C" w:rsidRPr="009E32E2" w:rsidRDefault="0069148C" w:rsidP="00222704">
      <w:pPr>
        <w:ind w:firstLine="567"/>
        <w:jc w:val="both"/>
        <w:rPr>
          <w:rFonts w:ascii="PT Astra Serif" w:hAnsi="PT Astra Serif"/>
          <w:sz w:val="22"/>
          <w:szCs w:val="22"/>
        </w:rPr>
      </w:pPr>
      <w:r w:rsidRPr="009E32E2">
        <w:rPr>
          <w:rFonts w:ascii="PT Astra Serif" w:hAnsi="PT Astra Serif"/>
          <w:sz w:val="22"/>
          <w:szCs w:val="22"/>
        </w:rPr>
        <w:t>9.1. Приемка выполненных работ, в том числе отдельных этапов работ, осуществляется на основании документов о приемке работ, подтверждающих их выполнение в соответствии с условиями контрак</w:t>
      </w:r>
      <w:r w:rsidR="00EA43DD" w:rsidRPr="009E32E2">
        <w:rPr>
          <w:rFonts w:ascii="PT Astra Serif" w:hAnsi="PT Astra Serif"/>
          <w:sz w:val="22"/>
          <w:szCs w:val="22"/>
        </w:rPr>
        <w:t>та.</w:t>
      </w:r>
    </w:p>
    <w:p w:rsidR="00034FEF" w:rsidRPr="009E32E2" w:rsidRDefault="00034FEF" w:rsidP="00034FEF">
      <w:pPr>
        <w:pStyle w:val="afb"/>
        <w:widowControl w:val="0"/>
        <w:tabs>
          <w:tab w:val="left" w:pos="851"/>
        </w:tabs>
        <w:autoSpaceDE w:val="0"/>
        <w:autoSpaceDN w:val="0"/>
        <w:ind w:left="567" w:right="72"/>
        <w:jc w:val="both"/>
        <w:rPr>
          <w:rFonts w:ascii="PT Astra Serif" w:hAnsi="PT Astra Serif"/>
          <w:sz w:val="22"/>
          <w:szCs w:val="22"/>
        </w:rPr>
      </w:pPr>
    </w:p>
    <w:p w:rsidR="0090109F" w:rsidRPr="009E32E2" w:rsidRDefault="0090109F" w:rsidP="00136958">
      <w:pPr>
        <w:ind w:firstLine="851"/>
        <w:jc w:val="both"/>
        <w:rPr>
          <w:rFonts w:ascii="PT Astra Serif" w:hAnsi="PT Astra Serif"/>
        </w:rPr>
      </w:pPr>
    </w:p>
    <w:p w:rsidR="00EF4CB0" w:rsidRPr="009E32E2" w:rsidRDefault="00EF4CB0" w:rsidP="00136958">
      <w:pPr>
        <w:ind w:firstLine="851"/>
        <w:jc w:val="both"/>
        <w:rPr>
          <w:rFonts w:ascii="PT Astra Serif" w:hAnsi="PT Astra Serif"/>
        </w:rPr>
      </w:pPr>
    </w:p>
    <w:tbl>
      <w:tblPr>
        <w:tblW w:w="10401" w:type="dxa"/>
        <w:jc w:val="center"/>
        <w:tblLook w:val="04A0" w:firstRow="1" w:lastRow="0" w:firstColumn="1" w:lastColumn="0" w:noHBand="0" w:noVBand="1"/>
      </w:tblPr>
      <w:tblGrid>
        <w:gridCol w:w="1374"/>
        <w:gridCol w:w="1701"/>
        <w:gridCol w:w="2126"/>
        <w:gridCol w:w="10"/>
        <w:gridCol w:w="1550"/>
        <w:gridCol w:w="1559"/>
        <w:gridCol w:w="2081"/>
      </w:tblGrid>
      <w:tr w:rsidR="00BF04C4" w:rsidRPr="009E32E2" w:rsidTr="006A7242">
        <w:trPr>
          <w:trHeight w:val="411"/>
          <w:jc w:val="center"/>
        </w:trPr>
        <w:tc>
          <w:tcPr>
            <w:tcW w:w="5201" w:type="dxa"/>
            <w:gridSpan w:val="3"/>
            <w:vAlign w:val="center"/>
            <w:hideMark/>
          </w:tcPr>
          <w:p w:rsidR="00BF04C4" w:rsidRPr="009E32E2" w:rsidRDefault="00BF04C4" w:rsidP="005B4866">
            <w:pPr>
              <w:tabs>
                <w:tab w:val="left" w:pos="3105"/>
              </w:tabs>
              <w:suppressAutoHyphens/>
              <w:jc w:val="center"/>
              <w:rPr>
                <w:rFonts w:ascii="PT Astra Serif" w:hAnsi="PT Astra Serif"/>
                <w:color w:val="000000"/>
              </w:rPr>
            </w:pPr>
            <w:r w:rsidRPr="009E32E2">
              <w:rPr>
                <w:rFonts w:ascii="PT Astra Serif" w:hAnsi="PT Astra Serif"/>
                <w:color w:val="000000"/>
              </w:rPr>
              <w:t>Государственный Заказчик:</w:t>
            </w:r>
          </w:p>
        </w:tc>
        <w:tc>
          <w:tcPr>
            <w:tcW w:w="5200" w:type="dxa"/>
            <w:gridSpan w:val="4"/>
            <w:vAlign w:val="center"/>
            <w:hideMark/>
          </w:tcPr>
          <w:p w:rsidR="00BF04C4" w:rsidRPr="009E32E2" w:rsidRDefault="00BF04C4" w:rsidP="005B4866">
            <w:pPr>
              <w:tabs>
                <w:tab w:val="left" w:pos="3105"/>
              </w:tabs>
              <w:suppressAutoHyphens/>
              <w:jc w:val="center"/>
              <w:rPr>
                <w:rFonts w:ascii="PT Astra Serif" w:hAnsi="PT Astra Serif"/>
                <w:color w:val="000000"/>
              </w:rPr>
            </w:pPr>
            <w:r w:rsidRPr="009E32E2">
              <w:rPr>
                <w:rFonts w:ascii="PT Astra Serif" w:hAnsi="PT Astra Serif"/>
                <w:color w:val="000000"/>
              </w:rPr>
              <w:t>Подрядчик:</w:t>
            </w:r>
          </w:p>
        </w:tc>
      </w:tr>
      <w:tr w:rsidR="006A7242" w:rsidRPr="009E32E2" w:rsidTr="006A7242">
        <w:trPr>
          <w:trHeight w:val="411"/>
          <w:jc w:val="center"/>
        </w:trPr>
        <w:tc>
          <w:tcPr>
            <w:tcW w:w="5201" w:type="dxa"/>
            <w:gridSpan w:val="3"/>
            <w:vAlign w:val="center"/>
          </w:tcPr>
          <w:p w:rsidR="006A7242" w:rsidRPr="009E32E2" w:rsidRDefault="00632E23" w:rsidP="00032B7C">
            <w:pPr>
              <w:widowControl w:val="0"/>
              <w:snapToGrid w:val="0"/>
              <w:spacing w:line="300" w:lineRule="auto"/>
              <w:ind w:firstLine="12"/>
              <w:jc w:val="center"/>
              <w:rPr>
                <w:rFonts w:ascii="PT Astra Serif" w:hAnsi="PT Astra Serif"/>
              </w:rPr>
            </w:pPr>
            <w:r>
              <w:rPr>
                <w:rFonts w:ascii="PT Astra Serif" w:hAnsi="PT Astra Serif"/>
              </w:rPr>
              <w:t>Заместитель</w:t>
            </w:r>
            <w:r w:rsidR="006A7242" w:rsidRPr="009E32E2">
              <w:rPr>
                <w:rFonts w:ascii="PT Astra Serif" w:hAnsi="PT Astra Serif"/>
              </w:rPr>
              <w:t xml:space="preserve"> начальника </w:t>
            </w:r>
            <w:r w:rsidR="006A7242" w:rsidRPr="009E32E2">
              <w:rPr>
                <w:rFonts w:ascii="PT Astra Serif" w:hAnsi="PT Astra Serif"/>
              </w:rPr>
              <w:br/>
              <w:t>УФСИН России по Чеченской Республике</w:t>
            </w:r>
          </w:p>
        </w:tc>
        <w:tc>
          <w:tcPr>
            <w:tcW w:w="5200" w:type="dxa"/>
            <w:gridSpan w:val="4"/>
            <w:vAlign w:val="center"/>
          </w:tcPr>
          <w:p w:rsidR="006A7242" w:rsidRPr="009E32E2" w:rsidRDefault="006A7242" w:rsidP="005B4866">
            <w:pPr>
              <w:tabs>
                <w:tab w:val="left" w:pos="3105"/>
              </w:tabs>
              <w:suppressAutoHyphens/>
              <w:jc w:val="center"/>
              <w:rPr>
                <w:rFonts w:ascii="PT Astra Serif" w:hAnsi="PT Astra Serif"/>
                <w:color w:val="000000"/>
              </w:rPr>
            </w:pPr>
          </w:p>
        </w:tc>
      </w:tr>
      <w:tr w:rsidR="006A7242" w:rsidRPr="009E32E2" w:rsidTr="009F6ABF">
        <w:trPr>
          <w:trHeight w:val="217"/>
          <w:jc w:val="center"/>
        </w:trPr>
        <w:tc>
          <w:tcPr>
            <w:tcW w:w="5201" w:type="dxa"/>
            <w:gridSpan w:val="3"/>
            <w:vAlign w:val="center"/>
          </w:tcPr>
          <w:p w:rsidR="006A7242" w:rsidRPr="009E32E2" w:rsidRDefault="006A7242" w:rsidP="001D7B15">
            <w:pPr>
              <w:widowControl w:val="0"/>
              <w:snapToGrid w:val="0"/>
              <w:ind w:firstLine="12"/>
              <w:jc w:val="center"/>
              <w:rPr>
                <w:rFonts w:ascii="PT Astra Serif" w:hAnsi="PT Astra Serif"/>
                <w:sz w:val="20"/>
              </w:rPr>
            </w:pPr>
          </w:p>
        </w:tc>
        <w:tc>
          <w:tcPr>
            <w:tcW w:w="5200" w:type="dxa"/>
            <w:gridSpan w:val="4"/>
            <w:vAlign w:val="center"/>
          </w:tcPr>
          <w:p w:rsidR="006A7242" w:rsidRPr="009E32E2" w:rsidRDefault="006A7242" w:rsidP="001D7B15">
            <w:pPr>
              <w:tabs>
                <w:tab w:val="left" w:pos="3105"/>
              </w:tabs>
              <w:suppressAutoHyphens/>
              <w:jc w:val="center"/>
              <w:rPr>
                <w:rFonts w:ascii="PT Astra Serif" w:hAnsi="PT Astra Serif"/>
                <w:color w:val="000000"/>
                <w:sz w:val="20"/>
              </w:rPr>
            </w:pPr>
          </w:p>
        </w:tc>
      </w:tr>
      <w:tr w:rsidR="00BF04C4" w:rsidRPr="009E32E2" w:rsidTr="00415D94">
        <w:trPr>
          <w:trHeight w:val="427"/>
          <w:jc w:val="center"/>
        </w:trPr>
        <w:tc>
          <w:tcPr>
            <w:tcW w:w="5201" w:type="dxa"/>
            <w:gridSpan w:val="3"/>
            <w:vAlign w:val="center"/>
          </w:tcPr>
          <w:p w:rsidR="00BF04C4" w:rsidRPr="009E32E2" w:rsidRDefault="00BF04C4" w:rsidP="00A64D76">
            <w:pPr>
              <w:tabs>
                <w:tab w:val="left" w:pos="3105"/>
              </w:tabs>
              <w:suppressAutoHyphens/>
              <w:jc w:val="center"/>
              <w:rPr>
                <w:rFonts w:ascii="PT Astra Serif" w:hAnsi="PT Astra Serif"/>
                <w:color w:val="000000"/>
              </w:rPr>
            </w:pPr>
            <w:r w:rsidRPr="009E32E2">
              <w:rPr>
                <w:rFonts w:ascii="PT Astra Serif" w:hAnsi="PT Astra Serif"/>
                <w:color w:val="000000"/>
              </w:rPr>
              <w:t xml:space="preserve">_____________________ </w:t>
            </w:r>
            <w:r w:rsidR="00632E23">
              <w:rPr>
                <w:rFonts w:ascii="PT Astra Serif" w:hAnsi="PT Astra Serif"/>
              </w:rPr>
              <w:t xml:space="preserve">А.Р. </w:t>
            </w:r>
            <w:proofErr w:type="spellStart"/>
            <w:r w:rsidR="00632E23">
              <w:rPr>
                <w:rFonts w:ascii="PT Astra Serif" w:hAnsi="PT Astra Serif"/>
              </w:rPr>
              <w:t>Дасуев</w:t>
            </w:r>
            <w:proofErr w:type="spellEnd"/>
          </w:p>
        </w:tc>
        <w:tc>
          <w:tcPr>
            <w:tcW w:w="5200" w:type="dxa"/>
            <w:gridSpan w:val="4"/>
            <w:vAlign w:val="center"/>
            <w:hideMark/>
          </w:tcPr>
          <w:p w:rsidR="00BF04C4" w:rsidRPr="009E32E2" w:rsidRDefault="00BF04C4" w:rsidP="00F47733">
            <w:pPr>
              <w:tabs>
                <w:tab w:val="left" w:pos="3105"/>
              </w:tabs>
              <w:suppressAutoHyphens/>
              <w:jc w:val="center"/>
              <w:rPr>
                <w:rFonts w:ascii="PT Astra Serif" w:hAnsi="PT Astra Serif"/>
                <w:color w:val="000000"/>
              </w:rPr>
            </w:pPr>
            <w:r w:rsidRPr="009E32E2">
              <w:rPr>
                <w:rFonts w:ascii="PT Astra Serif" w:hAnsi="PT Astra Serif"/>
                <w:color w:val="000000"/>
              </w:rPr>
              <w:t>_________________</w:t>
            </w:r>
            <w:r w:rsidR="00C63BA4">
              <w:rPr>
                <w:rFonts w:ascii="PT Astra Serif" w:hAnsi="PT Astra Serif"/>
                <w:color w:val="000000"/>
              </w:rPr>
              <w:t xml:space="preserve"> </w:t>
            </w:r>
          </w:p>
        </w:tc>
      </w:tr>
      <w:tr w:rsidR="00BF04C4" w:rsidRPr="009E32E2" w:rsidTr="006A7242">
        <w:trPr>
          <w:trHeight w:hRule="exact" w:val="283"/>
          <w:jc w:val="center"/>
        </w:trPr>
        <w:tc>
          <w:tcPr>
            <w:tcW w:w="1374" w:type="dxa"/>
            <w:vAlign w:val="center"/>
            <w:hideMark/>
          </w:tcPr>
          <w:p w:rsidR="00BF04C4" w:rsidRPr="009E32E2" w:rsidRDefault="00BF04C4" w:rsidP="006A7242">
            <w:pPr>
              <w:jc w:val="center"/>
              <w:rPr>
                <w:rFonts w:ascii="PT Astra Serif" w:hAnsi="PT Astra Serif"/>
                <w:sz w:val="22"/>
              </w:rPr>
            </w:pPr>
            <w:proofErr w:type="spellStart"/>
            <w:r w:rsidRPr="009E32E2">
              <w:rPr>
                <w:rFonts w:ascii="PT Astra Serif" w:hAnsi="PT Astra Serif"/>
                <w:sz w:val="22"/>
              </w:rPr>
              <w:t>м.п</w:t>
            </w:r>
            <w:proofErr w:type="spellEnd"/>
            <w:r w:rsidRPr="009E32E2">
              <w:rPr>
                <w:rFonts w:ascii="PT Astra Serif" w:hAnsi="PT Astra Serif"/>
                <w:sz w:val="22"/>
              </w:rPr>
              <w:t>.</w:t>
            </w:r>
          </w:p>
        </w:tc>
        <w:tc>
          <w:tcPr>
            <w:tcW w:w="1701" w:type="dxa"/>
            <w:vAlign w:val="center"/>
          </w:tcPr>
          <w:p w:rsidR="00BF04C4" w:rsidRPr="009E32E2" w:rsidRDefault="00BF04C4" w:rsidP="006A7242">
            <w:pPr>
              <w:jc w:val="center"/>
              <w:rPr>
                <w:rFonts w:ascii="PT Astra Serif" w:hAnsi="PT Astra Serif"/>
                <w:sz w:val="22"/>
              </w:rPr>
            </w:pPr>
          </w:p>
        </w:tc>
        <w:tc>
          <w:tcPr>
            <w:tcW w:w="2136" w:type="dxa"/>
            <w:gridSpan w:val="2"/>
            <w:vAlign w:val="center"/>
          </w:tcPr>
          <w:p w:rsidR="00BF04C4" w:rsidRPr="009E32E2" w:rsidRDefault="00BF04C4" w:rsidP="006A7242">
            <w:pPr>
              <w:jc w:val="center"/>
              <w:rPr>
                <w:rFonts w:ascii="PT Astra Serif" w:hAnsi="PT Astra Serif"/>
                <w:sz w:val="22"/>
              </w:rPr>
            </w:pPr>
          </w:p>
        </w:tc>
        <w:tc>
          <w:tcPr>
            <w:tcW w:w="1550" w:type="dxa"/>
            <w:vAlign w:val="center"/>
            <w:hideMark/>
          </w:tcPr>
          <w:p w:rsidR="00BF04C4" w:rsidRPr="009E32E2" w:rsidRDefault="00BF04C4" w:rsidP="006A7242">
            <w:pPr>
              <w:jc w:val="center"/>
              <w:rPr>
                <w:rFonts w:ascii="PT Astra Serif" w:hAnsi="PT Astra Serif"/>
                <w:sz w:val="22"/>
              </w:rPr>
            </w:pPr>
            <w:proofErr w:type="spellStart"/>
            <w:r w:rsidRPr="009E32E2">
              <w:rPr>
                <w:rFonts w:ascii="PT Astra Serif" w:hAnsi="PT Astra Serif"/>
                <w:sz w:val="22"/>
              </w:rPr>
              <w:t>м.п</w:t>
            </w:r>
            <w:proofErr w:type="spellEnd"/>
            <w:r w:rsidRPr="009E32E2">
              <w:rPr>
                <w:rFonts w:ascii="PT Astra Serif" w:hAnsi="PT Astra Serif"/>
                <w:sz w:val="22"/>
              </w:rPr>
              <w:t>.</w:t>
            </w:r>
          </w:p>
        </w:tc>
        <w:tc>
          <w:tcPr>
            <w:tcW w:w="1559" w:type="dxa"/>
            <w:vAlign w:val="center"/>
          </w:tcPr>
          <w:p w:rsidR="00BF04C4" w:rsidRPr="009E32E2" w:rsidRDefault="00BF04C4" w:rsidP="006A7242">
            <w:pPr>
              <w:jc w:val="center"/>
              <w:rPr>
                <w:rFonts w:ascii="PT Astra Serif" w:hAnsi="PT Astra Serif"/>
                <w:sz w:val="22"/>
              </w:rPr>
            </w:pPr>
          </w:p>
        </w:tc>
        <w:tc>
          <w:tcPr>
            <w:tcW w:w="2081" w:type="dxa"/>
            <w:vAlign w:val="center"/>
          </w:tcPr>
          <w:p w:rsidR="00BF04C4" w:rsidRPr="009E32E2" w:rsidRDefault="00BF04C4" w:rsidP="006A7242">
            <w:pPr>
              <w:jc w:val="center"/>
              <w:rPr>
                <w:rFonts w:ascii="PT Astra Serif" w:hAnsi="PT Astra Serif"/>
                <w:sz w:val="22"/>
              </w:rPr>
            </w:pPr>
          </w:p>
        </w:tc>
      </w:tr>
    </w:tbl>
    <w:p w:rsidR="002F320E" w:rsidRPr="009E32E2" w:rsidRDefault="002F320E" w:rsidP="002F320E">
      <w:pPr>
        <w:rPr>
          <w:rFonts w:ascii="PT Astra Serif" w:hAnsi="PT Astra Serif"/>
          <w:b/>
          <w:color w:val="000000"/>
        </w:rPr>
        <w:sectPr w:rsidR="002F320E" w:rsidRPr="009E32E2" w:rsidSect="00256498">
          <w:footnotePr>
            <w:numStart w:val="2"/>
          </w:footnotePr>
          <w:pgSz w:w="11906" w:h="16838"/>
          <w:pgMar w:top="510" w:right="567" w:bottom="510" w:left="1134" w:header="0" w:footer="272" w:gutter="0"/>
          <w:cols w:space="720"/>
        </w:sectPr>
      </w:pPr>
    </w:p>
    <w:p w:rsidR="002F320E" w:rsidRPr="009E32E2" w:rsidRDefault="002F320E" w:rsidP="002F320E">
      <w:pPr>
        <w:jc w:val="right"/>
        <w:rPr>
          <w:rFonts w:ascii="PT Astra Serif" w:hAnsi="PT Astra Serif"/>
          <w:color w:val="000000"/>
        </w:rPr>
      </w:pPr>
      <w:r w:rsidRPr="009E32E2">
        <w:rPr>
          <w:rFonts w:ascii="PT Astra Serif" w:hAnsi="PT Astra Serif"/>
          <w:color w:val="000000"/>
        </w:rPr>
        <w:lastRenderedPageBreak/>
        <w:t>Приложение № 2 к Контракту</w:t>
      </w:r>
    </w:p>
    <w:p w:rsidR="002F320E" w:rsidRPr="009E32E2" w:rsidRDefault="004C3D8D" w:rsidP="002F320E">
      <w:pPr>
        <w:jc w:val="right"/>
        <w:rPr>
          <w:rFonts w:ascii="PT Astra Serif" w:hAnsi="PT Astra Serif"/>
          <w:color w:val="000000"/>
        </w:rPr>
      </w:pPr>
      <w:r w:rsidRPr="009E32E2">
        <w:rPr>
          <w:rFonts w:ascii="PT Astra Serif" w:hAnsi="PT Astra Serif"/>
          <w:color w:val="000000"/>
        </w:rPr>
        <w:t>от _____</w:t>
      </w:r>
      <w:r w:rsidR="009978B9" w:rsidRPr="009E32E2">
        <w:rPr>
          <w:rFonts w:ascii="PT Astra Serif" w:hAnsi="PT Astra Serif"/>
          <w:color w:val="000000"/>
        </w:rPr>
        <w:t>______________202</w:t>
      </w:r>
      <w:r w:rsidR="00032B7C" w:rsidRPr="009E32E2">
        <w:rPr>
          <w:rFonts w:ascii="PT Astra Serif" w:hAnsi="PT Astra Serif"/>
          <w:color w:val="000000"/>
        </w:rPr>
        <w:t>6</w:t>
      </w:r>
      <w:r w:rsidR="002F320E" w:rsidRPr="009E32E2">
        <w:rPr>
          <w:rFonts w:ascii="PT Astra Serif" w:hAnsi="PT Astra Serif"/>
          <w:color w:val="000000"/>
        </w:rPr>
        <w:t xml:space="preserve"> г.</w:t>
      </w:r>
    </w:p>
    <w:p w:rsidR="002F320E" w:rsidRPr="009E32E2" w:rsidRDefault="002F320E" w:rsidP="002F320E">
      <w:pPr>
        <w:jc w:val="right"/>
        <w:rPr>
          <w:rFonts w:ascii="PT Astra Serif" w:hAnsi="PT Astra Serif"/>
          <w:color w:val="000000"/>
        </w:rPr>
      </w:pPr>
      <w:r w:rsidRPr="009E32E2">
        <w:rPr>
          <w:rFonts w:ascii="PT Astra Serif" w:hAnsi="PT Astra Serif"/>
          <w:color w:val="000000"/>
        </w:rPr>
        <w:t>№________________________</w:t>
      </w:r>
    </w:p>
    <w:p w:rsidR="00F60FE7" w:rsidRPr="009E32E2" w:rsidRDefault="00F60FE7" w:rsidP="00F60FE7">
      <w:pPr>
        <w:tabs>
          <w:tab w:val="left" w:pos="8505"/>
        </w:tabs>
        <w:jc w:val="center"/>
        <w:rPr>
          <w:rFonts w:ascii="PT Astra Serif" w:hAnsi="PT Astra Serif"/>
          <w:b/>
          <w:sz w:val="16"/>
          <w:szCs w:val="28"/>
        </w:rPr>
      </w:pPr>
    </w:p>
    <w:p w:rsidR="00F60FE7" w:rsidRPr="009E32E2" w:rsidRDefault="00F60FE7" w:rsidP="00F60FE7">
      <w:pPr>
        <w:tabs>
          <w:tab w:val="left" w:pos="8505"/>
        </w:tabs>
        <w:jc w:val="center"/>
        <w:rPr>
          <w:rFonts w:ascii="PT Astra Serif" w:hAnsi="PT Astra Serif"/>
          <w:b/>
          <w:sz w:val="28"/>
          <w:szCs w:val="28"/>
        </w:rPr>
      </w:pPr>
      <w:r w:rsidRPr="009E32E2">
        <w:rPr>
          <w:rFonts w:ascii="PT Astra Serif" w:hAnsi="PT Astra Serif"/>
          <w:b/>
          <w:sz w:val="28"/>
          <w:szCs w:val="28"/>
        </w:rPr>
        <w:t>Обоснование начальной (максимальной) цены контракта.</w:t>
      </w:r>
    </w:p>
    <w:p w:rsidR="00321898" w:rsidRDefault="00F60FE7" w:rsidP="00321898">
      <w:pPr>
        <w:jc w:val="center"/>
        <w:rPr>
          <w:rFonts w:ascii="PT Astra Serif" w:hAnsi="PT Astra Serif"/>
          <w:b/>
          <w:sz w:val="28"/>
          <w:szCs w:val="28"/>
        </w:rPr>
      </w:pPr>
      <w:r w:rsidRPr="009E32E2">
        <w:rPr>
          <w:rFonts w:ascii="PT Astra Serif" w:hAnsi="PT Astra Serif"/>
          <w:b/>
          <w:sz w:val="28"/>
          <w:szCs w:val="28"/>
        </w:rPr>
        <w:t>Расчет начальной (максимальной) цены контракта осуществлен на основании локально-сметного расчета</w:t>
      </w:r>
    </w:p>
    <w:p w:rsidR="00524F08" w:rsidRPr="009E32E2" w:rsidRDefault="00524F08" w:rsidP="00321898">
      <w:pPr>
        <w:jc w:val="center"/>
        <w:rPr>
          <w:rFonts w:ascii="PT Astra Serif" w:hAnsi="PT Astra Serif"/>
          <w:b/>
          <w:sz w:val="28"/>
          <w:szCs w:val="28"/>
        </w:rPr>
      </w:pPr>
    </w:p>
    <w:tbl>
      <w:tblPr>
        <w:tblW w:w="15877" w:type="dxa"/>
        <w:jc w:val="center"/>
        <w:tblLayout w:type="fixed"/>
        <w:tblLook w:val="04A0" w:firstRow="1" w:lastRow="0" w:firstColumn="1" w:lastColumn="0" w:noHBand="0" w:noVBand="1"/>
      </w:tblPr>
      <w:tblGrid>
        <w:gridCol w:w="709"/>
        <w:gridCol w:w="1513"/>
        <w:gridCol w:w="755"/>
        <w:gridCol w:w="851"/>
        <w:gridCol w:w="850"/>
        <w:gridCol w:w="851"/>
        <w:gridCol w:w="851"/>
        <w:gridCol w:w="1021"/>
        <w:gridCol w:w="890"/>
        <w:gridCol w:w="924"/>
        <w:gridCol w:w="993"/>
        <w:gridCol w:w="1275"/>
        <w:gridCol w:w="850"/>
        <w:gridCol w:w="1134"/>
        <w:gridCol w:w="993"/>
        <w:gridCol w:w="1417"/>
      </w:tblGrid>
      <w:tr w:rsidR="00524F08" w:rsidTr="00FD478C">
        <w:trPr>
          <w:trHeight w:val="300"/>
          <w:jc w:val="center"/>
        </w:trPr>
        <w:tc>
          <w:tcPr>
            <w:tcW w:w="4678" w:type="dxa"/>
            <w:gridSpan w:val="5"/>
            <w:tcBorders>
              <w:top w:val="nil"/>
              <w:left w:val="nil"/>
              <w:bottom w:val="nil"/>
              <w:right w:val="nil"/>
            </w:tcBorders>
            <w:shd w:val="clear" w:color="auto" w:fill="auto"/>
            <w:noWrap/>
            <w:vAlign w:val="bottom"/>
          </w:tcPr>
          <w:p w:rsidR="00524F08" w:rsidRPr="00524F08" w:rsidRDefault="00524F08" w:rsidP="00524F08">
            <w:pPr>
              <w:jc w:val="center"/>
              <w:rPr>
                <w:rFonts w:ascii="PT Astra Serif" w:hAnsi="PT Astra Serif" w:cstheme="minorHAnsi"/>
                <w:sz w:val="22"/>
                <w:szCs w:val="22"/>
              </w:rPr>
            </w:pPr>
            <w:r w:rsidRPr="00524F08">
              <w:rPr>
                <w:rFonts w:ascii="PT Astra Serif" w:hAnsi="PT Astra Serif" w:cstheme="minorHAnsi"/>
                <w:sz w:val="22"/>
                <w:szCs w:val="22"/>
              </w:rPr>
              <w:t>ПОДРЯДЧИК</w:t>
            </w: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02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90"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24"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93"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275"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4394" w:type="dxa"/>
            <w:gridSpan w:val="4"/>
            <w:tcBorders>
              <w:top w:val="nil"/>
              <w:left w:val="nil"/>
              <w:bottom w:val="nil"/>
              <w:right w:val="nil"/>
            </w:tcBorders>
            <w:shd w:val="clear" w:color="auto" w:fill="auto"/>
            <w:noWrap/>
            <w:vAlign w:val="bottom"/>
          </w:tcPr>
          <w:p w:rsidR="00524F08" w:rsidRPr="00524F08" w:rsidRDefault="00524F08" w:rsidP="00524F08">
            <w:pPr>
              <w:jc w:val="center"/>
              <w:rPr>
                <w:rFonts w:ascii="PT Astra Serif" w:hAnsi="PT Astra Serif" w:cs="Arial"/>
                <w:color w:val="000000"/>
                <w:sz w:val="22"/>
                <w:szCs w:val="22"/>
              </w:rPr>
            </w:pPr>
            <w:r w:rsidRPr="00524F08">
              <w:rPr>
                <w:rFonts w:ascii="PT Astra Serif" w:hAnsi="PT Astra Serif" w:cs="Arial"/>
                <w:color w:val="000000"/>
                <w:sz w:val="22"/>
                <w:szCs w:val="22"/>
              </w:rPr>
              <w:t>ЗАКАЗЧИК</w:t>
            </w:r>
          </w:p>
        </w:tc>
      </w:tr>
      <w:tr w:rsidR="00524F08" w:rsidTr="00FD478C">
        <w:trPr>
          <w:trHeight w:val="300"/>
          <w:jc w:val="center"/>
        </w:trPr>
        <w:tc>
          <w:tcPr>
            <w:tcW w:w="4678" w:type="dxa"/>
            <w:gridSpan w:val="5"/>
            <w:tcBorders>
              <w:top w:val="nil"/>
              <w:left w:val="nil"/>
              <w:bottom w:val="nil"/>
              <w:right w:val="nil"/>
            </w:tcBorders>
            <w:shd w:val="clear" w:color="auto" w:fill="auto"/>
            <w:noWrap/>
            <w:vAlign w:val="bottom"/>
          </w:tcPr>
          <w:p w:rsidR="00524F08" w:rsidRPr="00524F08" w:rsidRDefault="00524F08" w:rsidP="00C63BA4">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02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90"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24"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93"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275"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4394" w:type="dxa"/>
            <w:gridSpan w:val="4"/>
            <w:tcBorders>
              <w:top w:val="nil"/>
              <w:left w:val="nil"/>
              <w:bottom w:val="nil"/>
              <w:right w:val="nil"/>
            </w:tcBorders>
            <w:shd w:val="clear" w:color="auto" w:fill="auto"/>
            <w:noWrap/>
            <w:vAlign w:val="bottom"/>
          </w:tcPr>
          <w:p w:rsidR="00524F08" w:rsidRPr="00524F08" w:rsidRDefault="00524F08" w:rsidP="00524F08">
            <w:pPr>
              <w:jc w:val="center"/>
              <w:rPr>
                <w:rFonts w:ascii="PT Astra Serif" w:hAnsi="PT Astra Serif" w:cs="Arial"/>
                <w:color w:val="000000"/>
                <w:sz w:val="22"/>
                <w:szCs w:val="22"/>
              </w:rPr>
            </w:pPr>
            <w:r w:rsidRPr="00524F08">
              <w:rPr>
                <w:rFonts w:ascii="PT Astra Serif" w:hAnsi="PT Astra Serif" w:cs="Arial"/>
                <w:color w:val="000000"/>
                <w:sz w:val="22"/>
                <w:szCs w:val="22"/>
              </w:rPr>
              <w:t>Заместитель начальника</w:t>
            </w:r>
          </w:p>
        </w:tc>
      </w:tr>
      <w:tr w:rsidR="00524F08" w:rsidTr="00FD478C">
        <w:trPr>
          <w:trHeight w:val="300"/>
          <w:jc w:val="center"/>
        </w:trPr>
        <w:tc>
          <w:tcPr>
            <w:tcW w:w="4678" w:type="dxa"/>
            <w:gridSpan w:val="5"/>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02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90"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24"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93"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275"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4394" w:type="dxa"/>
            <w:gridSpan w:val="4"/>
            <w:tcBorders>
              <w:top w:val="nil"/>
              <w:left w:val="nil"/>
              <w:bottom w:val="nil"/>
              <w:right w:val="nil"/>
            </w:tcBorders>
            <w:shd w:val="clear" w:color="auto" w:fill="auto"/>
            <w:noWrap/>
            <w:vAlign w:val="bottom"/>
          </w:tcPr>
          <w:p w:rsidR="00524F08" w:rsidRPr="00524F08" w:rsidRDefault="00524F08" w:rsidP="00524F08">
            <w:pPr>
              <w:jc w:val="center"/>
              <w:rPr>
                <w:rFonts w:ascii="PT Astra Serif" w:hAnsi="PT Astra Serif" w:cs="Arial"/>
                <w:color w:val="000000"/>
                <w:sz w:val="22"/>
                <w:szCs w:val="22"/>
              </w:rPr>
            </w:pPr>
            <w:r w:rsidRPr="00524F08">
              <w:rPr>
                <w:rFonts w:ascii="PT Astra Serif" w:hAnsi="PT Astra Serif" w:cs="Arial"/>
                <w:color w:val="000000"/>
                <w:sz w:val="22"/>
                <w:szCs w:val="22"/>
              </w:rPr>
              <w:t>УФСИН России по Чеченской Республике</w:t>
            </w:r>
          </w:p>
        </w:tc>
      </w:tr>
      <w:tr w:rsidR="00524F08" w:rsidTr="00FD478C">
        <w:trPr>
          <w:trHeight w:val="300"/>
          <w:jc w:val="center"/>
        </w:trPr>
        <w:tc>
          <w:tcPr>
            <w:tcW w:w="4678" w:type="dxa"/>
            <w:gridSpan w:val="5"/>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02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90"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24"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93"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275"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4394" w:type="dxa"/>
            <w:gridSpan w:val="4"/>
            <w:tcBorders>
              <w:top w:val="nil"/>
              <w:left w:val="nil"/>
              <w:bottom w:val="nil"/>
              <w:right w:val="nil"/>
            </w:tcBorders>
            <w:shd w:val="clear" w:color="auto" w:fill="auto"/>
            <w:noWrap/>
            <w:vAlign w:val="bottom"/>
          </w:tcPr>
          <w:p w:rsidR="00524F08" w:rsidRPr="00524F08" w:rsidRDefault="00524F08" w:rsidP="00524F08">
            <w:pPr>
              <w:jc w:val="center"/>
              <w:rPr>
                <w:rFonts w:ascii="PT Astra Serif" w:hAnsi="PT Astra Serif" w:cs="Arial"/>
                <w:sz w:val="22"/>
                <w:szCs w:val="22"/>
              </w:rPr>
            </w:pPr>
          </w:p>
        </w:tc>
      </w:tr>
      <w:tr w:rsidR="00524F08" w:rsidTr="00FD478C">
        <w:trPr>
          <w:trHeight w:val="300"/>
          <w:jc w:val="center"/>
        </w:trPr>
        <w:tc>
          <w:tcPr>
            <w:tcW w:w="4678" w:type="dxa"/>
            <w:gridSpan w:val="5"/>
            <w:tcBorders>
              <w:top w:val="nil"/>
              <w:left w:val="nil"/>
              <w:bottom w:val="nil"/>
              <w:right w:val="nil"/>
            </w:tcBorders>
            <w:shd w:val="clear" w:color="auto" w:fill="auto"/>
            <w:noWrap/>
            <w:vAlign w:val="bottom"/>
          </w:tcPr>
          <w:p w:rsidR="00524F08" w:rsidRPr="00524F08" w:rsidRDefault="006639B3" w:rsidP="006639B3">
            <w:pPr>
              <w:jc w:val="center"/>
              <w:rPr>
                <w:rFonts w:ascii="PT Astra Serif" w:hAnsi="PT Astra Serif"/>
                <w:sz w:val="22"/>
                <w:szCs w:val="22"/>
              </w:rPr>
            </w:pPr>
            <w:r>
              <w:rPr>
                <w:rFonts w:ascii="PT Astra Serif" w:hAnsi="PT Astra Serif" w:cs="Arial"/>
                <w:color w:val="000000"/>
                <w:sz w:val="22"/>
                <w:szCs w:val="22"/>
              </w:rPr>
              <w:t>________________________</w:t>
            </w: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5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021"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890"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24"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993"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1275" w:type="dxa"/>
            <w:tcBorders>
              <w:top w:val="nil"/>
              <w:left w:val="nil"/>
              <w:bottom w:val="nil"/>
              <w:right w:val="nil"/>
            </w:tcBorders>
            <w:shd w:val="clear" w:color="auto" w:fill="auto"/>
            <w:noWrap/>
            <w:vAlign w:val="bottom"/>
          </w:tcPr>
          <w:p w:rsidR="00524F08" w:rsidRPr="00524F08" w:rsidRDefault="00524F08" w:rsidP="00524F08">
            <w:pPr>
              <w:rPr>
                <w:rFonts w:ascii="PT Astra Serif" w:hAnsi="PT Astra Serif"/>
                <w:sz w:val="22"/>
                <w:szCs w:val="22"/>
              </w:rPr>
            </w:pPr>
          </w:p>
        </w:tc>
        <w:tc>
          <w:tcPr>
            <w:tcW w:w="4394" w:type="dxa"/>
            <w:gridSpan w:val="4"/>
            <w:tcBorders>
              <w:top w:val="nil"/>
              <w:left w:val="nil"/>
              <w:bottom w:val="nil"/>
              <w:right w:val="nil"/>
            </w:tcBorders>
            <w:shd w:val="clear" w:color="auto" w:fill="auto"/>
            <w:noWrap/>
            <w:vAlign w:val="bottom"/>
          </w:tcPr>
          <w:p w:rsidR="00524F08" w:rsidRPr="00524F08" w:rsidRDefault="006639B3" w:rsidP="00524F08">
            <w:pPr>
              <w:jc w:val="center"/>
              <w:rPr>
                <w:rFonts w:ascii="PT Astra Serif" w:hAnsi="PT Astra Serif" w:cs="Arial"/>
                <w:sz w:val="22"/>
                <w:szCs w:val="22"/>
              </w:rPr>
            </w:pPr>
            <w:r>
              <w:rPr>
                <w:rFonts w:ascii="PT Astra Serif" w:hAnsi="PT Astra Serif" w:cs="Arial"/>
                <w:color w:val="000000"/>
                <w:sz w:val="22"/>
                <w:szCs w:val="22"/>
              </w:rPr>
              <w:t>_________________________</w:t>
            </w:r>
            <w:r w:rsidR="00524F08" w:rsidRPr="00524F08">
              <w:rPr>
                <w:rFonts w:ascii="PT Astra Serif" w:hAnsi="PT Astra Serif" w:cs="Arial"/>
                <w:color w:val="000000"/>
                <w:sz w:val="22"/>
                <w:szCs w:val="22"/>
              </w:rPr>
              <w:t xml:space="preserve">А.Р. </w:t>
            </w:r>
            <w:proofErr w:type="spellStart"/>
            <w:r w:rsidR="00524F08" w:rsidRPr="00524F08">
              <w:rPr>
                <w:rFonts w:ascii="PT Astra Serif" w:hAnsi="PT Astra Serif" w:cs="Arial"/>
                <w:color w:val="000000"/>
                <w:sz w:val="22"/>
                <w:szCs w:val="22"/>
              </w:rPr>
              <w:t>Дасуев</w:t>
            </w:r>
            <w:proofErr w:type="spellEnd"/>
          </w:p>
        </w:tc>
      </w:tr>
      <w:tr w:rsidR="00524F08" w:rsidTr="00FD478C">
        <w:trPr>
          <w:trHeight w:val="300"/>
          <w:jc w:val="center"/>
        </w:trPr>
        <w:tc>
          <w:tcPr>
            <w:tcW w:w="709"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1513"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tcPr>
          <w:p w:rsidR="00524F08" w:rsidRDefault="00524F08" w:rsidP="00524F08">
            <w:pPr>
              <w:rPr>
                <w:sz w:val="20"/>
                <w:szCs w:val="20"/>
              </w:rPr>
            </w:pPr>
          </w:p>
        </w:tc>
        <w:tc>
          <w:tcPr>
            <w:tcW w:w="4394" w:type="dxa"/>
            <w:gridSpan w:val="4"/>
            <w:tcBorders>
              <w:top w:val="nil"/>
              <w:left w:val="nil"/>
              <w:bottom w:val="nil"/>
              <w:right w:val="nil"/>
            </w:tcBorders>
            <w:shd w:val="clear" w:color="auto" w:fill="auto"/>
            <w:noWrap/>
            <w:vAlign w:val="bottom"/>
          </w:tcPr>
          <w:p w:rsidR="00524F08" w:rsidRDefault="00524F08" w:rsidP="00524F08">
            <w:pPr>
              <w:jc w:val="center"/>
              <w:rPr>
                <w:rFonts w:ascii="Arial" w:hAnsi="Arial" w:cs="Arial"/>
                <w:sz w:val="16"/>
                <w:szCs w:val="16"/>
              </w:rPr>
            </w:pPr>
          </w:p>
        </w:tc>
      </w:tr>
      <w:tr w:rsidR="00524F08" w:rsidTr="00FD478C">
        <w:trPr>
          <w:trHeight w:val="300"/>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51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4394" w:type="dxa"/>
            <w:gridSpan w:val="4"/>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sz w:val="16"/>
                <w:szCs w:val="16"/>
              </w:rPr>
            </w:pPr>
            <w:r>
              <w:rPr>
                <w:rFonts w:ascii="Arial" w:hAnsi="Arial" w:cs="Arial"/>
                <w:sz w:val="16"/>
                <w:szCs w:val="16"/>
              </w:rPr>
              <w:t>Приложение № 3</w:t>
            </w:r>
          </w:p>
        </w:tc>
      </w:tr>
      <w:tr w:rsidR="00524F08" w:rsidTr="00FD478C">
        <w:trPr>
          <w:trHeight w:val="225"/>
          <w:jc w:val="center"/>
        </w:trPr>
        <w:tc>
          <w:tcPr>
            <w:tcW w:w="709" w:type="dxa"/>
            <w:tcBorders>
              <w:top w:val="nil"/>
              <w:left w:val="nil"/>
              <w:bottom w:val="nil"/>
              <w:right w:val="nil"/>
            </w:tcBorders>
            <w:shd w:val="clear" w:color="auto" w:fill="auto"/>
            <w:noWrap/>
            <w:vAlign w:val="bottom"/>
            <w:hideMark/>
          </w:tcPr>
          <w:p w:rsidR="00524F08" w:rsidRDefault="00524F08" w:rsidP="00524F08">
            <w:pPr>
              <w:jc w:val="right"/>
              <w:rPr>
                <w:rFonts w:ascii="Arial" w:hAnsi="Arial" w:cs="Arial"/>
                <w:sz w:val="16"/>
                <w:szCs w:val="16"/>
              </w:rPr>
            </w:pPr>
          </w:p>
        </w:tc>
        <w:tc>
          <w:tcPr>
            <w:tcW w:w="151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4394" w:type="dxa"/>
            <w:gridSpan w:val="4"/>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sz w:val="16"/>
                <w:szCs w:val="16"/>
              </w:rPr>
            </w:pPr>
            <w:r>
              <w:rPr>
                <w:rFonts w:ascii="Arial" w:hAnsi="Arial" w:cs="Arial"/>
                <w:sz w:val="16"/>
                <w:szCs w:val="16"/>
              </w:rPr>
              <w:t>Утверждено приказом Минстроя РФ № 421/</w:t>
            </w:r>
            <w:proofErr w:type="spellStart"/>
            <w:r>
              <w:rPr>
                <w:rFonts w:ascii="Arial" w:hAnsi="Arial" w:cs="Arial"/>
                <w:sz w:val="16"/>
                <w:szCs w:val="16"/>
              </w:rPr>
              <w:t>пр</w:t>
            </w:r>
            <w:proofErr w:type="spellEnd"/>
            <w:r>
              <w:rPr>
                <w:rFonts w:ascii="Arial" w:hAnsi="Arial" w:cs="Arial"/>
                <w:sz w:val="16"/>
                <w:szCs w:val="16"/>
              </w:rPr>
              <w:t xml:space="preserve"> от 4 августа 2020 г. в редакции приказа № 557/</w:t>
            </w:r>
            <w:proofErr w:type="spellStart"/>
            <w:r>
              <w:rPr>
                <w:rFonts w:ascii="Arial" w:hAnsi="Arial" w:cs="Arial"/>
                <w:sz w:val="16"/>
                <w:szCs w:val="16"/>
              </w:rPr>
              <w:t>пр</w:t>
            </w:r>
            <w:proofErr w:type="spellEnd"/>
            <w:r>
              <w:rPr>
                <w:rFonts w:ascii="Arial" w:hAnsi="Arial" w:cs="Arial"/>
                <w:sz w:val="16"/>
                <w:szCs w:val="16"/>
              </w:rPr>
              <w:t xml:space="preserve"> от 7 июля 2022 г.</w:t>
            </w:r>
          </w:p>
        </w:tc>
      </w:tr>
      <w:tr w:rsidR="00524F08" w:rsidTr="00FD478C">
        <w:trPr>
          <w:trHeight w:val="300"/>
          <w:jc w:val="center"/>
        </w:trPr>
        <w:tc>
          <w:tcPr>
            <w:tcW w:w="709" w:type="dxa"/>
            <w:tcBorders>
              <w:top w:val="nil"/>
              <w:left w:val="nil"/>
              <w:bottom w:val="nil"/>
              <w:right w:val="nil"/>
            </w:tcBorders>
            <w:shd w:val="clear" w:color="auto" w:fill="auto"/>
            <w:noWrap/>
            <w:vAlign w:val="bottom"/>
            <w:hideMark/>
          </w:tcPr>
          <w:p w:rsidR="00524F08" w:rsidRDefault="00524F08" w:rsidP="00524F08">
            <w:pPr>
              <w:jc w:val="right"/>
              <w:rPr>
                <w:rFonts w:ascii="Arial" w:hAnsi="Arial" w:cs="Arial"/>
                <w:sz w:val="16"/>
                <w:szCs w:val="16"/>
              </w:rPr>
            </w:pPr>
          </w:p>
        </w:tc>
        <w:tc>
          <w:tcPr>
            <w:tcW w:w="151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rPr>
                <w:sz w:val="20"/>
                <w:szCs w:val="20"/>
              </w:rPr>
            </w:pPr>
          </w:p>
        </w:tc>
      </w:tr>
      <w:tr w:rsidR="00524F08" w:rsidTr="00FD478C">
        <w:trPr>
          <w:trHeight w:val="255"/>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t>Наименование программного продукта</w:t>
            </w:r>
          </w:p>
        </w:tc>
        <w:tc>
          <w:tcPr>
            <w:tcW w:w="10348" w:type="dxa"/>
            <w:gridSpan w:val="10"/>
            <w:tcBorders>
              <w:top w:val="nil"/>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ГРАНД-Смета, версия 2026.1</w:t>
            </w:r>
          </w:p>
        </w:tc>
      </w:tr>
      <w:tr w:rsidR="00524F08" w:rsidTr="00FD478C">
        <w:trPr>
          <w:trHeight w:val="1365"/>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t xml:space="preserve">Наименование редакции сметных нормативов  </w:t>
            </w:r>
          </w:p>
        </w:tc>
        <w:tc>
          <w:tcPr>
            <w:tcW w:w="10348" w:type="dxa"/>
            <w:gridSpan w:val="10"/>
            <w:tcBorders>
              <w:top w:val="single" w:sz="4" w:space="0" w:color="auto"/>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Приказ Минстроя России от 30.12.2021 № 1046/</w:t>
            </w:r>
            <w:proofErr w:type="spellStart"/>
            <w:r>
              <w:rPr>
                <w:rFonts w:ascii="Arial" w:hAnsi="Arial" w:cs="Arial"/>
                <w:sz w:val="16"/>
                <w:szCs w:val="16"/>
              </w:rPr>
              <w:t>пр</w:t>
            </w:r>
            <w:proofErr w:type="spellEnd"/>
            <w:r>
              <w:rPr>
                <w:rFonts w:ascii="Arial" w:hAnsi="Arial" w:cs="Arial"/>
                <w:sz w:val="16"/>
                <w:szCs w:val="16"/>
              </w:rPr>
              <w:t>; Приказ Минстроя России от 04.08.2020 № 421/</w:t>
            </w:r>
            <w:proofErr w:type="spellStart"/>
            <w:r>
              <w:rPr>
                <w:rFonts w:ascii="Arial" w:hAnsi="Arial" w:cs="Arial"/>
                <w:sz w:val="16"/>
                <w:szCs w:val="16"/>
              </w:rPr>
              <w:t>пр</w:t>
            </w:r>
            <w:proofErr w:type="spellEnd"/>
            <w:r>
              <w:rPr>
                <w:rFonts w:ascii="Arial" w:hAnsi="Arial" w:cs="Arial"/>
                <w:sz w:val="16"/>
                <w:szCs w:val="16"/>
              </w:rPr>
              <w:t>; Приказ Минстроя России от 21.12.2020 № 812/</w:t>
            </w:r>
            <w:proofErr w:type="spellStart"/>
            <w:r>
              <w:rPr>
                <w:rFonts w:ascii="Arial" w:hAnsi="Arial" w:cs="Arial"/>
                <w:sz w:val="16"/>
                <w:szCs w:val="16"/>
              </w:rPr>
              <w:t>пр</w:t>
            </w:r>
            <w:proofErr w:type="spellEnd"/>
            <w:r>
              <w:rPr>
                <w:rFonts w:ascii="Arial" w:hAnsi="Arial" w:cs="Arial"/>
                <w:sz w:val="16"/>
                <w:szCs w:val="16"/>
              </w:rPr>
              <w:t>; Приказ Минстроя России от 11.12.2020 № 774/</w:t>
            </w:r>
            <w:proofErr w:type="spellStart"/>
            <w:r>
              <w:rPr>
                <w:rFonts w:ascii="Arial" w:hAnsi="Arial" w:cs="Arial"/>
                <w:sz w:val="16"/>
                <w:szCs w:val="16"/>
              </w:rPr>
              <w:t>пр</w:t>
            </w:r>
            <w:proofErr w:type="spellEnd"/>
            <w:r>
              <w:rPr>
                <w:rFonts w:ascii="Arial" w:hAnsi="Arial" w:cs="Arial"/>
                <w:sz w:val="16"/>
                <w:szCs w:val="16"/>
              </w:rPr>
              <w:t>; Приказ Минстроя России от 02.08.2023 № 551/</w:t>
            </w:r>
            <w:proofErr w:type="spellStart"/>
            <w:r>
              <w:rPr>
                <w:rFonts w:ascii="Arial" w:hAnsi="Arial" w:cs="Arial"/>
                <w:sz w:val="16"/>
                <w:szCs w:val="16"/>
              </w:rPr>
              <w:t>пр</w:t>
            </w:r>
            <w:proofErr w:type="spellEnd"/>
            <w:r>
              <w:rPr>
                <w:rFonts w:ascii="Arial" w:hAnsi="Arial" w:cs="Arial"/>
                <w:sz w:val="16"/>
                <w:szCs w:val="16"/>
              </w:rPr>
              <w:t>; Приказ Минстроя России от 14.11.2023 № 817/</w:t>
            </w:r>
            <w:proofErr w:type="spellStart"/>
            <w:r>
              <w:rPr>
                <w:rFonts w:ascii="Arial" w:hAnsi="Arial" w:cs="Arial"/>
                <w:sz w:val="16"/>
                <w:szCs w:val="16"/>
              </w:rPr>
              <w:t>пр</w:t>
            </w:r>
            <w:proofErr w:type="spellEnd"/>
            <w:r>
              <w:rPr>
                <w:rFonts w:ascii="Arial" w:hAnsi="Arial" w:cs="Arial"/>
                <w:sz w:val="16"/>
                <w:szCs w:val="16"/>
              </w:rPr>
              <w:t>; Приказ Минстроя России от 16.02.2024 № 102/</w:t>
            </w:r>
            <w:proofErr w:type="spellStart"/>
            <w:r>
              <w:rPr>
                <w:rFonts w:ascii="Arial" w:hAnsi="Arial" w:cs="Arial"/>
                <w:sz w:val="16"/>
                <w:szCs w:val="16"/>
              </w:rPr>
              <w:t>пр</w:t>
            </w:r>
            <w:proofErr w:type="spellEnd"/>
            <w:r>
              <w:rPr>
                <w:rFonts w:ascii="Arial" w:hAnsi="Arial" w:cs="Arial"/>
                <w:sz w:val="16"/>
                <w:szCs w:val="16"/>
              </w:rPr>
              <w:t>; Приказ Минстроя России от 13.05.2024 №323/</w:t>
            </w:r>
            <w:proofErr w:type="spellStart"/>
            <w:r>
              <w:rPr>
                <w:rFonts w:ascii="Arial" w:hAnsi="Arial" w:cs="Arial"/>
                <w:sz w:val="16"/>
                <w:szCs w:val="16"/>
              </w:rPr>
              <w:t>пр</w:t>
            </w:r>
            <w:proofErr w:type="spellEnd"/>
            <w:r>
              <w:rPr>
                <w:rFonts w:ascii="Arial" w:hAnsi="Arial" w:cs="Arial"/>
                <w:sz w:val="16"/>
                <w:szCs w:val="16"/>
              </w:rPr>
              <w:t>; Приказ Минстроя России от 09.08.2024 №524/</w:t>
            </w:r>
            <w:proofErr w:type="spellStart"/>
            <w:r>
              <w:rPr>
                <w:rFonts w:ascii="Arial" w:hAnsi="Arial" w:cs="Arial"/>
                <w:sz w:val="16"/>
                <w:szCs w:val="16"/>
              </w:rPr>
              <w:t>пр</w:t>
            </w:r>
            <w:proofErr w:type="spellEnd"/>
            <w:r>
              <w:rPr>
                <w:rFonts w:ascii="Arial" w:hAnsi="Arial" w:cs="Arial"/>
                <w:sz w:val="16"/>
                <w:szCs w:val="16"/>
              </w:rPr>
              <w:t>; Приказ Минстроя России от 07.11.2024 №747/</w:t>
            </w:r>
            <w:proofErr w:type="spellStart"/>
            <w:r>
              <w:rPr>
                <w:rFonts w:ascii="Arial" w:hAnsi="Arial" w:cs="Arial"/>
                <w:sz w:val="16"/>
                <w:szCs w:val="16"/>
              </w:rPr>
              <w:t>пр</w:t>
            </w:r>
            <w:proofErr w:type="spellEnd"/>
            <w:r>
              <w:rPr>
                <w:rFonts w:ascii="Arial" w:hAnsi="Arial" w:cs="Arial"/>
                <w:sz w:val="16"/>
                <w:szCs w:val="16"/>
              </w:rPr>
              <w:t>; Приказ Минстроя России от 23.01.2025 №30/</w:t>
            </w:r>
            <w:proofErr w:type="spellStart"/>
            <w:r>
              <w:rPr>
                <w:rFonts w:ascii="Arial" w:hAnsi="Arial" w:cs="Arial"/>
                <w:sz w:val="16"/>
                <w:szCs w:val="16"/>
              </w:rPr>
              <w:t>пр</w:t>
            </w:r>
            <w:proofErr w:type="spellEnd"/>
            <w:r>
              <w:rPr>
                <w:rFonts w:ascii="Arial" w:hAnsi="Arial" w:cs="Arial"/>
                <w:sz w:val="16"/>
                <w:szCs w:val="16"/>
              </w:rPr>
              <w:t>; Приказ Минстроя России от 07.02.2025 №69/</w:t>
            </w:r>
            <w:proofErr w:type="spellStart"/>
            <w:r>
              <w:rPr>
                <w:rFonts w:ascii="Arial" w:hAnsi="Arial" w:cs="Arial"/>
                <w:sz w:val="16"/>
                <w:szCs w:val="16"/>
              </w:rPr>
              <w:t>пр</w:t>
            </w:r>
            <w:proofErr w:type="spellEnd"/>
            <w:r>
              <w:rPr>
                <w:rFonts w:ascii="Arial" w:hAnsi="Arial" w:cs="Arial"/>
                <w:sz w:val="16"/>
                <w:szCs w:val="16"/>
              </w:rPr>
              <w:t>; Приказ Минстроя России от 19.05.2025 №299/</w:t>
            </w:r>
            <w:proofErr w:type="spellStart"/>
            <w:r>
              <w:rPr>
                <w:rFonts w:ascii="Arial" w:hAnsi="Arial" w:cs="Arial"/>
                <w:sz w:val="16"/>
                <w:szCs w:val="16"/>
              </w:rPr>
              <w:t>пр</w:t>
            </w:r>
            <w:proofErr w:type="spellEnd"/>
            <w:r>
              <w:rPr>
                <w:rFonts w:ascii="Arial" w:hAnsi="Arial" w:cs="Arial"/>
                <w:sz w:val="16"/>
                <w:szCs w:val="16"/>
              </w:rPr>
              <w:t>; Приказ Минстроя России от 14.08.2025 №490/</w:t>
            </w:r>
            <w:proofErr w:type="spellStart"/>
            <w:r>
              <w:rPr>
                <w:rFonts w:ascii="Arial" w:hAnsi="Arial" w:cs="Arial"/>
                <w:sz w:val="16"/>
                <w:szCs w:val="16"/>
              </w:rPr>
              <w:t>пр</w:t>
            </w:r>
            <w:proofErr w:type="spellEnd"/>
            <w:r>
              <w:rPr>
                <w:rFonts w:ascii="Arial" w:hAnsi="Arial" w:cs="Arial"/>
                <w:sz w:val="16"/>
                <w:szCs w:val="16"/>
              </w:rPr>
              <w:t>; Приказ Минстроя России от 12.11.2025 №696/</w:t>
            </w:r>
            <w:proofErr w:type="spellStart"/>
            <w:r>
              <w:rPr>
                <w:rFonts w:ascii="Arial" w:hAnsi="Arial" w:cs="Arial"/>
                <w:sz w:val="16"/>
                <w:szCs w:val="16"/>
              </w:rPr>
              <w:t>пр</w:t>
            </w:r>
            <w:proofErr w:type="spellEnd"/>
            <w:r>
              <w:rPr>
                <w:rFonts w:ascii="Arial" w:hAnsi="Arial" w:cs="Arial"/>
                <w:sz w:val="16"/>
                <w:szCs w:val="16"/>
              </w:rPr>
              <w:t>; Приказ Минстроя России от 17.02.2026 №91/</w:t>
            </w:r>
            <w:proofErr w:type="spellStart"/>
            <w:r>
              <w:rPr>
                <w:rFonts w:ascii="Arial" w:hAnsi="Arial" w:cs="Arial"/>
                <w:sz w:val="16"/>
                <w:szCs w:val="16"/>
              </w:rPr>
              <w:t>пр</w:t>
            </w:r>
            <w:proofErr w:type="spellEnd"/>
            <w:r>
              <w:rPr>
                <w:rFonts w:ascii="Arial" w:hAnsi="Arial" w:cs="Arial"/>
                <w:sz w:val="16"/>
                <w:szCs w:val="16"/>
              </w:rPr>
              <w:t>; Приказ Минстроя России от 15.05.2026 №301/</w:t>
            </w:r>
            <w:proofErr w:type="spellStart"/>
            <w:r>
              <w:rPr>
                <w:rFonts w:ascii="Arial" w:hAnsi="Arial" w:cs="Arial"/>
                <w:sz w:val="16"/>
                <w:szCs w:val="16"/>
              </w:rPr>
              <w:t>пр</w:t>
            </w:r>
            <w:proofErr w:type="spellEnd"/>
            <w:r>
              <w:rPr>
                <w:rFonts w:ascii="Arial" w:hAnsi="Arial" w:cs="Arial"/>
                <w:sz w:val="16"/>
                <w:szCs w:val="16"/>
              </w:rPr>
              <w:t>; Приказ Минстроя России от 09.07.2026 №435/</w:t>
            </w:r>
            <w:proofErr w:type="spellStart"/>
            <w:r>
              <w:rPr>
                <w:rFonts w:ascii="Arial" w:hAnsi="Arial" w:cs="Arial"/>
                <w:sz w:val="16"/>
                <w:szCs w:val="16"/>
              </w:rPr>
              <w:t>пр</w:t>
            </w:r>
            <w:proofErr w:type="spellEnd"/>
          </w:p>
        </w:tc>
      </w:tr>
      <w:tr w:rsidR="00524F08" w:rsidTr="00FD478C">
        <w:trPr>
          <w:trHeight w:val="1815"/>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t xml:space="preserve">Реквизиты </w:t>
            </w:r>
            <w:proofErr w:type="gramStart"/>
            <w:r>
              <w:rPr>
                <w:rFonts w:ascii="Arial" w:hAnsi="Arial" w:cs="Arial"/>
                <w:sz w:val="16"/>
                <w:szCs w:val="16"/>
              </w:rPr>
              <w:t>приказа  Минстроя</w:t>
            </w:r>
            <w:proofErr w:type="gramEnd"/>
            <w:r>
              <w:rPr>
                <w:rFonts w:ascii="Arial" w:hAnsi="Arial" w:cs="Arial"/>
                <w:sz w:val="16"/>
                <w:szCs w:val="16"/>
              </w:rPr>
              <w:t xml:space="preserve"> России  об утверждении дополнений и изменений к сметным нормативам </w:t>
            </w:r>
          </w:p>
        </w:tc>
        <w:tc>
          <w:tcPr>
            <w:tcW w:w="10348" w:type="dxa"/>
            <w:gridSpan w:val="10"/>
            <w:tcBorders>
              <w:top w:val="single" w:sz="4" w:space="0" w:color="auto"/>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Приказ Минстроя России от 18 мая 2022 г. № 378/</w:t>
            </w:r>
            <w:proofErr w:type="spellStart"/>
            <w:r>
              <w:rPr>
                <w:rFonts w:ascii="Arial" w:hAnsi="Arial" w:cs="Arial"/>
                <w:sz w:val="16"/>
                <w:szCs w:val="16"/>
              </w:rPr>
              <w:t>пр</w:t>
            </w:r>
            <w:proofErr w:type="spellEnd"/>
            <w:r>
              <w:rPr>
                <w:rFonts w:ascii="Arial" w:hAnsi="Arial" w:cs="Arial"/>
                <w:sz w:val="16"/>
                <w:szCs w:val="16"/>
              </w:rPr>
              <w:t>, Приказ Минстроя России от 26 августа 2022 г. № 703/</w:t>
            </w:r>
            <w:proofErr w:type="spellStart"/>
            <w:r>
              <w:rPr>
                <w:rFonts w:ascii="Arial" w:hAnsi="Arial" w:cs="Arial"/>
                <w:sz w:val="16"/>
                <w:szCs w:val="16"/>
              </w:rPr>
              <w:t>пр</w:t>
            </w:r>
            <w:proofErr w:type="spellEnd"/>
            <w:r>
              <w:rPr>
                <w:rFonts w:ascii="Arial" w:hAnsi="Arial" w:cs="Arial"/>
                <w:sz w:val="16"/>
                <w:szCs w:val="16"/>
              </w:rPr>
              <w:t>, Приказ Минстроя России от 26 октября 2022 г. № 905/</w:t>
            </w:r>
            <w:proofErr w:type="spellStart"/>
            <w:r>
              <w:rPr>
                <w:rFonts w:ascii="Arial" w:hAnsi="Arial" w:cs="Arial"/>
                <w:sz w:val="16"/>
                <w:szCs w:val="16"/>
              </w:rPr>
              <w:t>пр</w:t>
            </w:r>
            <w:proofErr w:type="spellEnd"/>
            <w:r>
              <w:rPr>
                <w:rFonts w:ascii="Arial" w:hAnsi="Arial" w:cs="Arial"/>
                <w:sz w:val="16"/>
                <w:szCs w:val="16"/>
              </w:rPr>
              <w:t>, Приказ Минстроя России от 27 декабря 2022 г. № 1133/</w:t>
            </w:r>
            <w:proofErr w:type="spellStart"/>
            <w:r>
              <w:rPr>
                <w:rFonts w:ascii="Arial" w:hAnsi="Arial" w:cs="Arial"/>
                <w:sz w:val="16"/>
                <w:szCs w:val="16"/>
              </w:rPr>
              <w:t>пр</w:t>
            </w:r>
            <w:proofErr w:type="spellEnd"/>
            <w:r>
              <w:rPr>
                <w:rFonts w:ascii="Arial" w:hAnsi="Arial" w:cs="Arial"/>
                <w:sz w:val="16"/>
                <w:szCs w:val="16"/>
              </w:rPr>
              <w:t>, Приказ Минстроя России от 10 февраля 2023 г. № 84/</w:t>
            </w:r>
            <w:proofErr w:type="spellStart"/>
            <w:r>
              <w:rPr>
                <w:rFonts w:ascii="Arial" w:hAnsi="Arial" w:cs="Arial"/>
                <w:sz w:val="16"/>
                <w:szCs w:val="16"/>
              </w:rPr>
              <w:t>пр</w:t>
            </w:r>
            <w:proofErr w:type="spellEnd"/>
            <w:r>
              <w:rPr>
                <w:rFonts w:ascii="Arial" w:hAnsi="Arial" w:cs="Arial"/>
                <w:sz w:val="16"/>
                <w:szCs w:val="16"/>
              </w:rPr>
              <w:t>, Приказ Минстроя России от 11.05.2023 №335/</w:t>
            </w:r>
            <w:proofErr w:type="spellStart"/>
            <w:r>
              <w:rPr>
                <w:rFonts w:ascii="Arial" w:hAnsi="Arial" w:cs="Arial"/>
                <w:sz w:val="16"/>
                <w:szCs w:val="16"/>
              </w:rPr>
              <w:t>пр</w:t>
            </w:r>
            <w:proofErr w:type="spellEnd"/>
            <w:r>
              <w:rPr>
                <w:rFonts w:ascii="Arial" w:hAnsi="Arial" w:cs="Arial"/>
                <w:sz w:val="16"/>
                <w:szCs w:val="16"/>
              </w:rPr>
              <w:t>; Приказ Минстроя России от 07.07.2022 № 557/</w:t>
            </w:r>
            <w:proofErr w:type="spellStart"/>
            <w:r>
              <w:rPr>
                <w:rFonts w:ascii="Arial" w:hAnsi="Arial" w:cs="Arial"/>
                <w:sz w:val="16"/>
                <w:szCs w:val="16"/>
              </w:rPr>
              <w:t>пр</w:t>
            </w:r>
            <w:proofErr w:type="spellEnd"/>
            <w:r>
              <w:rPr>
                <w:rFonts w:ascii="Arial" w:hAnsi="Arial" w:cs="Arial"/>
                <w:sz w:val="16"/>
                <w:szCs w:val="16"/>
              </w:rPr>
              <w:t>; Приказ Минстроя России от 02.09.2021 № 636/</w:t>
            </w:r>
            <w:proofErr w:type="spellStart"/>
            <w:r>
              <w:rPr>
                <w:rFonts w:ascii="Arial" w:hAnsi="Arial" w:cs="Arial"/>
                <w:sz w:val="16"/>
                <w:szCs w:val="16"/>
              </w:rPr>
              <w:t>пр</w:t>
            </w:r>
            <w:proofErr w:type="spellEnd"/>
            <w:r>
              <w:rPr>
                <w:rFonts w:ascii="Arial" w:hAnsi="Arial" w:cs="Arial"/>
                <w:sz w:val="16"/>
                <w:szCs w:val="16"/>
              </w:rPr>
              <w:t>, Приказ Минстроя России от 26.07.2022 № 611/</w:t>
            </w:r>
            <w:proofErr w:type="spellStart"/>
            <w:r>
              <w:rPr>
                <w:rFonts w:ascii="Arial" w:hAnsi="Arial" w:cs="Arial"/>
                <w:sz w:val="16"/>
                <w:szCs w:val="16"/>
              </w:rPr>
              <w:t>пр</w:t>
            </w:r>
            <w:proofErr w:type="spellEnd"/>
            <w:r>
              <w:rPr>
                <w:rFonts w:ascii="Arial" w:hAnsi="Arial" w:cs="Arial"/>
                <w:sz w:val="16"/>
                <w:szCs w:val="16"/>
              </w:rPr>
              <w:t>; Приказ Минстроя России от 22.04.2022 № 317/</w:t>
            </w:r>
            <w:proofErr w:type="spellStart"/>
            <w:r>
              <w:rPr>
                <w:rFonts w:ascii="Arial" w:hAnsi="Arial" w:cs="Arial"/>
                <w:sz w:val="16"/>
                <w:szCs w:val="16"/>
              </w:rPr>
              <w:t>пр</w:t>
            </w:r>
            <w:proofErr w:type="spellEnd"/>
            <w:r>
              <w:rPr>
                <w:rFonts w:ascii="Arial" w:hAnsi="Arial" w:cs="Arial"/>
                <w:sz w:val="16"/>
                <w:szCs w:val="16"/>
              </w:rPr>
              <w:t>; Приказ Минстроя России от 02.08.2023 № 551/</w:t>
            </w:r>
            <w:proofErr w:type="spellStart"/>
            <w:r>
              <w:rPr>
                <w:rFonts w:ascii="Arial" w:hAnsi="Arial" w:cs="Arial"/>
                <w:sz w:val="16"/>
                <w:szCs w:val="16"/>
              </w:rPr>
              <w:t>пр</w:t>
            </w:r>
            <w:proofErr w:type="spellEnd"/>
            <w:r>
              <w:rPr>
                <w:rFonts w:ascii="Arial" w:hAnsi="Arial" w:cs="Arial"/>
                <w:sz w:val="16"/>
                <w:szCs w:val="16"/>
              </w:rPr>
              <w:t>; Приказ Минстроя России от 14.11.2023 № 817/</w:t>
            </w:r>
            <w:proofErr w:type="spellStart"/>
            <w:r>
              <w:rPr>
                <w:rFonts w:ascii="Arial" w:hAnsi="Arial" w:cs="Arial"/>
                <w:sz w:val="16"/>
                <w:szCs w:val="16"/>
              </w:rPr>
              <w:t>пр</w:t>
            </w:r>
            <w:proofErr w:type="spellEnd"/>
            <w:r>
              <w:rPr>
                <w:rFonts w:ascii="Arial" w:hAnsi="Arial" w:cs="Arial"/>
                <w:sz w:val="16"/>
                <w:szCs w:val="16"/>
              </w:rPr>
              <w:t>; Приказ Минстроя России от 30.01.2024 № 55/</w:t>
            </w:r>
            <w:proofErr w:type="spellStart"/>
            <w:r>
              <w:rPr>
                <w:rFonts w:ascii="Arial" w:hAnsi="Arial" w:cs="Arial"/>
                <w:sz w:val="16"/>
                <w:szCs w:val="16"/>
              </w:rPr>
              <w:t>пр</w:t>
            </w:r>
            <w:proofErr w:type="spellEnd"/>
            <w:r>
              <w:rPr>
                <w:rFonts w:ascii="Arial" w:hAnsi="Arial" w:cs="Arial"/>
                <w:sz w:val="16"/>
                <w:szCs w:val="16"/>
              </w:rPr>
              <w:t>;  Приказ Минстроя России от 16.02.2024 № 102/</w:t>
            </w:r>
            <w:proofErr w:type="spellStart"/>
            <w:r>
              <w:rPr>
                <w:rFonts w:ascii="Arial" w:hAnsi="Arial" w:cs="Arial"/>
                <w:sz w:val="16"/>
                <w:szCs w:val="16"/>
              </w:rPr>
              <w:t>пр</w:t>
            </w:r>
            <w:proofErr w:type="spellEnd"/>
            <w:r>
              <w:rPr>
                <w:rFonts w:ascii="Arial" w:hAnsi="Arial" w:cs="Arial"/>
                <w:sz w:val="16"/>
                <w:szCs w:val="16"/>
              </w:rPr>
              <w:t>;  Приказ Минстроя России от 13.05.2024 №323/</w:t>
            </w:r>
            <w:proofErr w:type="spellStart"/>
            <w:r>
              <w:rPr>
                <w:rFonts w:ascii="Arial" w:hAnsi="Arial" w:cs="Arial"/>
                <w:sz w:val="16"/>
                <w:szCs w:val="16"/>
              </w:rPr>
              <w:t>пр</w:t>
            </w:r>
            <w:proofErr w:type="spellEnd"/>
            <w:r>
              <w:rPr>
                <w:rFonts w:ascii="Arial" w:hAnsi="Arial" w:cs="Arial"/>
                <w:sz w:val="16"/>
                <w:szCs w:val="16"/>
              </w:rPr>
              <w:t>; Приказ Минстроя России от 09.08.2024 №524/</w:t>
            </w:r>
            <w:proofErr w:type="spellStart"/>
            <w:r>
              <w:rPr>
                <w:rFonts w:ascii="Arial" w:hAnsi="Arial" w:cs="Arial"/>
                <w:sz w:val="16"/>
                <w:szCs w:val="16"/>
              </w:rPr>
              <w:t>пр</w:t>
            </w:r>
            <w:proofErr w:type="spellEnd"/>
            <w:r>
              <w:rPr>
                <w:rFonts w:ascii="Arial" w:hAnsi="Arial" w:cs="Arial"/>
                <w:sz w:val="16"/>
                <w:szCs w:val="16"/>
              </w:rPr>
              <w:t>; Приказ Минстроя России от 07.11.2024 №747/</w:t>
            </w:r>
            <w:proofErr w:type="spellStart"/>
            <w:r>
              <w:rPr>
                <w:rFonts w:ascii="Arial" w:hAnsi="Arial" w:cs="Arial"/>
                <w:sz w:val="16"/>
                <w:szCs w:val="16"/>
              </w:rPr>
              <w:t>пр</w:t>
            </w:r>
            <w:proofErr w:type="spellEnd"/>
            <w:r>
              <w:rPr>
                <w:rFonts w:ascii="Arial" w:hAnsi="Arial" w:cs="Arial"/>
                <w:sz w:val="16"/>
                <w:szCs w:val="16"/>
              </w:rPr>
              <w:t>; Приказ Минстроя России от 23.01.2025 №30/</w:t>
            </w:r>
            <w:proofErr w:type="spellStart"/>
            <w:r>
              <w:rPr>
                <w:rFonts w:ascii="Arial" w:hAnsi="Arial" w:cs="Arial"/>
                <w:sz w:val="16"/>
                <w:szCs w:val="16"/>
              </w:rPr>
              <w:t>пр</w:t>
            </w:r>
            <w:proofErr w:type="spellEnd"/>
            <w:r>
              <w:rPr>
                <w:rFonts w:ascii="Arial" w:hAnsi="Arial" w:cs="Arial"/>
                <w:sz w:val="16"/>
                <w:szCs w:val="16"/>
              </w:rPr>
              <w:t>; Приказ Минстроя России от 07.02.2025 №69/</w:t>
            </w:r>
            <w:proofErr w:type="spellStart"/>
            <w:r>
              <w:rPr>
                <w:rFonts w:ascii="Arial" w:hAnsi="Arial" w:cs="Arial"/>
                <w:sz w:val="16"/>
                <w:szCs w:val="16"/>
              </w:rPr>
              <w:t>пр</w:t>
            </w:r>
            <w:proofErr w:type="spellEnd"/>
            <w:r>
              <w:rPr>
                <w:rFonts w:ascii="Arial" w:hAnsi="Arial" w:cs="Arial"/>
                <w:sz w:val="16"/>
                <w:szCs w:val="16"/>
              </w:rPr>
              <w:t>; Приказ Минстроя России от 19.05.2025 №299/</w:t>
            </w:r>
            <w:proofErr w:type="spellStart"/>
            <w:r>
              <w:rPr>
                <w:rFonts w:ascii="Arial" w:hAnsi="Arial" w:cs="Arial"/>
                <w:sz w:val="16"/>
                <w:szCs w:val="16"/>
              </w:rPr>
              <w:t>пр</w:t>
            </w:r>
            <w:proofErr w:type="spellEnd"/>
            <w:r>
              <w:rPr>
                <w:rFonts w:ascii="Arial" w:hAnsi="Arial" w:cs="Arial"/>
                <w:sz w:val="16"/>
                <w:szCs w:val="16"/>
              </w:rPr>
              <w:t>; Приказ Минстроя России от 14.08.2025 №490/</w:t>
            </w:r>
            <w:proofErr w:type="spellStart"/>
            <w:r>
              <w:rPr>
                <w:rFonts w:ascii="Arial" w:hAnsi="Arial" w:cs="Arial"/>
                <w:sz w:val="16"/>
                <w:szCs w:val="16"/>
              </w:rPr>
              <w:t>пр</w:t>
            </w:r>
            <w:proofErr w:type="spellEnd"/>
            <w:r>
              <w:rPr>
                <w:rFonts w:ascii="Arial" w:hAnsi="Arial" w:cs="Arial"/>
                <w:sz w:val="16"/>
                <w:szCs w:val="16"/>
              </w:rPr>
              <w:t>; Приказ Минстроя России от 12.11.2025 №696/</w:t>
            </w:r>
            <w:proofErr w:type="spellStart"/>
            <w:r>
              <w:rPr>
                <w:rFonts w:ascii="Arial" w:hAnsi="Arial" w:cs="Arial"/>
                <w:sz w:val="16"/>
                <w:szCs w:val="16"/>
              </w:rPr>
              <w:t>пр</w:t>
            </w:r>
            <w:proofErr w:type="spellEnd"/>
            <w:r>
              <w:rPr>
                <w:rFonts w:ascii="Arial" w:hAnsi="Arial" w:cs="Arial"/>
                <w:sz w:val="16"/>
                <w:szCs w:val="16"/>
              </w:rPr>
              <w:t>; Приказ Минстроя России от 17.02.2026 №91/</w:t>
            </w:r>
            <w:proofErr w:type="spellStart"/>
            <w:r>
              <w:rPr>
                <w:rFonts w:ascii="Arial" w:hAnsi="Arial" w:cs="Arial"/>
                <w:sz w:val="16"/>
                <w:szCs w:val="16"/>
              </w:rPr>
              <w:t>пр</w:t>
            </w:r>
            <w:proofErr w:type="spellEnd"/>
            <w:r>
              <w:rPr>
                <w:rFonts w:ascii="Arial" w:hAnsi="Arial" w:cs="Arial"/>
                <w:sz w:val="16"/>
                <w:szCs w:val="16"/>
              </w:rPr>
              <w:t>; Приказ Минстроя России от 15.05.2026 №301/</w:t>
            </w:r>
            <w:proofErr w:type="spellStart"/>
            <w:r>
              <w:rPr>
                <w:rFonts w:ascii="Arial" w:hAnsi="Arial" w:cs="Arial"/>
                <w:sz w:val="16"/>
                <w:szCs w:val="16"/>
              </w:rPr>
              <w:t>пр</w:t>
            </w:r>
            <w:proofErr w:type="spellEnd"/>
            <w:r>
              <w:rPr>
                <w:rFonts w:ascii="Arial" w:hAnsi="Arial" w:cs="Arial"/>
                <w:sz w:val="16"/>
                <w:szCs w:val="16"/>
              </w:rPr>
              <w:t>; Приказ Минстроя России от 09.07.2026 №435/</w:t>
            </w:r>
            <w:proofErr w:type="spellStart"/>
            <w:r>
              <w:rPr>
                <w:rFonts w:ascii="Arial" w:hAnsi="Arial" w:cs="Arial"/>
                <w:sz w:val="16"/>
                <w:szCs w:val="16"/>
              </w:rPr>
              <w:t>пр</w:t>
            </w:r>
            <w:proofErr w:type="spellEnd"/>
          </w:p>
        </w:tc>
      </w:tr>
      <w:tr w:rsidR="00524F08" w:rsidTr="00FD478C">
        <w:trPr>
          <w:trHeight w:val="170"/>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t xml:space="preserve">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w:t>
            </w:r>
            <w:proofErr w:type="gramStart"/>
            <w:r>
              <w:rPr>
                <w:rFonts w:ascii="Arial" w:hAnsi="Arial" w:cs="Arial"/>
                <w:sz w:val="16"/>
                <w:szCs w:val="16"/>
              </w:rPr>
              <w:t>подготовленного  в</w:t>
            </w:r>
            <w:proofErr w:type="gramEnd"/>
            <w:r>
              <w:rPr>
                <w:rFonts w:ascii="Arial" w:hAnsi="Arial" w:cs="Arial"/>
                <w:sz w:val="16"/>
                <w:szCs w:val="16"/>
              </w:rPr>
              <w:t xml:space="preserve"> соответствии  пунктом 85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 326/</w:t>
            </w:r>
            <w:proofErr w:type="spellStart"/>
            <w:r>
              <w:rPr>
                <w:rFonts w:ascii="Arial" w:hAnsi="Arial" w:cs="Arial"/>
                <w:sz w:val="16"/>
                <w:szCs w:val="16"/>
              </w:rPr>
              <w:t>пр</w:t>
            </w:r>
            <w:proofErr w:type="spellEnd"/>
          </w:p>
        </w:tc>
        <w:tc>
          <w:tcPr>
            <w:tcW w:w="10348" w:type="dxa"/>
            <w:gridSpan w:val="10"/>
            <w:tcBorders>
              <w:top w:val="single" w:sz="4" w:space="0" w:color="auto"/>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Письмо Минстроя России от 22.05.2026 № 31076-ИФ/09</w:t>
            </w:r>
          </w:p>
        </w:tc>
      </w:tr>
      <w:tr w:rsidR="00524F08" w:rsidTr="00FD478C">
        <w:trPr>
          <w:trHeight w:val="675"/>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lastRenderedPageBreak/>
              <w:t xml:space="preserve">Реквизиты </w:t>
            </w:r>
            <w:proofErr w:type="gramStart"/>
            <w:r>
              <w:rPr>
                <w:rFonts w:ascii="Arial" w:hAnsi="Arial" w:cs="Arial"/>
                <w:sz w:val="16"/>
                <w:szCs w:val="16"/>
              </w:rPr>
              <w:t>нормативного  правового</w:t>
            </w:r>
            <w:proofErr w:type="gramEnd"/>
            <w:r>
              <w:rPr>
                <w:rFonts w:ascii="Arial" w:hAnsi="Arial" w:cs="Arial"/>
                <w:sz w:val="16"/>
                <w:szCs w:val="16"/>
              </w:rPr>
              <w:t xml:space="preserve">  акта  об утверждении оплаты труда, утверждаемый  в соответствии с пунктом 22(1) Правилами мониторинга цен, утвержденными постановлением Правительства Российской Федерации от 23 декабря 2016 г. № 1452 </w:t>
            </w:r>
          </w:p>
        </w:tc>
        <w:tc>
          <w:tcPr>
            <w:tcW w:w="10348" w:type="dxa"/>
            <w:gridSpan w:val="10"/>
            <w:tcBorders>
              <w:top w:val="single" w:sz="4" w:space="0" w:color="auto"/>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Распоряжение Правительства Чеченской Республики от 31.03.2026 № 104-р</w:t>
            </w:r>
          </w:p>
        </w:tc>
      </w:tr>
      <w:tr w:rsidR="00524F08" w:rsidTr="00FD478C">
        <w:trPr>
          <w:trHeight w:val="227"/>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t xml:space="preserve">Обоснование принятых текущих цен на строительные ресурсы </w:t>
            </w:r>
          </w:p>
        </w:tc>
        <w:tc>
          <w:tcPr>
            <w:tcW w:w="10348" w:type="dxa"/>
            <w:gridSpan w:val="10"/>
            <w:tcBorders>
              <w:top w:val="single" w:sz="4" w:space="0" w:color="auto"/>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 </w:t>
            </w:r>
          </w:p>
        </w:tc>
      </w:tr>
      <w:tr w:rsidR="00524F08" w:rsidTr="00FD478C">
        <w:trPr>
          <w:trHeight w:val="227"/>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t xml:space="preserve">Наименование субъекта Российской Федерации </w:t>
            </w:r>
          </w:p>
        </w:tc>
        <w:tc>
          <w:tcPr>
            <w:tcW w:w="10348" w:type="dxa"/>
            <w:gridSpan w:val="10"/>
            <w:tcBorders>
              <w:top w:val="single" w:sz="4" w:space="0" w:color="auto"/>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20. Чеченская Республика</w:t>
            </w:r>
          </w:p>
        </w:tc>
      </w:tr>
      <w:tr w:rsidR="00524F08" w:rsidTr="00FD478C">
        <w:trPr>
          <w:trHeight w:val="227"/>
          <w:jc w:val="center"/>
        </w:trPr>
        <w:tc>
          <w:tcPr>
            <w:tcW w:w="5529" w:type="dxa"/>
            <w:gridSpan w:val="6"/>
            <w:tcBorders>
              <w:top w:val="nil"/>
              <w:left w:val="nil"/>
              <w:bottom w:val="nil"/>
              <w:right w:val="nil"/>
            </w:tcBorders>
            <w:shd w:val="clear" w:color="auto" w:fill="auto"/>
            <w:hideMark/>
          </w:tcPr>
          <w:p w:rsidR="00524F08" w:rsidRDefault="00524F08" w:rsidP="00524F08">
            <w:pPr>
              <w:rPr>
                <w:rFonts w:ascii="Arial" w:hAnsi="Arial" w:cs="Arial"/>
                <w:sz w:val="16"/>
                <w:szCs w:val="16"/>
              </w:rPr>
            </w:pPr>
            <w:r>
              <w:rPr>
                <w:rFonts w:ascii="Arial" w:hAnsi="Arial" w:cs="Arial"/>
                <w:sz w:val="16"/>
                <w:szCs w:val="16"/>
              </w:rPr>
              <w:t xml:space="preserve">Наименование зоны субъекта Российской Федерации </w:t>
            </w:r>
          </w:p>
        </w:tc>
        <w:tc>
          <w:tcPr>
            <w:tcW w:w="10348" w:type="dxa"/>
            <w:gridSpan w:val="10"/>
            <w:tcBorders>
              <w:top w:val="single" w:sz="4" w:space="0" w:color="auto"/>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Чеченская Республика</w:t>
            </w:r>
          </w:p>
        </w:tc>
      </w:tr>
      <w:tr w:rsidR="00524F08" w:rsidTr="00FD478C">
        <w:trPr>
          <w:trHeight w:val="57"/>
          <w:jc w:val="center"/>
        </w:trPr>
        <w:tc>
          <w:tcPr>
            <w:tcW w:w="709"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51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hideMark/>
          </w:tcPr>
          <w:p w:rsidR="00524F08" w:rsidRDefault="00524F08" w:rsidP="00524F08">
            <w:pPr>
              <w:rPr>
                <w:sz w:val="20"/>
                <w:szCs w:val="20"/>
              </w:rPr>
            </w:pPr>
          </w:p>
        </w:tc>
        <w:tc>
          <w:tcPr>
            <w:tcW w:w="851"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1021"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890"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924"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993"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1275"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850"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1134"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993"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c>
          <w:tcPr>
            <w:tcW w:w="1417"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r>
              <w:rPr>
                <w:rFonts w:ascii="Arial" w:hAnsi="Arial" w:cs="Arial"/>
                <w:sz w:val="16"/>
                <w:szCs w:val="16"/>
              </w:rPr>
              <w:t> </w:t>
            </w:r>
          </w:p>
        </w:tc>
      </w:tr>
      <w:tr w:rsidR="00524F08" w:rsidTr="00FD478C">
        <w:trPr>
          <w:trHeight w:val="227"/>
          <w:jc w:val="center"/>
        </w:trPr>
        <w:tc>
          <w:tcPr>
            <w:tcW w:w="15877" w:type="dxa"/>
            <w:gridSpan w:val="16"/>
            <w:tcBorders>
              <w:top w:val="nil"/>
              <w:left w:val="nil"/>
              <w:bottom w:val="single" w:sz="4" w:space="0" w:color="auto"/>
              <w:right w:val="nil"/>
            </w:tcBorders>
            <w:shd w:val="clear" w:color="auto" w:fill="auto"/>
            <w:vAlign w:val="bottom"/>
            <w:hideMark/>
          </w:tcPr>
          <w:p w:rsidR="00524F08" w:rsidRDefault="00524F08" w:rsidP="00524F08">
            <w:pPr>
              <w:jc w:val="center"/>
              <w:rPr>
                <w:rFonts w:ascii="Arial" w:hAnsi="Arial" w:cs="Arial"/>
                <w:sz w:val="16"/>
                <w:szCs w:val="16"/>
              </w:rPr>
            </w:pPr>
            <w:r>
              <w:rPr>
                <w:rFonts w:ascii="Arial" w:hAnsi="Arial" w:cs="Arial"/>
                <w:sz w:val="16"/>
                <w:szCs w:val="16"/>
              </w:rPr>
              <w:t>УФСИН России по Чеченской Республике</w:t>
            </w:r>
          </w:p>
        </w:tc>
      </w:tr>
      <w:tr w:rsidR="00524F08" w:rsidTr="00FD478C">
        <w:trPr>
          <w:trHeight w:val="170"/>
          <w:jc w:val="center"/>
        </w:trPr>
        <w:tc>
          <w:tcPr>
            <w:tcW w:w="15877" w:type="dxa"/>
            <w:gridSpan w:val="16"/>
            <w:tcBorders>
              <w:top w:val="single" w:sz="4" w:space="0" w:color="auto"/>
              <w:left w:val="nil"/>
              <w:bottom w:val="nil"/>
              <w:right w:val="nil"/>
            </w:tcBorders>
            <w:shd w:val="clear" w:color="auto" w:fill="auto"/>
            <w:noWrap/>
            <w:hideMark/>
          </w:tcPr>
          <w:p w:rsidR="00524F08" w:rsidRDefault="00524F08" w:rsidP="00524F08">
            <w:pPr>
              <w:jc w:val="center"/>
              <w:rPr>
                <w:rFonts w:ascii="Arial" w:hAnsi="Arial" w:cs="Arial"/>
                <w:i/>
                <w:iCs/>
                <w:sz w:val="16"/>
                <w:szCs w:val="16"/>
              </w:rPr>
            </w:pPr>
            <w:r>
              <w:rPr>
                <w:rFonts w:ascii="Arial" w:hAnsi="Arial" w:cs="Arial"/>
                <w:i/>
                <w:iCs/>
                <w:sz w:val="16"/>
                <w:szCs w:val="16"/>
              </w:rPr>
              <w:t>(наименование стройки)</w:t>
            </w:r>
          </w:p>
        </w:tc>
      </w:tr>
      <w:tr w:rsidR="00524F08" w:rsidTr="00FD478C">
        <w:trPr>
          <w:trHeight w:val="120"/>
          <w:jc w:val="center"/>
        </w:trPr>
        <w:tc>
          <w:tcPr>
            <w:tcW w:w="709" w:type="dxa"/>
            <w:tcBorders>
              <w:top w:val="nil"/>
              <w:left w:val="nil"/>
              <w:bottom w:val="nil"/>
              <w:right w:val="nil"/>
            </w:tcBorders>
            <w:shd w:val="clear" w:color="auto" w:fill="auto"/>
            <w:noWrap/>
            <w:hideMark/>
          </w:tcPr>
          <w:p w:rsidR="00524F08" w:rsidRDefault="00524F08" w:rsidP="00524F08">
            <w:pPr>
              <w:jc w:val="center"/>
              <w:rPr>
                <w:rFonts w:ascii="Arial" w:hAnsi="Arial" w:cs="Arial"/>
                <w:i/>
                <w:iCs/>
                <w:sz w:val="16"/>
                <w:szCs w:val="16"/>
              </w:rPr>
            </w:pPr>
          </w:p>
        </w:tc>
        <w:tc>
          <w:tcPr>
            <w:tcW w:w="1513"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755"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850"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1021"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890"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924"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1275"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850"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1134"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1417" w:type="dxa"/>
            <w:tcBorders>
              <w:top w:val="nil"/>
              <w:left w:val="nil"/>
              <w:bottom w:val="nil"/>
              <w:right w:val="nil"/>
            </w:tcBorders>
            <w:shd w:val="clear" w:color="auto" w:fill="auto"/>
            <w:noWrap/>
            <w:hideMark/>
          </w:tcPr>
          <w:p w:rsidR="00524F08" w:rsidRDefault="00524F08" w:rsidP="00524F08">
            <w:pPr>
              <w:jc w:val="center"/>
              <w:rPr>
                <w:sz w:val="20"/>
                <w:szCs w:val="20"/>
              </w:rPr>
            </w:pPr>
          </w:p>
        </w:tc>
      </w:tr>
      <w:tr w:rsidR="00524F08" w:rsidTr="00FD478C">
        <w:trPr>
          <w:trHeight w:val="170"/>
          <w:jc w:val="center"/>
        </w:trPr>
        <w:tc>
          <w:tcPr>
            <w:tcW w:w="15877" w:type="dxa"/>
            <w:gridSpan w:val="16"/>
            <w:tcBorders>
              <w:top w:val="nil"/>
              <w:left w:val="nil"/>
              <w:bottom w:val="single" w:sz="4" w:space="0" w:color="auto"/>
              <w:right w:val="nil"/>
            </w:tcBorders>
            <w:shd w:val="clear" w:color="auto" w:fill="auto"/>
            <w:vAlign w:val="bottom"/>
            <w:hideMark/>
          </w:tcPr>
          <w:p w:rsidR="00524F08" w:rsidRDefault="00524F08" w:rsidP="00524F08">
            <w:pPr>
              <w:jc w:val="center"/>
              <w:rPr>
                <w:rFonts w:ascii="Arial" w:hAnsi="Arial" w:cs="Arial"/>
                <w:sz w:val="16"/>
                <w:szCs w:val="16"/>
              </w:rPr>
            </w:pPr>
            <w:r>
              <w:rPr>
                <w:rFonts w:ascii="Arial" w:hAnsi="Arial" w:cs="Arial"/>
                <w:sz w:val="16"/>
                <w:szCs w:val="16"/>
              </w:rPr>
              <w:t> </w:t>
            </w:r>
          </w:p>
        </w:tc>
      </w:tr>
      <w:tr w:rsidR="00524F08" w:rsidTr="00FD478C">
        <w:trPr>
          <w:trHeight w:val="300"/>
          <w:jc w:val="center"/>
        </w:trPr>
        <w:tc>
          <w:tcPr>
            <w:tcW w:w="15877" w:type="dxa"/>
            <w:gridSpan w:val="16"/>
            <w:tcBorders>
              <w:top w:val="single" w:sz="4" w:space="0" w:color="auto"/>
              <w:left w:val="nil"/>
              <w:bottom w:val="nil"/>
              <w:right w:val="nil"/>
            </w:tcBorders>
            <w:shd w:val="clear" w:color="auto" w:fill="auto"/>
            <w:noWrap/>
            <w:hideMark/>
          </w:tcPr>
          <w:p w:rsidR="00524F08" w:rsidRDefault="00524F08" w:rsidP="00524F08">
            <w:pPr>
              <w:jc w:val="center"/>
              <w:rPr>
                <w:rFonts w:ascii="Arial" w:hAnsi="Arial" w:cs="Arial"/>
                <w:i/>
                <w:iCs/>
                <w:sz w:val="16"/>
                <w:szCs w:val="16"/>
              </w:rPr>
            </w:pPr>
            <w:r>
              <w:rPr>
                <w:rFonts w:ascii="Arial" w:hAnsi="Arial" w:cs="Arial"/>
                <w:i/>
                <w:iCs/>
                <w:sz w:val="16"/>
                <w:szCs w:val="16"/>
              </w:rPr>
              <w:t>(наименование объекта капитального строительства)</w:t>
            </w:r>
          </w:p>
        </w:tc>
      </w:tr>
      <w:tr w:rsidR="00524F08" w:rsidTr="00FD478C">
        <w:trPr>
          <w:trHeight w:val="345"/>
          <w:jc w:val="center"/>
        </w:trPr>
        <w:tc>
          <w:tcPr>
            <w:tcW w:w="15877" w:type="dxa"/>
            <w:gridSpan w:val="16"/>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b/>
                <w:bCs/>
                <w:sz w:val="28"/>
                <w:szCs w:val="28"/>
              </w:rPr>
            </w:pPr>
            <w:r>
              <w:rPr>
                <w:rFonts w:ascii="Arial" w:hAnsi="Arial" w:cs="Arial"/>
                <w:b/>
                <w:bCs/>
                <w:sz w:val="28"/>
                <w:szCs w:val="28"/>
              </w:rPr>
              <w:t>ЛОКАЛЬНЫЙ СМЕТНЫЙ РАСЧЕТ (СМЕТА) № 02-01-01</w:t>
            </w:r>
          </w:p>
        </w:tc>
      </w:tr>
      <w:tr w:rsidR="00524F08" w:rsidTr="00FD478C">
        <w:trPr>
          <w:trHeight w:val="165"/>
          <w:jc w:val="center"/>
        </w:trPr>
        <w:tc>
          <w:tcPr>
            <w:tcW w:w="709" w:type="dxa"/>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b/>
                <w:bCs/>
                <w:sz w:val="28"/>
                <w:szCs w:val="28"/>
              </w:rPr>
            </w:pPr>
          </w:p>
        </w:tc>
        <w:tc>
          <w:tcPr>
            <w:tcW w:w="151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r>
      <w:tr w:rsidR="00524F08" w:rsidTr="00FD478C">
        <w:trPr>
          <w:trHeight w:val="227"/>
          <w:jc w:val="center"/>
        </w:trPr>
        <w:tc>
          <w:tcPr>
            <w:tcW w:w="15877" w:type="dxa"/>
            <w:gridSpan w:val="16"/>
            <w:tcBorders>
              <w:top w:val="nil"/>
              <w:left w:val="nil"/>
              <w:bottom w:val="single" w:sz="4" w:space="0" w:color="auto"/>
              <w:right w:val="nil"/>
            </w:tcBorders>
            <w:shd w:val="clear" w:color="auto" w:fill="auto"/>
            <w:vAlign w:val="bottom"/>
            <w:hideMark/>
          </w:tcPr>
          <w:p w:rsidR="00524F08" w:rsidRPr="00721482" w:rsidRDefault="00721482" w:rsidP="00524F08">
            <w:pPr>
              <w:jc w:val="center"/>
              <w:rPr>
                <w:rFonts w:ascii="Arial" w:hAnsi="Arial" w:cs="Arial"/>
                <w:sz w:val="16"/>
                <w:szCs w:val="16"/>
              </w:rPr>
            </w:pPr>
            <w:r w:rsidRPr="00721482">
              <w:rPr>
                <w:rFonts w:ascii="Arial" w:hAnsi="Arial" w:cs="Arial"/>
                <w:sz w:val="16"/>
                <w:szCs w:val="16"/>
              </w:rPr>
              <w:t>Капитальный ремонт потолка кабинета начальников штурмовых отделений</w:t>
            </w:r>
            <w:r w:rsidR="00524F08" w:rsidRPr="00721482">
              <w:rPr>
                <w:rFonts w:ascii="Arial" w:hAnsi="Arial" w:cs="Arial"/>
                <w:sz w:val="16"/>
                <w:szCs w:val="16"/>
              </w:rPr>
              <w:t xml:space="preserve"> ОСН УФСИН России по Чеченской Республике</w:t>
            </w:r>
          </w:p>
        </w:tc>
      </w:tr>
      <w:tr w:rsidR="00524F08" w:rsidTr="00FD478C">
        <w:trPr>
          <w:trHeight w:val="225"/>
          <w:jc w:val="center"/>
        </w:trPr>
        <w:tc>
          <w:tcPr>
            <w:tcW w:w="15877" w:type="dxa"/>
            <w:gridSpan w:val="16"/>
            <w:tcBorders>
              <w:top w:val="single" w:sz="4" w:space="0" w:color="auto"/>
              <w:left w:val="nil"/>
              <w:bottom w:val="nil"/>
              <w:right w:val="nil"/>
            </w:tcBorders>
            <w:shd w:val="clear" w:color="auto" w:fill="auto"/>
            <w:noWrap/>
            <w:hideMark/>
          </w:tcPr>
          <w:p w:rsidR="00524F08" w:rsidRDefault="00524F08" w:rsidP="00524F08">
            <w:pPr>
              <w:jc w:val="center"/>
              <w:rPr>
                <w:rFonts w:ascii="Arial" w:hAnsi="Arial" w:cs="Arial"/>
                <w:i/>
                <w:iCs/>
                <w:sz w:val="16"/>
                <w:szCs w:val="16"/>
              </w:rPr>
            </w:pPr>
            <w:r>
              <w:rPr>
                <w:rFonts w:ascii="Arial" w:hAnsi="Arial" w:cs="Arial"/>
                <w:i/>
                <w:iCs/>
                <w:sz w:val="16"/>
                <w:szCs w:val="16"/>
              </w:rPr>
              <w:t xml:space="preserve"> (наименование работ и затрат)</w:t>
            </w:r>
          </w:p>
        </w:tc>
      </w:tr>
      <w:tr w:rsidR="00524F08" w:rsidTr="00FD478C">
        <w:trPr>
          <w:trHeight w:val="240"/>
          <w:jc w:val="center"/>
        </w:trPr>
        <w:tc>
          <w:tcPr>
            <w:tcW w:w="709"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 xml:space="preserve">Составлен </w:t>
            </w:r>
          </w:p>
        </w:tc>
        <w:tc>
          <w:tcPr>
            <w:tcW w:w="1513" w:type="dxa"/>
            <w:tcBorders>
              <w:top w:val="nil"/>
              <w:left w:val="nil"/>
              <w:bottom w:val="single" w:sz="4" w:space="0" w:color="auto"/>
              <w:right w:val="nil"/>
            </w:tcBorders>
            <w:shd w:val="clear" w:color="auto" w:fill="auto"/>
            <w:noWrap/>
            <w:vAlign w:val="bottom"/>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ресурсно-индексным</w:t>
            </w:r>
          </w:p>
        </w:tc>
        <w:tc>
          <w:tcPr>
            <w:tcW w:w="755" w:type="dxa"/>
            <w:tcBorders>
              <w:top w:val="nil"/>
              <w:left w:val="nil"/>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методом</w:t>
            </w:r>
          </w:p>
        </w:tc>
        <w:tc>
          <w:tcPr>
            <w:tcW w:w="851" w:type="dxa"/>
            <w:tcBorders>
              <w:top w:val="nil"/>
              <w:left w:val="nil"/>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417" w:type="dxa"/>
            <w:tcBorders>
              <w:top w:val="nil"/>
              <w:left w:val="nil"/>
              <w:bottom w:val="nil"/>
              <w:right w:val="nil"/>
            </w:tcBorders>
            <w:shd w:val="clear" w:color="auto" w:fill="auto"/>
            <w:vAlign w:val="bottom"/>
            <w:hideMark/>
          </w:tcPr>
          <w:p w:rsidR="00524F08" w:rsidRDefault="00524F08" w:rsidP="00524F08">
            <w:pPr>
              <w:rPr>
                <w:sz w:val="20"/>
                <w:szCs w:val="20"/>
              </w:rPr>
            </w:pPr>
          </w:p>
        </w:tc>
      </w:tr>
      <w:tr w:rsidR="00524F08" w:rsidTr="00FD478C">
        <w:trPr>
          <w:trHeight w:val="300"/>
          <w:jc w:val="center"/>
        </w:trPr>
        <w:tc>
          <w:tcPr>
            <w:tcW w:w="709"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Основание</w:t>
            </w:r>
          </w:p>
        </w:tc>
        <w:tc>
          <w:tcPr>
            <w:tcW w:w="4820" w:type="dxa"/>
            <w:gridSpan w:val="5"/>
            <w:tcBorders>
              <w:top w:val="nil"/>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Дефектный акт</w:t>
            </w:r>
          </w:p>
        </w:tc>
        <w:tc>
          <w:tcPr>
            <w:tcW w:w="851" w:type="dxa"/>
            <w:tcBorders>
              <w:top w:val="nil"/>
              <w:left w:val="nil"/>
              <w:bottom w:val="nil"/>
              <w:right w:val="nil"/>
            </w:tcBorders>
            <w:shd w:val="clear" w:color="auto" w:fill="auto"/>
            <w:vAlign w:val="bottom"/>
            <w:hideMark/>
          </w:tcPr>
          <w:p w:rsidR="00524F08" w:rsidRDefault="00524F08" w:rsidP="00524F08">
            <w:pPr>
              <w:rPr>
                <w:rFonts w:ascii="Arial" w:hAnsi="Arial" w:cs="Arial"/>
                <w:sz w:val="16"/>
                <w:szCs w:val="16"/>
              </w:rPr>
            </w:pPr>
          </w:p>
        </w:tc>
        <w:tc>
          <w:tcPr>
            <w:tcW w:w="1021"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417" w:type="dxa"/>
            <w:tcBorders>
              <w:top w:val="nil"/>
              <w:left w:val="nil"/>
              <w:bottom w:val="nil"/>
              <w:right w:val="nil"/>
            </w:tcBorders>
            <w:shd w:val="clear" w:color="auto" w:fill="auto"/>
            <w:vAlign w:val="bottom"/>
            <w:hideMark/>
          </w:tcPr>
          <w:p w:rsidR="00524F08" w:rsidRDefault="00524F08" w:rsidP="00524F08">
            <w:pPr>
              <w:rPr>
                <w:sz w:val="20"/>
                <w:szCs w:val="20"/>
              </w:rPr>
            </w:pPr>
          </w:p>
        </w:tc>
      </w:tr>
      <w:tr w:rsidR="00524F08" w:rsidTr="00FD478C">
        <w:trPr>
          <w:trHeight w:val="210"/>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4820" w:type="dxa"/>
            <w:gridSpan w:val="5"/>
            <w:tcBorders>
              <w:top w:val="single" w:sz="4" w:space="0" w:color="auto"/>
              <w:left w:val="nil"/>
              <w:bottom w:val="nil"/>
              <w:right w:val="nil"/>
            </w:tcBorders>
            <w:shd w:val="clear" w:color="auto" w:fill="auto"/>
            <w:noWrap/>
            <w:vAlign w:val="bottom"/>
            <w:hideMark/>
          </w:tcPr>
          <w:p w:rsidR="00524F08" w:rsidRDefault="00524F08" w:rsidP="00524F08">
            <w:pPr>
              <w:jc w:val="center"/>
              <w:rPr>
                <w:rFonts w:ascii="Arial" w:hAnsi="Arial" w:cs="Arial"/>
                <w:i/>
                <w:iCs/>
                <w:sz w:val="16"/>
                <w:szCs w:val="16"/>
              </w:rPr>
            </w:pPr>
            <w:r>
              <w:rPr>
                <w:rFonts w:ascii="Arial" w:hAnsi="Arial" w:cs="Arial"/>
                <w:i/>
                <w:iCs/>
                <w:sz w:val="16"/>
                <w:szCs w:val="16"/>
              </w:rPr>
              <w:t>(проектная и (или) иная техническая документация)</w:t>
            </w:r>
          </w:p>
        </w:tc>
        <w:tc>
          <w:tcPr>
            <w:tcW w:w="851" w:type="dxa"/>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i/>
                <w:iCs/>
                <w:sz w:val="16"/>
                <w:szCs w:val="16"/>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hideMark/>
          </w:tcPr>
          <w:p w:rsidR="00524F08" w:rsidRDefault="00524F08" w:rsidP="00524F08">
            <w:pP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jc w:val="right"/>
              <w:rPr>
                <w:sz w:val="20"/>
                <w:szCs w:val="20"/>
              </w:rPr>
            </w:pPr>
          </w:p>
        </w:tc>
      </w:tr>
      <w:tr w:rsidR="00524F08" w:rsidTr="00FD478C">
        <w:trPr>
          <w:trHeight w:val="195"/>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51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rPr>
                <w:sz w:val="20"/>
                <w:szCs w:val="20"/>
              </w:rPr>
            </w:pPr>
          </w:p>
        </w:tc>
      </w:tr>
      <w:tr w:rsidR="00524F08" w:rsidTr="00FD478C">
        <w:trPr>
          <w:trHeight w:val="300"/>
          <w:jc w:val="center"/>
        </w:trPr>
        <w:tc>
          <w:tcPr>
            <w:tcW w:w="2222" w:type="dxa"/>
            <w:gridSpan w:val="2"/>
            <w:tcBorders>
              <w:top w:val="nil"/>
              <w:left w:val="nil"/>
              <w:bottom w:val="nil"/>
              <w:right w:val="nil"/>
            </w:tcBorders>
            <w:shd w:val="clear" w:color="auto" w:fill="auto"/>
            <w:noWrap/>
            <w:vAlign w:val="bottom"/>
            <w:hideMark/>
          </w:tcPr>
          <w:p w:rsidR="00524F08" w:rsidRDefault="00524F08" w:rsidP="00524F08">
            <w:pPr>
              <w:rPr>
                <w:rFonts w:ascii="Arial" w:hAnsi="Arial" w:cs="Arial"/>
                <w:b/>
                <w:bCs/>
                <w:sz w:val="16"/>
                <w:szCs w:val="16"/>
              </w:rPr>
            </w:pPr>
            <w:r>
              <w:rPr>
                <w:rFonts w:ascii="Arial" w:hAnsi="Arial" w:cs="Arial"/>
                <w:b/>
                <w:bCs/>
                <w:sz w:val="16"/>
                <w:szCs w:val="16"/>
              </w:rPr>
              <w:t xml:space="preserve">Составлен(а) в текущем уровне цен </w:t>
            </w:r>
          </w:p>
        </w:tc>
        <w:tc>
          <w:tcPr>
            <w:tcW w:w="3307" w:type="dxa"/>
            <w:gridSpan w:val="4"/>
            <w:tcBorders>
              <w:top w:val="nil"/>
              <w:left w:val="nil"/>
              <w:bottom w:val="single" w:sz="4" w:space="0" w:color="auto"/>
              <w:right w:val="nil"/>
            </w:tcBorders>
            <w:shd w:val="clear" w:color="auto" w:fill="auto"/>
            <w:vAlign w:val="bottom"/>
            <w:hideMark/>
          </w:tcPr>
          <w:p w:rsidR="00524F08" w:rsidRDefault="00524F08" w:rsidP="00524F08">
            <w:pPr>
              <w:rPr>
                <w:rFonts w:ascii="Arial" w:hAnsi="Arial" w:cs="Arial"/>
                <w:sz w:val="16"/>
                <w:szCs w:val="16"/>
              </w:rPr>
            </w:pPr>
            <w:r>
              <w:rPr>
                <w:rFonts w:ascii="Arial" w:hAnsi="Arial" w:cs="Arial"/>
                <w:sz w:val="16"/>
                <w:szCs w:val="16"/>
              </w:rPr>
              <w:t xml:space="preserve">2 </w:t>
            </w:r>
            <w:proofErr w:type="spellStart"/>
            <w:r>
              <w:rPr>
                <w:rFonts w:ascii="Arial" w:hAnsi="Arial" w:cs="Arial"/>
                <w:sz w:val="16"/>
                <w:szCs w:val="16"/>
              </w:rPr>
              <w:t>кв</w:t>
            </w:r>
            <w:proofErr w:type="spellEnd"/>
            <w:r>
              <w:rPr>
                <w:rFonts w:ascii="Arial" w:hAnsi="Arial" w:cs="Arial"/>
                <w:sz w:val="16"/>
                <w:szCs w:val="16"/>
              </w:rPr>
              <w:t xml:space="preserve"> 2026 г.</w:t>
            </w:r>
          </w:p>
        </w:tc>
        <w:tc>
          <w:tcPr>
            <w:tcW w:w="851" w:type="dxa"/>
            <w:tcBorders>
              <w:top w:val="nil"/>
              <w:left w:val="nil"/>
              <w:bottom w:val="nil"/>
              <w:right w:val="nil"/>
            </w:tcBorders>
            <w:shd w:val="clear" w:color="auto" w:fill="auto"/>
            <w:vAlign w:val="bottom"/>
            <w:hideMark/>
          </w:tcPr>
          <w:p w:rsidR="00524F08" w:rsidRDefault="00524F08" w:rsidP="00524F08">
            <w:pPr>
              <w:rPr>
                <w:rFonts w:ascii="Arial" w:hAnsi="Arial" w:cs="Arial"/>
                <w:sz w:val="16"/>
                <w:szCs w:val="16"/>
              </w:rPr>
            </w:pPr>
          </w:p>
        </w:tc>
        <w:tc>
          <w:tcPr>
            <w:tcW w:w="1021"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vAlign w:val="bottom"/>
            <w:hideMark/>
          </w:tcPr>
          <w:p w:rsidR="00524F08" w:rsidRDefault="00524F08" w:rsidP="00524F08">
            <w:pPr>
              <w:rPr>
                <w:sz w:val="20"/>
                <w:szCs w:val="20"/>
              </w:rPr>
            </w:pPr>
          </w:p>
        </w:tc>
        <w:tc>
          <w:tcPr>
            <w:tcW w:w="1417" w:type="dxa"/>
            <w:tcBorders>
              <w:top w:val="nil"/>
              <w:left w:val="nil"/>
              <w:bottom w:val="nil"/>
              <w:right w:val="nil"/>
            </w:tcBorders>
            <w:shd w:val="clear" w:color="auto" w:fill="auto"/>
            <w:vAlign w:val="bottom"/>
            <w:hideMark/>
          </w:tcPr>
          <w:p w:rsidR="00524F08" w:rsidRDefault="00524F08" w:rsidP="00524F08">
            <w:pPr>
              <w:rPr>
                <w:sz w:val="20"/>
                <w:szCs w:val="20"/>
              </w:rPr>
            </w:pPr>
          </w:p>
        </w:tc>
      </w:tr>
      <w:tr w:rsidR="00524F08" w:rsidTr="00FD478C">
        <w:trPr>
          <w:trHeight w:val="195"/>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51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 </w:t>
            </w:r>
          </w:p>
        </w:tc>
        <w:tc>
          <w:tcPr>
            <w:tcW w:w="851" w:type="dxa"/>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sz w:val="16"/>
                <w:szCs w:val="16"/>
              </w:rPr>
            </w:pPr>
            <w:r>
              <w:rPr>
                <w:rFonts w:ascii="Arial" w:hAnsi="Arial" w:cs="Arial"/>
                <w:sz w:val="16"/>
                <w:szCs w:val="16"/>
              </w:rPr>
              <w:t> </w:t>
            </w:r>
          </w:p>
        </w:tc>
        <w:tc>
          <w:tcPr>
            <w:tcW w:w="850" w:type="dxa"/>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sz w:val="16"/>
                <w:szCs w:val="16"/>
              </w:rPr>
            </w:pPr>
            <w:r>
              <w:rPr>
                <w:rFonts w:ascii="Arial" w:hAnsi="Arial" w:cs="Arial"/>
                <w:sz w:val="16"/>
                <w:szCs w:val="16"/>
              </w:rPr>
              <w:t> </w:t>
            </w:r>
          </w:p>
        </w:tc>
        <w:tc>
          <w:tcPr>
            <w:tcW w:w="851" w:type="dxa"/>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sz w:val="16"/>
                <w:szCs w:val="16"/>
              </w:rPr>
            </w:pPr>
            <w:r>
              <w:rPr>
                <w:rFonts w:ascii="Arial" w:hAnsi="Arial" w:cs="Arial"/>
                <w:sz w:val="16"/>
                <w:szCs w:val="16"/>
              </w:rPr>
              <w:t> </w:t>
            </w:r>
          </w:p>
        </w:tc>
        <w:tc>
          <w:tcPr>
            <w:tcW w:w="851" w:type="dxa"/>
            <w:tcBorders>
              <w:top w:val="nil"/>
              <w:left w:val="nil"/>
              <w:bottom w:val="nil"/>
              <w:right w:val="nil"/>
            </w:tcBorders>
            <w:shd w:val="clear" w:color="auto" w:fill="auto"/>
            <w:noWrap/>
            <w:vAlign w:val="bottom"/>
            <w:hideMark/>
          </w:tcPr>
          <w:p w:rsidR="00524F08" w:rsidRDefault="00524F08" w:rsidP="00524F08">
            <w:pPr>
              <w:jc w:val="center"/>
              <w:rPr>
                <w:rFonts w:ascii="Arial" w:hAnsi="Arial" w:cs="Arial"/>
                <w:sz w:val="16"/>
                <w:szCs w:val="16"/>
              </w:rPr>
            </w:pPr>
          </w:p>
        </w:tc>
        <w:tc>
          <w:tcPr>
            <w:tcW w:w="1021"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r>
      <w:tr w:rsidR="00524F08" w:rsidTr="00FD478C">
        <w:trPr>
          <w:trHeight w:val="240"/>
          <w:jc w:val="center"/>
        </w:trPr>
        <w:tc>
          <w:tcPr>
            <w:tcW w:w="2222" w:type="dxa"/>
            <w:gridSpan w:val="2"/>
            <w:tcBorders>
              <w:top w:val="nil"/>
              <w:left w:val="nil"/>
              <w:bottom w:val="nil"/>
              <w:right w:val="nil"/>
            </w:tcBorders>
            <w:shd w:val="clear" w:color="auto" w:fill="auto"/>
            <w:noWrap/>
            <w:vAlign w:val="bottom"/>
            <w:hideMark/>
          </w:tcPr>
          <w:p w:rsidR="00524F08" w:rsidRDefault="00524F08" w:rsidP="00524F08">
            <w:pPr>
              <w:rPr>
                <w:rFonts w:ascii="Arial" w:hAnsi="Arial" w:cs="Arial"/>
                <w:b/>
                <w:bCs/>
                <w:sz w:val="16"/>
                <w:szCs w:val="16"/>
              </w:rPr>
            </w:pPr>
            <w:r>
              <w:rPr>
                <w:rFonts w:ascii="Arial" w:hAnsi="Arial" w:cs="Arial"/>
                <w:b/>
                <w:bCs/>
                <w:sz w:val="16"/>
                <w:szCs w:val="16"/>
              </w:rPr>
              <w:t xml:space="preserve">Сметная стоимость </w:t>
            </w:r>
          </w:p>
        </w:tc>
        <w:tc>
          <w:tcPr>
            <w:tcW w:w="755"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46,41</w:t>
            </w:r>
          </w:p>
        </w:tc>
        <w:tc>
          <w:tcPr>
            <w:tcW w:w="850"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proofErr w:type="spellStart"/>
            <w:r>
              <w:rPr>
                <w:rFonts w:ascii="Arial" w:hAnsi="Arial" w:cs="Arial"/>
                <w:sz w:val="16"/>
                <w:szCs w:val="16"/>
              </w:rPr>
              <w:t>тыс.руб</w:t>
            </w:r>
            <w:proofErr w:type="spellEnd"/>
            <w:r>
              <w:rPr>
                <w:rFonts w:ascii="Arial" w:hAnsi="Arial" w:cs="Arial"/>
                <w:sz w:val="16"/>
                <w:szCs w:val="16"/>
              </w:rPr>
              <w:t>.</w:t>
            </w:r>
          </w:p>
        </w:tc>
        <w:tc>
          <w:tcPr>
            <w:tcW w:w="851"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vAlign w:val="center"/>
            <w:hideMark/>
          </w:tcPr>
          <w:p w:rsidR="00524F08" w:rsidRDefault="00524F08" w:rsidP="00524F08">
            <w:pPr>
              <w:rPr>
                <w:sz w:val="20"/>
                <w:szCs w:val="20"/>
              </w:rPr>
            </w:pPr>
          </w:p>
        </w:tc>
        <w:tc>
          <w:tcPr>
            <w:tcW w:w="993" w:type="dxa"/>
            <w:tcBorders>
              <w:top w:val="nil"/>
              <w:left w:val="nil"/>
              <w:bottom w:val="nil"/>
              <w:right w:val="nil"/>
            </w:tcBorders>
            <w:shd w:val="clear" w:color="auto" w:fill="auto"/>
            <w:vAlign w:val="center"/>
            <w:hideMark/>
          </w:tcPr>
          <w:p w:rsidR="00524F08" w:rsidRDefault="00524F08" w:rsidP="00524F08">
            <w:pP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rPr>
                <w:sz w:val="20"/>
                <w:szCs w:val="20"/>
              </w:rPr>
            </w:pPr>
          </w:p>
        </w:tc>
      </w:tr>
      <w:tr w:rsidR="00524F08" w:rsidTr="00FD478C">
        <w:trPr>
          <w:trHeight w:val="240"/>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513" w:type="dxa"/>
            <w:tcBorders>
              <w:top w:val="nil"/>
              <w:left w:val="nil"/>
              <w:bottom w:val="nil"/>
              <w:right w:val="nil"/>
            </w:tcBorders>
            <w:shd w:val="clear" w:color="auto" w:fill="auto"/>
            <w:noWrap/>
            <w:vAlign w:val="bottom"/>
            <w:hideMark/>
          </w:tcPr>
          <w:p w:rsidR="00524F08" w:rsidRDefault="00524F08" w:rsidP="00524F08">
            <w:pPr>
              <w:rPr>
                <w:rFonts w:ascii="Arial" w:hAnsi="Arial" w:cs="Arial"/>
                <w:i/>
                <w:iCs/>
                <w:sz w:val="16"/>
                <w:szCs w:val="16"/>
              </w:rPr>
            </w:pPr>
            <w:r>
              <w:rPr>
                <w:rFonts w:ascii="Arial" w:hAnsi="Arial" w:cs="Arial"/>
                <w:i/>
                <w:iCs/>
                <w:sz w:val="16"/>
                <w:szCs w:val="16"/>
              </w:rPr>
              <w:t>в том числе:</w:t>
            </w:r>
          </w:p>
        </w:tc>
        <w:tc>
          <w:tcPr>
            <w:tcW w:w="755" w:type="dxa"/>
            <w:tcBorders>
              <w:top w:val="nil"/>
              <w:left w:val="nil"/>
              <w:bottom w:val="nil"/>
              <w:right w:val="nil"/>
            </w:tcBorders>
            <w:shd w:val="clear" w:color="auto" w:fill="auto"/>
            <w:noWrap/>
            <w:vAlign w:val="bottom"/>
            <w:hideMark/>
          </w:tcPr>
          <w:p w:rsidR="00524F08" w:rsidRDefault="00524F08" w:rsidP="00524F08">
            <w:pPr>
              <w:rPr>
                <w:rFonts w:ascii="Arial" w:hAnsi="Arial" w:cs="Arial"/>
                <w:i/>
                <w:iCs/>
                <w:sz w:val="16"/>
                <w:szCs w:val="16"/>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hideMark/>
          </w:tcPr>
          <w:p w:rsidR="00524F08" w:rsidRDefault="00524F08" w:rsidP="00524F08">
            <w:pPr>
              <w:jc w:val="right"/>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rPr>
                <w:sz w:val="20"/>
                <w:szCs w:val="20"/>
              </w:rPr>
            </w:pPr>
          </w:p>
        </w:tc>
      </w:tr>
      <w:tr w:rsidR="00524F08" w:rsidTr="00FD478C">
        <w:trPr>
          <w:trHeight w:val="240"/>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513" w:type="dxa"/>
            <w:tcBorders>
              <w:top w:val="nil"/>
              <w:left w:val="nil"/>
              <w:bottom w:val="nil"/>
              <w:right w:val="nil"/>
            </w:tcBorders>
            <w:shd w:val="clear" w:color="auto" w:fill="auto"/>
            <w:noWrap/>
            <w:vAlign w:val="bottom"/>
            <w:hideMark/>
          </w:tcPr>
          <w:p w:rsidR="00524F08" w:rsidRDefault="00524F08" w:rsidP="00524F08">
            <w:pPr>
              <w:rPr>
                <w:rFonts w:ascii="Arial" w:hAnsi="Arial" w:cs="Arial"/>
                <w:b/>
                <w:bCs/>
                <w:sz w:val="16"/>
                <w:szCs w:val="16"/>
              </w:rPr>
            </w:pPr>
            <w:r>
              <w:rPr>
                <w:rFonts w:ascii="Arial" w:hAnsi="Arial" w:cs="Arial"/>
                <w:b/>
                <w:bCs/>
                <w:sz w:val="16"/>
                <w:szCs w:val="16"/>
              </w:rPr>
              <w:t>строительных работ</w:t>
            </w:r>
          </w:p>
        </w:tc>
        <w:tc>
          <w:tcPr>
            <w:tcW w:w="755"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38,04</w:t>
            </w:r>
          </w:p>
        </w:tc>
        <w:tc>
          <w:tcPr>
            <w:tcW w:w="850"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proofErr w:type="spellStart"/>
            <w:r>
              <w:rPr>
                <w:rFonts w:ascii="Arial" w:hAnsi="Arial" w:cs="Arial"/>
                <w:sz w:val="16"/>
                <w:szCs w:val="16"/>
              </w:rPr>
              <w:t>тыс.руб</w:t>
            </w:r>
            <w:proofErr w:type="spellEnd"/>
            <w:r>
              <w:rPr>
                <w:rFonts w:ascii="Arial" w:hAnsi="Arial" w:cs="Arial"/>
                <w:sz w:val="16"/>
                <w:szCs w:val="16"/>
              </w:rPr>
              <w:t>.</w:t>
            </w:r>
          </w:p>
        </w:tc>
        <w:tc>
          <w:tcPr>
            <w:tcW w:w="851"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2268" w:type="dxa"/>
            <w:gridSpan w:val="2"/>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Средства на оплату труда рабочих</w:t>
            </w:r>
          </w:p>
        </w:tc>
        <w:tc>
          <w:tcPr>
            <w:tcW w:w="850"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134"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 </w:t>
            </w:r>
          </w:p>
        </w:tc>
        <w:tc>
          <w:tcPr>
            <w:tcW w:w="993"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9,39</w:t>
            </w:r>
          </w:p>
        </w:tc>
        <w:tc>
          <w:tcPr>
            <w:tcW w:w="1417"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proofErr w:type="spellStart"/>
            <w:r>
              <w:rPr>
                <w:rFonts w:ascii="Arial" w:hAnsi="Arial" w:cs="Arial"/>
                <w:sz w:val="16"/>
                <w:szCs w:val="16"/>
              </w:rPr>
              <w:t>тыс.руб</w:t>
            </w:r>
            <w:proofErr w:type="spellEnd"/>
            <w:r>
              <w:rPr>
                <w:rFonts w:ascii="Arial" w:hAnsi="Arial" w:cs="Arial"/>
                <w:sz w:val="16"/>
                <w:szCs w:val="16"/>
              </w:rPr>
              <w:t>.</w:t>
            </w:r>
          </w:p>
        </w:tc>
      </w:tr>
      <w:tr w:rsidR="00524F08" w:rsidTr="00FD478C">
        <w:trPr>
          <w:trHeight w:val="240"/>
          <w:jc w:val="center"/>
        </w:trPr>
        <w:tc>
          <w:tcPr>
            <w:tcW w:w="709"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513" w:type="dxa"/>
            <w:tcBorders>
              <w:top w:val="nil"/>
              <w:left w:val="nil"/>
              <w:bottom w:val="nil"/>
              <w:right w:val="nil"/>
            </w:tcBorders>
            <w:shd w:val="clear" w:color="auto" w:fill="auto"/>
            <w:noWrap/>
            <w:vAlign w:val="bottom"/>
            <w:hideMark/>
          </w:tcPr>
          <w:p w:rsidR="00524F08" w:rsidRDefault="00524F08" w:rsidP="00524F08">
            <w:pPr>
              <w:rPr>
                <w:rFonts w:ascii="Arial" w:hAnsi="Arial" w:cs="Arial"/>
                <w:b/>
                <w:bCs/>
                <w:sz w:val="16"/>
                <w:szCs w:val="16"/>
              </w:rPr>
            </w:pPr>
            <w:r>
              <w:rPr>
                <w:rFonts w:ascii="Arial" w:hAnsi="Arial" w:cs="Arial"/>
                <w:b/>
                <w:bCs/>
                <w:sz w:val="16"/>
                <w:szCs w:val="16"/>
              </w:rPr>
              <w:t>монтажных работ</w:t>
            </w:r>
          </w:p>
        </w:tc>
        <w:tc>
          <w:tcPr>
            <w:tcW w:w="755"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0,00</w:t>
            </w:r>
          </w:p>
        </w:tc>
        <w:tc>
          <w:tcPr>
            <w:tcW w:w="850"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proofErr w:type="spellStart"/>
            <w:r>
              <w:rPr>
                <w:rFonts w:ascii="Arial" w:hAnsi="Arial" w:cs="Arial"/>
                <w:sz w:val="16"/>
                <w:szCs w:val="16"/>
              </w:rPr>
              <w:t>тыс.руб</w:t>
            </w:r>
            <w:proofErr w:type="spellEnd"/>
            <w:r>
              <w:rPr>
                <w:rFonts w:ascii="Arial" w:hAnsi="Arial" w:cs="Arial"/>
                <w:sz w:val="16"/>
                <w:szCs w:val="16"/>
              </w:rPr>
              <w:t>.</w:t>
            </w:r>
          </w:p>
        </w:tc>
        <w:tc>
          <w:tcPr>
            <w:tcW w:w="851"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2268" w:type="dxa"/>
            <w:gridSpan w:val="2"/>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Средства на оплату труда машинистов</w:t>
            </w:r>
          </w:p>
        </w:tc>
        <w:tc>
          <w:tcPr>
            <w:tcW w:w="850"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134"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 </w:t>
            </w:r>
          </w:p>
        </w:tc>
        <w:tc>
          <w:tcPr>
            <w:tcW w:w="993"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0,54</w:t>
            </w:r>
          </w:p>
        </w:tc>
        <w:tc>
          <w:tcPr>
            <w:tcW w:w="1417"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proofErr w:type="spellStart"/>
            <w:r>
              <w:rPr>
                <w:rFonts w:ascii="Arial" w:hAnsi="Arial" w:cs="Arial"/>
                <w:sz w:val="16"/>
                <w:szCs w:val="16"/>
              </w:rPr>
              <w:t>тыс.руб</w:t>
            </w:r>
            <w:proofErr w:type="spellEnd"/>
            <w:r>
              <w:rPr>
                <w:rFonts w:ascii="Arial" w:hAnsi="Arial" w:cs="Arial"/>
                <w:sz w:val="16"/>
                <w:szCs w:val="16"/>
              </w:rPr>
              <w:t>.</w:t>
            </w:r>
          </w:p>
        </w:tc>
      </w:tr>
      <w:tr w:rsidR="00524F08" w:rsidTr="00FD478C">
        <w:trPr>
          <w:trHeight w:val="240"/>
          <w:jc w:val="center"/>
        </w:trPr>
        <w:tc>
          <w:tcPr>
            <w:tcW w:w="709"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513" w:type="dxa"/>
            <w:tcBorders>
              <w:top w:val="nil"/>
              <w:left w:val="nil"/>
              <w:bottom w:val="nil"/>
              <w:right w:val="nil"/>
            </w:tcBorders>
            <w:shd w:val="clear" w:color="auto" w:fill="auto"/>
            <w:noWrap/>
            <w:vAlign w:val="bottom"/>
            <w:hideMark/>
          </w:tcPr>
          <w:p w:rsidR="00524F08" w:rsidRDefault="00524F08" w:rsidP="00524F08">
            <w:pPr>
              <w:rPr>
                <w:rFonts w:ascii="Arial" w:hAnsi="Arial" w:cs="Arial"/>
                <w:b/>
                <w:bCs/>
                <w:sz w:val="16"/>
                <w:szCs w:val="16"/>
              </w:rPr>
            </w:pPr>
            <w:r>
              <w:rPr>
                <w:rFonts w:ascii="Arial" w:hAnsi="Arial" w:cs="Arial"/>
                <w:b/>
                <w:bCs/>
                <w:sz w:val="16"/>
                <w:szCs w:val="16"/>
              </w:rPr>
              <w:t>оборудования</w:t>
            </w:r>
          </w:p>
        </w:tc>
        <w:tc>
          <w:tcPr>
            <w:tcW w:w="755"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0,00</w:t>
            </w:r>
          </w:p>
        </w:tc>
        <w:tc>
          <w:tcPr>
            <w:tcW w:w="850"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proofErr w:type="spellStart"/>
            <w:r>
              <w:rPr>
                <w:rFonts w:ascii="Arial" w:hAnsi="Arial" w:cs="Arial"/>
                <w:sz w:val="16"/>
                <w:szCs w:val="16"/>
              </w:rPr>
              <w:t>тыс.руб</w:t>
            </w:r>
            <w:proofErr w:type="spellEnd"/>
            <w:r>
              <w:rPr>
                <w:rFonts w:ascii="Arial" w:hAnsi="Arial" w:cs="Arial"/>
                <w:sz w:val="16"/>
                <w:szCs w:val="16"/>
              </w:rPr>
              <w:t>.</w:t>
            </w:r>
          </w:p>
        </w:tc>
        <w:tc>
          <w:tcPr>
            <w:tcW w:w="851"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2268" w:type="dxa"/>
            <w:gridSpan w:val="2"/>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Нормативные затраты труда рабочих</w:t>
            </w:r>
          </w:p>
        </w:tc>
        <w:tc>
          <w:tcPr>
            <w:tcW w:w="850"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134"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 </w:t>
            </w:r>
          </w:p>
        </w:tc>
        <w:tc>
          <w:tcPr>
            <w:tcW w:w="993"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27,69</w:t>
            </w:r>
          </w:p>
        </w:tc>
        <w:tc>
          <w:tcPr>
            <w:tcW w:w="1417"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чел.-ч.</w:t>
            </w:r>
          </w:p>
        </w:tc>
      </w:tr>
      <w:tr w:rsidR="00524F08" w:rsidTr="00FD478C">
        <w:trPr>
          <w:trHeight w:val="240"/>
          <w:jc w:val="center"/>
        </w:trPr>
        <w:tc>
          <w:tcPr>
            <w:tcW w:w="709"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513" w:type="dxa"/>
            <w:tcBorders>
              <w:top w:val="nil"/>
              <w:left w:val="nil"/>
              <w:bottom w:val="nil"/>
              <w:right w:val="nil"/>
            </w:tcBorders>
            <w:shd w:val="clear" w:color="auto" w:fill="auto"/>
            <w:noWrap/>
            <w:vAlign w:val="bottom"/>
            <w:hideMark/>
          </w:tcPr>
          <w:p w:rsidR="00524F08" w:rsidRDefault="00524F08" w:rsidP="00524F08">
            <w:pPr>
              <w:rPr>
                <w:rFonts w:ascii="Arial" w:hAnsi="Arial" w:cs="Arial"/>
                <w:b/>
                <w:bCs/>
                <w:sz w:val="16"/>
                <w:szCs w:val="16"/>
              </w:rPr>
            </w:pPr>
            <w:r>
              <w:rPr>
                <w:rFonts w:ascii="Arial" w:hAnsi="Arial" w:cs="Arial"/>
                <w:b/>
                <w:bCs/>
                <w:sz w:val="16"/>
                <w:szCs w:val="16"/>
              </w:rPr>
              <w:t>прочих затрат</w:t>
            </w:r>
          </w:p>
        </w:tc>
        <w:tc>
          <w:tcPr>
            <w:tcW w:w="755"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0,00</w:t>
            </w:r>
          </w:p>
        </w:tc>
        <w:tc>
          <w:tcPr>
            <w:tcW w:w="850" w:type="dxa"/>
            <w:tcBorders>
              <w:top w:val="nil"/>
              <w:left w:val="nil"/>
              <w:bottom w:val="nil"/>
              <w:right w:val="nil"/>
            </w:tcBorders>
            <w:shd w:val="clear" w:color="auto" w:fill="auto"/>
            <w:noWrap/>
            <w:hideMark/>
          </w:tcPr>
          <w:p w:rsidR="00524F08" w:rsidRDefault="00524F08" w:rsidP="00524F08">
            <w:pPr>
              <w:rPr>
                <w:rFonts w:ascii="Arial" w:hAnsi="Arial" w:cs="Arial"/>
                <w:sz w:val="16"/>
                <w:szCs w:val="16"/>
              </w:rPr>
            </w:pPr>
            <w:proofErr w:type="spellStart"/>
            <w:r>
              <w:rPr>
                <w:rFonts w:ascii="Arial" w:hAnsi="Arial" w:cs="Arial"/>
                <w:sz w:val="16"/>
                <w:szCs w:val="16"/>
              </w:rPr>
              <w:t>тыс.руб</w:t>
            </w:r>
            <w:proofErr w:type="spellEnd"/>
            <w:r>
              <w:rPr>
                <w:rFonts w:ascii="Arial" w:hAnsi="Arial" w:cs="Arial"/>
                <w:sz w:val="16"/>
                <w:szCs w:val="16"/>
              </w:rPr>
              <w:t>.</w:t>
            </w:r>
          </w:p>
        </w:tc>
        <w:tc>
          <w:tcPr>
            <w:tcW w:w="851"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3118" w:type="dxa"/>
            <w:gridSpan w:val="3"/>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Нормативные затраты труда машинистов</w:t>
            </w:r>
          </w:p>
        </w:tc>
        <w:tc>
          <w:tcPr>
            <w:tcW w:w="1134"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 </w:t>
            </w:r>
          </w:p>
        </w:tc>
        <w:tc>
          <w:tcPr>
            <w:tcW w:w="993" w:type="dxa"/>
            <w:tcBorders>
              <w:top w:val="nil"/>
              <w:left w:val="nil"/>
              <w:bottom w:val="single" w:sz="4" w:space="0" w:color="auto"/>
              <w:right w:val="nil"/>
            </w:tcBorders>
            <w:shd w:val="clear" w:color="auto" w:fill="auto"/>
            <w:noWrap/>
            <w:vAlign w:val="bottom"/>
            <w:hideMark/>
          </w:tcPr>
          <w:p w:rsidR="00524F08" w:rsidRDefault="00524F08" w:rsidP="00524F08">
            <w:pPr>
              <w:jc w:val="right"/>
              <w:rPr>
                <w:rFonts w:ascii="Arial" w:hAnsi="Arial" w:cs="Arial"/>
                <w:sz w:val="16"/>
                <w:szCs w:val="16"/>
              </w:rPr>
            </w:pPr>
            <w:r>
              <w:rPr>
                <w:rFonts w:ascii="Arial" w:hAnsi="Arial" w:cs="Arial"/>
                <w:sz w:val="16"/>
                <w:szCs w:val="16"/>
              </w:rPr>
              <w:t>1,57</w:t>
            </w:r>
          </w:p>
        </w:tc>
        <w:tc>
          <w:tcPr>
            <w:tcW w:w="1417"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r>
              <w:rPr>
                <w:rFonts w:ascii="Arial" w:hAnsi="Arial" w:cs="Arial"/>
                <w:sz w:val="16"/>
                <w:szCs w:val="16"/>
              </w:rPr>
              <w:t>чел.-ч.</w:t>
            </w:r>
          </w:p>
        </w:tc>
      </w:tr>
      <w:tr w:rsidR="00524F08" w:rsidTr="00FD478C">
        <w:trPr>
          <w:trHeight w:val="195"/>
          <w:jc w:val="center"/>
        </w:trPr>
        <w:tc>
          <w:tcPr>
            <w:tcW w:w="709" w:type="dxa"/>
            <w:tcBorders>
              <w:top w:val="nil"/>
              <w:left w:val="nil"/>
              <w:bottom w:val="nil"/>
              <w:right w:val="nil"/>
            </w:tcBorders>
            <w:shd w:val="clear" w:color="auto" w:fill="auto"/>
            <w:noWrap/>
            <w:vAlign w:val="bottom"/>
            <w:hideMark/>
          </w:tcPr>
          <w:p w:rsidR="00524F08" w:rsidRDefault="00524F08" w:rsidP="00524F08">
            <w:pPr>
              <w:rPr>
                <w:rFonts w:ascii="Arial" w:hAnsi="Arial" w:cs="Arial"/>
                <w:sz w:val="16"/>
                <w:szCs w:val="16"/>
              </w:rPr>
            </w:pPr>
          </w:p>
        </w:tc>
        <w:tc>
          <w:tcPr>
            <w:tcW w:w="151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75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hideMark/>
          </w:tcPr>
          <w:p w:rsidR="00524F08" w:rsidRDefault="00524F08" w:rsidP="00524F08">
            <w:pPr>
              <w:jc w:val="right"/>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021"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9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2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275"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850"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jc w:val="center"/>
              <w:rPr>
                <w:sz w:val="20"/>
                <w:szCs w:val="20"/>
              </w:rPr>
            </w:pPr>
          </w:p>
        </w:tc>
      </w:tr>
      <w:tr w:rsidR="00524F08" w:rsidTr="00FD478C">
        <w:trPr>
          <w:trHeight w:val="184"/>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 п/п</w:t>
            </w:r>
          </w:p>
        </w:tc>
        <w:tc>
          <w:tcPr>
            <w:tcW w:w="15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Обоснование</w:t>
            </w:r>
          </w:p>
        </w:tc>
        <w:tc>
          <w:tcPr>
            <w:tcW w:w="415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Наименование работ и затрат</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Единица измерения</w:t>
            </w:r>
          </w:p>
        </w:tc>
        <w:tc>
          <w:tcPr>
            <w:tcW w:w="280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Количество</w:t>
            </w:r>
          </w:p>
        </w:tc>
        <w:tc>
          <w:tcPr>
            <w:tcW w:w="5669"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Сметная стоимость, руб.</w:t>
            </w:r>
          </w:p>
        </w:tc>
      </w:tr>
      <w:tr w:rsidR="00524F08" w:rsidTr="00FD478C">
        <w:trPr>
          <w:trHeight w:val="276"/>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24F08" w:rsidRDefault="00524F08" w:rsidP="00524F08">
            <w:pPr>
              <w:rPr>
                <w:rFonts w:ascii="Arial" w:hAnsi="Arial" w:cs="Arial"/>
                <w:color w:val="000000"/>
                <w:sz w:val="16"/>
                <w:szCs w:val="16"/>
              </w:rPr>
            </w:pPr>
          </w:p>
        </w:tc>
        <w:tc>
          <w:tcPr>
            <w:tcW w:w="1513" w:type="dxa"/>
            <w:vMerge/>
            <w:tcBorders>
              <w:top w:val="single" w:sz="4" w:space="0" w:color="auto"/>
              <w:left w:val="single" w:sz="4" w:space="0" w:color="auto"/>
              <w:bottom w:val="single" w:sz="4" w:space="0" w:color="auto"/>
              <w:right w:val="single" w:sz="4" w:space="0" w:color="auto"/>
            </w:tcBorders>
            <w:vAlign w:val="center"/>
            <w:hideMark/>
          </w:tcPr>
          <w:p w:rsidR="00524F08" w:rsidRDefault="00524F08" w:rsidP="00524F08">
            <w:pPr>
              <w:rPr>
                <w:rFonts w:ascii="Arial" w:hAnsi="Arial" w:cs="Arial"/>
                <w:color w:val="000000"/>
                <w:sz w:val="16"/>
                <w:szCs w:val="16"/>
              </w:rPr>
            </w:pPr>
          </w:p>
        </w:tc>
        <w:tc>
          <w:tcPr>
            <w:tcW w:w="4158" w:type="dxa"/>
            <w:gridSpan w:val="5"/>
            <w:vMerge/>
            <w:tcBorders>
              <w:top w:val="single" w:sz="4" w:space="0" w:color="auto"/>
              <w:left w:val="single" w:sz="4" w:space="0" w:color="auto"/>
              <w:bottom w:val="single" w:sz="4" w:space="0" w:color="000000"/>
              <w:right w:val="single" w:sz="4" w:space="0" w:color="000000"/>
            </w:tcBorders>
            <w:vAlign w:val="center"/>
            <w:hideMark/>
          </w:tcPr>
          <w:p w:rsidR="00524F08" w:rsidRDefault="00524F08" w:rsidP="00524F08">
            <w:pPr>
              <w:rPr>
                <w:rFonts w:ascii="Arial" w:hAnsi="Arial" w:cs="Arial"/>
                <w:color w:val="000000"/>
                <w:sz w:val="16"/>
                <w:szCs w:val="16"/>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524F08" w:rsidRDefault="00524F08" w:rsidP="00524F08">
            <w:pPr>
              <w:rPr>
                <w:rFonts w:ascii="Arial" w:hAnsi="Arial" w:cs="Arial"/>
                <w:color w:val="000000"/>
                <w:sz w:val="16"/>
                <w:szCs w:val="16"/>
              </w:rPr>
            </w:pPr>
          </w:p>
        </w:tc>
        <w:tc>
          <w:tcPr>
            <w:tcW w:w="2807" w:type="dxa"/>
            <w:gridSpan w:val="3"/>
            <w:vMerge/>
            <w:tcBorders>
              <w:top w:val="single" w:sz="4" w:space="0" w:color="auto"/>
              <w:left w:val="single" w:sz="4" w:space="0" w:color="auto"/>
              <w:bottom w:val="single" w:sz="4" w:space="0" w:color="auto"/>
              <w:right w:val="single" w:sz="4" w:space="0" w:color="auto"/>
            </w:tcBorders>
            <w:vAlign w:val="center"/>
            <w:hideMark/>
          </w:tcPr>
          <w:p w:rsidR="00524F08" w:rsidRDefault="00524F08" w:rsidP="00524F08">
            <w:pPr>
              <w:rPr>
                <w:rFonts w:ascii="Arial" w:hAnsi="Arial" w:cs="Arial"/>
                <w:color w:val="000000"/>
                <w:sz w:val="16"/>
                <w:szCs w:val="16"/>
              </w:rPr>
            </w:pPr>
          </w:p>
        </w:tc>
        <w:tc>
          <w:tcPr>
            <w:tcW w:w="5669" w:type="dxa"/>
            <w:gridSpan w:val="5"/>
            <w:vMerge/>
            <w:tcBorders>
              <w:top w:val="single" w:sz="4" w:space="0" w:color="auto"/>
              <w:left w:val="single" w:sz="4" w:space="0" w:color="auto"/>
              <w:bottom w:val="single" w:sz="4" w:space="0" w:color="000000"/>
              <w:right w:val="single" w:sz="4" w:space="0" w:color="000000"/>
            </w:tcBorders>
            <w:vAlign w:val="center"/>
            <w:hideMark/>
          </w:tcPr>
          <w:p w:rsidR="00524F08" w:rsidRDefault="00524F08" w:rsidP="00524F08">
            <w:pPr>
              <w:rPr>
                <w:rFonts w:ascii="Arial" w:hAnsi="Arial" w:cs="Arial"/>
                <w:color w:val="000000"/>
                <w:sz w:val="16"/>
                <w:szCs w:val="16"/>
              </w:rPr>
            </w:pPr>
          </w:p>
        </w:tc>
      </w:tr>
      <w:tr w:rsidR="00524F08" w:rsidTr="00FD478C">
        <w:trPr>
          <w:trHeight w:val="600"/>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24F08" w:rsidRDefault="00524F08" w:rsidP="00524F08">
            <w:pPr>
              <w:rPr>
                <w:rFonts w:ascii="Arial" w:hAnsi="Arial" w:cs="Arial"/>
                <w:color w:val="000000"/>
                <w:sz w:val="16"/>
                <w:szCs w:val="16"/>
              </w:rPr>
            </w:pPr>
          </w:p>
        </w:tc>
        <w:tc>
          <w:tcPr>
            <w:tcW w:w="1513" w:type="dxa"/>
            <w:vMerge/>
            <w:tcBorders>
              <w:top w:val="single" w:sz="4" w:space="0" w:color="auto"/>
              <w:left w:val="single" w:sz="4" w:space="0" w:color="auto"/>
              <w:bottom w:val="single" w:sz="4" w:space="0" w:color="auto"/>
              <w:right w:val="single" w:sz="4" w:space="0" w:color="auto"/>
            </w:tcBorders>
            <w:vAlign w:val="center"/>
            <w:hideMark/>
          </w:tcPr>
          <w:p w:rsidR="00524F08" w:rsidRDefault="00524F08" w:rsidP="00524F08">
            <w:pPr>
              <w:rPr>
                <w:rFonts w:ascii="Arial" w:hAnsi="Arial" w:cs="Arial"/>
                <w:color w:val="000000"/>
                <w:sz w:val="16"/>
                <w:szCs w:val="16"/>
              </w:rPr>
            </w:pPr>
          </w:p>
        </w:tc>
        <w:tc>
          <w:tcPr>
            <w:tcW w:w="4158" w:type="dxa"/>
            <w:gridSpan w:val="5"/>
            <w:vMerge/>
            <w:tcBorders>
              <w:top w:val="single" w:sz="4" w:space="0" w:color="auto"/>
              <w:left w:val="single" w:sz="4" w:space="0" w:color="auto"/>
              <w:bottom w:val="single" w:sz="4" w:space="0" w:color="000000"/>
              <w:right w:val="single" w:sz="4" w:space="0" w:color="000000"/>
            </w:tcBorders>
            <w:vAlign w:val="center"/>
            <w:hideMark/>
          </w:tcPr>
          <w:p w:rsidR="00524F08" w:rsidRDefault="00524F08" w:rsidP="00524F08">
            <w:pPr>
              <w:rPr>
                <w:rFonts w:ascii="Arial" w:hAnsi="Arial" w:cs="Arial"/>
                <w:color w:val="000000"/>
                <w:sz w:val="16"/>
                <w:szCs w:val="16"/>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524F08" w:rsidRDefault="00524F08" w:rsidP="00524F08">
            <w:pPr>
              <w:rPr>
                <w:rFonts w:ascii="Arial" w:hAnsi="Arial" w:cs="Arial"/>
                <w:color w:val="000000"/>
                <w:sz w:val="16"/>
                <w:szCs w:val="16"/>
              </w:rPr>
            </w:pPr>
          </w:p>
        </w:tc>
        <w:tc>
          <w:tcPr>
            <w:tcW w:w="890"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на единицу измерения</w:t>
            </w:r>
          </w:p>
        </w:tc>
        <w:tc>
          <w:tcPr>
            <w:tcW w:w="924"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коэффициенты</w:t>
            </w:r>
          </w:p>
        </w:tc>
        <w:tc>
          <w:tcPr>
            <w:tcW w:w="993"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всего с учетом коэффициентов</w:t>
            </w:r>
          </w:p>
        </w:tc>
        <w:tc>
          <w:tcPr>
            <w:tcW w:w="1275"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на единицу измерения в базисном уровне цен</w:t>
            </w:r>
          </w:p>
        </w:tc>
        <w:tc>
          <w:tcPr>
            <w:tcW w:w="850"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индекс</w:t>
            </w:r>
          </w:p>
        </w:tc>
        <w:tc>
          <w:tcPr>
            <w:tcW w:w="1134"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на единицу измерения в текущем уровне цен</w:t>
            </w:r>
          </w:p>
        </w:tc>
        <w:tc>
          <w:tcPr>
            <w:tcW w:w="993"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коэффициенты</w:t>
            </w:r>
          </w:p>
        </w:tc>
        <w:tc>
          <w:tcPr>
            <w:tcW w:w="1417" w:type="dxa"/>
            <w:tcBorders>
              <w:top w:val="nil"/>
              <w:left w:val="nil"/>
              <w:bottom w:val="single" w:sz="4" w:space="0" w:color="auto"/>
              <w:right w:val="single" w:sz="4" w:space="0" w:color="auto"/>
            </w:tcBorders>
            <w:shd w:val="clear" w:color="auto" w:fill="auto"/>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всего в текущем уровне цен</w:t>
            </w:r>
          </w:p>
        </w:tc>
      </w:tr>
      <w:tr w:rsidR="00524F08" w:rsidTr="00FD478C">
        <w:trPr>
          <w:trHeight w:val="27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1</w:t>
            </w:r>
          </w:p>
        </w:tc>
        <w:tc>
          <w:tcPr>
            <w:tcW w:w="1513"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2</w:t>
            </w:r>
          </w:p>
        </w:tc>
        <w:tc>
          <w:tcPr>
            <w:tcW w:w="415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3</w:t>
            </w:r>
          </w:p>
        </w:tc>
        <w:tc>
          <w:tcPr>
            <w:tcW w:w="1021"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4</w:t>
            </w:r>
          </w:p>
        </w:tc>
        <w:tc>
          <w:tcPr>
            <w:tcW w:w="890"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5</w:t>
            </w:r>
          </w:p>
        </w:tc>
        <w:tc>
          <w:tcPr>
            <w:tcW w:w="924"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6</w:t>
            </w:r>
          </w:p>
        </w:tc>
        <w:tc>
          <w:tcPr>
            <w:tcW w:w="993"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7</w:t>
            </w:r>
          </w:p>
        </w:tc>
        <w:tc>
          <w:tcPr>
            <w:tcW w:w="1275"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8</w:t>
            </w:r>
          </w:p>
        </w:tc>
        <w:tc>
          <w:tcPr>
            <w:tcW w:w="850"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9</w:t>
            </w:r>
          </w:p>
        </w:tc>
        <w:tc>
          <w:tcPr>
            <w:tcW w:w="1134"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10</w:t>
            </w:r>
          </w:p>
        </w:tc>
        <w:tc>
          <w:tcPr>
            <w:tcW w:w="993"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11</w:t>
            </w:r>
          </w:p>
        </w:tc>
        <w:tc>
          <w:tcPr>
            <w:tcW w:w="1417" w:type="dxa"/>
            <w:tcBorders>
              <w:top w:val="nil"/>
              <w:left w:val="nil"/>
              <w:bottom w:val="single" w:sz="4" w:space="0" w:color="auto"/>
              <w:right w:val="single" w:sz="4" w:space="0" w:color="auto"/>
            </w:tcBorders>
            <w:shd w:val="clear" w:color="auto" w:fill="auto"/>
            <w:noWrap/>
            <w:vAlign w:val="center"/>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12</w:t>
            </w:r>
          </w:p>
        </w:tc>
      </w:tr>
      <w:tr w:rsidR="00524F08" w:rsidTr="00FD478C">
        <w:trPr>
          <w:trHeight w:val="300"/>
          <w:jc w:val="center"/>
        </w:trPr>
        <w:tc>
          <w:tcPr>
            <w:tcW w:w="15877" w:type="dxa"/>
            <w:gridSpan w:val="16"/>
            <w:tcBorders>
              <w:top w:val="single" w:sz="4" w:space="0" w:color="auto"/>
              <w:left w:val="single" w:sz="4" w:space="0" w:color="auto"/>
              <w:bottom w:val="single" w:sz="4" w:space="0" w:color="auto"/>
              <w:right w:val="single" w:sz="4" w:space="0" w:color="000000"/>
            </w:tcBorders>
            <w:shd w:val="clear" w:color="auto" w:fill="auto"/>
            <w:vAlign w:val="center"/>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Раздел 1. Кабинет начальника штурмовых отделений</w:t>
            </w:r>
          </w:p>
        </w:tc>
      </w:tr>
      <w:tr w:rsidR="00524F08" w:rsidTr="00FD478C">
        <w:trPr>
          <w:trHeight w:val="397"/>
          <w:jc w:val="center"/>
        </w:trPr>
        <w:tc>
          <w:tcPr>
            <w:tcW w:w="709" w:type="dxa"/>
            <w:tcBorders>
              <w:top w:val="nil"/>
              <w:left w:val="single" w:sz="4" w:space="0" w:color="auto"/>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1</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ГЭСН15-01-047-15</w:t>
            </w:r>
          </w:p>
        </w:tc>
        <w:tc>
          <w:tcPr>
            <w:tcW w:w="4158" w:type="dxa"/>
            <w:gridSpan w:val="5"/>
            <w:tcBorders>
              <w:top w:val="single" w:sz="4" w:space="0" w:color="auto"/>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Устройство потолков: плитно-ячеистых по каркасу из оцинкованного профиля</w:t>
            </w:r>
          </w:p>
        </w:tc>
        <w:tc>
          <w:tcPr>
            <w:tcW w:w="1021"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100 м2</w:t>
            </w:r>
          </w:p>
        </w:tc>
        <w:tc>
          <w:tcPr>
            <w:tcW w:w="890"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0,235</w:t>
            </w:r>
          </w:p>
        </w:tc>
        <w:tc>
          <w:tcPr>
            <w:tcW w:w="924"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1</w:t>
            </w:r>
          </w:p>
        </w:tc>
        <w:tc>
          <w:tcPr>
            <w:tcW w:w="993"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0,235</w:t>
            </w:r>
          </w:p>
        </w:tc>
        <w:tc>
          <w:tcPr>
            <w:tcW w:w="1275" w:type="dxa"/>
            <w:tcBorders>
              <w:top w:val="nil"/>
              <w:left w:val="nil"/>
              <w:bottom w:val="nil"/>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850"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134" w:type="dxa"/>
            <w:tcBorders>
              <w:top w:val="nil"/>
              <w:left w:val="nil"/>
              <w:bottom w:val="nil"/>
              <w:right w:val="nil"/>
            </w:tcBorders>
            <w:shd w:val="clear" w:color="auto" w:fill="auto"/>
            <w:hideMark/>
          </w:tcPr>
          <w:p w:rsidR="00524F08" w:rsidRDefault="00524F08" w:rsidP="00524F08">
            <w:pPr>
              <w:jc w:val="right"/>
              <w:rPr>
                <w:rFonts w:ascii="Arial" w:hAnsi="Arial" w:cs="Arial"/>
                <w:b/>
                <w:bCs/>
                <w:sz w:val="16"/>
                <w:szCs w:val="16"/>
              </w:rPr>
            </w:pPr>
            <w:r>
              <w:rPr>
                <w:rFonts w:ascii="Arial" w:hAnsi="Arial" w:cs="Arial"/>
                <w:b/>
                <w:bCs/>
                <w:sz w:val="16"/>
                <w:szCs w:val="16"/>
              </w:rPr>
              <w:t> </w:t>
            </w:r>
          </w:p>
        </w:tc>
        <w:tc>
          <w:tcPr>
            <w:tcW w:w="993"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r>
      <w:tr w:rsidR="00524F08" w:rsidTr="00FD478C">
        <w:trPr>
          <w:trHeight w:val="227"/>
          <w:jc w:val="center"/>
        </w:trPr>
        <w:tc>
          <w:tcPr>
            <w:tcW w:w="709" w:type="dxa"/>
            <w:tcBorders>
              <w:top w:val="nil"/>
              <w:left w:val="single" w:sz="4" w:space="0" w:color="auto"/>
              <w:bottom w:val="nil"/>
              <w:right w:val="nil"/>
            </w:tcBorders>
            <w:shd w:val="clear" w:color="auto" w:fill="auto"/>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jc w:val="center"/>
              <w:rPr>
                <w:rFonts w:ascii="Arial" w:hAnsi="Arial" w:cs="Arial"/>
                <w:color w:val="000000"/>
                <w:sz w:val="16"/>
                <w:szCs w:val="16"/>
              </w:rPr>
            </w:pPr>
          </w:p>
        </w:tc>
        <w:tc>
          <w:tcPr>
            <w:tcW w:w="13655" w:type="dxa"/>
            <w:gridSpan w:val="14"/>
            <w:tcBorders>
              <w:top w:val="nil"/>
              <w:left w:val="nil"/>
              <w:bottom w:val="nil"/>
              <w:right w:val="single" w:sz="4" w:space="0" w:color="000000"/>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Объем=23,5 / 100</w:t>
            </w:r>
          </w:p>
        </w:tc>
      </w:tr>
      <w:tr w:rsidR="00524F08" w:rsidTr="00FD478C">
        <w:trPr>
          <w:trHeight w:val="450"/>
          <w:jc w:val="center"/>
        </w:trPr>
        <w:tc>
          <w:tcPr>
            <w:tcW w:w="709" w:type="dxa"/>
            <w:tcBorders>
              <w:top w:val="nil"/>
              <w:left w:val="single" w:sz="4" w:space="0" w:color="auto"/>
              <w:bottom w:val="nil"/>
              <w:right w:val="nil"/>
            </w:tcBorders>
            <w:shd w:val="clear" w:color="auto" w:fill="auto"/>
            <w:vAlign w:val="center"/>
            <w:hideMark/>
          </w:tcPr>
          <w:p w:rsidR="00524F08" w:rsidRDefault="00524F08" w:rsidP="00524F08">
            <w:pPr>
              <w:rPr>
                <w:rFonts w:ascii="Arial" w:hAnsi="Arial" w:cs="Arial"/>
                <w:color w:val="000000"/>
                <w:sz w:val="16"/>
                <w:szCs w:val="16"/>
              </w:rPr>
            </w:pPr>
            <w:r>
              <w:rPr>
                <w:rFonts w:ascii="Arial" w:hAnsi="Arial" w:cs="Arial"/>
                <w:color w:val="000000"/>
                <w:sz w:val="16"/>
                <w:szCs w:val="16"/>
              </w:rPr>
              <w:lastRenderedPageBreak/>
              <w:t> </w:t>
            </w:r>
          </w:p>
        </w:tc>
        <w:tc>
          <w:tcPr>
            <w:tcW w:w="1513" w:type="dxa"/>
            <w:tcBorders>
              <w:top w:val="nil"/>
              <w:left w:val="nil"/>
              <w:bottom w:val="nil"/>
              <w:right w:val="nil"/>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Приказ от 04.08.2020 № 421/</w:t>
            </w:r>
            <w:proofErr w:type="spellStart"/>
            <w:r>
              <w:rPr>
                <w:rFonts w:ascii="Arial" w:hAnsi="Arial" w:cs="Arial"/>
                <w:color w:val="000000"/>
                <w:sz w:val="16"/>
                <w:szCs w:val="16"/>
              </w:rPr>
              <w:t>пр</w:t>
            </w:r>
            <w:proofErr w:type="spellEnd"/>
            <w:r>
              <w:rPr>
                <w:rFonts w:ascii="Arial" w:hAnsi="Arial" w:cs="Arial"/>
                <w:color w:val="000000"/>
                <w:sz w:val="16"/>
                <w:szCs w:val="16"/>
              </w:rPr>
              <w:t xml:space="preserve"> п.58б</w:t>
            </w:r>
          </w:p>
        </w:tc>
        <w:tc>
          <w:tcPr>
            <w:tcW w:w="13655" w:type="dxa"/>
            <w:gridSpan w:val="14"/>
            <w:tcBorders>
              <w:top w:val="nil"/>
              <w:left w:val="nil"/>
              <w:bottom w:val="nil"/>
              <w:right w:val="single" w:sz="4" w:space="0" w:color="000000"/>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При применении сметных норм, включенных в сборники ГЭСН (ФЕР, ТЕР), аналогичных технологическим процессам в новом строительстве, в том числе по возведению новых конструктивных элементов ОЗП=1,15; ЭМ=1,25 к </w:t>
            </w:r>
            <w:proofErr w:type="spellStart"/>
            <w:proofErr w:type="gramStart"/>
            <w:r>
              <w:rPr>
                <w:rFonts w:ascii="Arial" w:hAnsi="Arial" w:cs="Arial"/>
                <w:color w:val="000000"/>
                <w:sz w:val="16"/>
                <w:szCs w:val="16"/>
              </w:rPr>
              <w:t>расх</w:t>
            </w:r>
            <w:proofErr w:type="spellEnd"/>
            <w:r>
              <w:rPr>
                <w:rFonts w:ascii="Arial" w:hAnsi="Arial" w:cs="Arial"/>
                <w:color w:val="000000"/>
                <w:sz w:val="16"/>
                <w:szCs w:val="16"/>
              </w:rPr>
              <w:t>.;</w:t>
            </w:r>
            <w:proofErr w:type="gramEnd"/>
            <w:r>
              <w:rPr>
                <w:rFonts w:ascii="Arial" w:hAnsi="Arial" w:cs="Arial"/>
                <w:color w:val="000000"/>
                <w:sz w:val="16"/>
                <w:szCs w:val="16"/>
              </w:rPr>
              <w:t xml:space="preserve"> ЗПМ=1,25; ТЗ=1,15; ТЗМ=1,25</w:t>
            </w:r>
          </w:p>
        </w:tc>
      </w:tr>
      <w:tr w:rsidR="00524F08" w:rsidTr="00FD478C">
        <w:trPr>
          <w:trHeight w:val="170"/>
          <w:jc w:val="center"/>
        </w:trPr>
        <w:tc>
          <w:tcPr>
            <w:tcW w:w="709" w:type="dxa"/>
            <w:tcBorders>
              <w:top w:val="nil"/>
              <w:left w:val="single" w:sz="4" w:space="0" w:color="auto"/>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p>
        </w:tc>
        <w:tc>
          <w:tcPr>
            <w:tcW w:w="4158" w:type="dxa"/>
            <w:gridSpan w:val="5"/>
            <w:tcBorders>
              <w:top w:val="single" w:sz="4" w:space="0" w:color="auto"/>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Всего по позиции</w:t>
            </w:r>
          </w:p>
        </w:tc>
        <w:tc>
          <w:tcPr>
            <w:tcW w:w="1021"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890"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924"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993"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275" w:type="dxa"/>
            <w:tcBorders>
              <w:top w:val="single" w:sz="4" w:space="0" w:color="auto"/>
              <w:left w:val="nil"/>
              <w:bottom w:val="nil"/>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850"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134" w:type="dxa"/>
            <w:tcBorders>
              <w:top w:val="single" w:sz="4" w:space="0" w:color="auto"/>
              <w:left w:val="nil"/>
              <w:bottom w:val="nil"/>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101 069,02</w:t>
            </w:r>
          </w:p>
        </w:tc>
        <w:tc>
          <w:tcPr>
            <w:tcW w:w="993"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417" w:type="dxa"/>
            <w:tcBorders>
              <w:top w:val="single" w:sz="4" w:space="0" w:color="auto"/>
              <w:left w:val="nil"/>
              <w:bottom w:val="nil"/>
              <w:right w:val="single" w:sz="4" w:space="0" w:color="auto"/>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23 751,22</w:t>
            </w:r>
          </w:p>
        </w:tc>
      </w:tr>
      <w:tr w:rsidR="00524F08" w:rsidTr="00FD478C">
        <w:trPr>
          <w:trHeight w:val="900"/>
          <w:jc w:val="center"/>
        </w:trPr>
        <w:tc>
          <w:tcPr>
            <w:tcW w:w="709" w:type="dxa"/>
            <w:tcBorders>
              <w:top w:val="single" w:sz="4" w:space="0" w:color="auto"/>
              <w:left w:val="single" w:sz="4" w:space="0" w:color="auto"/>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2</w:t>
            </w:r>
          </w:p>
        </w:tc>
        <w:tc>
          <w:tcPr>
            <w:tcW w:w="1513" w:type="dxa"/>
            <w:tcBorders>
              <w:top w:val="single" w:sz="4" w:space="0" w:color="auto"/>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ФСБЦ-01.6.04.02-0011</w:t>
            </w:r>
          </w:p>
        </w:tc>
        <w:tc>
          <w:tcPr>
            <w:tcW w:w="4158" w:type="dxa"/>
            <w:gridSpan w:val="5"/>
            <w:tcBorders>
              <w:top w:val="single" w:sz="4" w:space="0" w:color="auto"/>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c>
          <w:tcPr>
            <w:tcW w:w="1021"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м2</w:t>
            </w:r>
          </w:p>
        </w:tc>
        <w:tc>
          <w:tcPr>
            <w:tcW w:w="890"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24,205</w:t>
            </w:r>
          </w:p>
        </w:tc>
        <w:tc>
          <w:tcPr>
            <w:tcW w:w="924"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1</w:t>
            </w:r>
          </w:p>
        </w:tc>
        <w:tc>
          <w:tcPr>
            <w:tcW w:w="993"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24,205</w:t>
            </w:r>
          </w:p>
        </w:tc>
        <w:tc>
          <w:tcPr>
            <w:tcW w:w="1275" w:type="dxa"/>
            <w:tcBorders>
              <w:top w:val="single" w:sz="4" w:space="0" w:color="auto"/>
              <w:left w:val="nil"/>
              <w:bottom w:val="nil"/>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468,45</w:t>
            </w:r>
          </w:p>
        </w:tc>
        <w:tc>
          <w:tcPr>
            <w:tcW w:w="850"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1,26</w:t>
            </w:r>
          </w:p>
        </w:tc>
        <w:tc>
          <w:tcPr>
            <w:tcW w:w="1134" w:type="dxa"/>
            <w:tcBorders>
              <w:top w:val="single" w:sz="4" w:space="0" w:color="auto"/>
              <w:left w:val="nil"/>
              <w:bottom w:val="nil"/>
              <w:right w:val="nil"/>
            </w:tcBorders>
            <w:shd w:val="clear" w:color="auto" w:fill="auto"/>
            <w:hideMark/>
          </w:tcPr>
          <w:p w:rsidR="00524F08" w:rsidRDefault="00524F08" w:rsidP="00524F08">
            <w:pPr>
              <w:jc w:val="right"/>
              <w:rPr>
                <w:rFonts w:ascii="Arial" w:hAnsi="Arial" w:cs="Arial"/>
                <w:b/>
                <w:bCs/>
                <w:sz w:val="16"/>
                <w:szCs w:val="16"/>
              </w:rPr>
            </w:pPr>
            <w:r>
              <w:rPr>
                <w:rFonts w:ascii="Arial" w:hAnsi="Arial" w:cs="Arial"/>
                <w:b/>
                <w:bCs/>
                <w:sz w:val="16"/>
                <w:szCs w:val="16"/>
              </w:rPr>
              <w:t>590,25</w:t>
            </w:r>
          </w:p>
        </w:tc>
        <w:tc>
          <w:tcPr>
            <w:tcW w:w="993"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417" w:type="dxa"/>
            <w:tcBorders>
              <w:top w:val="single" w:sz="4" w:space="0" w:color="auto"/>
              <w:left w:val="nil"/>
              <w:bottom w:val="nil"/>
              <w:right w:val="single" w:sz="4" w:space="0" w:color="auto"/>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14 287,00</w:t>
            </w:r>
          </w:p>
        </w:tc>
      </w:tr>
      <w:tr w:rsidR="00524F08" w:rsidTr="00FD478C">
        <w:trPr>
          <w:trHeight w:val="227"/>
          <w:jc w:val="center"/>
        </w:trPr>
        <w:tc>
          <w:tcPr>
            <w:tcW w:w="709" w:type="dxa"/>
            <w:tcBorders>
              <w:top w:val="nil"/>
              <w:left w:val="single" w:sz="4" w:space="0" w:color="auto"/>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p>
        </w:tc>
        <w:tc>
          <w:tcPr>
            <w:tcW w:w="4158" w:type="dxa"/>
            <w:gridSpan w:val="5"/>
            <w:tcBorders>
              <w:top w:val="single" w:sz="4" w:space="0" w:color="auto"/>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Всего по позиции</w:t>
            </w:r>
          </w:p>
        </w:tc>
        <w:tc>
          <w:tcPr>
            <w:tcW w:w="1021"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890"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924"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993"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275" w:type="dxa"/>
            <w:tcBorders>
              <w:top w:val="single" w:sz="4" w:space="0" w:color="auto"/>
              <w:left w:val="nil"/>
              <w:bottom w:val="nil"/>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850"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134" w:type="dxa"/>
            <w:tcBorders>
              <w:top w:val="single" w:sz="4" w:space="0" w:color="auto"/>
              <w:left w:val="nil"/>
              <w:bottom w:val="nil"/>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993" w:type="dxa"/>
            <w:tcBorders>
              <w:top w:val="single" w:sz="4" w:space="0" w:color="auto"/>
              <w:left w:val="nil"/>
              <w:bottom w:val="nil"/>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417" w:type="dxa"/>
            <w:tcBorders>
              <w:top w:val="single" w:sz="4" w:space="0" w:color="auto"/>
              <w:left w:val="nil"/>
              <w:bottom w:val="nil"/>
              <w:right w:val="single" w:sz="4" w:space="0" w:color="auto"/>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14 287,00</w:t>
            </w:r>
          </w:p>
        </w:tc>
      </w:tr>
      <w:tr w:rsidR="00524F08" w:rsidTr="00FD478C">
        <w:trPr>
          <w:trHeight w:val="227"/>
          <w:jc w:val="center"/>
        </w:trPr>
        <w:tc>
          <w:tcPr>
            <w:tcW w:w="709" w:type="dxa"/>
            <w:tcBorders>
              <w:top w:val="nil"/>
              <w:left w:val="single" w:sz="4" w:space="0" w:color="auto"/>
              <w:bottom w:val="single" w:sz="4" w:space="0" w:color="auto"/>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513"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755"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51"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50"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51" w:type="dxa"/>
            <w:tcBorders>
              <w:top w:val="nil"/>
              <w:left w:val="nil"/>
              <w:bottom w:val="single" w:sz="4" w:space="0" w:color="auto"/>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851" w:type="dxa"/>
            <w:tcBorders>
              <w:top w:val="nil"/>
              <w:left w:val="nil"/>
              <w:bottom w:val="single" w:sz="4" w:space="0" w:color="auto"/>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021" w:type="dxa"/>
            <w:tcBorders>
              <w:top w:val="nil"/>
              <w:left w:val="nil"/>
              <w:bottom w:val="single" w:sz="4" w:space="0" w:color="auto"/>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890" w:type="dxa"/>
            <w:tcBorders>
              <w:top w:val="nil"/>
              <w:left w:val="nil"/>
              <w:bottom w:val="single" w:sz="4" w:space="0" w:color="auto"/>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924" w:type="dxa"/>
            <w:tcBorders>
              <w:top w:val="nil"/>
              <w:left w:val="nil"/>
              <w:bottom w:val="single" w:sz="4" w:space="0" w:color="auto"/>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993" w:type="dxa"/>
            <w:tcBorders>
              <w:top w:val="nil"/>
              <w:left w:val="nil"/>
              <w:bottom w:val="single" w:sz="4" w:space="0" w:color="auto"/>
              <w:right w:val="nil"/>
            </w:tcBorders>
            <w:shd w:val="clear" w:color="auto" w:fill="auto"/>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275" w:type="dxa"/>
            <w:tcBorders>
              <w:top w:val="nil"/>
              <w:left w:val="nil"/>
              <w:bottom w:val="single" w:sz="4" w:space="0" w:color="auto"/>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850" w:type="dxa"/>
            <w:tcBorders>
              <w:top w:val="nil"/>
              <w:left w:val="nil"/>
              <w:bottom w:val="single" w:sz="4" w:space="0" w:color="auto"/>
              <w:right w:val="nil"/>
            </w:tcBorders>
            <w:shd w:val="clear" w:color="auto" w:fill="auto"/>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 </w:t>
            </w:r>
          </w:p>
        </w:tc>
        <w:tc>
          <w:tcPr>
            <w:tcW w:w="1134" w:type="dxa"/>
            <w:tcBorders>
              <w:top w:val="nil"/>
              <w:left w:val="nil"/>
              <w:bottom w:val="single" w:sz="4" w:space="0" w:color="auto"/>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993"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sz w:val="16"/>
                <w:szCs w:val="16"/>
              </w:rPr>
            </w:pPr>
            <w:r>
              <w:rPr>
                <w:rFonts w:ascii="Arial" w:hAnsi="Arial" w:cs="Arial"/>
                <w:b/>
                <w:bCs/>
                <w:sz w:val="16"/>
                <w:szCs w:val="16"/>
              </w:rPr>
              <w:t> </w:t>
            </w:r>
          </w:p>
        </w:tc>
        <w:tc>
          <w:tcPr>
            <w:tcW w:w="1417" w:type="dxa"/>
            <w:tcBorders>
              <w:top w:val="nil"/>
              <w:left w:val="nil"/>
              <w:bottom w:val="single" w:sz="4" w:space="0" w:color="auto"/>
              <w:right w:val="single" w:sz="4" w:space="0" w:color="auto"/>
            </w:tcBorders>
            <w:shd w:val="clear" w:color="auto" w:fill="auto"/>
            <w:hideMark/>
          </w:tcPr>
          <w:p w:rsidR="00524F08" w:rsidRDefault="00524F08" w:rsidP="00524F08">
            <w:pPr>
              <w:jc w:val="right"/>
              <w:rPr>
                <w:rFonts w:ascii="Arial" w:hAnsi="Arial" w:cs="Arial"/>
                <w:b/>
                <w:bCs/>
                <w:sz w:val="16"/>
                <w:szCs w:val="16"/>
              </w:rPr>
            </w:pPr>
            <w:r>
              <w:rPr>
                <w:rFonts w:ascii="Arial" w:hAnsi="Arial" w:cs="Arial"/>
                <w:b/>
                <w:bCs/>
                <w:sz w:val="16"/>
                <w:szCs w:val="16"/>
              </w:rPr>
              <w:t> </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xml:space="preserve">Всего по разделу 1 </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38 038,22</w:t>
            </w:r>
          </w:p>
        </w:tc>
      </w:tr>
      <w:tr w:rsidR="00524F08" w:rsidTr="00FD478C">
        <w:trPr>
          <w:trHeight w:val="227"/>
          <w:jc w:val="center"/>
        </w:trPr>
        <w:tc>
          <w:tcPr>
            <w:tcW w:w="709" w:type="dxa"/>
            <w:tcBorders>
              <w:top w:val="nil"/>
              <w:left w:val="single" w:sz="4" w:space="0" w:color="auto"/>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755"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1"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021"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90"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924"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993"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275"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850" w:type="dxa"/>
            <w:tcBorders>
              <w:top w:val="nil"/>
              <w:left w:val="nil"/>
              <w:bottom w:val="single" w:sz="4" w:space="0" w:color="auto"/>
              <w:right w:val="nil"/>
            </w:tcBorders>
            <w:shd w:val="clear" w:color="auto" w:fill="auto"/>
            <w:noWrap/>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134"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993" w:type="dxa"/>
            <w:tcBorders>
              <w:top w:val="nil"/>
              <w:left w:val="nil"/>
              <w:bottom w:val="single" w:sz="4" w:space="0" w:color="auto"/>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Итоги по смете:</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Всего прямые затраты (</w:t>
            </w:r>
            <w:proofErr w:type="spellStart"/>
            <w:r>
              <w:rPr>
                <w:rFonts w:ascii="Arial" w:hAnsi="Arial" w:cs="Arial"/>
                <w:color w:val="000000"/>
                <w:sz w:val="16"/>
                <w:szCs w:val="16"/>
              </w:rPr>
              <w:t>справочно</w:t>
            </w:r>
            <w:proofErr w:type="spellEnd"/>
            <w:r>
              <w:rPr>
                <w:rFonts w:ascii="Arial" w:hAnsi="Arial" w:cs="Arial"/>
                <w:color w:val="000000"/>
                <w:sz w:val="16"/>
                <w:szCs w:val="16"/>
              </w:rPr>
              <w:t>)</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24 972,66</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в том числе:</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 </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Оплата труда рабочих</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9 389,06</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Эксплуатация машин</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756,51</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Оплата труда машинистов (</w:t>
            </w:r>
            <w:proofErr w:type="spellStart"/>
            <w:r>
              <w:rPr>
                <w:rFonts w:ascii="Arial" w:hAnsi="Arial" w:cs="Arial"/>
                <w:color w:val="000000"/>
                <w:sz w:val="16"/>
                <w:szCs w:val="16"/>
              </w:rPr>
              <w:t>Отм</w:t>
            </w:r>
            <w:proofErr w:type="spellEnd"/>
            <w:r>
              <w:rPr>
                <w:rFonts w:ascii="Arial" w:hAnsi="Arial" w:cs="Arial"/>
                <w:color w:val="000000"/>
                <w:sz w:val="16"/>
                <w:szCs w:val="16"/>
              </w:rPr>
              <w:t>)</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535,41</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Материалы</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14 291,68</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Строительные работы</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38 038,22</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в том числе:</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 </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оплата труда</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9 389,06</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эксплуатация машин и механизмов</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756,51</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оплата труда машинистов (</w:t>
            </w:r>
            <w:proofErr w:type="spellStart"/>
            <w:r>
              <w:rPr>
                <w:rFonts w:ascii="Arial" w:hAnsi="Arial" w:cs="Arial"/>
                <w:color w:val="000000"/>
                <w:sz w:val="16"/>
                <w:szCs w:val="16"/>
              </w:rPr>
              <w:t>Отм</w:t>
            </w:r>
            <w:proofErr w:type="spellEnd"/>
            <w:r>
              <w:rPr>
                <w:rFonts w:ascii="Arial" w:hAnsi="Arial" w:cs="Arial"/>
                <w:color w:val="000000"/>
                <w:sz w:val="16"/>
                <w:szCs w:val="16"/>
              </w:rPr>
              <w:t>)</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535,41</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материалы</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14 291,68</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накладные расходы</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8 932,02</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сметная прибыль</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4 133,54</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Всего ФОТ (</w:t>
            </w:r>
            <w:proofErr w:type="spellStart"/>
            <w:r>
              <w:rPr>
                <w:rFonts w:ascii="Arial" w:hAnsi="Arial" w:cs="Arial"/>
                <w:color w:val="000000"/>
                <w:sz w:val="16"/>
                <w:szCs w:val="16"/>
              </w:rPr>
              <w:t>справочно</w:t>
            </w:r>
            <w:proofErr w:type="spellEnd"/>
            <w:r>
              <w:rPr>
                <w:rFonts w:ascii="Arial" w:hAnsi="Arial" w:cs="Arial"/>
                <w:color w:val="000000"/>
                <w:sz w:val="16"/>
                <w:szCs w:val="16"/>
              </w:rPr>
              <w:t>)</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9 924,47</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Всего накладные расходы (</w:t>
            </w:r>
            <w:proofErr w:type="spellStart"/>
            <w:r>
              <w:rPr>
                <w:rFonts w:ascii="Arial" w:hAnsi="Arial" w:cs="Arial"/>
                <w:color w:val="000000"/>
                <w:sz w:val="16"/>
                <w:szCs w:val="16"/>
              </w:rPr>
              <w:t>справочно</w:t>
            </w:r>
            <w:proofErr w:type="spellEnd"/>
            <w:r>
              <w:rPr>
                <w:rFonts w:ascii="Arial" w:hAnsi="Arial" w:cs="Arial"/>
                <w:color w:val="000000"/>
                <w:sz w:val="16"/>
                <w:szCs w:val="16"/>
              </w:rPr>
              <w:t>)</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8 932,02</w:t>
            </w:r>
          </w:p>
        </w:tc>
      </w:tr>
      <w:tr w:rsidR="00524F08" w:rsidTr="00FD478C">
        <w:trPr>
          <w:trHeight w:val="227"/>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Всего сметная прибыль (</w:t>
            </w:r>
            <w:proofErr w:type="spellStart"/>
            <w:r>
              <w:rPr>
                <w:rFonts w:ascii="Arial" w:hAnsi="Arial" w:cs="Arial"/>
                <w:color w:val="000000"/>
                <w:sz w:val="16"/>
                <w:szCs w:val="16"/>
              </w:rPr>
              <w:t>справочно</w:t>
            </w:r>
            <w:proofErr w:type="spellEnd"/>
            <w:r>
              <w:rPr>
                <w:rFonts w:ascii="Arial" w:hAnsi="Arial" w:cs="Arial"/>
                <w:color w:val="000000"/>
                <w:sz w:val="16"/>
                <w:szCs w:val="16"/>
              </w:rPr>
              <w:t>)</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4 133,54</w:t>
            </w:r>
          </w:p>
        </w:tc>
      </w:tr>
      <w:tr w:rsidR="00524F08" w:rsidTr="00FD478C">
        <w:trPr>
          <w:trHeight w:val="170"/>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НДС 22%</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8 368,41</w:t>
            </w:r>
          </w:p>
        </w:tc>
      </w:tr>
      <w:tr w:rsidR="00524F08" w:rsidTr="00FD478C">
        <w:trPr>
          <w:trHeight w:val="170"/>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ВСЕГО по смете</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46 406,63</w:t>
            </w:r>
          </w:p>
        </w:tc>
      </w:tr>
      <w:tr w:rsidR="00524F08" w:rsidTr="00FD478C">
        <w:trPr>
          <w:trHeight w:val="170"/>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12238" w:type="dxa"/>
            <w:gridSpan w:val="13"/>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w:t>
            </w:r>
            <w:proofErr w:type="spellStart"/>
            <w:r>
              <w:rPr>
                <w:rFonts w:ascii="Arial" w:hAnsi="Arial" w:cs="Arial"/>
                <w:color w:val="000000"/>
                <w:sz w:val="16"/>
                <w:szCs w:val="16"/>
              </w:rPr>
              <w:t>справочно</w:t>
            </w:r>
            <w:proofErr w:type="spellEnd"/>
            <w:r>
              <w:rPr>
                <w:rFonts w:ascii="Arial" w:hAnsi="Arial" w:cs="Arial"/>
                <w:color w:val="000000"/>
                <w:sz w:val="16"/>
                <w:szCs w:val="16"/>
              </w:rPr>
              <w:t>:</w:t>
            </w: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 </w:t>
            </w:r>
          </w:p>
        </w:tc>
      </w:tr>
      <w:tr w:rsidR="00524F08" w:rsidTr="00FD478C">
        <w:trPr>
          <w:trHeight w:val="170"/>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6993" w:type="dxa"/>
            <w:gridSpan w:val="8"/>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Затраты труда рабочих</w:t>
            </w:r>
          </w:p>
        </w:tc>
        <w:tc>
          <w:tcPr>
            <w:tcW w:w="993" w:type="dxa"/>
            <w:tcBorders>
              <w:top w:val="nil"/>
              <w:left w:val="nil"/>
              <w:bottom w:val="nil"/>
              <w:right w:val="nil"/>
            </w:tcBorders>
            <w:shd w:val="clear" w:color="auto" w:fill="auto"/>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27,689815</w:t>
            </w:r>
          </w:p>
        </w:tc>
        <w:tc>
          <w:tcPr>
            <w:tcW w:w="1275" w:type="dxa"/>
            <w:tcBorders>
              <w:top w:val="nil"/>
              <w:left w:val="nil"/>
              <w:bottom w:val="nil"/>
              <w:right w:val="nil"/>
            </w:tcBorders>
            <w:shd w:val="clear" w:color="auto" w:fill="auto"/>
            <w:hideMark/>
          </w:tcPr>
          <w:p w:rsidR="00524F08" w:rsidRDefault="00524F08" w:rsidP="00524F08">
            <w:pPr>
              <w:jc w:val="center"/>
              <w:rPr>
                <w:rFonts w:ascii="Arial" w:hAnsi="Arial" w:cs="Arial"/>
                <w:color w:val="000000"/>
                <w:sz w:val="16"/>
                <w:szCs w:val="16"/>
              </w:rPr>
            </w:pPr>
          </w:p>
        </w:tc>
        <w:tc>
          <w:tcPr>
            <w:tcW w:w="850" w:type="dxa"/>
            <w:tcBorders>
              <w:top w:val="nil"/>
              <w:left w:val="nil"/>
              <w:bottom w:val="nil"/>
              <w:right w:val="nil"/>
            </w:tcBorders>
            <w:shd w:val="clear" w:color="auto" w:fill="auto"/>
            <w:hideMark/>
          </w:tcPr>
          <w:p w:rsidR="00524F08" w:rsidRDefault="00524F08" w:rsidP="00524F08">
            <w:pP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hideMark/>
          </w:tcPr>
          <w:p w:rsidR="00524F08" w:rsidRDefault="00524F08" w:rsidP="00524F08">
            <w:pPr>
              <w:rPr>
                <w:sz w:val="20"/>
                <w:szCs w:val="20"/>
              </w:rPr>
            </w:pP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 </w:t>
            </w:r>
          </w:p>
        </w:tc>
      </w:tr>
      <w:tr w:rsidR="00524F08" w:rsidTr="00FD478C">
        <w:trPr>
          <w:trHeight w:val="170"/>
          <w:jc w:val="center"/>
        </w:trPr>
        <w:tc>
          <w:tcPr>
            <w:tcW w:w="709" w:type="dxa"/>
            <w:tcBorders>
              <w:top w:val="nil"/>
              <w:left w:val="single" w:sz="4" w:space="0" w:color="auto"/>
              <w:bottom w:val="nil"/>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p>
        </w:tc>
        <w:tc>
          <w:tcPr>
            <w:tcW w:w="6993" w:type="dxa"/>
            <w:gridSpan w:val="8"/>
            <w:tcBorders>
              <w:top w:val="nil"/>
              <w:left w:val="nil"/>
              <w:bottom w:val="nil"/>
              <w:right w:val="nil"/>
            </w:tcBorders>
            <w:shd w:val="clear" w:color="auto" w:fill="auto"/>
            <w:hideMark/>
          </w:tcPr>
          <w:p w:rsidR="00524F08" w:rsidRDefault="00524F08" w:rsidP="00524F08">
            <w:pPr>
              <w:rPr>
                <w:rFonts w:ascii="Arial" w:hAnsi="Arial" w:cs="Arial"/>
                <w:color w:val="000000"/>
                <w:sz w:val="16"/>
                <w:szCs w:val="16"/>
              </w:rPr>
            </w:pPr>
            <w:r>
              <w:rPr>
                <w:rFonts w:ascii="Arial" w:hAnsi="Arial" w:cs="Arial"/>
                <w:color w:val="000000"/>
                <w:sz w:val="16"/>
                <w:szCs w:val="16"/>
              </w:rPr>
              <w:t xml:space="preserve">          Затраты труда машинистов</w:t>
            </w:r>
          </w:p>
        </w:tc>
        <w:tc>
          <w:tcPr>
            <w:tcW w:w="993" w:type="dxa"/>
            <w:tcBorders>
              <w:top w:val="nil"/>
              <w:left w:val="nil"/>
              <w:bottom w:val="nil"/>
              <w:right w:val="nil"/>
            </w:tcBorders>
            <w:shd w:val="clear" w:color="auto" w:fill="auto"/>
            <w:hideMark/>
          </w:tcPr>
          <w:p w:rsidR="00524F08" w:rsidRDefault="00524F08" w:rsidP="00524F08">
            <w:pPr>
              <w:jc w:val="center"/>
              <w:rPr>
                <w:rFonts w:ascii="Arial" w:hAnsi="Arial" w:cs="Arial"/>
                <w:color w:val="000000"/>
                <w:sz w:val="16"/>
                <w:szCs w:val="16"/>
              </w:rPr>
            </w:pPr>
            <w:r>
              <w:rPr>
                <w:rFonts w:ascii="Arial" w:hAnsi="Arial" w:cs="Arial"/>
                <w:color w:val="000000"/>
                <w:sz w:val="16"/>
                <w:szCs w:val="16"/>
              </w:rPr>
              <w:t>1,568625</w:t>
            </w:r>
          </w:p>
        </w:tc>
        <w:tc>
          <w:tcPr>
            <w:tcW w:w="1275" w:type="dxa"/>
            <w:tcBorders>
              <w:top w:val="nil"/>
              <w:left w:val="nil"/>
              <w:bottom w:val="nil"/>
              <w:right w:val="nil"/>
            </w:tcBorders>
            <w:shd w:val="clear" w:color="auto" w:fill="auto"/>
            <w:hideMark/>
          </w:tcPr>
          <w:p w:rsidR="00524F08" w:rsidRDefault="00524F08" w:rsidP="00524F08">
            <w:pPr>
              <w:jc w:val="center"/>
              <w:rPr>
                <w:rFonts w:ascii="Arial" w:hAnsi="Arial" w:cs="Arial"/>
                <w:color w:val="000000"/>
                <w:sz w:val="16"/>
                <w:szCs w:val="16"/>
              </w:rPr>
            </w:pPr>
          </w:p>
        </w:tc>
        <w:tc>
          <w:tcPr>
            <w:tcW w:w="850" w:type="dxa"/>
            <w:tcBorders>
              <w:top w:val="nil"/>
              <w:left w:val="nil"/>
              <w:bottom w:val="nil"/>
              <w:right w:val="nil"/>
            </w:tcBorders>
            <w:shd w:val="clear" w:color="auto" w:fill="auto"/>
            <w:hideMark/>
          </w:tcPr>
          <w:p w:rsidR="00524F08" w:rsidRDefault="00524F08" w:rsidP="00524F08">
            <w:pPr>
              <w:rPr>
                <w:sz w:val="20"/>
                <w:szCs w:val="20"/>
              </w:rPr>
            </w:pPr>
          </w:p>
        </w:tc>
        <w:tc>
          <w:tcPr>
            <w:tcW w:w="1134"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993" w:type="dxa"/>
            <w:tcBorders>
              <w:top w:val="nil"/>
              <w:left w:val="nil"/>
              <w:bottom w:val="nil"/>
              <w:right w:val="nil"/>
            </w:tcBorders>
            <w:shd w:val="clear" w:color="auto" w:fill="auto"/>
            <w:hideMark/>
          </w:tcPr>
          <w:p w:rsidR="00524F08" w:rsidRDefault="00524F08" w:rsidP="00524F08">
            <w:pPr>
              <w:rPr>
                <w:sz w:val="20"/>
                <w:szCs w:val="20"/>
              </w:rPr>
            </w:pPr>
          </w:p>
        </w:tc>
        <w:tc>
          <w:tcPr>
            <w:tcW w:w="1417" w:type="dxa"/>
            <w:tcBorders>
              <w:top w:val="nil"/>
              <w:left w:val="nil"/>
              <w:bottom w:val="nil"/>
              <w:right w:val="single" w:sz="4" w:space="0" w:color="auto"/>
            </w:tcBorders>
            <w:shd w:val="clear" w:color="auto" w:fill="auto"/>
            <w:hideMark/>
          </w:tcPr>
          <w:p w:rsidR="00524F08" w:rsidRDefault="00524F08" w:rsidP="00524F08">
            <w:pPr>
              <w:jc w:val="right"/>
              <w:rPr>
                <w:rFonts w:ascii="Arial" w:hAnsi="Arial" w:cs="Arial"/>
                <w:color w:val="000000"/>
                <w:sz w:val="16"/>
                <w:szCs w:val="16"/>
              </w:rPr>
            </w:pPr>
            <w:r>
              <w:rPr>
                <w:rFonts w:ascii="Arial" w:hAnsi="Arial" w:cs="Arial"/>
                <w:color w:val="000000"/>
                <w:sz w:val="16"/>
                <w:szCs w:val="16"/>
              </w:rPr>
              <w:t> </w:t>
            </w:r>
          </w:p>
        </w:tc>
      </w:tr>
      <w:tr w:rsidR="00524F08" w:rsidTr="00FD478C">
        <w:trPr>
          <w:trHeight w:val="113"/>
          <w:jc w:val="center"/>
        </w:trPr>
        <w:tc>
          <w:tcPr>
            <w:tcW w:w="709" w:type="dxa"/>
            <w:tcBorders>
              <w:top w:val="nil"/>
              <w:left w:val="single" w:sz="4" w:space="0" w:color="auto"/>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513" w:type="dxa"/>
            <w:tcBorders>
              <w:top w:val="nil"/>
              <w:left w:val="nil"/>
              <w:bottom w:val="single" w:sz="4" w:space="0" w:color="auto"/>
              <w:right w:val="nil"/>
            </w:tcBorders>
            <w:shd w:val="clear" w:color="auto" w:fill="auto"/>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755"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51"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50"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51"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51"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1021"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890"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924"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993" w:type="dxa"/>
            <w:tcBorders>
              <w:top w:val="nil"/>
              <w:left w:val="nil"/>
              <w:bottom w:val="single" w:sz="4" w:space="0" w:color="auto"/>
              <w:right w:val="nil"/>
            </w:tcBorders>
            <w:shd w:val="clear" w:color="auto" w:fill="auto"/>
            <w:hideMark/>
          </w:tcPr>
          <w:p w:rsidR="00524F08" w:rsidRDefault="00524F08" w:rsidP="00524F08">
            <w:pPr>
              <w:rPr>
                <w:rFonts w:ascii="Arial" w:hAnsi="Arial" w:cs="Arial"/>
                <w:b/>
                <w:bCs/>
                <w:color w:val="000000"/>
                <w:sz w:val="16"/>
                <w:szCs w:val="16"/>
              </w:rPr>
            </w:pPr>
            <w:r>
              <w:rPr>
                <w:rFonts w:ascii="Arial" w:hAnsi="Arial" w:cs="Arial"/>
                <w:b/>
                <w:bCs/>
                <w:color w:val="000000"/>
                <w:sz w:val="16"/>
                <w:szCs w:val="16"/>
              </w:rPr>
              <w:t> </w:t>
            </w:r>
          </w:p>
        </w:tc>
        <w:tc>
          <w:tcPr>
            <w:tcW w:w="1275" w:type="dxa"/>
            <w:tcBorders>
              <w:top w:val="nil"/>
              <w:left w:val="nil"/>
              <w:bottom w:val="single" w:sz="4" w:space="0" w:color="auto"/>
              <w:right w:val="nil"/>
            </w:tcBorders>
            <w:shd w:val="clear" w:color="auto" w:fill="auto"/>
            <w:noWrap/>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c>
          <w:tcPr>
            <w:tcW w:w="850" w:type="dxa"/>
            <w:tcBorders>
              <w:top w:val="nil"/>
              <w:left w:val="nil"/>
              <w:bottom w:val="single" w:sz="4" w:space="0" w:color="auto"/>
              <w:right w:val="nil"/>
            </w:tcBorders>
            <w:shd w:val="clear" w:color="auto" w:fill="auto"/>
            <w:noWrap/>
            <w:hideMark/>
          </w:tcPr>
          <w:p w:rsidR="00524F08" w:rsidRDefault="00524F08" w:rsidP="00524F08">
            <w:pPr>
              <w:jc w:val="center"/>
              <w:rPr>
                <w:rFonts w:ascii="Arial" w:hAnsi="Arial" w:cs="Arial"/>
                <w:b/>
                <w:bCs/>
                <w:color w:val="000000"/>
                <w:sz w:val="16"/>
                <w:szCs w:val="16"/>
              </w:rPr>
            </w:pPr>
            <w:r>
              <w:rPr>
                <w:rFonts w:ascii="Arial" w:hAnsi="Arial" w:cs="Arial"/>
                <w:b/>
                <w:bCs/>
                <w:color w:val="000000"/>
                <w:sz w:val="16"/>
                <w:szCs w:val="16"/>
              </w:rPr>
              <w:t> </w:t>
            </w:r>
          </w:p>
        </w:tc>
        <w:tc>
          <w:tcPr>
            <w:tcW w:w="1134" w:type="dxa"/>
            <w:tcBorders>
              <w:top w:val="nil"/>
              <w:left w:val="nil"/>
              <w:bottom w:val="single" w:sz="4" w:space="0" w:color="auto"/>
              <w:right w:val="nil"/>
            </w:tcBorders>
            <w:shd w:val="clear" w:color="auto" w:fill="auto"/>
            <w:noWrap/>
            <w:vAlign w:val="center"/>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993" w:type="dxa"/>
            <w:tcBorders>
              <w:top w:val="nil"/>
              <w:left w:val="nil"/>
              <w:bottom w:val="single" w:sz="4" w:space="0" w:color="auto"/>
              <w:right w:val="nil"/>
            </w:tcBorders>
            <w:shd w:val="clear" w:color="auto" w:fill="auto"/>
            <w:noWrap/>
            <w:vAlign w:val="bottom"/>
            <w:hideMark/>
          </w:tcPr>
          <w:p w:rsidR="00524F08" w:rsidRDefault="00524F08" w:rsidP="00524F08">
            <w:pPr>
              <w:rPr>
                <w:rFonts w:ascii="Arial" w:hAnsi="Arial" w:cs="Arial"/>
                <w:color w:val="000000"/>
                <w:sz w:val="16"/>
                <w:szCs w:val="16"/>
              </w:rPr>
            </w:pPr>
            <w:r>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noWrap/>
            <w:hideMark/>
          </w:tcPr>
          <w:p w:rsidR="00524F08" w:rsidRDefault="00524F08" w:rsidP="00524F08">
            <w:pPr>
              <w:jc w:val="right"/>
              <w:rPr>
                <w:rFonts w:ascii="Arial" w:hAnsi="Arial" w:cs="Arial"/>
                <w:b/>
                <w:bCs/>
                <w:color w:val="000000"/>
                <w:sz w:val="16"/>
                <w:szCs w:val="16"/>
              </w:rPr>
            </w:pPr>
            <w:r>
              <w:rPr>
                <w:rFonts w:ascii="Arial" w:hAnsi="Arial" w:cs="Arial"/>
                <w:b/>
                <w:bCs/>
                <w:color w:val="000000"/>
                <w:sz w:val="16"/>
                <w:szCs w:val="16"/>
              </w:rPr>
              <w:t> </w:t>
            </w:r>
          </w:p>
        </w:tc>
      </w:tr>
      <w:tr w:rsidR="00524F08" w:rsidTr="00FD478C">
        <w:trPr>
          <w:trHeight w:val="227"/>
          <w:jc w:val="center"/>
        </w:trPr>
        <w:tc>
          <w:tcPr>
            <w:tcW w:w="709" w:type="dxa"/>
            <w:tcBorders>
              <w:top w:val="nil"/>
              <w:left w:val="nil"/>
              <w:bottom w:val="nil"/>
              <w:right w:val="nil"/>
            </w:tcBorders>
            <w:shd w:val="clear" w:color="auto" w:fill="auto"/>
            <w:noWrap/>
            <w:vAlign w:val="bottom"/>
            <w:hideMark/>
          </w:tcPr>
          <w:p w:rsidR="00524F08" w:rsidRDefault="00524F08" w:rsidP="00524F08">
            <w:pPr>
              <w:jc w:val="right"/>
              <w:rPr>
                <w:rFonts w:ascii="Arial" w:hAnsi="Arial" w:cs="Arial"/>
                <w:b/>
                <w:bCs/>
                <w:color w:val="000000"/>
                <w:sz w:val="16"/>
                <w:szCs w:val="16"/>
              </w:rPr>
            </w:pPr>
          </w:p>
        </w:tc>
        <w:tc>
          <w:tcPr>
            <w:tcW w:w="1513" w:type="dxa"/>
            <w:tcBorders>
              <w:top w:val="nil"/>
              <w:left w:val="nil"/>
              <w:bottom w:val="nil"/>
              <w:right w:val="nil"/>
            </w:tcBorders>
            <w:shd w:val="clear" w:color="auto" w:fill="auto"/>
            <w:hideMark/>
          </w:tcPr>
          <w:p w:rsidR="00524F08" w:rsidRDefault="00524F08" w:rsidP="00524F08">
            <w:pPr>
              <w:rPr>
                <w:sz w:val="20"/>
                <w:szCs w:val="20"/>
              </w:rPr>
            </w:pPr>
          </w:p>
        </w:tc>
        <w:tc>
          <w:tcPr>
            <w:tcW w:w="755" w:type="dxa"/>
            <w:tcBorders>
              <w:top w:val="nil"/>
              <w:left w:val="nil"/>
              <w:bottom w:val="nil"/>
              <w:right w:val="nil"/>
            </w:tcBorders>
            <w:shd w:val="clear" w:color="auto" w:fill="auto"/>
            <w:hideMark/>
          </w:tcPr>
          <w:p w:rsidR="00524F08" w:rsidRDefault="00524F08" w:rsidP="00524F08">
            <w:pPr>
              <w:jc w:val="right"/>
              <w:rPr>
                <w:sz w:val="20"/>
                <w:szCs w:val="20"/>
              </w:rPr>
            </w:pPr>
          </w:p>
        </w:tc>
        <w:tc>
          <w:tcPr>
            <w:tcW w:w="851" w:type="dxa"/>
            <w:tcBorders>
              <w:top w:val="nil"/>
              <w:left w:val="nil"/>
              <w:bottom w:val="nil"/>
              <w:right w:val="nil"/>
            </w:tcBorders>
            <w:shd w:val="clear" w:color="auto" w:fill="auto"/>
            <w:hideMark/>
          </w:tcPr>
          <w:p w:rsidR="00524F08" w:rsidRDefault="00524F08" w:rsidP="00524F08">
            <w:pPr>
              <w:rPr>
                <w:sz w:val="20"/>
                <w:szCs w:val="20"/>
              </w:rPr>
            </w:pPr>
          </w:p>
        </w:tc>
        <w:tc>
          <w:tcPr>
            <w:tcW w:w="850" w:type="dxa"/>
            <w:tcBorders>
              <w:top w:val="nil"/>
              <w:left w:val="nil"/>
              <w:bottom w:val="nil"/>
              <w:right w:val="nil"/>
            </w:tcBorders>
            <w:shd w:val="clear" w:color="auto" w:fill="auto"/>
            <w:hideMark/>
          </w:tcPr>
          <w:p w:rsidR="00524F08" w:rsidRDefault="00524F08" w:rsidP="00524F08">
            <w:pPr>
              <w:rPr>
                <w:sz w:val="20"/>
                <w:szCs w:val="20"/>
              </w:rPr>
            </w:pPr>
          </w:p>
        </w:tc>
        <w:tc>
          <w:tcPr>
            <w:tcW w:w="851" w:type="dxa"/>
            <w:tcBorders>
              <w:top w:val="nil"/>
              <w:left w:val="nil"/>
              <w:bottom w:val="nil"/>
              <w:right w:val="nil"/>
            </w:tcBorders>
            <w:shd w:val="clear" w:color="auto" w:fill="auto"/>
            <w:hideMark/>
          </w:tcPr>
          <w:p w:rsidR="00524F08" w:rsidRDefault="00524F08" w:rsidP="00524F08">
            <w:pPr>
              <w:rPr>
                <w:sz w:val="20"/>
                <w:szCs w:val="20"/>
              </w:rPr>
            </w:pPr>
          </w:p>
        </w:tc>
        <w:tc>
          <w:tcPr>
            <w:tcW w:w="851" w:type="dxa"/>
            <w:tcBorders>
              <w:top w:val="nil"/>
              <w:left w:val="nil"/>
              <w:bottom w:val="nil"/>
              <w:right w:val="nil"/>
            </w:tcBorders>
            <w:shd w:val="clear" w:color="auto" w:fill="auto"/>
            <w:hideMark/>
          </w:tcPr>
          <w:p w:rsidR="00524F08" w:rsidRDefault="00524F08" w:rsidP="00524F08">
            <w:pPr>
              <w:rPr>
                <w:sz w:val="20"/>
                <w:szCs w:val="20"/>
              </w:rPr>
            </w:pPr>
          </w:p>
        </w:tc>
        <w:tc>
          <w:tcPr>
            <w:tcW w:w="1021" w:type="dxa"/>
            <w:tcBorders>
              <w:top w:val="nil"/>
              <w:left w:val="nil"/>
              <w:bottom w:val="nil"/>
              <w:right w:val="nil"/>
            </w:tcBorders>
            <w:shd w:val="clear" w:color="auto" w:fill="auto"/>
            <w:hideMark/>
          </w:tcPr>
          <w:p w:rsidR="00524F08" w:rsidRDefault="00524F08" w:rsidP="00524F08">
            <w:pPr>
              <w:rPr>
                <w:sz w:val="20"/>
                <w:szCs w:val="20"/>
              </w:rPr>
            </w:pPr>
          </w:p>
        </w:tc>
        <w:tc>
          <w:tcPr>
            <w:tcW w:w="890" w:type="dxa"/>
            <w:tcBorders>
              <w:top w:val="nil"/>
              <w:left w:val="nil"/>
              <w:bottom w:val="nil"/>
              <w:right w:val="nil"/>
            </w:tcBorders>
            <w:shd w:val="clear" w:color="auto" w:fill="auto"/>
            <w:hideMark/>
          </w:tcPr>
          <w:p w:rsidR="00524F08" w:rsidRDefault="00524F08" w:rsidP="00524F08">
            <w:pPr>
              <w:rPr>
                <w:sz w:val="20"/>
                <w:szCs w:val="20"/>
              </w:rPr>
            </w:pPr>
          </w:p>
        </w:tc>
        <w:tc>
          <w:tcPr>
            <w:tcW w:w="924" w:type="dxa"/>
            <w:tcBorders>
              <w:top w:val="nil"/>
              <w:left w:val="nil"/>
              <w:bottom w:val="nil"/>
              <w:right w:val="nil"/>
            </w:tcBorders>
            <w:shd w:val="clear" w:color="auto" w:fill="auto"/>
            <w:hideMark/>
          </w:tcPr>
          <w:p w:rsidR="00524F08" w:rsidRDefault="00524F08" w:rsidP="00524F08">
            <w:pPr>
              <w:rPr>
                <w:sz w:val="20"/>
                <w:szCs w:val="20"/>
              </w:rPr>
            </w:pPr>
          </w:p>
        </w:tc>
        <w:tc>
          <w:tcPr>
            <w:tcW w:w="993" w:type="dxa"/>
            <w:tcBorders>
              <w:top w:val="nil"/>
              <w:left w:val="nil"/>
              <w:bottom w:val="nil"/>
              <w:right w:val="nil"/>
            </w:tcBorders>
            <w:shd w:val="clear" w:color="auto" w:fill="auto"/>
            <w:hideMark/>
          </w:tcPr>
          <w:p w:rsidR="00524F08" w:rsidRDefault="00524F08" w:rsidP="00524F08">
            <w:pPr>
              <w:rPr>
                <w:sz w:val="20"/>
                <w:szCs w:val="20"/>
              </w:rPr>
            </w:pPr>
          </w:p>
        </w:tc>
        <w:tc>
          <w:tcPr>
            <w:tcW w:w="1275" w:type="dxa"/>
            <w:tcBorders>
              <w:top w:val="nil"/>
              <w:left w:val="nil"/>
              <w:bottom w:val="nil"/>
              <w:right w:val="nil"/>
            </w:tcBorders>
            <w:shd w:val="clear" w:color="auto" w:fill="auto"/>
            <w:noWrap/>
            <w:hideMark/>
          </w:tcPr>
          <w:p w:rsidR="00524F08" w:rsidRDefault="00524F08" w:rsidP="00524F08">
            <w:pPr>
              <w:rPr>
                <w:sz w:val="20"/>
                <w:szCs w:val="20"/>
              </w:rPr>
            </w:pPr>
          </w:p>
        </w:tc>
        <w:tc>
          <w:tcPr>
            <w:tcW w:w="850" w:type="dxa"/>
            <w:tcBorders>
              <w:top w:val="nil"/>
              <w:left w:val="nil"/>
              <w:bottom w:val="nil"/>
              <w:right w:val="nil"/>
            </w:tcBorders>
            <w:shd w:val="clear" w:color="auto" w:fill="auto"/>
            <w:noWrap/>
            <w:hideMark/>
          </w:tcPr>
          <w:p w:rsidR="00524F08" w:rsidRDefault="00524F08" w:rsidP="00524F08">
            <w:pPr>
              <w:jc w:val="right"/>
              <w:rPr>
                <w:sz w:val="20"/>
                <w:szCs w:val="20"/>
              </w:rPr>
            </w:pPr>
          </w:p>
        </w:tc>
        <w:tc>
          <w:tcPr>
            <w:tcW w:w="1134" w:type="dxa"/>
            <w:tcBorders>
              <w:top w:val="nil"/>
              <w:left w:val="nil"/>
              <w:bottom w:val="nil"/>
              <w:right w:val="nil"/>
            </w:tcBorders>
            <w:shd w:val="clear" w:color="auto" w:fill="auto"/>
            <w:noWrap/>
            <w:hideMark/>
          </w:tcPr>
          <w:p w:rsidR="00524F08" w:rsidRDefault="00524F08" w:rsidP="00524F08">
            <w:pPr>
              <w:jc w:val="center"/>
              <w:rPr>
                <w:sz w:val="20"/>
                <w:szCs w:val="20"/>
              </w:rPr>
            </w:pPr>
          </w:p>
        </w:tc>
        <w:tc>
          <w:tcPr>
            <w:tcW w:w="993" w:type="dxa"/>
            <w:tcBorders>
              <w:top w:val="nil"/>
              <w:left w:val="nil"/>
              <w:bottom w:val="nil"/>
              <w:right w:val="nil"/>
            </w:tcBorders>
            <w:shd w:val="clear" w:color="auto" w:fill="auto"/>
            <w:noWrap/>
            <w:vAlign w:val="bottom"/>
            <w:hideMark/>
          </w:tcPr>
          <w:p w:rsidR="00524F08" w:rsidRDefault="00524F08" w:rsidP="00524F08">
            <w:pPr>
              <w:jc w:val="right"/>
              <w:rPr>
                <w:sz w:val="20"/>
                <w:szCs w:val="20"/>
              </w:rPr>
            </w:pPr>
          </w:p>
        </w:tc>
        <w:tc>
          <w:tcPr>
            <w:tcW w:w="1417" w:type="dxa"/>
            <w:tcBorders>
              <w:top w:val="nil"/>
              <w:left w:val="nil"/>
              <w:bottom w:val="nil"/>
              <w:right w:val="nil"/>
            </w:tcBorders>
            <w:shd w:val="clear" w:color="auto" w:fill="auto"/>
            <w:noWrap/>
            <w:vAlign w:val="bottom"/>
            <w:hideMark/>
          </w:tcPr>
          <w:p w:rsidR="00524F08" w:rsidRDefault="00524F08" w:rsidP="00524F08">
            <w:pPr>
              <w:rPr>
                <w:sz w:val="20"/>
                <w:szCs w:val="20"/>
              </w:rPr>
            </w:pPr>
          </w:p>
        </w:tc>
      </w:tr>
      <w:tr w:rsidR="00524F08" w:rsidTr="00FD478C">
        <w:trPr>
          <w:trHeight w:val="227"/>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513" w:type="dxa"/>
            <w:tcBorders>
              <w:top w:val="nil"/>
              <w:left w:val="nil"/>
              <w:bottom w:val="nil"/>
              <w:right w:val="nil"/>
            </w:tcBorders>
            <w:shd w:val="clear" w:color="auto" w:fill="auto"/>
            <w:noWrap/>
            <w:hideMark/>
          </w:tcPr>
          <w:p w:rsidR="00524F08" w:rsidRDefault="00524F08" w:rsidP="00524F08">
            <w:pPr>
              <w:jc w:val="right"/>
              <w:rPr>
                <w:rFonts w:ascii="Arial" w:hAnsi="Arial" w:cs="Arial"/>
                <w:sz w:val="16"/>
                <w:szCs w:val="16"/>
              </w:rPr>
            </w:pPr>
            <w:r>
              <w:rPr>
                <w:rFonts w:ascii="Arial" w:hAnsi="Arial" w:cs="Arial"/>
                <w:sz w:val="16"/>
                <w:szCs w:val="16"/>
              </w:rPr>
              <w:t>Составил:</w:t>
            </w:r>
          </w:p>
        </w:tc>
        <w:tc>
          <w:tcPr>
            <w:tcW w:w="5179" w:type="dxa"/>
            <w:gridSpan w:val="6"/>
            <w:tcBorders>
              <w:top w:val="nil"/>
              <w:left w:val="nil"/>
              <w:bottom w:val="single" w:sz="4" w:space="0" w:color="auto"/>
              <w:right w:val="nil"/>
            </w:tcBorders>
            <w:shd w:val="clear" w:color="auto" w:fill="auto"/>
            <w:hideMark/>
          </w:tcPr>
          <w:p w:rsidR="00524F08" w:rsidRPr="00C500FF" w:rsidRDefault="00524F08" w:rsidP="00524F08">
            <w:pPr>
              <w:rPr>
                <w:rFonts w:ascii="Arial" w:hAnsi="Arial" w:cs="Arial"/>
                <w:sz w:val="14"/>
                <w:szCs w:val="16"/>
              </w:rPr>
            </w:pPr>
            <w:r w:rsidRPr="00C500FF">
              <w:rPr>
                <w:rFonts w:ascii="Arial" w:hAnsi="Arial" w:cs="Arial"/>
                <w:sz w:val="14"/>
                <w:szCs w:val="16"/>
              </w:rPr>
              <w:t> </w:t>
            </w:r>
          </w:p>
        </w:tc>
        <w:tc>
          <w:tcPr>
            <w:tcW w:w="6066" w:type="dxa"/>
            <w:gridSpan w:val="6"/>
            <w:tcBorders>
              <w:top w:val="nil"/>
              <w:left w:val="nil"/>
              <w:bottom w:val="single" w:sz="4" w:space="0" w:color="auto"/>
              <w:right w:val="nil"/>
            </w:tcBorders>
            <w:shd w:val="clear" w:color="auto" w:fill="auto"/>
            <w:hideMark/>
          </w:tcPr>
          <w:p w:rsidR="00524F08" w:rsidRPr="00C500FF" w:rsidRDefault="00524F08" w:rsidP="00524F08">
            <w:pPr>
              <w:jc w:val="right"/>
              <w:rPr>
                <w:rFonts w:ascii="Arial" w:hAnsi="Arial" w:cs="Arial"/>
                <w:sz w:val="14"/>
                <w:szCs w:val="16"/>
              </w:rPr>
            </w:pPr>
            <w:r w:rsidRPr="00C500FF">
              <w:rPr>
                <w:rFonts w:ascii="Arial" w:hAnsi="Arial" w:cs="Arial"/>
                <w:sz w:val="14"/>
                <w:szCs w:val="16"/>
              </w:rPr>
              <w:t> </w:t>
            </w:r>
          </w:p>
        </w:tc>
        <w:tc>
          <w:tcPr>
            <w:tcW w:w="993" w:type="dxa"/>
            <w:tcBorders>
              <w:top w:val="nil"/>
              <w:left w:val="nil"/>
              <w:bottom w:val="nil"/>
              <w:right w:val="nil"/>
            </w:tcBorders>
            <w:shd w:val="clear" w:color="auto" w:fill="auto"/>
            <w:noWrap/>
            <w:vAlign w:val="bottom"/>
            <w:hideMark/>
          </w:tcPr>
          <w:p w:rsidR="00524F08" w:rsidRPr="00C500FF" w:rsidRDefault="00524F08" w:rsidP="00524F08">
            <w:pPr>
              <w:jc w:val="right"/>
              <w:rPr>
                <w:rFonts w:ascii="Arial" w:hAnsi="Arial" w:cs="Arial"/>
                <w:sz w:val="14"/>
                <w:szCs w:val="16"/>
              </w:rPr>
            </w:pPr>
          </w:p>
        </w:tc>
        <w:tc>
          <w:tcPr>
            <w:tcW w:w="1417" w:type="dxa"/>
            <w:tcBorders>
              <w:top w:val="nil"/>
              <w:left w:val="nil"/>
              <w:bottom w:val="nil"/>
              <w:right w:val="nil"/>
            </w:tcBorders>
            <w:shd w:val="clear" w:color="auto" w:fill="auto"/>
            <w:noWrap/>
            <w:vAlign w:val="bottom"/>
            <w:hideMark/>
          </w:tcPr>
          <w:p w:rsidR="00524F08" w:rsidRPr="00C500FF" w:rsidRDefault="00524F08" w:rsidP="00524F08">
            <w:pPr>
              <w:rPr>
                <w:sz w:val="14"/>
                <w:szCs w:val="20"/>
              </w:rPr>
            </w:pPr>
          </w:p>
        </w:tc>
      </w:tr>
      <w:tr w:rsidR="00524F08" w:rsidTr="00FD478C">
        <w:trPr>
          <w:trHeight w:val="113"/>
          <w:jc w:val="center"/>
        </w:trPr>
        <w:tc>
          <w:tcPr>
            <w:tcW w:w="709" w:type="dxa"/>
            <w:tcBorders>
              <w:top w:val="nil"/>
              <w:left w:val="nil"/>
              <w:bottom w:val="nil"/>
              <w:right w:val="nil"/>
            </w:tcBorders>
            <w:shd w:val="clear" w:color="auto" w:fill="auto"/>
            <w:noWrap/>
            <w:hideMark/>
          </w:tcPr>
          <w:p w:rsidR="00524F08" w:rsidRDefault="00524F08" w:rsidP="00524F08">
            <w:pPr>
              <w:rPr>
                <w:sz w:val="20"/>
                <w:szCs w:val="20"/>
              </w:rPr>
            </w:pPr>
          </w:p>
        </w:tc>
        <w:tc>
          <w:tcPr>
            <w:tcW w:w="1513" w:type="dxa"/>
            <w:tcBorders>
              <w:top w:val="nil"/>
              <w:left w:val="nil"/>
              <w:bottom w:val="nil"/>
              <w:right w:val="nil"/>
            </w:tcBorders>
            <w:shd w:val="clear" w:color="auto" w:fill="auto"/>
            <w:noWrap/>
            <w:hideMark/>
          </w:tcPr>
          <w:p w:rsidR="00524F08" w:rsidRDefault="00524F08" w:rsidP="00524F08">
            <w:pPr>
              <w:rPr>
                <w:sz w:val="20"/>
                <w:szCs w:val="20"/>
              </w:rPr>
            </w:pPr>
          </w:p>
        </w:tc>
        <w:tc>
          <w:tcPr>
            <w:tcW w:w="11245" w:type="dxa"/>
            <w:gridSpan w:val="12"/>
            <w:tcBorders>
              <w:top w:val="single" w:sz="4" w:space="0" w:color="auto"/>
              <w:left w:val="nil"/>
              <w:bottom w:val="nil"/>
              <w:right w:val="nil"/>
            </w:tcBorders>
            <w:shd w:val="clear" w:color="auto" w:fill="auto"/>
            <w:noWrap/>
            <w:hideMark/>
          </w:tcPr>
          <w:p w:rsidR="00524F08" w:rsidRPr="00C500FF" w:rsidRDefault="00524F08" w:rsidP="00524F08">
            <w:pPr>
              <w:jc w:val="center"/>
              <w:rPr>
                <w:rFonts w:ascii="Arial" w:hAnsi="Arial" w:cs="Arial"/>
                <w:i/>
                <w:iCs/>
                <w:sz w:val="14"/>
                <w:szCs w:val="16"/>
              </w:rPr>
            </w:pPr>
            <w:r w:rsidRPr="00C500FF">
              <w:rPr>
                <w:rFonts w:ascii="Arial" w:hAnsi="Arial" w:cs="Arial"/>
                <w:i/>
                <w:iCs/>
                <w:sz w:val="14"/>
                <w:szCs w:val="16"/>
              </w:rPr>
              <w:t>[должность, подпись (инициалы, фамилия)]</w:t>
            </w:r>
          </w:p>
        </w:tc>
        <w:tc>
          <w:tcPr>
            <w:tcW w:w="993" w:type="dxa"/>
            <w:tcBorders>
              <w:top w:val="nil"/>
              <w:left w:val="nil"/>
              <w:bottom w:val="nil"/>
              <w:right w:val="nil"/>
            </w:tcBorders>
            <w:shd w:val="clear" w:color="auto" w:fill="auto"/>
            <w:noWrap/>
            <w:hideMark/>
          </w:tcPr>
          <w:p w:rsidR="00524F08" w:rsidRPr="00C500FF" w:rsidRDefault="00524F08" w:rsidP="00524F08">
            <w:pPr>
              <w:jc w:val="center"/>
              <w:rPr>
                <w:rFonts w:ascii="Arial" w:hAnsi="Arial" w:cs="Arial"/>
                <w:i/>
                <w:iCs/>
                <w:sz w:val="14"/>
                <w:szCs w:val="16"/>
              </w:rPr>
            </w:pPr>
          </w:p>
        </w:tc>
        <w:tc>
          <w:tcPr>
            <w:tcW w:w="1417" w:type="dxa"/>
            <w:tcBorders>
              <w:top w:val="nil"/>
              <w:left w:val="nil"/>
              <w:bottom w:val="nil"/>
              <w:right w:val="nil"/>
            </w:tcBorders>
            <w:shd w:val="clear" w:color="auto" w:fill="auto"/>
            <w:noWrap/>
            <w:hideMark/>
          </w:tcPr>
          <w:p w:rsidR="00524F08" w:rsidRPr="00C500FF" w:rsidRDefault="00524F08" w:rsidP="00524F08">
            <w:pPr>
              <w:rPr>
                <w:sz w:val="14"/>
                <w:szCs w:val="20"/>
              </w:rPr>
            </w:pPr>
          </w:p>
        </w:tc>
      </w:tr>
      <w:tr w:rsidR="00524F08" w:rsidTr="00FD478C">
        <w:trPr>
          <w:trHeight w:val="227"/>
          <w:jc w:val="center"/>
        </w:trPr>
        <w:tc>
          <w:tcPr>
            <w:tcW w:w="709" w:type="dxa"/>
            <w:tcBorders>
              <w:top w:val="nil"/>
              <w:left w:val="nil"/>
              <w:bottom w:val="nil"/>
              <w:right w:val="nil"/>
            </w:tcBorders>
            <w:shd w:val="clear" w:color="auto" w:fill="auto"/>
            <w:noWrap/>
            <w:vAlign w:val="bottom"/>
            <w:hideMark/>
          </w:tcPr>
          <w:p w:rsidR="00524F08" w:rsidRDefault="00524F08" w:rsidP="00524F08">
            <w:pPr>
              <w:rPr>
                <w:sz w:val="20"/>
                <w:szCs w:val="20"/>
              </w:rPr>
            </w:pPr>
          </w:p>
        </w:tc>
        <w:tc>
          <w:tcPr>
            <w:tcW w:w="1513" w:type="dxa"/>
            <w:tcBorders>
              <w:top w:val="nil"/>
              <w:left w:val="nil"/>
              <w:bottom w:val="nil"/>
              <w:right w:val="nil"/>
            </w:tcBorders>
            <w:shd w:val="clear" w:color="auto" w:fill="auto"/>
            <w:noWrap/>
            <w:hideMark/>
          </w:tcPr>
          <w:p w:rsidR="00524F08" w:rsidRDefault="00524F08" w:rsidP="00524F08">
            <w:pPr>
              <w:jc w:val="right"/>
              <w:rPr>
                <w:rFonts w:ascii="Arial" w:hAnsi="Arial" w:cs="Arial"/>
                <w:sz w:val="16"/>
                <w:szCs w:val="16"/>
              </w:rPr>
            </w:pPr>
            <w:r>
              <w:rPr>
                <w:rFonts w:ascii="Arial" w:hAnsi="Arial" w:cs="Arial"/>
                <w:sz w:val="16"/>
                <w:szCs w:val="16"/>
              </w:rPr>
              <w:t>Проверил:</w:t>
            </w:r>
          </w:p>
        </w:tc>
        <w:tc>
          <w:tcPr>
            <w:tcW w:w="5179" w:type="dxa"/>
            <w:gridSpan w:val="6"/>
            <w:tcBorders>
              <w:top w:val="nil"/>
              <w:left w:val="nil"/>
              <w:bottom w:val="single" w:sz="4" w:space="0" w:color="auto"/>
              <w:right w:val="nil"/>
            </w:tcBorders>
            <w:shd w:val="clear" w:color="auto" w:fill="auto"/>
            <w:hideMark/>
          </w:tcPr>
          <w:p w:rsidR="00524F08" w:rsidRPr="00C500FF" w:rsidRDefault="00524F08" w:rsidP="00524F08">
            <w:pPr>
              <w:rPr>
                <w:rFonts w:ascii="Arial" w:hAnsi="Arial" w:cs="Arial"/>
                <w:sz w:val="14"/>
                <w:szCs w:val="16"/>
              </w:rPr>
            </w:pPr>
            <w:r w:rsidRPr="00C500FF">
              <w:rPr>
                <w:rFonts w:ascii="Arial" w:hAnsi="Arial" w:cs="Arial"/>
                <w:sz w:val="14"/>
                <w:szCs w:val="16"/>
              </w:rPr>
              <w:t> </w:t>
            </w:r>
          </w:p>
        </w:tc>
        <w:tc>
          <w:tcPr>
            <w:tcW w:w="6066" w:type="dxa"/>
            <w:gridSpan w:val="6"/>
            <w:tcBorders>
              <w:top w:val="nil"/>
              <w:left w:val="nil"/>
              <w:bottom w:val="single" w:sz="4" w:space="0" w:color="auto"/>
              <w:right w:val="nil"/>
            </w:tcBorders>
            <w:shd w:val="clear" w:color="auto" w:fill="auto"/>
            <w:hideMark/>
          </w:tcPr>
          <w:p w:rsidR="00524F08" w:rsidRPr="00C500FF" w:rsidRDefault="00524F08" w:rsidP="00524F08">
            <w:pPr>
              <w:jc w:val="right"/>
              <w:rPr>
                <w:rFonts w:ascii="Arial" w:hAnsi="Arial" w:cs="Arial"/>
                <w:sz w:val="14"/>
                <w:szCs w:val="16"/>
              </w:rPr>
            </w:pPr>
            <w:r w:rsidRPr="00C500FF">
              <w:rPr>
                <w:rFonts w:ascii="Arial" w:hAnsi="Arial" w:cs="Arial"/>
                <w:sz w:val="14"/>
                <w:szCs w:val="16"/>
              </w:rPr>
              <w:t> </w:t>
            </w:r>
          </w:p>
        </w:tc>
        <w:tc>
          <w:tcPr>
            <w:tcW w:w="993" w:type="dxa"/>
            <w:tcBorders>
              <w:top w:val="nil"/>
              <w:left w:val="nil"/>
              <w:bottom w:val="nil"/>
              <w:right w:val="nil"/>
            </w:tcBorders>
            <w:shd w:val="clear" w:color="auto" w:fill="auto"/>
            <w:noWrap/>
            <w:vAlign w:val="bottom"/>
            <w:hideMark/>
          </w:tcPr>
          <w:p w:rsidR="00524F08" w:rsidRPr="00C500FF" w:rsidRDefault="00524F08" w:rsidP="00524F08">
            <w:pPr>
              <w:jc w:val="right"/>
              <w:rPr>
                <w:rFonts w:ascii="Arial" w:hAnsi="Arial" w:cs="Arial"/>
                <w:sz w:val="14"/>
                <w:szCs w:val="16"/>
              </w:rPr>
            </w:pPr>
          </w:p>
        </w:tc>
        <w:tc>
          <w:tcPr>
            <w:tcW w:w="1417" w:type="dxa"/>
            <w:tcBorders>
              <w:top w:val="nil"/>
              <w:left w:val="nil"/>
              <w:bottom w:val="nil"/>
              <w:right w:val="nil"/>
            </w:tcBorders>
            <w:shd w:val="clear" w:color="auto" w:fill="auto"/>
            <w:noWrap/>
            <w:vAlign w:val="bottom"/>
            <w:hideMark/>
          </w:tcPr>
          <w:p w:rsidR="00524F08" w:rsidRPr="00C500FF" w:rsidRDefault="00524F08" w:rsidP="00524F08">
            <w:pPr>
              <w:rPr>
                <w:sz w:val="14"/>
                <w:szCs w:val="20"/>
              </w:rPr>
            </w:pPr>
          </w:p>
        </w:tc>
      </w:tr>
      <w:tr w:rsidR="00524F08" w:rsidTr="00FD478C">
        <w:trPr>
          <w:trHeight w:val="170"/>
          <w:jc w:val="center"/>
        </w:trPr>
        <w:tc>
          <w:tcPr>
            <w:tcW w:w="709" w:type="dxa"/>
            <w:tcBorders>
              <w:top w:val="nil"/>
              <w:left w:val="nil"/>
              <w:bottom w:val="nil"/>
              <w:right w:val="nil"/>
            </w:tcBorders>
            <w:shd w:val="clear" w:color="auto" w:fill="auto"/>
            <w:noWrap/>
            <w:hideMark/>
          </w:tcPr>
          <w:p w:rsidR="00524F08" w:rsidRDefault="00524F08" w:rsidP="00524F08">
            <w:pPr>
              <w:rPr>
                <w:sz w:val="20"/>
                <w:szCs w:val="20"/>
              </w:rPr>
            </w:pPr>
          </w:p>
        </w:tc>
        <w:tc>
          <w:tcPr>
            <w:tcW w:w="1513" w:type="dxa"/>
            <w:tcBorders>
              <w:top w:val="nil"/>
              <w:left w:val="nil"/>
              <w:bottom w:val="nil"/>
              <w:right w:val="nil"/>
            </w:tcBorders>
            <w:shd w:val="clear" w:color="auto" w:fill="auto"/>
            <w:noWrap/>
            <w:hideMark/>
          </w:tcPr>
          <w:p w:rsidR="00524F08" w:rsidRDefault="00524F08" w:rsidP="00524F08">
            <w:pPr>
              <w:rPr>
                <w:sz w:val="20"/>
                <w:szCs w:val="20"/>
              </w:rPr>
            </w:pPr>
          </w:p>
        </w:tc>
        <w:tc>
          <w:tcPr>
            <w:tcW w:w="11245" w:type="dxa"/>
            <w:gridSpan w:val="12"/>
            <w:tcBorders>
              <w:top w:val="single" w:sz="4" w:space="0" w:color="auto"/>
              <w:left w:val="nil"/>
              <w:bottom w:val="nil"/>
              <w:right w:val="nil"/>
            </w:tcBorders>
            <w:shd w:val="clear" w:color="auto" w:fill="auto"/>
            <w:noWrap/>
            <w:hideMark/>
          </w:tcPr>
          <w:p w:rsidR="00524F08" w:rsidRPr="00C500FF" w:rsidRDefault="00524F08" w:rsidP="00524F08">
            <w:pPr>
              <w:jc w:val="center"/>
              <w:rPr>
                <w:rFonts w:ascii="Arial" w:hAnsi="Arial" w:cs="Arial"/>
                <w:i/>
                <w:iCs/>
                <w:sz w:val="14"/>
                <w:szCs w:val="16"/>
              </w:rPr>
            </w:pPr>
            <w:r w:rsidRPr="00C500FF">
              <w:rPr>
                <w:rFonts w:ascii="Arial" w:hAnsi="Arial" w:cs="Arial"/>
                <w:i/>
                <w:iCs/>
                <w:sz w:val="14"/>
                <w:szCs w:val="16"/>
              </w:rPr>
              <w:t>[должность, подпись (инициалы, фамилия)]</w:t>
            </w:r>
          </w:p>
        </w:tc>
        <w:tc>
          <w:tcPr>
            <w:tcW w:w="993" w:type="dxa"/>
            <w:tcBorders>
              <w:top w:val="nil"/>
              <w:left w:val="nil"/>
              <w:bottom w:val="nil"/>
              <w:right w:val="nil"/>
            </w:tcBorders>
            <w:shd w:val="clear" w:color="auto" w:fill="auto"/>
            <w:noWrap/>
            <w:hideMark/>
          </w:tcPr>
          <w:p w:rsidR="00524F08" w:rsidRPr="00C500FF" w:rsidRDefault="00524F08" w:rsidP="00524F08">
            <w:pPr>
              <w:jc w:val="center"/>
              <w:rPr>
                <w:rFonts w:ascii="Arial" w:hAnsi="Arial" w:cs="Arial"/>
                <w:i/>
                <w:iCs/>
                <w:sz w:val="14"/>
                <w:szCs w:val="16"/>
              </w:rPr>
            </w:pPr>
          </w:p>
        </w:tc>
        <w:tc>
          <w:tcPr>
            <w:tcW w:w="1417" w:type="dxa"/>
            <w:tcBorders>
              <w:top w:val="nil"/>
              <w:left w:val="nil"/>
              <w:bottom w:val="nil"/>
              <w:right w:val="nil"/>
            </w:tcBorders>
            <w:shd w:val="clear" w:color="auto" w:fill="auto"/>
            <w:noWrap/>
            <w:hideMark/>
          </w:tcPr>
          <w:p w:rsidR="00524F08" w:rsidRPr="00C500FF" w:rsidRDefault="00524F08" w:rsidP="00524F08">
            <w:pPr>
              <w:rPr>
                <w:sz w:val="14"/>
                <w:szCs w:val="20"/>
              </w:rPr>
            </w:pPr>
          </w:p>
        </w:tc>
      </w:tr>
    </w:tbl>
    <w:p w:rsidR="00725740" w:rsidRPr="00C500FF" w:rsidRDefault="00725740" w:rsidP="00321898">
      <w:pPr>
        <w:jc w:val="center"/>
        <w:rPr>
          <w:rFonts w:ascii="PT Astra Serif" w:hAnsi="PT Astra Serif"/>
          <w:b/>
          <w:sz w:val="18"/>
          <w:szCs w:val="28"/>
        </w:rPr>
      </w:pPr>
    </w:p>
    <w:p w:rsidR="00725740" w:rsidRPr="009E32E2" w:rsidRDefault="00725740" w:rsidP="003F764E">
      <w:pPr>
        <w:rPr>
          <w:rFonts w:ascii="PT Astra Serif" w:hAnsi="PT Astra Serif"/>
          <w:b/>
          <w:sz w:val="28"/>
          <w:szCs w:val="28"/>
        </w:rPr>
      </w:pPr>
      <w:bookmarkStart w:id="7" w:name="RANGE!A1:P178"/>
      <w:bookmarkEnd w:id="7"/>
    </w:p>
    <w:p w:rsidR="00C90E82" w:rsidRPr="009E32E2" w:rsidRDefault="00C90E82" w:rsidP="002F320E">
      <w:pPr>
        <w:rPr>
          <w:rFonts w:ascii="PT Astra Serif" w:hAnsi="PT Astra Serif"/>
          <w:color w:val="000000"/>
          <w:sz w:val="20"/>
          <w:szCs w:val="20"/>
        </w:rPr>
        <w:sectPr w:rsidR="00C90E82" w:rsidRPr="009E32E2" w:rsidSect="00724D0C">
          <w:footnotePr>
            <w:numStart w:val="2"/>
          </w:footnotePr>
          <w:pgSz w:w="16838" w:h="11906" w:orient="landscape"/>
          <w:pgMar w:top="851" w:right="992" w:bottom="851" w:left="992" w:header="284" w:footer="272" w:gutter="0"/>
          <w:cols w:space="720"/>
        </w:sectPr>
      </w:pPr>
      <w:bookmarkStart w:id="8" w:name="RANGE!A1:P1964"/>
      <w:bookmarkEnd w:id="8"/>
    </w:p>
    <w:p w:rsidR="002F320E" w:rsidRPr="009E32E2" w:rsidRDefault="002F320E" w:rsidP="002F320E">
      <w:pPr>
        <w:jc w:val="right"/>
        <w:rPr>
          <w:rFonts w:ascii="PT Astra Serif" w:hAnsi="PT Astra Serif"/>
          <w:color w:val="000000"/>
        </w:rPr>
      </w:pPr>
      <w:r w:rsidRPr="009E32E2">
        <w:rPr>
          <w:rFonts w:ascii="PT Astra Serif" w:hAnsi="PT Astra Serif"/>
          <w:color w:val="000000"/>
        </w:rPr>
        <w:lastRenderedPageBreak/>
        <w:t>Прило</w:t>
      </w:r>
      <w:r w:rsidR="001866B3" w:rsidRPr="009E32E2">
        <w:rPr>
          <w:rFonts w:ascii="PT Astra Serif" w:hAnsi="PT Astra Serif"/>
          <w:color w:val="000000"/>
        </w:rPr>
        <w:t>жение № 3 к Контракту</w:t>
      </w:r>
      <w:r w:rsidR="001866B3" w:rsidRPr="009E32E2">
        <w:rPr>
          <w:rFonts w:ascii="PT Astra Serif" w:hAnsi="PT Astra Serif"/>
          <w:color w:val="000000"/>
        </w:rPr>
        <w:br/>
        <w:t xml:space="preserve">от _____ </w:t>
      </w:r>
      <w:r w:rsidR="009978B9" w:rsidRPr="009E32E2">
        <w:rPr>
          <w:rFonts w:ascii="PT Astra Serif" w:hAnsi="PT Astra Serif"/>
          <w:color w:val="000000"/>
        </w:rPr>
        <w:t>______________202</w:t>
      </w:r>
      <w:r w:rsidR="00A64D76" w:rsidRPr="009E32E2">
        <w:rPr>
          <w:rFonts w:ascii="PT Astra Serif" w:hAnsi="PT Astra Serif"/>
          <w:color w:val="000000"/>
        </w:rPr>
        <w:t>6</w:t>
      </w:r>
      <w:r w:rsidRPr="009E32E2">
        <w:rPr>
          <w:rFonts w:ascii="PT Astra Serif" w:hAnsi="PT Astra Serif"/>
          <w:color w:val="000000"/>
        </w:rPr>
        <w:t xml:space="preserve"> г.</w:t>
      </w:r>
      <w:r w:rsidRPr="009E32E2">
        <w:rPr>
          <w:rFonts w:ascii="PT Astra Serif" w:hAnsi="PT Astra Serif"/>
          <w:color w:val="000000"/>
        </w:rPr>
        <w:br/>
        <w:t>№________________________</w:t>
      </w: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jc w:val="center"/>
        <w:rPr>
          <w:rFonts w:ascii="PT Astra Serif" w:hAnsi="PT Astra Serif"/>
          <w:b/>
          <w:sz w:val="28"/>
          <w:szCs w:val="18"/>
        </w:rPr>
      </w:pPr>
      <w:r w:rsidRPr="009E32E2">
        <w:rPr>
          <w:rFonts w:ascii="PT Astra Serif" w:hAnsi="PT Astra Serif"/>
          <w:b/>
          <w:sz w:val="28"/>
          <w:szCs w:val="18"/>
        </w:rPr>
        <w:t xml:space="preserve">График </w:t>
      </w:r>
    </w:p>
    <w:p w:rsidR="002F320E" w:rsidRPr="009E32E2" w:rsidRDefault="002F320E" w:rsidP="002F320E">
      <w:pPr>
        <w:jc w:val="center"/>
        <w:rPr>
          <w:rFonts w:ascii="PT Astra Serif" w:hAnsi="PT Astra Serif"/>
          <w:b/>
          <w:sz w:val="28"/>
          <w:szCs w:val="18"/>
        </w:rPr>
      </w:pPr>
      <w:r w:rsidRPr="009E32E2">
        <w:rPr>
          <w:rFonts w:ascii="PT Astra Serif" w:hAnsi="PT Astra Serif"/>
          <w:b/>
          <w:sz w:val="28"/>
          <w:szCs w:val="18"/>
        </w:rPr>
        <w:t>выполнения работ</w:t>
      </w:r>
    </w:p>
    <w:p w:rsidR="002F320E" w:rsidRPr="009E32E2" w:rsidRDefault="002F320E" w:rsidP="002F320E">
      <w:pPr>
        <w:rPr>
          <w:rFonts w:ascii="PT Astra Serif" w:hAnsi="PT Astra Serif"/>
          <w:sz w:val="18"/>
          <w:szCs w:val="18"/>
        </w:rPr>
      </w:pPr>
    </w:p>
    <w:tbl>
      <w:tblPr>
        <w:tblStyle w:val="ae"/>
        <w:tblW w:w="10031" w:type="dxa"/>
        <w:tblLook w:val="04A0" w:firstRow="1" w:lastRow="0" w:firstColumn="1" w:lastColumn="0" w:noHBand="0" w:noVBand="1"/>
      </w:tblPr>
      <w:tblGrid>
        <w:gridCol w:w="540"/>
        <w:gridCol w:w="4246"/>
        <w:gridCol w:w="2083"/>
        <w:gridCol w:w="1461"/>
        <w:gridCol w:w="1701"/>
      </w:tblGrid>
      <w:tr w:rsidR="00126A81" w:rsidRPr="009E32E2" w:rsidTr="009D5BCB">
        <w:trPr>
          <w:trHeight w:val="480"/>
        </w:trPr>
        <w:tc>
          <w:tcPr>
            <w:tcW w:w="540" w:type="dxa"/>
            <w:vMerge w:val="restart"/>
            <w:tcBorders>
              <w:top w:val="single" w:sz="4" w:space="0" w:color="auto"/>
              <w:left w:val="single" w:sz="4" w:space="0" w:color="auto"/>
              <w:right w:val="single" w:sz="4" w:space="0" w:color="auto"/>
            </w:tcBorders>
            <w:vAlign w:val="center"/>
            <w:hideMark/>
          </w:tcPr>
          <w:p w:rsidR="00126A81" w:rsidRPr="009E32E2" w:rsidRDefault="00126A81">
            <w:pPr>
              <w:jc w:val="center"/>
              <w:rPr>
                <w:rFonts w:ascii="PT Astra Serif" w:hAnsi="PT Astra Serif"/>
                <w:sz w:val="18"/>
                <w:szCs w:val="18"/>
              </w:rPr>
            </w:pPr>
            <w:r w:rsidRPr="009E32E2">
              <w:rPr>
                <w:rFonts w:ascii="PT Astra Serif" w:hAnsi="PT Astra Serif"/>
                <w:szCs w:val="18"/>
              </w:rPr>
              <w:t>№ п/п</w:t>
            </w:r>
          </w:p>
        </w:tc>
        <w:tc>
          <w:tcPr>
            <w:tcW w:w="4246" w:type="dxa"/>
            <w:vMerge w:val="restart"/>
            <w:tcBorders>
              <w:top w:val="single" w:sz="4" w:space="0" w:color="auto"/>
              <w:left w:val="single" w:sz="4" w:space="0" w:color="auto"/>
              <w:right w:val="single" w:sz="4" w:space="0" w:color="auto"/>
            </w:tcBorders>
            <w:vAlign w:val="center"/>
            <w:hideMark/>
          </w:tcPr>
          <w:p w:rsidR="00126A81" w:rsidRPr="009E32E2" w:rsidRDefault="00126A81">
            <w:pPr>
              <w:jc w:val="center"/>
              <w:rPr>
                <w:rFonts w:ascii="PT Astra Serif" w:hAnsi="PT Astra Serif"/>
                <w:sz w:val="18"/>
                <w:szCs w:val="18"/>
              </w:rPr>
            </w:pPr>
            <w:r w:rsidRPr="009E32E2">
              <w:rPr>
                <w:rFonts w:ascii="PT Astra Serif" w:hAnsi="PT Astra Serif"/>
                <w:szCs w:val="18"/>
              </w:rPr>
              <w:t>Наименование работ</w:t>
            </w:r>
          </w:p>
        </w:tc>
        <w:tc>
          <w:tcPr>
            <w:tcW w:w="2083" w:type="dxa"/>
            <w:vMerge w:val="restart"/>
            <w:tcBorders>
              <w:top w:val="single" w:sz="4" w:space="0" w:color="auto"/>
              <w:left w:val="single" w:sz="4" w:space="0" w:color="auto"/>
              <w:right w:val="single" w:sz="4" w:space="0" w:color="auto"/>
            </w:tcBorders>
            <w:vAlign w:val="center"/>
            <w:hideMark/>
          </w:tcPr>
          <w:p w:rsidR="00126A81" w:rsidRPr="009E32E2" w:rsidRDefault="00126A81">
            <w:pPr>
              <w:jc w:val="center"/>
              <w:rPr>
                <w:rFonts w:ascii="PT Astra Serif" w:hAnsi="PT Astra Serif"/>
                <w:szCs w:val="18"/>
              </w:rPr>
            </w:pPr>
            <w:r w:rsidRPr="009E32E2">
              <w:rPr>
                <w:rFonts w:ascii="PT Astra Serif" w:hAnsi="PT Astra Serif"/>
                <w:szCs w:val="18"/>
              </w:rPr>
              <w:t>Стоимость государственного контракта</w:t>
            </w:r>
          </w:p>
          <w:p w:rsidR="00126A81" w:rsidRPr="009E32E2" w:rsidRDefault="00126A81">
            <w:pPr>
              <w:jc w:val="center"/>
              <w:rPr>
                <w:rFonts w:ascii="PT Astra Serif" w:hAnsi="PT Astra Serif"/>
                <w:szCs w:val="18"/>
              </w:rPr>
            </w:pPr>
            <w:r w:rsidRPr="009E32E2">
              <w:rPr>
                <w:rFonts w:ascii="PT Astra Serif" w:hAnsi="PT Astra Serif"/>
                <w:szCs w:val="18"/>
              </w:rPr>
              <w:t>(руб.)</w:t>
            </w:r>
          </w:p>
        </w:tc>
        <w:tc>
          <w:tcPr>
            <w:tcW w:w="3162" w:type="dxa"/>
            <w:gridSpan w:val="2"/>
            <w:tcBorders>
              <w:top w:val="single" w:sz="4" w:space="0" w:color="auto"/>
              <w:left w:val="single" w:sz="4" w:space="0" w:color="auto"/>
              <w:bottom w:val="single" w:sz="4" w:space="0" w:color="auto"/>
              <w:right w:val="single" w:sz="4" w:space="0" w:color="auto"/>
            </w:tcBorders>
            <w:vAlign w:val="center"/>
            <w:hideMark/>
          </w:tcPr>
          <w:p w:rsidR="00126A81" w:rsidRPr="009E32E2" w:rsidRDefault="00126A81">
            <w:pPr>
              <w:jc w:val="center"/>
              <w:rPr>
                <w:rFonts w:ascii="PT Astra Serif" w:hAnsi="PT Astra Serif"/>
                <w:szCs w:val="18"/>
              </w:rPr>
            </w:pPr>
            <w:r w:rsidRPr="009E32E2">
              <w:rPr>
                <w:rFonts w:ascii="PT Astra Serif" w:hAnsi="PT Astra Serif"/>
                <w:szCs w:val="18"/>
              </w:rPr>
              <w:t>Объем выполнения (%)</w:t>
            </w:r>
          </w:p>
        </w:tc>
      </w:tr>
      <w:tr w:rsidR="00126A81" w:rsidRPr="009E32E2" w:rsidTr="009D5BCB">
        <w:trPr>
          <w:trHeight w:val="699"/>
        </w:trPr>
        <w:tc>
          <w:tcPr>
            <w:tcW w:w="0" w:type="auto"/>
            <w:vMerge/>
            <w:tcBorders>
              <w:left w:val="single" w:sz="4" w:space="0" w:color="auto"/>
              <w:right w:val="single" w:sz="4" w:space="0" w:color="auto"/>
            </w:tcBorders>
            <w:vAlign w:val="center"/>
            <w:hideMark/>
          </w:tcPr>
          <w:p w:rsidR="00126A81" w:rsidRPr="009E32E2" w:rsidRDefault="00126A81">
            <w:pPr>
              <w:rPr>
                <w:rFonts w:ascii="PT Astra Serif" w:hAnsi="PT Astra Serif"/>
                <w:sz w:val="18"/>
                <w:szCs w:val="18"/>
              </w:rPr>
            </w:pPr>
          </w:p>
        </w:tc>
        <w:tc>
          <w:tcPr>
            <w:tcW w:w="4246" w:type="dxa"/>
            <w:vMerge/>
            <w:tcBorders>
              <w:left w:val="single" w:sz="4" w:space="0" w:color="auto"/>
              <w:right w:val="single" w:sz="4" w:space="0" w:color="auto"/>
            </w:tcBorders>
            <w:vAlign w:val="center"/>
            <w:hideMark/>
          </w:tcPr>
          <w:p w:rsidR="00126A81" w:rsidRPr="009E32E2" w:rsidRDefault="00126A81">
            <w:pPr>
              <w:rPr>
                <w:rFonts w:ascii="PT Astra Serif" w:hAnsi="PT Astra Serif"/>
                <w:sz w:val="18"/>
                <w:szCs w:val="18"/>
              </w:rPr>
            </w:pPr>
          </w:p>
        </w:tc>
        <w:tc>
          <w:tcPr>
            <w:tcW w:w="2083" w:type="dxa"/>
            <w:vMerge/>
            <w:tcBorders>
              <w:left w:val="single" w:sz="4" w:space="0" w:color="auto"/>
              <w:right w:val="single" w:sz="4" w:space="0" w:color="auto"/>
            </w:tcBorders>
            <w:vAlign w:val="center"/>
            <w:hideMark/>
          </w:tcPr>
          <w:p w:rsidR="00126A81" w:rsidRPr="009E32E2" w:rsidRDefault="00126A81">
            <w:pPr>
              <w:rPr>
                <w:rFonts w:ascii="PT Astra Serif" w:hAnsi="PT Astra Serif"/>
                <w:szCs w:val="18"/>
              </w:rPr>
            </w:pPr>
          </w:p>
        </w:tc>
        <w:tc>
          <w:tcPr>
            <w:tcW w:w="1461" w:type="dxa"/>
            <w:tcBorders>
              <w:top w:val="single" w:sz="4" w:space="0" w:color="auto"/>
              <w:left w:val="single" w:sz="4" w:space="0" w:color="auto"/>
              <w:right w:val="single" w:sz="4" w:space="0" w:color="auto"/>
            </w:tcBorders>
            <w:vAlign w:val="center"/>
          </w:tcPr>
          <w:p w:rsidR="00126A81" w:rsidRPr="009E32E2" w:rsidRDefault="00126A81" w:rsidP="00CA14A4">
            <w:pPr>
              <w:jc w:val="center"/>
              <w:rPr>
                <w:rFonts w:ascii="PT Astra Serif" w:hAnsi="PT Astra Serif"/>
                <w:szCs w:val="18"/>
              </w:rPr>
            </w:pPr>
            <w:r w:rsidRPr="009E32E2">
              <w:rPr>
                <w:rFonts w:ascii="PT Astra Serif" w:hAnsi="PT Astra Serif"/>
                <w:szCs w:val="18"/>
              </w:rPr>
              <w:t>начало выпол</w:t>
            </w:r>
            <w:r w:rsidR="00F11DE6" w:rsidRPr="009E32E2">
              <w:rPr>
                <w:rFonts w:ascii="PT Astra Serif" w:hAnsi="PT Astra Serif"/>
                <w:szCs w:val="18"/>
              </w:rPr>
              <w:t xml:space="preserve">нения работ - </w:t>
            </w:r>
            <w:r w:rsidR="00F11DE6" w:rsidRPr="009E32E2">
              <w:rPr>
                <w:rFonts w:ascii="PT Astra Serif" w:hAnsi="PT Astra Serif"/>
                <w:szCs w:val="18"/>
              </w:rPr>
              <w:br/>
            </w:r>
          </w:p>
        </w:tc>
        <w:tc>
          <w:tcPr>
            <w:tcW w:w="1701" w:type="dxa"/>
            <w:tcBorders>
              <w:top w:val="single" w:sz="4" w:space="0" w:color="auto"/>
              <w:left w:val="single" w:sz="4" w:space="0" w:color="auto"/>
              <w:right w:val="single" w:sz="4" w:space="0" w:color="auto"/>
            </w:tcBorders>
            <w:vAlign w:val="center"/>
          </w:tcPr>
          <w:p w:rsidR="00126A81" w:rsidRPr="009E32E2" w:rsidRDefault="00F46BB0" w:rsidP="00032B7C">
            <w:pPr>
              <w:jc w:val="center"/>
              <w:rPr>
                <w:rFonts w:ascii="PT Astra Serif" w:hAnsi="PT Astra Serif"/>
                <w:szCs w:val="18"/>
              </w:rPr>
            </w:pPr>
            <w:r w:rsidRPr="009E32E2">
              <w:rPr>
                <w:rFonts w:ascii="PT Astra Serif" w:hAnsi="PT Astra Serif"/>
                <w:szCs w:val="18"/>
              </w:rPr>
              <w:t xml:space="preserve">Конец – </w:t>
            </w:r>
            <w:r w:rsidRPr="009E32E2">
              <w:rPr>
                <w:rFonts w:ascii="PT Astra Serif" w:hAnsi="PT Astra Serif"/>
                <w:szCs w:val="18"/>
              </w:rPr>
              <w:br/>
              <w:t xml:space="preserve">не позднее </w:t>
            </w:r>
            <w:r w:rsidRPr="009E32E2">
              <w:rPr>
                <w:rFonts w:ascii="PT Astra Serif" w:hAnsi="PT Astra Serif"/>
                <w:szCs w:val="18"/>
              </w:rPr>
              <w:br/>
            </w:r>
            <w:r w:rsidR="00961096">
              <w:rPr>
                <w:rFonts w:ascii="PT Astra Serif" w:hAnsi="PT Astra Serif"/>
                <w:szCs w:val="18"/>
              </w:rPr>
              <w:t>0</w:t>
            </w:r>
            <w:r w:rsidR="00B40050">
              <w:rPr>
                <w:rFonts w:ascii="PT Astra Serif" w:hAnsi="PT Astra Serif"/>
                <w:szCs w:val="18"/>
              </w:rPr>
              <w:t>6</w:t>
            </w:r>
            <w:r w:rsidR="00505528" w:rsidRPr="009E32E2">
              <w:rPr>
                <w:rFonts w:ascii="PT Astra Serif" w:hAnsi="PT Astra Serif"/>
                <w:szCs w:val="18"/>
              </w:rPr>
              <w:t xml:space="preserve"> </w:t>
            </w:r>
            <w:r w:rsidR="00961096">
              <w:rPr>
                <w:rFonts w:ascii="PT Astra Serif" w:hAnsi="PT Astra Serif"/>
                <w:szCs w:val="18"/>
              </w:rPr>
              <w:t>ноября</w:t>
            </w:r>
            <w:r w:rsidR="002D4877" w:rsidRPr="009E32E2">
              <w:rPr>
                <w:rFonts w:ascii="PT Astra Serif" w:hAnsi="PT Astra Serif"/>
                <w:szCs w:val="18"/>
              </w:rPr>
              <w:br/>
              <w:t>2026</w:t>
            </w:r>
            <w:r w:rsidR="00126A81" w:rsidRPr="009E32E2">
              <w:rPr>
                <w:rFonts w:ascii="PT Astra Serif" w:hAnsi="PT Astra Serif"/>
                <w:szCs w:val="18"/>
              </w:rPr>
              <w:t xml:space="preserve"> г.</w:t>
            </w:r>
          </w:p>
        </w:tc>
      </w:tr>
      <w:tr w:rsidR="00126A81" w:rsidRPr="009E32E2" w:rsidTr="009D5BCB">
        <w:trPr>
          <w:trHeight w:val="1209"/>
        </w:trPr>
        <w:tc>
          <w:tcPr>
            <w:tcW w:w="540" w:type="dxa"/>
            <w:tcBorders>
              <w:top w:val="single" w:sz="4" w:space="0" w:color="auto"/>
              <w:left w:val="single" w:sz="4" w:space="0" w:color="auto"/>
              <w:right w:val="single" w:sz="4" w:space="0" w:color="auto"/>
            </w:tcBorders>
            <w:vAlign w:val="center"/>
            <w:hideMark/>
          </w:tcPr>
          <w:p w:rsidR="00126A81" w:rsidRPr="009E32E2" w:rsidRDefault="00126A81">
            <w:pPr>
              <w:jc w:val="center"/>
              <w:rPr>
                <w:rFonts w:ascii="PT Astra Serif" w:hAnsi="PT Astra Serif"/>
                <w:szCs w:val="18"/>
              </w:rPr>
            </w:pPr>
            <w:r w:rsidRPr="009E32E2">
              <w:rPr>
                <w:rFonts w:ascii="PT Astra Serif" w:hAnsi="PT Astra Serif"/>
                <w:szCs w:val="18"/>
              </w:rPr>
              <w:t>1.</w:t>
            </w:r>
          </w:p>
        </w:tc>
        <w:tc>
          <w:tcPr>
            <w:tcW w:w="4246" w:type="dxa"/>
            <w:tcBorders>
              <w:top w:val="single" w:sz="4" w:space="0" w:color="auto"/>
              <w:left w:val="single" w:sz="4" w:space="0" w:color="auto"/>
              <w:right w:val="single" w:sz="4" w:space="0" w:color="auto"/>
            </w:tcBorders>
            <w:vAlign w:val="center"/>
          </w:tcPr>
          <w:p w:rsidR="00126A81" w:rsidRPr="009313DB" w:rsidRDefault="009D5BCB" w:rsidP="009D5BCB">
            <w:pPr>
              <w:jc w:val="center"/>
              <w:rPr>
                <w:rFonts w:ascii="PT Astra Serif" w:hAnsi="PT Astra Serif"/>
              </w:rPr>
            </w:pPr>
            <w:r w:rsidRPr="009313DB">
              <w:rPr>
                <w:rFonts w:ascii="PT Astra Serif" w:hAnsi="PT Astra Serif"/>
              </w:rPr>
              <w:t>выполнение работ по капитальному ремо</w:t>
            </w:r>
            <w:r w:rsidR="00721482" w:rsidRPr="009313DB">
              <w:rPr>
                <w:rFonts w:ascii="PT Astra Serif" w:hAnsi="PT Astra Serif"/>
              </w:rPr>
              <w:t xml:space="preserve">нту </w:t>
            </w:r>
            <w:r w:rsidR="009313DB" w:rsidRPr="009313DB">
              <w:rPr>
                <w:rFonts w:ascii="PT Astra Serif" w:hAnsi="PT Astra Serif"/>
              </w:rPr>
              <w:t>помещений</w:t>
            </w:r>
            <w:r w:rsidR="00721482" w:rsidRPr="009313DB">
              <w:rPr>
                <w:rFonts w:ascii="PT Astra Serif" w:hAnsi="PT Astra Serif"/>
              </w:rPr>
              <w:t xml:space="preserve"> отдела специального назначения</w:t>
            </w:r>
            <w:r w:rsidR="009313DB" w:rsidRPr="009313DB">
              <w:rPr>
                <w:rFonts w:ascii="PT Astra Serif" w:hAnsi="PT Astra Serif"/>
              </w:rPr>
              <w:t xml:space="preserve"> УФСИН </w:t>
            </w:r>
            <w:r w:rsidR="009313DB" w:rsidRPr="009313DB">
              <w:rPr>
                <w:rFonts w:ascii="PT Astra Serif" w:hAnsi="PT Astra Serif" w:cs="Arial"/>
              </w:rPr>
              <w:t>России по Чеченской Республике</w:t>
            </w:r>
          </w:p>
        </w:tc>
        <w:tc>
          <w:tcPr>
            <w:tcW w:w="2083" w:type="dxa"/>
            <w:tcBorders>
              <w:top w:val="single" w:sz="4" w:space="0" w:color="auto"/>
              <w:left w:val="single" w:sz="4" w:space="0" w:color="auto"/>
              <w:right w:val="single" w:sz="4" w:space="0" w:color="auto"/>
            </w:tcBorders>
            <w:vAlign w:val="center"/>
          </w:tcPr>
          <w:p w:rsidR="00126A81" w:rsidRPr="009D5BCB" w:rsidRDefault="00126A81">
            <w:pPr>
              <w:jc w:val="center"/>
              <w:rPr>
                <w:rFonts w:ascii="PT Astra Serif" w:hAnsi="PT Astra Serif"/>
                <w:szCs w:val="22"/>
              </w:rPr>
            </w:pPr>
          </w:p>
        </w:tc>
        <w:tc>
          <w:tcPr>
            <w:tcW w:w="1461" w:type="dxa"/>
            <w:tcBorders>
              <w:top w:val="single" w:sz="4" w:space="0" w:color="auto"/>
              <w:left w:val="single" w:sz="4" w:space="0" w:color="auto"/>
              <w:right w:val="single" w:sz="4" w:space="0" w:color="auto"/>
            </w:tcBorders>
            <w:vAlign w:val="center"/>
          </w:tcPr>
          <w:p w:rsidR="00126A81" w:rsidRPr="009D5BCB" w:rsidRDefault="00032B7C" w:rsidP="00032B7C">
            <w:pPr>
              <w:jc w:val="center"/>
              <w:rPr>
                <w:rFonts w:ascii="PT Astra Serif" w:hAnsi="PT Astra Serif"/>
                <w:szCs w:val="22"/>
              </w:rPr>
            </w:pPr>
            <w:r w:rsidRPr="009D5BCB">
              <w:rPr>
                <w:rFonts w:ascii="PT Astra Serif" w:hAnsi="PT Astra Serif"/>
                <w:szCs w:val="22"/>
              </w:rPr>
              <w:t>в течении 5 рабочих дней с даты заключения Контракта</w:t>
            </w:r>
          </w:p>
        </w:tc>
        <w:tc>
          <w:tcPr>
            <w:tcW w:w="1701" w:type="dxa"/>
            <w:tcBorders>
              <w:top w:val="single" w:sz="4" w:space="0" w:color="auto"/>
              <w:left w:val="single" w:sz="4" w:space="0" w:color="auto"/>
              <w:right w:val="single" w:sz="4" w:space="0" w:color="auto"/>
            </w:tcBorders>
            <w:vAlign w:val="center"/>
          </w:tcPr>
          <w:p w:rsidR="00126A81" w:rsidRPr="009D5BCB" w:rsidRDefault="00126A81">
            <w:pPr>
              <w:jc w:val="center"/>
              <w:rPr>
                <w:rFonts w:ascii="PT Astra Serif" w:hAnsi="PT Astra Serif"/>
                <w:szCs w:val="22"/>
              </w:rPr>
            </w:pPr>
            <w:r w:rsidRPr="009D5BCB">
              <w:rPr>
                <w:rFonts w:ascii="PT Astra Serif" w:hAnsi="PT Astra Serif"/>
                <w:szCs w:val="22"/>
              </w:rPr>
              <w:t>100</w:t>
            </w:r>
          </w:p>
        </w:tc>
      </w:tr>
    </w:tbl>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tbl>
      <w:tblPr>
        <w:tblW w:w="10037" w:type="dxa"/>
        <w:tblInd w:w="20" w:type="dxa"/>
        <w:tblLook w:val="04A0" w:firstRow="1" w:lastRow="0" w:firstColumn="1" w:lastColumn="0" w:noHBand="0" w:noVBand="1"/>
      </w:tblPr>
      <w:tblGrid>
        <w:gridCol w:w="1789"/>
        <w:gridCol w:w="1789"/>
        <w:gridCol w:w="1789"/>
        <w:gridCol w:w="1556"/>
        <w:gridCol w:w="1557"/>
        <w:gridCol w:w="1557"/>
      </w:tblGrid>
      <w:tr w:rsidR="002F320E" w:rsidRPr="009E32E2" w:rsidTr="002F320E">
        <w:trPr>
          <w:trHeight w:val="411"/>
        </w:trPr>
        <w:tc>
          <w:tcPr>
            <w:tcW w:w="5367" w:type="dxa"/>
            <w:gridSpan w:val="3"/>
            <w:vAlign w:val="center"/>
            <w:hideMark/>
          </w:tcPr>
          <w:p w:rsidR="002F320E" w:rsidRPr="009E32E2" w:rsidRDefault="002F320E">
            <w:pPr>
              <w:tabs>
                <w:tab w:val="left" w:pos="3105"/>
              </w:tabs>
              <w:suppressAutoHyphens/>
              <w:jc w:val="center"/>
              <w:rPr>
                <w:rFonts w:ascii="PT Astra Serif" w:hAnsi="PT Astra Serif"/>
                <w:color w:val="000000"/>
              </w:rPr>
            </w:pPr>
            <w:r w:rsidRPr="009E32E2">
              <w:rPr>
                <w:rFonts w:ascii="PT Astra Serif" w:hAnsi="PT Astra Serif"/>
                <w:color w:val="000000"/>
              </w:rPr>
              <w:t>Государственный Заказчик:</w:t>
            </w:r>
          </w:p>
        </w:tc>
        <w:tc>
          <w:tcPr>
            <w:tcW w:w="4670" w:type="dxa"/>
            <w:gridSpan w:val="3"/>
            <w:vAlign w:val="center"/>
            <w:hideMark/>
          </w:tcPr>
          <w:p w:rsidR="002F320E" w:rsidRPr="009E32E2" w:rsidRDefault="002F320E">
            <w:pPr>
              <w:tabs>
                <w:tab w:val="left" w:pos="3105"/>
              </w:tabs>
              <w:suppressAutoHyphens/>
              <w:jc w:val="center"/>
              <w:rPr>
                <w:rFonts w:ascii="PT Astra Serif" w:hAnsi="PT Astra Serif"/>
                <w:color w:val="000000"/>
              </w:rPr>
            </w:pPr>
            <w:r w:rsidRPr="009E32E2">
              <w:rPr>
                <w:rFonts w:ascii="PT Astra Serif" w:hAnsi="PT Astra Serif"/>
                <w:color w:val="000000"/>
              </w:rPr>
              <w:t>Подрядчик:</w:t>
            </w:r>
          </w:p>
        </w:tc>
      </w:tr>
      <w:tr w:rsidR="002F320E" w:rsidRPr="009E32E2" w:rsidTr="00C20313">
        <w:tc>
          <w:tcPr>
            <w:tcW w:w="5367" w:type="dxa"/>
            <w:gridSpan w:val="3"/>
          </w:tcPr>
          <w:p w:rsidR="002F320E" w:rsidRPr="009E32E2" w:rsidRDefault="007A2636" w:rsidP="007A2636">
            <w:pPr>
              <w:autoSpaceDE w:val="0"/>
              <w:autoSpaceDN w:val="0"/>
              <w:adjustRightInd w:val="0"/>
              <w:jc w:val="center"/>
              <w:rPr>
                <w:rFonts w:ascii="PT Astra Serif" w:hAnsi="PT Astra Serif"/>
                <w:bCs/>
              </w:rPr>
            </w:pPr>
            <w:r>
              <w:rPr>
                <w:rFonts w:ascii="PT Astra Serif" w:hAnsi="PT Astra Serif"/>
                <w:bCs/>
              </w:rPr>
              <w:t>Заместитель</w:t>
            </w:r>
            <w:r w:rsidR="009B1785" w:rsidRPr="009E32E2">
              <w:rPr>
                <w:rFonts w:ascii="PT Astra Serif" w:hAnsi="PT Astra Serif"/>
                <w:bCs/>
              </w:rPr>
              <w:t xml:space="preserve"> начальника</w:t>
            </w:r>
            <w:r w:rsidR="009B1785" w:rsidRPr="009E32E2">
              <w:rPr>
                <w:rFonts w:ascii="PT Astra Serif" w:hAnsi="PT Astra Serif"/>
              </w:rPr>
              <w:br/>
            </w:r>
            <w:r w:rsidR="002F320E" w:rsidRPr="009E32E2">
              <w:rPr>
                <w:rFonts w:ascii="PT Astra Serif" w:hAnsi="PT Astra Serif"/>
              </w:rPr>
              <w:t>УФСИН России</w:t>
            </w:r>
            <w:r w:rsidR="00F11DE6" w:rsidRPr="009E32E2">
              <w:rPr>
                <w:rFonts w:ascii="PT Astra Serif" w:hAnsi="PT Astra Serif"/>
              </w:rPr>
              <w:t xml:space="preserve"> </w:t>
            </w:r>
            <w:r w:rsidR="002F320E" w:rsidRPr="009E32E2">
              <w:rPr>
                <w:rFonts w:ascii="PT Astra Serif" w:hAnsi="PT Astra Serif"/>
              </w:rPr>
              <w:t>по Чеченской Республике</w:t>
            </w:r>
          </w:p>
        </w:tc>
        <w:tc>
          <w:tcPr>
            <w:tcW w:w="4670" w:type="dxa"/>
            <w:gridSpan w:val="3"/>
            <w:vAlign w:val="center"/>
            <w:hideMark/>
          </w:tcPr>
          <w:p w:rsidR="002F320E" w:rsidRPr="009E32E2" w:rsidRDefault="002F320E" w:rsidP="00C20313">
            <w:pPr>
              <w:tabs>
                <w:tab w:val="left" w:pos="3105"/>
              </w:tabs>
              <w:suppressAutoHyphens/>
              <w:jc w:val="center"/>
              <w:rPr>
                <w:rFonts w:ascii="PT Astra Serif" w:hAnsi="PT Astra Serif"/>
                <w:color w:val="000000"/>
              </w:rPr>
            </w:pPr>
          </w:p>
        </w:tc>
      </w:tr>
      <w:tr w:rsidR="00415D94" w:rsidRPr="009E32E2" w:rsidTr="002F320E">
        <w:tc>
          <w:tcPr>
            <w:tcW w:w="5367" w:type="dxa"/>
            <w:gridSpan w:val="3"/>
          </w:tcPr>
          <w:p w:rsidR="00415D94" w:rsidRPr="009E32E2" w:rsidRDefault="00415D94" w:rsidP="00415D94">
            <w:pPr>
              <w:autoSpaceDE w:val="0"/>
              <w:autoSpaceDN w:val="0"/>
              <w:adjustRightInd w:val="0"/>
              <w:jc w:val="center"/>
              <w:rPr>
                <w:rFonts w:ascii="PT Astra Serif" w:hAnsi="PT Astra Serif"/>
                <w:bCs/>
              </w:rPr>
            </w:pPr>
          </w:p>
        </w:tc>
        <w:tc>
          <w:tcPr>
            <w:tcW w:w="4670" w:type="dxa"/>
            <w:gridSpan w:val="3"/>
            <w:vAlign w:val="bottom"/>
          </w:tcPr>
          <w:p w:rsidR="00415D94" w:rsidRPr="009E32E2" w:rsidRDefault="00415D94" w:rsidP="002A2F63">
            <w:pPr>
              <w:tabs>
                <w:tab w:val="left" w:pos="3105"/>
              </w:tabs>
              <w:suppressAutoHyphens/>
              <w:jc w:val="center"/>
              <w:rPr>
                <w:rFonts w:ascii="PT Astra Serif" w:hAnsi="PT Astra Serif"/>
                <w:color w:val="000000"/>
              </w:rPr>
            </w:pPr>
          </w:p>
        </w:tc>
      </w:tr>
      <w:tr w:rsidR="002A2F63" w:rsidRPr="009E32E2" w:rsidTr="00C20313">
        <w:tc>
          <w:tcPr>
            <w:tcW w:w="5367" w:type="dxa"/>
            <w:gridSpan w:val="3"/>
            <w:vAlign w:val="center"/>
          </w:tcPr>
          <w:p w:rsidR="002A2F63" w:rsidRPr="009E32E2" w:rsidRDefault="002A2F63" w:rsidP="00C20313">
            <w:pPr>
              <w:autoSpaceDE w:val="0"/>
              <w:autoSpaceDN w:val="0"/>
              <w:adjustRightInd w:val="0"/>
              <w:jc w:val="center"/>
              <w:rPr>
                <w:rFonts w:ascii="PT Astra Serif" w:hAnsi="PT Astra Serif"/>
                <w:bCs/>
              </w:rPr>
            </w:pPr>
            <w:r w:rsidRPr="009E32E2">
              <w:rPr>
                <w:rFonts w:ascii="PT Astra Serif" w:hAnsi="PT Astra Serif"/>
                <w:color w:val="000000"/>
              </w:rPr>
              <w:t xml:space="preserve">____________________ </w:t>
            </w:r>
            <w:r w:rsidR="007A2636">
              <w:rPr>
                <w:rFonts w:ascii="PT Astra Serif" w:hAnsi="PT Astra Serif"/>
              </w:rPr>
              <w:t xml:space="preserve">А.Р. </w:t>
            </w:r>
            <w:proofErr w:type="spellStart"/>
            <w:r w:rsidR="007A2636">
              <w:rPr>
                <w:rFonts w:ascii="PT Astra Serif" w:hAnsi="PT Astra Serif"/>
              </w:rPr>
              <w:t>Дасуев</w:t>
            </w:r>
            <w:proofErr w:type="spellEnd"/>
          </w:p>
        </w:tc>
        <w:tc>
          <w:tcPr>
            <w:tcW w:w="4670" w:type="dxa"/>
            <w:gridSpan w:val="3"/>
            <w:vAlign w:val="bottom"/>
          </w:tcPr>
          <w:p w:rsidR="002A2F63" w:rsidRPr="009E32E2" w:rsidRDefault="00C63BA4" w:rsidP="00136ADA">
            <w:pPr>
              <w:tabs>
                <w:tab w:val="left" w:pos="3105"/>
              </w:tabs>
              <w:suppressAutoHyphens/>
              <w:jc w:val="center"/>
              <w:rPr>
                <w:rFonts w:ascii="PT Astra Serif" w:hAnsi="PT Astra Serif"/>
                <w:color w:val="000000"/>
              </w:rPr>
            </w:pPr>
            <w:r>
              <w:rPr>
                <w:rFonts w:ascii="PT Astra Serif" w:hAnsi="PT Astra Serif"/>
                <w:color w:val="000000"/>
              </w:rPr>
              <w:t xml:space="preserve">_________________ </w:t>
            </w:r>
          </w:p>
        </w:tc>
      </w:tr>
      <w:tr w:rsidR="002F320E" w:rsidRPr="009E32E2" w:rsidTr="002F320E">
        <w:tc>
          <w:tcPr>
            <w:tcW w:w="1789" w:type="dxa"/>
            <w:hideMark/>
          </w:tcPr>
          <w:p w:rsidR="002F320E" w:rsidRPr="009E32E2" w:rsidRDefault="002F320E">
            <w:pPr>
              <w:widowControl w:val="0"/>
              <w:snapToGrid w:val="0"/>
              <w:spacing w:line="300" w:lineRule="auto"/>
              <w:ind w:firstLine="12"/>
              <w:jc w:val="center"/>
              <w:rPr>
                <w:rFonts w:ascii="PT Astra Serif" w:hAnsi="PT Astra Serif"/>
              </w:rPr>
            </w:pPr>
            <w:proofErr w:type="spellStart"/>
            <w:r w:rsidRPr="009E32E2">
              <w:rPr>
                <w:rFonts w:ascii="PT Astra Serif" w:hAnsi="PT Astra Serif"/>
                <w:color w:val="000000"/>
              </w:rPr>
              <w:t>м.п</w:t>
            </w:r>
            <w:proofErr w:type="spellEnd"/>
            <w:r w:rsidRPr="009E32E2">
              <w:rPr>
                <w:rFonts w:ascii="PT Astra Serif" w:hAnsi="PT Astra Serif"/>
                <w:color w:val="000000"/>
              </w:rPr>
              <w:t>.</w:t>
            </w:r>
          </w:p>
        </w:tc>
        <w:tc>
          <w:tcPr>
            <w:tcW w:w="1789" w:type="dxa"/>
          </w:tcPr>
          <w:p w:rsidR="002F320E" w:rsidRPr="009E32E2" w:rsidRDefault="002F320E">
            <w:pPr>
              <w:widowControl w:val="0"/>
              <w:snapToGrid w:val="0"/>
              <w:spacing w:line="300" w:lineRule="auto"/>
              <w:ind w:firstLine="12"/>
              <w:jc w:val="center"/>
              <w:rPr>
                <w:rFonts w:ascii="PT Astra Serif" w:hAnsi="PT Astra Serif"/>
              </w:rPr>
            </w:pPr>
          </w:p>
        </w:tc>
        <w:tc>
          <w:tcPr>
            <w:tcW w:w="1789" w:type="dxa"/>
          </w:tcPr>
          <w:p w:rsidR="002F320E" w:rsidRPr="009E32E2" w:rsidRDefault="002F320E">
            <w:pPr>
              <w:widowControl w:val="0"/>
              <w:snapToGrid w:val="0"/>
              <w:spacing w:line="300" w:lineRule="auto"/>
              <w:ind w:firstLine="12"/>
              <w:jc w:val="center"/>
              <w:rPr>
                <w:rFonts w:ascii="PT Astra Serif" w:hAnsi="PT Astra Serif"/>
              </w:rPr>
            </w:pPr>
          </w:p>
        </w:tc>
        <w:tc>
          <w:tcPr>
            <w:tcW w:w="1556" w:type="dxa"/>
            <w:vAlign w:val="center"/>
            <w:hideMark/>
          </w:tcPr>
          <w:p w:rsidR="002F320E" w:rsidRPr="009E32E2" w:rsidRDefault="002F320E">
            <w:pPr>
              <w:widowControl w:val="0"/>
              <w:snapToGrid w:val="0"/>
              <w:spacing w:line="300" w:lineRule="auto"/>
              <w:ind w:firstLine="12"/>
              <w:jc w:val="center"/>
              <w:rPr>
                <w:rFonts w:ascii="PT Astra Serif" w:hAnsi="PT Astra Serif"/>
              </w:rPr>
            </w:pPr>
            <w:proofErr w:type="spellStart"/>
            <w:r w:rsidRPr="009E32E2">
              <w:rPr>
                <w:rFonts w:ascii="PT Astra Serif" w:hAnsi="PT Astra Serif"/>
                <w:color w:val="000000"/>
              </w:rPr>
              <w:t>м.п</w:t>
            </w:r>
            <w:proofErr w:type="spellEnd"/>
            <w:r w:rsidRPr="009E32E2">
              <w:rPr>
                <w:rFonts w:ascii="PT Astra Serif" w:hAnsi="PT Astra Serif"/>
                <w:color w:val="000000"/>
              </w:rPr>
              <w:t>.</w:t>
            </w:r>
          </w:p>
        </w:tc>
        <w:tc>
          <w:tcPr>
            <w:tcW w:w="1557" w:type="dxa"/>
          </w:tcPr>
          <w:p w:rsidR="002F320E" w:rsidRPr="009E32E2" w:rsidRDefault="002F320E">
            <w:pPr>
              <w:widowControl w:val="0"/>
              <w:snapToGrid w:val="0"/>
              <w:spacing w:line="300" w:lineRule="auto"/>
              <w:ind w:firstLine="12"/>
              <w:jc w:val="both"/>
              <w:rPr>
                <w:rFonts w:ascii="PT Astra Serif" w:hAnsi="PT Astra Serif"/>
              </w:rPr>
            </w:pPr>
          </w:p>
        </w:tc>
        <w:tc>
          <w:tcPr>
            <w:tcW w:w="1557" w:type="dxa"/>
          </w:tcPr>
          <w:p w:rsidR="002F320E" w:rsidRPr="009E32E2" w:rsidRDefault="002F320E">
            <w:pPr>
              <w:widowControl w:val="0"/>
              <w:snapToGrid w:val="0"/>
              <w:spacing w:line="300" w:lineRule="auto"/>
              <w:ind w:firstLine="12"/>
              <w:jc w:val="both"/>
              <w:rPr>
                <w:rFonts w:ascii="PT Astra Serif" w:hAnsi="PT Astra Serif"/>
              </w:rPr>
            </w:pPr>
          </w:p>
        </w:tc>
      </w:tr>
    </w:tbl>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2F320E" w:rsidRPr="009E32E2" w:rsidRDefault="002F320E" w:rsidP="002F320E">
      <w:pPr>
        <w:rPr>
          <w:rFonts w:ascii="PT Astra Serif" w:hAnsi="PT Astra Serif"/>
          <w:sz w:val="18"/>
          <w:szCs w:val="18"/>
        </w:rPr>
      </w:pPr>
    </w:p>
    <w:p w:rsidR="003F764E" w:rsidRPr="009E32E2" w:rsidRDefault="003F764E" w:rsidP="002F320E">
      <w:pPr>
        <w:jc w:val="right"/>
        <w:rPr>
          <w:rFonts w:ascii="PT Astra Serif" w:hAnsi="PT Astra Serif"/>
          <w:color w:val="000000"/>
        </w:rPr>
      </w:pPr>
    </w:p>
    <w:p w:rsidR="003F764E" w:rsidRPr="009E32E2" w:rsidRDefault="003F764E" w:rsidP="002F320E">
      <w:pPr>
        <w:jc w:val="right"/>
        <w:rPr>
          <w:rFonts w:ascii="PT Astra Serif" w:hAnsi="PT Astra Serif"/>
          <w:color w:val="000000"/>
        </w:rPr>
      </w:pPr>
    </w:p>
    <w:p w:rsidR="002F320E" w:rsidRPr="009E32E2" w:rsidRDefault="002F320E" w:rsidP="002F320E">
      <w:pPr>
        <w:jc w:val="right"/>
        <w:rPr>
          <w:rFonts w:ascii="PT Astra Serif" w:hAnsi="PT Astra Serif"/>
          <w:color w:val="000000"/>
        </w:rPr>
      </w:pPr>
      <w:r w:rsidRPr="009E32E2">
        <w:rPr>
          <w:rFonts w:ascii="PT Astra Serif" w:hAnsi="PT Astra Serif"/>
          <w:color w:val="000000"/>
        </w:rPr>
        <w:lastRenderedPageBreak/>
        <w:t xml:space="preserve">Приложение № 4 к </w:t>
      </w:r>
      <w:r w:rsidR="0008168D" w:rsidRPr="009E32E2">
        <w:rPr>
          <w:rFonts w:ascii="PT Astra Serif" w:hAnsi="PT Astra Serif"/>
          <w:color w:val="000000"/>
        </w:rPr>
        <w:t>Контракту</w:t>
      </w:r>
      <w:r w:rsidR="0008168D" w:rsidRPr="009E32E2">
        <w:rPr>
          <w:rFonts w:ascii="PT Astra Serif" w:hAnsi="PT Astra Serif"/>
          <w:color w:val="000000"/>
        </w:rPr>
        <w:br/>
      </w:r>
      <w:proofErr w:type="gramStart"/>
      <w:r w:rsidR="0008168D" w:rsidRPr="009E32E2">
        <w:rPr>
          <w:rFonts w:ascii="PT Astra Serif" w:hAnsi="PT Astra Serif"/>
          <w:color w:val="000000"/>
        </w:rPr>
        <w:t>от  _</w:t>
      </w:r>
      <w:proofErr w:type="gramEnd"/>
      <w:r w:rsidR="0008168D" w:rsidRPr="009E32E2">
        <w:rPr>
          <w:rFonts w:ascii="PT Astra Serif" w:hAnsi="PT Astra Serif"/>
          <w:color w:val="000000"/>
        </w:rPr>
        <w:t xml:space="preserve">____ </w:t>
      </w:r>
      <w:r w:rsidR="009978B9" w:rsidRPr="009E32E2">
        <w:rPr>
          <w:rFonts w:ascii="PT Astra Serif" w:hAnsi="PT Astra Serif"/>
          <w:color w:val="000000"/>
        </w:rPr>
        <w:t>______________202</w:t>
      </w:r>
      <w:r w:rsidR="00032B7C" w:rsidRPr="009E32E2">
        <w:rPr>
          <w:rFonts w:ascii="PT Astra Serif" w:hAnsi="PT Astra Serif"/>
          <w:color w:val="000000"/>
        </w:rPr>
        <w:t>6</w:t>
      </w:r>
      <w:r w:rsidR="002D4877" w:rsidRPr="009E32E2">
        <w:rPr>
          <w:rFonts w:ascii="PT Astra Serif" w:hAnsi="PT Astra Serif"/>
          <w:color w:val="000000"/>
        </w:rPr>
        <w:t xml:space="preserve"> </w:t>
      </w:r>
      <w:r w:rsidRPr="009E32E2">
        <w:rPr>
          <w:rFonts w:ascii="PT Astra Serif" w:hAnsi="PT Astra Serif"/>
          <w:color w:val="000000"/>
        </w:rPr>
        <w:t>г.</w:t>
      </w:r>
      <w:r w:rsidRPr="009E32E2">
        <w:rPr>
          <w:rFonts w:ascii="PT Astra Serif" w:hAnsi="PT Astra Serif"/>
          <w:color w:val="000000"/>
        </w:rPr>
        <w:br/>
        <w:t>№________________________</w:t>
      </w:r>
    </w:p>
    <w:p w:rsidR="002F320E" w:rsidRPr="009E32E2" w:rsidRDefault="002F320E" w:rsidP="002F320E">
      <w:pPr>
        <w:pStyle w:val="2"/>
        <w:shd w:val="clear" w:color="auto" w:fill="FFFFFF"/>
        <w:spacing w:before="0" w:after="0"/>
        <w:jc w:val="center"/>
        <w:textAlignment w:val="baseline"/>
        <w:rPr>
          <w:rFonts w:ascii="PT Astra Serif" w:hAnsi="PT Astra Serif"/>
          <w:b w:val="0"/>
          <w:i w:val="0"/>
          <w:color w:val="000000"/>
          <w:sz w:val="18"/>
        </w:rPr>
      </w:pPr>
    </w:p>
    <w:p w:rsidR="002F320E" w:rsidRPr="009E32E2" w:rsidRDefault="002F320E" w:rsidP="002F320E">
      <w:pPr>
        <w:pStyle w:val="2"/>
        <w:shd w:val="clear" w:color="auto" w:fill="FFFFFF"/>
        <w:spacing w:before="0" w:after="0"/>
        <w:jc w:val="center"/>
        <w:textAlignment w:val="baseline"/>
        <w:rPr>
          <w:rFonts w:ascii="PT Astra Serif" w:hAnsi="PT Astra Serif"/>
          <w:b w:val="0"/>
          <w:i w:val="0"/>
          <w:color w:val="000000"/>
        </w:rPr>
      </w:pPr>
      <w:r w:rsidRPr="009E32E2">
        <w:rPr>
          <w:rFonts w:ascii="PT Astra Serif" w:hAnsi="PT Astra Serif"/>
          <w:b w:val="0"/>
          <w:i w:val="0"/>
          <w:color w:val="000000"/>
        </w:rPr>
        <w:t xml:space="preserve">Акт </w:t>
      </w:r>
      <w:r w:rsidR="00F2457D" w:rsidRPr="009E32E2">
        <w:rPr>
          <w:rFonts w:ascii="PT Astra Serif" w:hAnsi="PT Astra Serif"/>
          <w:b w:val="0"/>
          <w:i w:val="0"/>
          <w:color w:val="000000"/>
        </w:rPr>
        <w:br/>
      </w:r>
      <w:r w:rsidRPr="009E32E2">
        <w:rPr>
          <w:rFonts w:ascii="PT Astra Serif" w:hAnsi="PT Astra Serif"/>
          <w:b w:val="0"/>
          <w:i w:val="0"/>
          <w:color w:val="000000"/>
        </w:rPr>
        <w:t xml:space="preserve">приемки в эксплуатацию приемочной комиссией </w:t>
      </w:r>
      <w:r w:rsidR="00F2457D" w:rsidRPr="009E32E2">
        <w:rPr>
          <w:rFonts w:ascii="PT Astra Serif" w:hAnsi="PT Astra Serif"/>
          <w:b w:val="0"/>
          <w:i w:val="0"/>
          <w:color w:val="000000"/>
        </w:rPr>
        <w:br/>
      </w:r>
      <w:r w:rsidRPr="009E32E2">
        <w:rPr>
          <w:rFonts w:ascii="PT Astra Serif" w:hAnsi="PT Astra Serif"/>
          <w:b w:val="0"/>
          <w:i w:val="0"/>
          <w:color w:val="000000"/>
        </w:rPr>
        <w:t>законченного капитальным ремонтом Объекта</w:t>
      </w:r>
    </w:p>
    <w:p w:rsidR="002F320E" w:rsidRPr="00BB67BC" w:rsidRDefault="002F320E" w:rsidP="002F320E">
      <w:pPr>
        <w:shd w:val="clear" w:color="auto" w:fill="FFFFFF"/>
        <w:textAlignment w:val="baseline"/>
        <w:rPr>
          <w:rFonts w:ascii="PT Astra Serif" w:hAnsi="PT Astra Serif"/>
          <w:color w:val="000000"/>
          <w:sz w:val="16"/>
          <w:szCs w:val="21"/>
        </w:rPr>
      </w:pPr>
      <w:r w:rsidRPr="009E32E2">
        <w:rPr>
          <w:rFonts w:ascii="PT Astra Serif" w:hAnsi="PT Astra Serif"/>
          <w:color w:val="000000"/>
          <w:sz w:val="21"/>
          <w:szCs w:val="21"/>
        </w:rPr>
        <w:t>     </w:t>
      </w:r>
    </w:p>
    <w:tbl>
      <w:tblPr>
        <w:tblW w:w="0" w:type="auto"/>
        <w:tblCellMar>
          <w:left w:w="0" w:type="dxa"/>
          <w:right w:w="0" w:type="dxa"/>
        </w:tblCellMar>
        <w:tblLook w:val="04A0" w:firstRow="1" w:lastRow="0" w:firstColumn="1" w:lastColumn="0" w:noHBand="0" w:noVBand="1"/>
      </w:tblPr>
      <w:tblGrid>
        <w:gridCol w:w="5686"/>
        <w:gridCol w:w="384"/>
        <w:gridCol w:w="536"/>
        <w:gridCol w:w="384"/>
        <w:gridCol w:w="1052"/>
        <w:gridCol w:w="906"/>
        <w:gridCol w:w="536"/>
        <w:gridCol w:w="437"/>
      </w:tblGrid>
      <w:tr w:rsidR="002F320E" w:rsidRPr="009E32E2" w:rsidTr="002F320E">
        <w:trPr>
          <w:trHeight w:val="15"/>
        </w:trPr>
        <w:tc>
          <w:tcPr>
            <w:tcW w:w="6098" w:type="dxa"/>
            <w:hideMark/>
          </w:tcPr>
          <w:p w:rsidR="002F320E" w:rsidRPr="009E32E2" w:rsidRDefault="002F320E">
            <w:pPr>
              <w:rPr>
                <w:rFonts w:ascii="PT Astra Serif" w:hAnsi="PT Astra Serif"/>
                <w:color w:val="000000"/>
                <w:sz w:val="21"/>
                <w:szCs w:val="21"/>
              </w:rPr>
            </w:pPr>
          </w:p>
        </w:tc>
        <w:tc>
          <w:tcPr>
            <w:tcW w:w="370" w:type="dxa"/>
            <w:hideMark/>
          </w:tcPr>
          <w:p w:rsidR="002F320E" w:rsidRPr="009E32E2" w:rsidRDefault="002F320E">
            <w:pPr>
              <w:rPr>
                <w:rFonts w:ascii="PT Astra Serif" w:hAnsi="PT Astra Serif"/>
                <w:sz w:val="20"/>
                <w:szCs w:val="20"/>
              </w:rPr>
            </w:pPr>
          </w:p>
        </w:tc>
        <w:tc>
          <w:tcPr>
            <w:tcW w:w="554"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c>
          <w:tcPr>
            <w:tcW w:w="1109" w:type="dxa"/>
            <w:hideMark/>
          </w:tcPr>
          <w:p w:rsidR="002F320E" w:rsidRPr="009E32E2" w:rsidRDefault="002F320E">
            <w:pPr>
              <w:rPr>
                <w:rFonts w:ascii="PT Astra Serif" w:hAnsi="PT Astra Serif"/>
                <w:sz w:val="20"/>
                <w:szCs w:val="20"/>
              </w:rPr>
            </w:pPr>
          </w:p>
        </w:tc>
        <w:tc>
          <w:tcPr>
            <w:tcW w:w="924" w:type="dxa"/>
            <w:hideMark/>
          </w:tcPr>
          <w:p w:rsidR="002F320E" w:rsidRPr="009E32E2" w:rsidRDefault="002F320E">
            <w:pPr>
              <w:rPr>
                <w:rFonts w:ascii="PT Astra Serif" w:hAnsi="PT Astra Serif"/>
                <w:sz w:val="20"/>
                <w:szCs w:val="20"/>
              </w:rPr>
            </w:pPr>
          </w:p>
        </w:tc>
        <w:tc>
          <w:tcPr>
            <w:tcW w:w="554"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r>
      <w:tr w:rsidR="002F320E" w:rsidRPr="009E32E2" w:rsidTr="002F320E">
        <w:tc>
          <w:tcPr>
            <w:tcW w:w="6098" w:type="dxa"/>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4250" w:type="dxa"/>
            <w:gridSpan w:val="7"/>
            <w:tcMar>
              <w:top w:w="0" w:type="dxa"/>
              <w:left w:w="149" w:type="dxa"/>
              <w:bottom w:w="0" w:type="dxa"/>
              <w:right w:w="149" w:type="dxa"/>
            </w:tcMar>
            <w:hideMark/>
          </w:tcPr>
          <w:p w:rsidR="002F320E" w:rsidRPr="009E32E2" w:rsidRDefault="002F320E">
            <w:pPr>
              <w:jc w:val="right"/>
              <w:textAlignment w:val="baseline"/>
              <w:rPr>
                <w:rFonts w:ascii="PT Astra Serif" w:hAnsi="PT Astra Serif"/>
                <w:color w:val="000000"/>
                <w:sz w:val="21"/>
                <w:szCs w:val="21"/>
              </w:rPr>
            </w:pPr>
            <w:r w:rsidRPr="009E32E2">
              <w:rPr>
                <w:rFonts w:ascii="PT Astra Serif" w:hAnsi="PT Astra Serif"/>
                <w:color w:val="000000"/>
                <w:sz w:val="21"/>
                <w:szCs w:val="21"/>
              </w:rPr>
              <w:t>УТВЕРЖДАЮ</w:t>
            </w:r>
            <w:r w:rsidRPr="009E32E2">
              <w:rPr>
                <w:rFonts w:ascii="PT Astra Serif" w:hAnsi="PT Astra Serif"/>
                <w:color w:val="000000"/>
                <w:sz w:val="21"/>
                <w:szCs w:val="21"/>
              </w:rPr>
              <w:br/>
            </w:r>
          </w:p>
        </w:tc>
      </w:tr>
      <w:tr w:rsidR="002F320E" w:rsidRPr="009E32E2" w:rsidTr="002F320E">
        <w:tc>
          <w:tcPr>
            <w:tcW w:w="6098" w:type="dxa"/>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370" w:type="dxa"/>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370" w:type="dxa"/>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w:t>
            </w:r>
          </w:p>
        </w:tc>
        <w:tc>
          <w:tcPr>
            <w:tcW w:w="1109" w:type="dxa"/>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924" w:type="dxa"/>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202</w:t>
            </w:r>
            <w:r w:rsidRPr="009E32E2">
              <w:rPr>
                <w:rFonts w:ascii="PT Astra Serif" w:hAnsi="PT Astra Serif"/>
                <w:color w:val="000000"/>
                <w:sz w:val="21"/>
              </w:rPr>
              <w:t> </w:t>
            </w:r>
          </w:p>
        </w:tc>
        <w:tc>
          <w:tcPr>
            <w:tcW w:w="554" w:type="dxa"/>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370" w:type="dxa"/>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г.</w:t>
            </w:r>
          </w:p>
        </w:tc>
      </w:tr>
    </w:tbl>
    <w:p w:rsidR="002F320E" w:rsidRPr="009E32E2" w:rsidRDefault="002F320E" w:rsidP="000A016D">
      <w:pPr>
        <w:shd w:val="clear" w:color="auto" w:fill="FFFFFF"/>
        <w:jc w:val="center"/>
        <w:textAlignment w:val="baseline"/>
        <w:rPr>
          <w:rFonts w:ascii="PT Astra Serif" w:hAnsi="PT Astra Serif"/>
          <w:color w:val="000000"/>
          <w:sz w:val="21"/>
          <w:szCs w:val="21"/>
        </w:rPr>
      </w:pPr>
      <w:r w:rsidRPr="009E32E2">
        <w:rPr>
          <w:rFonts w:ascii="PT Astra Serif" w:hAnsi="PT Astra Serif"/>
          <w:color w:val="000000"/>
          <w:sz w:val="21"/>
          <w:szCs w:val="21"/>
        </w:rPr>
        <w:t>     </w:t>
      </w:r>
      <w:r w:rsidRPr="009E32E2">
        <w:rPr>
          <w:rFonts w:ascii="PT Astra Serif" w:hAnsi="PT Astra Serif"/>
          <w:color w:val="000000"/>
          <w:sz w:val="21"/>
          <w:szCs w:val="21"/>
        </w:rPr>
        <w:br/>
        <w:t>АКТ</w:t>
      </w:r>
      <w:r w:rsidRPr="009E32E2">
        <w:rPr>
          <w:rFonts w:ascii="PT Astra Serif" w:hAnsi="PT Astra Serif"/>
          <w:color w:val="000000"/>
          <w:sz w:val="21"/>
          <w:szCs w:val="21"/>
        </w:rPr>
        <w:br/>
        <w:t>приемки в эксплуатацию приемочной комиссией законченного капитальным ремонтом Объекта</w:t>
      </w:r>
      <w:r w:rsidRPr="009E32E2">
        <w:rPr>
          <w:rFonts w:ascii="PT Astra Serif" w:hAnsi="PT Astra Serif"/>
          <w:color w:val="000000"/>
          <w:sz w:val="21"/>
          <w:szCs w:val="21"/>
        </w:rPr>
        <w:br/>
      </w:r>
    </w:p>
    <w:tbl>
      <w:tblPr>
        <w:tblW w:w="0" w:type="auto"/>
        <w:tblCellMar>
          <w:left w:w="0" w:type="dxa"/>
          <w:right w:w="0" w:type="dxa"/>
        </w:tblCellMar>
        <w:tblLook w:val="04A0" w:firstRow="1" w:lastRow="0" w:firstColumn="1" w:lastColumn="0" w:noHBand="0" w:noVBand="1"/>
      </w:tblPr>
      <w:tblGrid>
        <w:gridCol w:w="1295"/>
        <w:gridCol w:w="481"/>
        <w:gridCol w:w="180"/>
        <w:gridCol w:w="322"/>
        <w:gridCol w:w="161"/>
        <w:gridCol w:w="192"/>
        <w:gridCol w:w="192"/>
        <w:gridCol w:w="155"/>
        <w:gridCol w:w="304"/>
        <w:gridCol w:w="304"/>
        <w:gridCol w:w="157"/>
        <w:gridCol w:w="156"/>
        <w:gridCol w:w="156"/>
        <w:gridCol w:w="154"/>
        <w:gridCol w:w="304"/>
        <w:gridCol w:w="552"/>
        <w:gridCol w:w="172"/>
        <w:gridCol w:w="175"/>
        <w:gridCol w:w="329"/>
        <w:gridCol w:w="192"/>
        <w:gridCol w:w="192"/>
        <w:gridCol w:w="342"/>
        <w:gridCol w:w="162"/>
        <w:gridCol w:w="384"/>
        <w:gridCol w:w="255"/>
        <w:gridCol w:w="248"/>
        <w:gridCol w:w="618"/>
        <w:gridCol w:w="155"/>
        <w:gridCol w:w="184"/>
        <w:gridCol w:w="508"/>
        <w:gridCol w:w="503"/>
        <w:gridCol w:w="437"/>
      </w:tblGrid>
      <w:tr w:rsidR="002F320E" w:rsidRPr="009E32E2" w:rsidTr="002F320E">
        <w:trPr>
          <w:trHeight w:val="15"/>
        </w:trPr>
        <w:tc>
          <w:tcPr>
            <w:tcW w:w="1294" w:type="dxa"/>
            <w:hideMark/>
          </w:tcPr>
          <w:p w:rsidR="002F320E" w:rsidRPr="009E32E2" w:rsidRDefault="002F320E">
            <w:pPr>
              <w:rPr>
                <w:rFonts w:ascii="PT Astra Serif" w:hAnsi="PT Astra Serif"/>
                <w:color w:val="000000"/>
                <w:sz w:val="21"/>
                <w:szCs w:val="21"/>
              </w:rPr>
            </w:pPr>
          </w:p>
        </w:tc>
        <w:tc>
          <w:tcPr>
            <w:tcW w:w="554"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c>
          <w:tcPr>
            <w:tcW w:w="554"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739"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185" w:type="dxa"/>
            <w:hideMark/>
          </w:tcPr>
          <w:p w:rsidR="002F320E" w:rsidRPr="009E32E2" w:rsidRDefault="002F320E">
            <w:pPr>
              <w:rPr>
                <w:rFonts w:ascii="PT Astra Serif" w:hAnsi="PT Astra Serif"/>
                <w:sz w:val="20"/>
                <w:szCs w:val="20"/>
              </w:rPr>
            </w:pPr>
          </w:p>
        </w:tc>
        <w:tc>
          <w:tcPr>
            <w:tcW w:w="554" w:type="dxa"/>
            <w:hideMark/>
          </w:tcPr>
          <w:p w:rsidR="002F320E" w:rsidRPr="009E32E2" w:rsidRDefault="002F320E">
            <w:pPr>
              <w:rPr>
                <w:rFonts w:ascii="PT Astra Serif" w:hAnsi="PT Astra Serif"/>
                <w:sz w:val="20"/>
                <w:szCs w:val="20"/>
              </w:rPr>
            </w:pPr>
          </w:p>
        </w:tc>
        <w:tc>
          <w:tcPr>
            <w:tcW w:w="554" w:type="dxa"/>
            <w:hideMark/>
          </w:tcPr>
          <w:p w:rsidR="002F320E" w:rsidRPr="009E32E2" w:rsidRDefault="002F320E">
            <w:pPr>
              <w:rPr>
                <w:rFonts w:ascii="PT Astra Serif" w:hAnsi="PT Astra Serif"/>
                <w:sz w:val="20"/>
                <w:szCs w:val="20"/>
              </w:rPr>
            </w:pPr>
          </w:p>
        </w:tc>
        <w:tc>
          <w:tcPr>
            <w:tcW w:w="370" w:type="dxa"/>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Объекта)</w:t>
            </w:r>
          </w:p>
        </w:tc>
      </w:tr>
      <w:tr w:rsidR="002F320E" w:rsidRPr="009E32E2" w:rsidTr="002F320E">
        <w:tc>
          <w:tcPr>
            <w:tcW w:w="1294" w:type="dxa"/>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гор.</w:t>
            </w:r>
            <w:r w:rsidR="00190EDC">
              <w:rPr>
                <w:rFonts w:ascii="PT Astra Serif" w:hAnsi="PT Astra Serif"/>
                <w:color w:val="000000"/>
                <w:sz w:val="21"/>
                <w:szCs w:val="21"/>
              </w:rPr>
              <w:t xml:space="preserve"> </w:t>
            </w:r>
            <w:r w:rsidRPr="009E32E2">
              <w:rPr>
                <w:rFonts w:ascii="PT Astra Serif" w:hAnsi="PT Astra Serif"/>
                <w:color w:val="000000"/>
                <w:sz w:val="21"/>
                <w:szCs w:val="21"/>
              </w:rPr>
              <w:t>(пос.)</w:t>
            </w:r>
          </w:p>
        </w:tc>
        <w:tc>
          <w:tcPr>
            <w:tcW w:w="2587" w:type="dxa"/>
            <w:gridSpan w:val="9"/>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2402" w:type="dxa"/>
            <w:gridSpan w:val="9"/>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370"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w:t>
            </w:r>
          </w:p>
        </w:tc>
        <w:tc>
          <w:tcPr>
            <w:tcW w:w="554" w:type="dxa"/>
            <w:gridSpan w:val="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185" w:type="dxa"/>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w:t>
            </w:r>
          </w:p>
        </w:tc>
        <w:tc>
          <w:tcPr>
            <w:tcW w:w="1294" w:type="dxa"/>
            <w:gridSpan w:val="4"/>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739" w:type="dxa"/>
            <w:gridSpan w:val="2"/>
            <w:tcMar>
              <w:top w:w="0" w:type="dxa"/>
              <w:left w:w="149" w:type="dxa"/>
              <w:bottom w:w="0" w:type="dxa"/>
              <w:right w:w="149" w:type="dxa"/>
            </w:tcMar>
            <w:hideMark/>
          </w:tcPr>
          <w:p w:rsidR="002F320E" w:rsidRPr="009E32E2" w:rsidRDefault="00190EDC">
            <w:pPr>
              <w:textAlignment w:val="baseline"/>
              <w:rPr>
                <w:rFonts w:ascii="PT Astra Serif" w:hAnsi="PT Astra Serif"/>
                <w:color w:val="000000"/>
                <w:sz w:val="21"/>
                <w:szCs w:val="21"/>
              </w:rPr>
            </w:pPr>
            <w:r>
              <w:rPr>
                <w:rFonts w:ascii="PT Astra Serif" w:hAnsi="PT Astra Serif"/>
                <w:color w:val="000000"/>
                <w:sz w:val="21"/>
                <w:szCs w:val="21"/>
              </w:rPr>
              <w:t>20</w:t>
            </w:r>
          </w:p>
        </w:tc>
        <w:tc>
          <w:tcPr>
            <w:tcW w:w="554" w:type="dxa"/>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370" w:type="dxa"/>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г.</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4435" w:type="dxa"/>
            <w:gridSpan w:val="13"/>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Приемочная комиссия, назначенная</w:t>
            </w:r>
            <w:r w:rsidRPr="009E32E2">
              <w:rPr>
                <w:rFonts w:ascii="PT Astra Serif" w:hAnsi="PT Astra Serif"/>
                <w:color w:val="000000"/>
                <w:sz w:val="21"/>
              </w:rPr>
              <w:t> </w:t>
            </w:r>
          </w:p>
        </w:tc>
        <w:tc>
          <w:tcPr>
            <w:tcW w:w="5914" w:type="dxa"/>
            <w:gridSpan w:val="19"/>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органа, назначившего приемочную комиссию)</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848"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приказом от "</w:t>
            </w:r>
          </w:p>
        </w:tc>
        <w:tc>
          <w:tcPr>
            <w:tcW w:w="739" w:type="dxa"/>
            <w:gridSpan w:val="3"/>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370"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w:t>
            </w:r>
          </w:p>
        </w:tc>
        <w:tc>
          <w:tcPr>
            <w:tcW w:w="2033" w:type="dxa"/>
            <w:gridSpan w:val="8"/>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739"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200</w:t>
            </w:r>
            <w:r w:rsidRPr="009E32E2">
              <w:rPr>
                <w:rFonts w:ascii="PT Astra Serif" w:hAnsi="PT Astra Serif"/>
                <w:color w:val="000000"/>
                <w:sz w:val="21"/>
              </w:rPr>
              <w:t> </w:t>
            </w:r>
          </w:p>
        </w:tc>
        <w:tc>
          <w:tcPr>
            <w:tcW w:w="554" w:type="dxa"/>
            <w:gridSpan w:val="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1109" w:type="dxa"/>
            <w:gridSpan w:val="5"/>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г.</w:t>
            </w:r>
          </w:p>
        </w:tc>
        <w:tc>
          <w:tcPr>
            <w:tcW w:w="370"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N</w:t>
            </w:r>
            <w:r w:rsidRPr="009E32E2">
              <w:rPr>
                <w:rFonts w:ascii="PT Astra Serif" w:hAnsi="PT Astra Serif"/>
                <w:color w:val="000000"/>
                <w:sz w:val="21"/>
              </w:rPr>
              <w:t> </w:t>
            </w:r>
          </w:p>
        </w:tc>
        <w:tc>
          <w:tcPr>
            <w:tcW w:w="1109" w:type="dxa"/>
            <w:gridSpan w:val="3"/>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1478" w:type="dxa"/>
            <w:gridSpan w:val="3"/>
            <w:tcMar>
              <w:top w:w="0" w:type="dxa"/>
              <w:left w:w="149" w:type="dxa"/>
              <w:bottom w:w="0" w:type="dxa"/>
              <w:right w:w="149" w:type="dxa"/>
            </w:tcMar>
            <w:hideMark/>
          </w:tcPr>
          <w:p w:rsidR="002F320E" w:rsidRPr="009E32E2" w:rsidRDefault="002F320E">
            <w:pPr>
              <w:jc w:val="right"/>
              <w:textAlignment w:val="baseline"/>
              <w:rPr>
                <w:rFonts w:ascii="PT Astra Serif" w:hAnsi="PT Astra Serif"/>
                <w:color w:val="000000"/>
                <w:sz w:val="21"/>
                <w:szCs w:val="21"/>
              </w:rPr>
            </w:pPr>
            <w:r w:rsidRPr="009E32E2">
              <w:rPr>
                <w:rFonts w:ascii="PT Astra Serif" w:hAnsi="PT Astra Serif"/>
                <w:color w:val="000000"/>
                <w:sz w:val="21"/>
                <w:szCs w:val="21"/>
              </w:rPr>
              <w:t>в составе:</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председателя</w:t>
            </w:r>
            <w:r w:rsidRPr="009E32E2">
              <w:rPr>
                <w:rFonts w:ascii="PT Astra Serif" w:hAnsi="PT Astra Serif"/>
                <w:color w:val="000000"/>
                <w:sz w:val="21"/>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(фамилия, имя, отчество, занимаемая должность)</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2402" w:type="dxa"/>
            <w:gridSpan w:val="4"/>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членов комиссии</w:t>
            </w:r>
            <w:r w:rsidRPr="009E32E2">
              <w:rPr>
                <w:rFonts w:ascii="PT Astra Serif" w:hAnsi="PT Astra Serif"/>
                <w:color w:val="000000"/>
                <w:sz w:val="21"/>
              </w:rPr>
              <w:t> </w:t>
            </w:r>
          </w:p>
        </w:tc>
        <w:tc>
          <w:tcPr>
            <w:tcW w:w="7946" w:type="dxa"/>
            <w:gridSpan w:val="28"/>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right"/>
              <w:textAlignment w:val="baseline"/>
              <w:rPr>
                <w:rFonts w:ascii="PT Astra Serif" w:hAnsi="PT Astra Serif"/>
                <w:color w:val="000000"/>
                <w:sz w:val="21"/>
                <w:szCs w:val="21"/>
              </w:rPr>
            </w:pPr>
            <w:r w:rsidRPr="009E32E2">
              <w:rPr>
                <w:rFonts w:ascii="PT Astra Serif" w:hAnsi="PT Astra Serif"/>
                <w:color w:val="000000"/>
                <w:sz w:val="18"/>
                <w:szCs w:val="21"/>
              </w:rPr>
              <w:t>(фамилия, имя, отчество, занимаемая должность)</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5544" w:type="dxa"/>
            <w:gridSpan w:val="16"/>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представителей привлеченных организаций</w:t>
            </w:r>
            <w:r w:rsidRPr="009E32E2">
              <w:rPr>
                <w:rFonts w:ascii="PT Astra Serif" w:hAnsi="PT Astra Serif"/>
                <w:color w:val="000000"/>
                <w:sz w:val="21"/>
              </w:rPr>
              <w:t> </w:t>
            </w:r>
          </w:p>
        </w:tc>
        <w:tc>
          <w:tcPr>
            <w:tcW w:w="4805" w:type="dxa"/>
            <w:gridSpan w:val="16"/>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(фамилия, имя, отчество, занимаемая должность)</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привлеченной организации)</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составили настоящий акт о нижеследующем:</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3142" w:type="dxa"/>
            <w:gridSpan w:val="8"/>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1. Капитальный ремонт</w:t>
            </w:r>
            <w:r w:rsidRPr="009E32E2">
              <w:rPr>
                <w:rFonts w:ascii="PT Astra Serif" w:hAnsi="PT Astra Serif"/>
                <w:color w:val="000000"/>
                <w:sz w:val="21"/>
              </w:rPr>
              <w:t> </w:t>
            </w:r>
          </w:p>
        </w:tc>
        <w:tc>
          <w:tcPr>
            <w:tcW w:w="7207" w:type="dxa"/>
            <w:gridSpan w:val="24"/>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3142" w:type="dxa"/>
            <w:gridSpan w:val="8"/>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7207" w:type="dxa"/>
            <w:gridSpan w:val="24"/>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здания, сооружения)</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xml:space="preserve">осуществлялся генеральным Подрядчиком (или </w:t>
            </w:r>
            <w:proofErr w:type="spellStart"/>
            <w:r w:rsidRPr="009E32E2">
              <w:rPr>
                <w:rFonts w:ascii="PT Astra Serif" w:hAnsi="PT Astra Serif"/>
                <w:color w:val="000000"/>
                <w:sz w:val="21"/>
                <w:szCs w:val="21"/>
              </w:rPr>
              <w:t>хозспособом</w:t>
            </w:r>
            <w:proofErr w:type="spellEnd"/>
            <w:r w:rsidRPr="009E32E2">
              <w:rPr>
                <w:rFonts w:ascii="PT Astra Serif" w:hAnsi="PT Astra Serif"/>
                <w:color w:val="000000"/>
                <w:sz w:val="21"/>
                <w:szCs w:val="21"/>
              </w:rPr>
              <w:t>)</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E77199">
        <w:trPr>
          <w:trHeight w:val="227"/>
        </w:trPr>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генерального Подрядчика)</w:t>
            </w:r>
          </w:p>
        </w:tc>
      </w:tr>
      <w:tr w:rsidR="002F320E" w:rsidRPr="009E32E2" w:rsidTr="002F320E">
        <w:tc>
          <w:tcPr>
            <w:tcW w:w="2033" w:type="dxa"/>
            <w:gridSpan w:val="3"/>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выполнившим</w:t>
            </w:r>
            <w:r w:rsidRPr="009E32E2">
              <w:rPr>
                <w:rFonts w:ascii="PT Astra Serif" w:hAnsi="PT Astra Serif"/>
                <w:color w:val="000000"/>
                <w:sz w:val="21"/>
              </w:rPr>
              <w:t> </w:t>
            </w:r>
          </w:p>
        </w:tc>
        <w:tc>
          <w:tcPr>
            <w:tcW w:w="8316" w:type="dxa"/>
            <w:gridSpan w:val="29"/>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2033" w:type="dxa"/>
            <w:gridSpan w:val="3"/>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8316" w:type="dxa"/>
            <w:gridSpan w:val="29"/>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работ)</w:t>
            </w:r>
          </w:p>
        </w:tc>
      </w:tr>
      <w:tr w:rsidR="002F320E" w:rsidRPr="009E32E2" w:rsidTr="002F320E">
        <w:tc>
          <w:tcPr>
            <w:tcW w:w="4620" w:type="dxa"/>
            <w:gridSpan w:val="14"/>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и его субподрядными организациями</w:t>
            </w:r>
            <w:r w:rsidRPr="009E32E2">
              <w:rPr>
                <w:rFonts w:ascii="PT Astra Serif" w:hAnsi="PT Astra Serif"/>
                <w:color w:val="000000"/>
                <w:sz w:val="21"/>
              </w:rPr>
              <w:t> </w:t>
            </w:r>
          </w:p>
        </w:tc>
        <w:tc>
          <w:tcPr>
            <w:tcW w:w="5729" w:type="dxa"/>
            <w:gridSpan w:val="18"/>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субподрядных организаций и выполненные ими специальные работы)</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2. Приемочной комиссии предъявлена следующая документация:</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(перечислить все предъявленные документы и материалы или перечислить их в приложениях к настоящему акту)</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3. Капитальный ремонт был осуществлен в сроки:</w:t>
            </w:r>
          </w:p>
        </w:tc>
      </w:tr>
      <w:tr w:rsidR="002F320E" w:rsidRPr="009E32E2" w:rsidTr="002F320E">
        <w:tc>
          <w:tcPr>
            <w:tcW w:w="1848"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начало работ</w:t>
            </w:r>
            <w:r w:rsidRPr="009E32E2">
              <w:rPr>
                <w:rFonts w:ascii="PT Astra Serif" w:hAnsi="PT Astra Serif"/>
                <w:color w:val="000000"/>
                <w:sz w:val="21"/>
              </w:rPr>
              <w:t> </w:t>
            </w:r>
          </w:p>
        </w:tc>
        <w:tc>
          <w:tcPr>
            <w:tcW w:w="8501" w:type="dxa"/>
            <w:gridSpan w:val="30"/>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(год и месяц)</w:t>
            </w:r>
          </w:p>
        </w:tc>
      </w:tr>
      <w:tr w:rsidR="002F320E" w:rsidRPr="009E32E2" w:rsidTr="002F320E">
        <w:tc>
          <w:tcPr>
            <w:tcW w:w="2402" w:type="dxa"/>
            <w:gridSpan w:val="4"/>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окончание работ</w:t>
            </w:r>
            <w:r w:rsidRPr="009E32E2">
              <w:rPr>
                <w:rFonts w:ascii="PT Astra Serif" w:hAnsi="PT Astra Serif"/>
                <w:color w:val="000000"/>
                <w:sz w:val="21"/>
              </w:rPr>
              <w:t> </w:t>
            </w:r>
          </w:p>
        </w:tc>
        <w:tc>
          <w:tcPr>
            <w:tcW w:w="7946" w:type="dxa"/>
            <w:gridSpan w:val="28"/>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(год и месяц)</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при продолжительности ремонта в соответствии с утвержденными нормами</w:t>
            </w:r>
            <w:r w:rsidRPr="009E32E2">
              <w:rPr>
                <w:rFonts w:ascii="PT Astra Serif" w:hAnsi="PT Astra Serif"/>
                <w:color w:val="000000"/>
                <w:sz w:val="21"/>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(указать продолжительность)</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На основании рассмотрения представленной документации и осмотра, предъявленных к приемке в эксплуатацию Объектов в натуре, выборочной проверки конструкций и узлов, а также дополнительных испытаний</w:t>
            </w:r>
            <w:r w:rsidRPr="009E32E2">
              <w:rPr>
                <w:rFonts w:ascii="PT Astra Serif" w:hAnsi="PT Astra Serif"/>
                <w:color w:val="000000"/>
                <w:sz w:val="21"/>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конструкций и дополнительных испытаний)</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Приемочная комиссия устанавливает следующее:</w:t>
            </w:r>
            <w:r w:rsidRPr="009E32E2">
              <w:rPr>
                <w:rFonts w:ascii="PT Astra Serif" w:hAnsi="PT Astra Serif"/>
                <w:color w:val="000000"/>
                <w:sz w:val="21"/>
                <w:szCs w:val="21"/>
              </w:rPr>
              <w:br/>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1. Проектно-сметная документация на капитальный ремонт</w:t>
            </w:r>
            <w:r w:rsidRPr="009E32E2">
              <w:rPr>
                <w:rFonts w:ascii="PT Astra Serif" w:hAnsi="PT Astra Serif"/>
                <w:color w:val="000000"/>
                <w:sz w:val="21"/>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Объекта)</w:t>
            </w:r>
          </w:p>
        </w:tc>
      </w:tr>
      <w:tr w:rsidR="002F320E" w:rsidRPr="009E32E2" w:rsidTr="002F320E">
        <w:tc>
          <w:tcPr>
            <w:tcW w:w="1848"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разработана</w:t>
            </w:r>
            <w:r w:rsidRPr="009E32E2">
              <w:rPr>
                <w:rFonts w:ascii="PT Astra Serif" w:hAnsi="PT Astra Serif"/>
                <w:color w:val="000000"/>
                <w:sz w:val="21"/>
              </w:rPr>
              <w:t> </w:t>
            </w:r>
          </w:p>
        </w:tc>
        <w:tc>
          <w:tcPr>
            <w:tcW w:w="8501" w:type="dxa"/>
            <w:gridSpan w:val="30"/>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18"/>
                <w:szCs w:val="21"/>
              </w:rPr>
            </w:pPr>
            <w:r w:rsidRPr="009E32E2">
              <w:rPr>
                <w:rFonts w:ascii="PT Astra Serif" w:hAnsi="PT Astra Serif"/>
                <w:color w:val="000000"/>
                <w:sz w:val="18"/>
                <w:szCs w:val="21"/>
              </w:rPr>
              <w:t>(наименование генерального проектировщика и других</w:t>
            </w:r>
            <w:r w:rsidRPr="009E32E2">
              <w:rPr>
                <w:rFonts w:ascii="PT Astra Serif" w:hAnsi="PT Astra Serif"/>
                <w:color w:val="000000"/>
                <w:sz w:val="18"/>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18"/>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18"/>
                <w:szCs w:val="21"/>
              </w:rPr>
            </w:pPr>
            <w:r w:rsidRPr="009E32E2">
              <w:rPr>
                <w:rFonts w:ascii="PT Astra Serif" w:hAnsi="PT Astra Serif"/>
                <w:color w:val="000000"/>
                <w:sz w:val="18"/>
                <w:szCs w:val="21"/>
              </w:rPr>
              <w:t>проектных организаций, принимавших участие в разработке проекта)</w:t>
            </w:r>
          </w:p>
        </w:tc>
      </w:tr>
      <w:tr w:rsidR="002F320E" w:rsidRPr="009E32E2" w:rsidTr="002F320E">
        <w:tc>
          <w:tcPr>
            <w:tcW w:w="1848" w:type="dxa"/>
            <w:gridSpan w:val="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и утверждена</w:t>
            </w:r>
            <w:r w:rsidRPr="009E32E2">
              <w:rPr>
                <w:rFonts w:ascii="PT Astra Serif" w:hAnsi="PT Astra Serif"/>
                <w:color w:val="000000"/>
                <w:sz w:val="21"/>
              </w:rPr>
              <w:t> </w:t>
            </w:r>
          </w:p>
        </w:tc>
        <w:tc>
          <w:tcPr>
            <w:tcW w:w="8501" w:type="dxa"/>
            <w:gridSpan w:val="30"/>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органа, утвердившего проектно-сметную документацию,</w:t>
            </w:r>
            <w:r w:rsidRPr="009E32E2">
              <w:rPr>
                <w:rFonts w:ascii="PT Astra Serif" w:hAnsi="PT Astra Serif"/>
                <w:color w:val="000000"/>
                <w:sz w:val="18"/>
              </w:rPr>
              <w:t> </w:t>
            </w:r>
            <w:r w:rsidRPr="009E32E2">
              <w:rPr>
                <w:rFonts w:ascii="PT Astra Serif" w:hAnsi="PT Astra Serif"/>
                <w:color w:val="000000"/>
                <w:sz w:val="18"/>
                <w:szCs w:val="21"/>
              </w:rPr>
              <w:t>дата утверждения)</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2. Капитальный ремонт произведен на основании:</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(указать дату и N решения)</w:t>
            </w:r>
          </w:p>
        </w:tc>
      </w:tr>
      <w:tr w:rsidR="002F320E" w:rsidRPr="009E32E2" w:rsidTr="002F320E">
        <w:tc>
          <w:tcPr>
            <w:tcW w:w="7577" w:type="dxa"/>
            <w:gridSpan w:val="25"/>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3. По охране труда и технике безопасности выполнены</w:t>
            </w:r>
            <w:r w:rsidRPr="009E32E2">
              <w:rPr>
                <w:rFonts w:ascii="PT Astra Serif" w:hAnsi="PT Astra Serif"/>
                <w:color w:val="000000"/>
                <w:sz w:val="21"/>
              </w:rPr>
              <w:t> </w:t>
            </w:r>
          </w:p>
        </w:tc>
        <w:tc>
          <w:tcPr>
            <w:tcW w:w="2772" w:type="dxa"/>
            <w:gridSpan w:val="7"/>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(дать характеристику проведенных мероприятий и работ, выполненных в целях обеспечения охраны труда и безопасного ведения работ на сдаваемом в эксплуатацию Объекте)</w:t>
            </w:r>
          </w:p>
        </w:tc>
      </w:tr>
      <w:tr w:rsidR="002F320E" w:rsidRPr="009E32E2" w:rsidTr="002F320E">
        <w:tc>
          <w:tcPr>
            <w:tcW w:w="6468" w:type="dxa"/>
            <w:gridSpan w:val="20"/>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lastRenderedPageBreak/>
              <w:t>     4. Выполнены противопожарные мероприятия</w:t>
            </w:r>
            <w:r w:rsidRPr="009E32E2">
              <w:rPr>
                <w:rFonts w:ascii="PT Astra Serif" w:hAnsi="PT Astra Serif"/>
                <w:color w:val="000000"/>
                <w:sz w:val="21"/>
              </w:rPr>
              <w:t> </w:t>
            </w:r>
          </w:p>
        </w:tc>
        <w:tc>
          <w:tcPr>
            <w:tcW w:w="3881" w:type="dxa"/>
            <w:gridSpan w:val="1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Borders>
              <w:top w:val="single" w:sz="6" w:space="0" w:color="000000"/>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(дать характеристику по проведенным противопожарным мероприятиям)</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5. Выполнены мероприятия, обеспечивающие очистку и обезвреживание сточных вод, а также мероприятия, обеспечивающие очистку выбросов в атмосферу</w:t>
            </w:r>
            <w:r w:rsidRPr="009E32E2">
              <w:rPr>
                <w:rFonts w:ascii="PT Astra Serif" w:hAnsi="PT Astra Serif"/>
                <w:color w:val="000000"/>
                <w:sz w:val="21"/>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(дать характеристику проведенных по этому вопросу мероприятий)</w:t>
            </w:r>
          </w:p>
        </w:tc>
      </w:tr>
      <w:tr w:rsidR="002F320E" w:rsidRPr="009E32E2" w:rsidTr="002F320E">
        <w:tc>
          <w:tcPr>
            <w:tcW w:w="4066" w:type="dxa"/>
            <w:gridSpan w:val="11"/>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6. Ремонтные работы по</w:t>
            </w:r>
            <w:r w:rsidRPr="009E32E2">
              <w:rPr>
                <w:rFonts w:ascii="PT Astra Serif" w:hAnsi="PT Astra Serif"/>
                <w:color w:val="000000"/>
                <w:sz w:val="21"/>
              </w:rPr>
              <w:t> </w:t>
            </w:r>
          </w:p>
        </w:tc>
        <w:tc>
          <w:tcPr>
            <w:tcW w:w="6283" w:type="dxa"/>
            <w:gridSpan w:val="21"/>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4066" w:type="dxa"/>
            <w:gridSpan w:val="11"/>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6283" w:type="dxa"/>
            <w:gridSpan w:val="21"/>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Объекта)</w:t>
            </w:r>
          </w:p>
        </w:tc>
      </w:tr>
      <w:tr w:rsidR="002F320E" w:rsidRPr="009E32E2" w:rsidTr="002F320E">
        <w:tc>
          <w:tcPr>
            <w:tcW w:w="2957" w:type="dxa"/>
            <w:gridSpan w:val="7"/>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выполнены с оценкой</w:t>
            </w:r>
            <w:r w:rsidRPr="009E32E2">
              <w:rPr>
                <w:rFonts w:ascii="PT Astra Serif" w:hAnsi="PT Astra Serif"/>
                <w:color w:val="000000"/>
                <w:sz w:val="21"/>
              </w:rPr>
              <w:t> </w:t>
            </w:r>
          </w:p>
        </w:tc>
        <w:tc>
          <w:tcPr>
            <w:tcW w:w="7392" w:type="dxa"/>
            <w:gridSpan w:val="25"/>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2957" w:type="dxa"/>
            <w:gridSpan w:val="7"/>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7392" w:type="dxa"/>
            <w:gridSpan w:val="25"/>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18"/>
                <w:szCs w:val="21"/>
              </w:rPr>
            </w:pPr>
            <w:r w:rsidRPr="009E32E2">
              <w:rPr>
                <w:rFonts w:ascii="PT Astra Serif" w:hAnsi="PT Astra Serif"/>
                <w:color w:val="000000"/>
                <w:sz w:val="18"/>
                <w:szCs w:val="21"/>
              </w:rPr>
              <w:t>(дать оценку качества работ по отдельным зданиям,</w:t>
            </w:r>
            <w:r w:rsidRPr="009E32E2">
              <w:rPr>
                <w:rFonts w:ascii="PT Astra Serif" w:hAnsi="PT Astra Serif"/>
                <w:color w:val="000000"/>
                <w:sz w:val="18"/>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18"/>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18"/>
                <w:szCs w:val="21"/>
              </w:rPr>
            </w:pPr>
            <w:r w:rsidRPr="009E32E2">
              <w:rPr>
                <w:rFonts w:ascii="PT Astra Serif" w:hAnsi="PT Astra Serif"/>
                <w:color w:val="000000"/>
                <w:sz w:val="18"/>
                <w:szCs w:val="21"/>
              </w:rPr>
              <w:t>сооружениям, а также качества</w:t>
            </w:r>
            <w:r w:rsidRPr="009E32E2">
              <w:rPr>
                <w:rFonts w:ascii="PT Astra Serif" w:hAnsi="PT Astra Serif"/>
                <w:color w:val="000000"/>
                <w:sz w:val="18"/>
              </w:rPr>
              <w:t> </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проектно-сметной документации)</w:t>
            </w:r>
          </w:p>
        </w:tc>
      </w:tr>
      <w:tr w:rsidR="002F320E" w:rsidRPr="009E32E2" w:rsidTr="002F320E">
        <w:tc>
          <w:tcPr>
            <w:tcW w:w="2957" w:type="dxa"/>
            <w:gridSpan w:val="7"/>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и по Объекту в целом:</w:t>
            </w:r>
          </w:p>
        </w:tc>
        <w:tc>
          <w:tcPr>
            <w:tcW w:w="7392" w:type="dxa"/>
            <w:gridSpan w:val="25"/>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2957" w:type="dxa"/>
            <w:gridSpan w:val="7"/>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7392" w:type="dxa"/>
            <w:gridSpan w:val="25"/>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(отлично, хорошо, удовлетворительно)</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F12E67">
              <w:rPr>
                <w:rFonts w:ascii="PT Astra Serif" w:hAnsi="PT Astra Serif"/>
                <w:color w:val="000000"/>
                <w:sz w:val="20"/>
                <w:szCs w:val="21"/>
              </w:rPr>
              <w:t>     7. В процессе капитального ремонта имели место следующие отступления от утвержденного проекта, рабочих чертежей, строительных норм и правил, в том числе и</w:t>
            </w:r>
            <w:r w:rsidRPr="00F12E67">
              <w:rPr>
                <w:rFonts w:ascii="PT Astra Serif" w:hAnsi="PT Astra Serif"/>
                <w:color w:val="000000"/>
                <w:sz w:val="20"/>
              </w:rPr>
              <w:t> </w:t>
            </w:r>
          </w:p>
        </w:tc>
      </w:tr>
      <w:tr w:rsidR="002F320E" w:rsidRPr="009E32E2" w:rsidTr="002F320E">
        <w:tc>
          <w:tcPr>
            <w:tcW w:w="6283" w:type="dxa"/>
            <w:gridSpan w:val="19"/>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F12E67">
              <w:rPr>
                <w:rFonts w:ascii="PT Astra Serif" w:hAnsi="PT Astra Serif"/>
                <w:color w:val="000000"/>
                <w:sz w:val="20"/>
                <w:szCs w:val="21"/>
              </w:rPr>
              <w:t>отступления от норм продолжительности ремонта</w:t>
            </w:r>
            <w:r w:rsidRPr="00F12E67">
              <w:rPr>
                <w:rFonts w:ascii="PT Astra Serif" w:hAnsi="PT Astra Serif"/>
                <w:color w:val="000000"/>
                <w:sz w:val="20"/>
              </w:rPr>
              <w:t> </w:t>
            </w:r>
          </w:p>
        </w:tc>
        <w:tc>
          <w:tcPr>
            <w:tcW w:w="4066" w:type="dxa"/>
            <w:gridSpan w:val="13"/>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20"/>
                <w:szCs w:val="21"/>
              </w:rPr>
              <w:t>(перечислить выявленные отступления, указать, по какой причине эти отступления произошли, кем и когда санкционированы, дать решение приемочной комиссии по этому вопросу)</w:t>
            </w:r>
          </w:p>
        </w:tc>
      </w:tr>
      <w:tr w:rsidR="002F320E" w:rsidRPr="009E32E2" w:rsidTr="002F320E">
        <w:tc>
          <w:tcPr>
            <w:tcW w:w="7022" w:type="dxa"/>
            <w:gridSpan w:val="2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8. Имеющиеся недоделки согласно приложению N</w:t>
            </w:r>
            <w:r w:rsidRPr="009E32E2">
              <w:rPr>
                <w:rFonts w:ascii="PT Astra Serif" w:hAnsi="PT Astra Serif"/>
                <w:color w:val="000000"/>
                <w:sz w:val="21"/>
              </w:rPr>
              <w:t> </w:t>
            </w:r>
          </w:p>
        </w:tc>
        <w:tc>
          <w:tcPr>
            <w:tcW w:w="3326" w:type="dxa"/>
            <w:gridSpan w:val="10"/>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20"/>
                <w:szCs w:val="21"/>
              </w:rPr>
              <w:t>(дать полный перечень недоделок, их сметную стоимость и сроки устранения недоделок, а также наименование организаций, обязанных выполнить работы по устранению этих недоделок)</w:t>
            </w:r>
          </w:p>
        </w:tc>
      </w:tr>
      <w:tr w:rsidR="002F320E" w:rsidRPr="009E32E2" w:rsidTr="002F320E">
        <w:tc>
          <w:tcPr>
            <w:tcW w:w="5544" w:type="dxa"/>
            <w:gridSpan w:val="16"/>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F12E67">
              <w:rPr>
                <w:rFonts w:ascii="PT Astra Serif" w:hAnsi="PT Astra Serif"/>
                <w:color w:val="000000"/>
                <w:sz w:val="20"/>
                <w:szCs w:val="21"/>
              </w:rPr>
              <w:t>не препятствуют нормальной эксплуатации</w:t>
            </w:r>
            <w:r w:rsidRPr="00F12E67">
              <w:rPr>
                <w:rFonts w:ascii="PT Astra Serif" w:hAnsi="PT Astra Serif"/>
                <w:color w:val="000000"/>
                <w:sz w:val="20"/>
              </w:rPr>
              <w:t> </w:t>
            </w:r>
          </w:p>
        </w:tc>
        <w:tc>
          <w:tcPr>
            <w:tcW w:w="4805" w:type="dxa"/>
            <w:gridSpan w:val="16"/>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20"/>
                <w:szCs w:val="21"/>
              </w:rPr>
              <w:t>(наименование Объекта)</w:t>
            </w:r>
          </w:p>
        </w:tc>
      </w:tr>
      <w:tr w:rsidR="002F320E" w:rsidRPr="009E32E2" w:rsidTr="002F320E">
        <w:tc>
          <w:tcPr>
            <w:tcW w:w="10349" w:type="dxa"/>
            <w:gridSpan w:val="32"/>
            <w:tcMar>
              <w:top w:w="0" w:type="dxa"/>
              <w:left w:w="149" w:type="dxa"/>
              <w:bottom w:w="0" w:type="dxa"/>
              <w:right w:w="149" w:type="dxa"/>
            </w:tcMar>
            <w:hideMark/>
          </w:tcPr>
          <w:p w:rsidR="002F320E" w:rsidRPr="00F12E67" w:rsidRDefault="002F320E">
            <w:pPr>
              <w:textAlignment w:val="baseline"/>
              <w:rPr>
                <w:rFonts w:ascii="PT Astra Serif" w:hAnsi="PT Astra Serif"/>
                <w:color w:val="000000"/>
                <w:sz w:val="20"/>
                <w:szCs w:val="21"/>
              </w:rPr>
            </w:pPr>
            <w:r w:rsidRPr="00F12E67">
              <w:rPr>
                <w:rFonts w:ascii="PT Astra Serif" w:hAnsi="PT Astra Serif"/>
                <w:color w:val="000000"/>
                <w:sz w:val="20"/>
                <w:szCs w:val="21"/>
              </w:rPr>
              <w:t>     9. Полная сметная стоимость капитального ремонта по утвержденной сметной</w:t>
            </w:r>
            <w:r w:rsidRPr="00F12E67">
              <w:rPr>
                <w:rFonts w:ascii="PT Astra Serif" w:hAnsi="PT Astra Serif"/>
                <w:color w:val="000000"/>
                <w:sz w:val="20"/>
              </w:rPr>
              <w:t> </w:t>
            </w:r>
          </w:p>
        </w:tc>
      </w:tr>
      <w:tr w:rsidR="002F320E" w:rsidRPr="009E32E2" w:rsidTr="002F320E">
        <w:tc>
          <w:tcPr>
            <w:tcW w:w="2033" w:type="dxa"/>
            <w:gridSpan w:val="3"/>
            <w:tcMar>
              <w:top w:w="0" w:type="dxa"/>
              <w:left w:w="149" w:type="dxa"/>
              <w:bottom w:w="0" w:type="dxa"/>
              <w:right w:w="149" w:type="dxa"/>
            </w:tcMar>
            <w:hideMark/>
          </w:tcPr>
          <w:p w:rsidR="002F320E" w:rsidRPr="00F12E67" w:rsidRDefault="002F320E">
            <w:pPr>
              <w:textAlignment w:val="baseline"/>
              <w:rPr>
                <w:rFonts w:ascii="PT Astra Serif" w:hAnsi="PT Astra Serif"/>
                <w:color w:val="000000"/>
                <w:sz w:val="20"/>
                <w:szCs w:val="21"/>
              </w:rPr>
            </w:pPr>
            <w:r w:rsidRPr="00F12E67">
              <w:rPr>
                <w:rFonts w:ascii="PT Astra Serif" w:hAnsi="PT Astra Serif"/>
                <w:color w:val="000000"/>
                <w:sz w:val="20"/>
                <w:szCs w:val="21"/>
              </w:rPr>
              <w:t>документации</w:t>
            </w:r>
            <w:r w:rsidRPr="00F12E67">
              <w:rPr>
                <w:rFonts w:ascii="PT Astra Serif" w:hAnsi="PT Astra Serif"/>
                <w:color w:val="000000"/>
                <w:sz w:val="20"/>
              </w:rPr>
              <w:t> </w:t>
            </w:r>
          </w:p>
        </w:tc>
        <w:tc>
          <w:tcPr>
            <w:tcW w:w="6468" w:type="dxa"/>
            <w:gridSpan w:val="24"/>
            <w:tcBorders>
              <w:top w:val="nil"/>
              <w:left w:val="nil"/>
              <w:bottom w:val="single" w:sz="6" w:space="0" w:color="000000"/>
              <w:right w:val="nil"/>
            </w:tcBorders>
            <w:tcMar>
              <w:top w:w="0" w:type="dxa"/>
              <w:left w:w="149" w:type="dxa"/>
              <w:bottom w:w="0" w:type="dxa"/>
              <w:right w:w="149" w:type="dxa"/>
            </w:tcMar>
            <w:hideMark/>
          </w:tcPr>
          <w:p w:rsidR="002F320E" w:rsidRPr="00F12E67" w:rsidRDefault="002F320E">
            <w:pPr>
              <w:rPr>
                <w:rFonts w:ascii="PT Astra Serif" w:hAnsi="PT Astra Serif"/>
                <w:color w:val="000000"/>
                <w:sz w:val="20"/>
                <w:szCs w:val="21"/>
              </w:rPr>
            </w:pPr>
          </w:p>
        </w:tc>
        <w:tc>
          <w:tcPr>
            <w:tcW w:w="1848" w:type="dxa"/>
            <w:gridSpan w:val="5"/>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proofErr w:type="spellStart"/>
            <w:r w:rsidRPr="009E32E2">
              <w:rPr>
                <w:rFonts w:ascii="PT Astra Serif" w:hAnsi="PT Astra Serif"/>
                <w:color w:val="000000"/>
                <w:sz w:val="21"/>
                <w:szCs w:val="21"/>
              </w:rPr>
              <w:t>млн.руб</w:t>
            </w:r>
            <w:proofErr w:type="spellEnd"/>
            <w:r w:rsidRPr="009E32E2">
              <w:rPr>
                <w:rFonts w:ascii="PT Astra Serif" w:hAnsi="PT Astra Serif"/>
                <w:color w:val="000000"/>
                <w:sz w:val="21"/>
                <w:szCs w:val="21"/>
              </w:rPr>
              <w:t>.</w:t>
            </w:r>
          </w:p>
        </w:tc>
      </w:tr>
      <w:tr w:rsidR="002F320E" w:rsidRPr="009E32E2" w:rsidTr="002F320E">
        <w:tc>
          <w:tcPr>
            <w:tcW w:w="10349" w:type="dxa"/>
            <w:gridSpan w:val="32"/>
            <w:tcMar>
              <w:top w:w="0" w:type="dxa"/>
              <w:left w:w="149" w:type="dxa"/>
              <w:bottom w:w="0" w:type="dxa"/>
              <w:right w:w="149" w:type="dxa"/>
            </w:tcMar>
            <w:hideMark/>
          </w:tcPr>
          <w:p w:rsidR="002F320E" w:rsidRPr="00F12E67" w:rsidRDefault="002F320E">
            <w:pPr>
              <w:rPr>
                <w:rFonts w:ascii="PT Astra Serif" w:hAnsi="PT Astra Serif"/>
                <w:color w:val="000000"/>
                <w:sz w:val="20"/>
                <w:szCs w:val="21"/>
              </w:rPr>
            </w:pPr>
          </w:p>
        </w:tc>
      </w:tr>
      <w:tr w:rsidR="002F320E" w:rsidRPr="009E32E2" w:rsidTr="002F320E">
        <w:tc>
          <w:tcPr>
            <w:tcW w:w="2772" w:type="dxa"/>
            <w:gridSpan w:val="6"/>
            <w:tcMar>
              <w:top w:w="0" w:type="dxa"/>
              <w:left w:w="149" w:type="dxa"/>
              <w:bottom w:w="0" w:type="dxa"/>
              <w:right w:w="149" w:type="dxa"/>
            </w:tcMar>
            <w:hideMark/>
          </w:tcPr>
          <w:p w:rsidR="002F320E" w:rsidRPr="00F12E67" w:rsidRDefault="002F320E">
            <w:pPr>
              <w:textAlignment w:val="baseline"/>
              <w:rPr>
                <w:rFonts w:ascii="PT Astra Serif" w:hAnsi="PT Astra Serif"/>
                <w:color w:val="000000"/>
                <w:sz w:val="20"/>
                <w:szCs w:val="21"/>
              </w:rPr>
            </w:pPr>
            <w:r w:rsidRPr="00F12E67">
              <w:rPr>
                <w:rFonts w:ascii="PT Astra Serif" w:hAnsi="PT Astra Serif"/>
                <w:color w:val="000000"/>
                <w:sz w:val="20"/>
                <w:szCs w:val="21"/>
              </w:rPr>
              <w:t>фактические затраты</w:t>
            </w:r>
            <w:r w:rsidRPr="00F12E67">
              <w:rPr>
                <w:rFonts w:ascii="PT Astra Serif" w:hAnsi="PT Astra Serif"/>
                <w:color w:val="000000"/>
                <w:sz w:val="20"/>
              </w:rPr>
              <w:t> </w:t>
            </w:r>
          </w:p>
        </w:tc>
        <w:tc>
          <w:tcPr>
            <w:tcW w:w="3142" w:type="dxa"/>
            <w:gridSpan w:val="1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4435" w:type="dxa"/>
            <w:gridSpan w:val="14"/>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proofErr w:type="spellStart"/>
            <w:r w:rsidRPr="009E32E2">
              <w:rPr>
                <w:rFonts w:ascii="PT Astra Serif" w:hAnsi="PT Astra Serif"/>
                <w:color w:val="000000"/>
                <w:sz w:val="21"/>
                <w:szCs w:val="21"/>
              </w:rPr>
              <w:t>млн.руб</w:t>
            </w:r>
            <w:proofErr w:type="spellEnd"/>
            <w:r w:rsidRPr="009E32E2">
              <w:rPr>
                <w:rFonts w:ascii="PT Astra Serif" w:hAnsi="PT Astra Serif"/>
                <w:color w:val="000000"/>
                <w:sz w:val="21"/>
                <w:szCs w:val="21"/>
              </w:rPr>
              <w:t>.</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21"/>
                <w:szCs w:val="21"/>
              </w:rPr>
              <w:t>Заключение</w:t>
            </w:r>
            <w:r w:rsidRPr="009E32E2">
              <w:rPr>
                <w:rFonts w:ascii="PT Astra Serif" w:hAnsi="PT Astra Serif"/>
                <w:color w:val="000000"/>
                <w:sz w:val="21"/>
              </w:rPr>
              <w:t> </w:t>
            </w:r>
          </w:p>
        </w:tc>
      </w:tr>
      <w:tr w:rsidR="002F320E" w:rsidRPr="009E32E2" w:rsidTr="002F320E">
        <w:tc>
          <w:tcPr>
            <w:tcW w:w="3511" w:type="dxa"/>
            <w:gridSpan w:val="9"/>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c>
          <w:tcPr>
            <w:tcW w:w="3511" w:type="dxa"/>
            <w:gridSpan w:val="13"/>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3326" w:type="dxa"/>
            <w:gridSpan w:val="10"/>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sz w:val="20"/>
                <w:szCs w:val="20"/>
              </w:rPr>
            </w:pPr>
          </w:p>
        </w:tc>
      </w:tr>
      <w:tr w:rsidR="002F320E" w:rsidRPr="009E32E2" w:rsidTr="002F320E">
        <w:tc>
          <w:tcPr>
            <w:tcW w:w="3511" w:type="dxa"/>
            <w:gridSpan w:val="9"/>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Капитальный ремонт</w:t>
            </w:r>
            <w:r w:rsidRPr="009E32E2">
              <w:rPr>
                <w:rFonts w:ascii="PT Astra Serif" w:hAnsi="PT Astra Serif"/>
                <w:color w:val="000000"/>
                <w:sz w:val="21"/>
              </w:rPr>
              <w:t> </w:t>
            </w:r>
          </w:p>
        </w:tc>
        <w:tc>
          <w:tcPr>
            <w:tcW w:w="6838" w:type="dxa"/>
            <w:gridSpan w:val="23"/>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3511" w:type="dxa"/>
            <w:gridSpan w:val="9"/>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6838" w:type="dxa"/>
            <w:gridSpan w:val="23"/>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20"/>
                <w:szCs w:val="21"/>
              </w:rPr>
              <w:t>(наименование здания, сооружения)</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выполнен в соответствии с проектом, строительными нормами и правилами и отвечает требованиям приемки в эксплуатацию законченных Объектов, изложенным в СНиП III-4-80</w:t>
            </w:r>
            <w:r w:rsidRPr="009E32E2">
              <w:rPr>
                <w:rFonts w:ascii="PT Astra Serif" w:hAnsi="PT Astra Serif"/>
                <w:color w:val="000000"/>
                <w:sz w:val="21"/>
              </w:rPr>
              <w:t> </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21"/>
                <w:szCs w:val="21"/>
              </w:rPr>
              <w:t>Решение приемочной комиссии</w:t>
            </w:r>
          </w:p>
        </w:tc>
      </w:tr>
      <w:tr w:rsidR="002F320E" w:rsidRPr="009E32E2" w:rsidTr="002F320E">
        <w:tc>
          <w:tcPr>
            <w:tcW w:w="4250" w:type="dxa"/>
            <w:gridSpan w:val="1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Предъявленный к приемке</w:t>
            </w:r>
            <w:r w:rsidRPr="009E32E2">
              <w:rPr>
                <w:rFonts w:ascii="PT Astra Serif" w:hAnsi="PT Astra Serif"/>
                <w:color w:val="000000"/>
                <w:sz w:val="21"/>
              </w:rPr>
              <w:t> </w:t>
            </w:r>
          </w:p>
        </w:tc>
        <w:tc>
          <w:tcPr>
            <w:tcW w:w="6098" w:type="dxa"/>
            <w:gridSpan w:val="20"/>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4250" w:type="dxa"/>
            <w:gridSpan w:val="12"/>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6098" w:type="dxa"/>
            <w:gridSpan w:val="20"/>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(наименование Объекта)</w:t>
            </w: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textAlignment w:val="baseline"/>
              <w:rPr>
                <w:rFonts w:ascii="PT Astra Serif" w:hAnsi="PT Astra Serif"/>
                <w:color w:val="000000"/>
                <w:sz w:val="21"/>
                <w:szCs w:val="21"/>
              </w:rPr>
            </w:pPr>
            <w:r w:rsidRPr="009E32E2">
              <w:rPr>
                <w:rFonts w:ascii="PT Astra Serif" w:hAnsi="PT Astra Serif"/>
                <w:color w:val="000000"/>
                <w:sz w:val="21"/>
                <w:szCs w:val="21"/>
              </w:rPr>
              <w:t xml:space="preserve">принять в эксплуатацию с общей оценкой </w:t>
            </w:r>
            <w:r w:rsidRPr="009E32E2">
              <w:rPr>
                <w:rFonts w:ascii="PT Astra Serif" w:hAnsi="PT Astra Serif"/>
                <w:color w:val="000000"/>
                <w:sz w:val="20"/>
                <w:szCs w:val="21"/>
              </w:rPr>
              <w:t>(отлично, хорошо, удовлетворительно)</w:t>
            </w:r>
          </w:p>
        </w:tc>
      </w:tr>
      <w:tr w:rsidR="002F320E" w:rsidRPr="009E32E2" w:rsidTr="002F320E">
        <w:tc>
          <w:tcPr>
            <w:tcW w:w="10349" w:type="dxa"/>
            <w:gridSpan w:val="32"/>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10349" w:type="dxa"/>
            <w:gridSpan w:val="32"/>
            <w:tcMar>
              <w:top w:w="0" w:type="dxa"/>
              <w:left w:w="149" w:type="dxa"/>
              <w:bottom w:w="0" w:type="dxa"/>
              <w:right w:w="149" w:type="dxa"/>
            </w:tcMar>
            <w:hideMark/>
          </w:tcPr>
          <w:p w:rsidR="002F320E" w:rsidRPr="009E32E2" w:rsidRDefault="002F320E">
            <w:pPr>
              <w:rPr>
                <w:rFonts w:ascii="PT Astra Serif" w:hAnsi="PT Astra Serif"/>
                <w:sz w:val="20"/>
                <w:szCs w:val="20"/>
              </w:rPr>
            </w:pPr>
          </w:p>
        </w:tc>
      </w:tr>
    </w:tbl>
    <w:p w:rsidR="002F320E" w:rsidRPr="009E32E2" w:rsidRDefault="002F320E" w:rsidP="002F320E">
      <w:pPr>
        <w:shd w:val="clear" w:color="auto" w:fill="FFFFFF"/>
        <w:textAlignment w:val="baseline"/>
        <w:rPr>
          <w:rFonts w:ascii="PT Astra Serif" w:hAnsi="PT Astra Serif"/>
          <w:color w:val="000000"/>
          <w:sz w:val="21"/>
          <w:szCs w:val="21"/>
        </w:rPr>
      </w:pPr>
      <w:r w:rsidRPr="009E32E2">
        <w:rPr>
          <w:rFonts w:ascii="PT Astra Serif" w:hAnsi="PT Astra Serif"/>
          <w:color w:val="000000"/>
          <w:sz w:val="21"/>
          <w:szCs w:val="21"/>
        </w:rPr>
        <w:t>     </w:t>
      </w:r>
      <w:r w:rsidR="00E77199" w:rsidRPr="009E32E2">
        <w:rPr>
          <w:rFonts w:ascii="PT Astra Serif" w:hAnsi="PT Astra Serif"/>
          <w:color w:val="000000"/>
          <w:sz w:val="21"/>
          <w:szCs w:val="21"/>
        </w:rPr>
        <w:t>     Приложение к акту:</w:t>
      </w:r>
    </w:p>
    <w:tbl>
      <w:tblPr>
        <w:tblW w:w="0" w:type="auto"/>
        <w:tblCellMar>
          <w:left w:w="0" w:type="dxa"/>
          <w:right w:w="0" w:type="dxa"/>
        </w:tblCellMar>
        <w:tblLook w:val="04A0" w:firstRow="1" w:lastRow="0" w:firstColumn="1" w:lastColumn="0" w:noHBand="0" w:noVBand="1"/>
      </w:tblPr>
      <w:tblGrid>
        <w:gridCol w:w="4895"/>
        <w:gridCol w:w="5026"/>
      </w:tblGrid>
      <w:tr w:rsidR="002F320E" w:rsidRPr="009E32E2" w:rsidTr="002F320E">
        <w:trPr>
          <w:trHeight w:val="15"/>
        </w:trPr>
        <w:tc>
          <w:tcPr>
            <w:tcW w:w="5174" w:type="dxa"/>
            <w:hideMark/>
          </w:tcPr>
          <w:p w:rsidR="002F320E" w:rsidRPr="009E32E2" w:rsidRDefault="002F320E">
            <w:pPr>
              <w:rPr>
                <w:rFonts w:ascii="PT Astra Serif" w:hAnsi="PT Astra Serif"/>
                <w:color w:val="000000"/>
                <w:sz w:val="21"/>
                <w:szCs w:val="21"/>
              </w:rPr>
            </w:pPr>
          </w:p>
        </w:tc>
        <w:tc>
          <w:tcPr>
            <w:tcW w:w="5359" w:type="dxa"/>
            <w:hideMark/>
          </w:tcPr>
          <w:p w:rsidR="002F320E" w:rsidRPr="009E32E2" w:rsidRDefault="002F320E">
            <w:pPr>
              <w:rPr>
                <w:rFonts w:ascii="PT Astra Serif" w:hAnsi="PT Astra Serif"/>
                <w:sz w:val="20"/>
                <w:szCs w:val="20"/>
              </w:rPr>
            </w:pPr>
          </w:p>
        </w:tc>
      </w:tr>
      <w:tr w:rsidR="002F320E" w:rsidRPr="009E32E2" w:rsidTr="002F320E">
        <w:tc>
          <w:tcPr>
            <w:tcW w:w="5174" w:type="dxa"/>
            <w:tcMar>
              <w:top w:w="0" w:type="dxa"/>
              <w:left w:w="149" w:type="dxa"/>
              <w:bottom w:w="0" w:type="dxa"/>
              <w:right w:w="149" w:type="dxa"/>
            </w:tcMar>
            <w:hideMark/>
          </w:tcPr>
          <w:p w:rsidR="002F320E" w:rsidRPr="00EE13C8" w:rsidRDefault="002F320E">
            <w:pPr>
              <w:textAlignment w:val="baseline"/>
              <w:rPr>
                <w:rFonts w:ascii="PT Astra Serif" w:hAnsi="PT Astra Serif"/>
                <w:color w:val="000000"/>
                <w:sz w:val="20"/>
                <w:szCs w:val="21"/>
              </w:rPr>
            </w:pPr>
            <w:r w:rsidRPr="00EE13C8">
              <w:rPr>
                <w:rFonts w:ascii="PT Astra Serif" w:hAnsi="PT Astra Serif"/>
                <w:color w:val="000000"/>
                <w:sz w:val="20"/>
                <w:szCs w:val="21"/>
              </w:rPr>
              <w:t>Председатель приемочной комиссии</w:t>
            </w:r>
            <w:r w:rsidRPr="00EE13C8">
              <w:rPr>
                <w:rFonts w:ascii="PT Astra Serif" w:hAnsi="PT Astra Serif"/>
                <w:color w:val="000000"/>
                <w:sz w:val="20"/>
              </w:rPr>
              <w:t> </w:t>
            </w:r>
          </w:p>
        </w:tc>
        <w:tc>
          <w:tcPr>
            <w:tcW w:w="5359" w:type="dxa"/>
            <w:tcBorders>
              <w:top w:val="nil"/>
              <w:left w:val="nil"/>
              <w:bottom w:val="single" w:sz="6" w:space="0" w:color="000000"/>
              <w:right w:val="nil"/>
            </w:tcBorders>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5174" w:type="dxa"/>
            <w:tcMar>
              <w:top w:w="0" w:type="dxa"/>
              <w:left w:w="149" w:type="dxa"/>
              <w:bottom w:w="0" w:type="dxa"/>
              <w:right w:w="149" w:type="dxa"/>
            </w:tcMar>
            <w:hideMark/>
          </w:tcPr>
          <w:p w:rsidR="002F320E" w:rsidRPr="00EE13C8" w:rsidRDefault="002F320E">
            <w:pPr>
              <w:rPr>
                <w:rFonts w:ascii="PT Astra Serif" w:hAnsi="PT Astra Serif"/>
                <w:sz w:val="20"/>
                <w:szCs w:val="20"/>
              </w:rPr>
            </w:pPr>
          </w:p>
        </w:tc>
        <w:tc>
          <w:tcPr>
            <w:tcW w:w="5359" w:type="dxa"/>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(подпись)</w:t>
            </w:r>
          </w:p>
        </w:tc>
      </w:tr>
      <w:tr w:rsidR="002F320E" w:rsidRPr="009E32E2" w:rsidTr="002F320E">
        <w:tc>
          <w:tcPr>
            <w:tcW w:w="5174" w:type="dxa"/>
            <w:tcMar>
              <w:top w:w="0" w:type="dxa"/>
              <w:left w:w="149" w:type="dxa"/>
              <w:bottom w:w="0" w:type="dxa"/>
              <w:right w:w="149" w:type="dxa"/>
            </w:tcMar>
            <w:hideMark/>
          </w:tcPr>
          <w:p w:rsidR="002F320E" w:rsidRPr="00EE13C8" w:rsidRDefault="002F320E">
            <w:pPr>
              <w:textAlignment w:val="baseline"/>
              <w:rPr>
                <w:rFonts w:ascii="PT Astra Serif" w:hAnsi="PT Astra Serif"/>
                <w:color w:val="000000"/>
                <w:sz w:val="20"/>
                <w:szCs w:val="21"/>
              </w:rPr>
            </w:pPr>
            <w:r w:rsidRPr="00EE13C8">
              <w:rPr>
                <w:rFonts w:ascii="PT Astra Serif" w:hAnsi="PT Astra Serif"/>
                <w:color w:val="000000"/>
                <w:sz w:val="20"/>
                <w:szCs w:val="21"/>
              </w:rPr>
              <w:t>Члены комиссии:</w:t>
            </w:r>
          </w:p>
        </w:tc>
        <w:tc>
          <w:tcPr>
            <w:tcW w:w="5359" w:type="dxa"/>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5174" w:type="dxa"/>
            <w:tcMar>
              <w:top w:w="0" w:type="dxa"/>
              <w:left w:w="149" w:type="dxa"/>
              <w:bottom w:w="0" w:type="dxa"/>
              <w:right w:w="149" w:type="dxa"/>
            </w:tcMar>
            <w:hideMark/>
          </w:tcPr>
          <w:p w:rsidR="002F320E" w:rsidRPr="00EE13C8" w:rsidRDefault="002F320E">
            <w:pPr>
              <w:rPr>
                <w:rFonts w:ascii="PT Astra Serif" w:hAnsi="PT Astra Serif"/>
                <w:sz w:val="20"/>
                <w:szCs w:val="20"/>
              </w:rPr>
            </w:pPr>
          </w:p>
        </w:tc>
        <w:tc>
          <w:tcPr>
            <w:tcW w:w="5359" w:type="dxa"/>
            <w:tcBorders>
              <w:top w:val="single" w:sz="6" w:space="0" w:color="000000"/>
              <w:left w:val="nil"/>
              <w:bottom w:val="nil"/>
              <w:right w:val="nil"/>
            </w:tcBorders>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(подписи)</w:t>
            </w:r>
          </w:p>
        </w:tc>
      </w:tr>
      <w:tr w:rsidR="002F320E" w:rsidRPr="009E32E2" w:rsidTr="002F320E">
        <w:tc>
          <w:tcPr>
            <w:tcW w:w="5174" w:type="dxa"/>
            <w:tcMar>
              <w:top w:w="0" w:type="dxa"/>
              <w:left w:w="149" w:type="dxa"/>
              <w:bottom w:w="0" w:type="dxa"/>
              <w:right w:w="149" w:type="dxa"/>
            </w:tcMar>
            <w:hideMark/>
          </w:tcPr>
          <w:p w:rsidR="002F320E" w:rsidRPr="00EE13C8" w:rsidRDefault="002F320E">
            <w:pPr>
              <w:textAlignment w:val="baseline"/>
              <w:rPr>
                <w:rFonts w:ascii="PT Astra Serif" w:hAnsi="PT Astra Serif"/>
                <w:color w:val="000000"/>
                <w:sz w:val="20"/>
                <w:szCs w:val="21"/>
              </w:rPr>
            </w:pPr>
            <w:r w:rsidRPr="00EE13C8">
              <w:rPr>
                <w:rFonts w:ascii="PT Astra Serif" w:hAnsi="PT Astra Serif"/>
                <w:color w:val="000000"/>
                <w:sz w:val="20"/>
                <w:szCs w:val="21"/>
              </w:rPr>
              <w:t>Представители привлеченных организаций</w:t>
            </w:r>
            <w:r w:rsidRPr="00EE13C8">
              <w:rPr>
                <w:rFonts w:ascii="PT Astra Serif" w:hAnsi="PT Astra Serif"/>
                <w:color w:val="000000"/>
                <w:sz w:val="20"/>
              </w:rPr>
              <w:t> </w:t>
            </w:r>
          </w:p>
        </w:tc>
        <w:tc>
          <w:tcPr>
            <w:tcW w:w="5359" w:type="dxa"/>
            <w:tcMar>
              <w:top w:w="0" w:type="dxa"/>
              <w:left w:w="149" w:type="dxa"/>
              <w:bottom w:w="0" w:type="dxa"/>
              <w:right w:w="149" w:type="dxa"/>
            </w:tcMar>
            <w:hideMark/>
          </w:tcPr>
          <w:p w:rsidR="002F320E" w:rsidRPr="009E32E2" w:rsidRDefault="002F320E">
            <w:pPr>
              <w:rPr>
                <w:rFonts w:ascii="PT Astra Serif" w:hAnsi="PT Astra Serif"/>
                <w:color w:val="000000"/>
                <w:sz w:val="21"/>
                <w:szCs w:val="21"/>
              </w:rPr>
            </w:pPr>
          </w:p>
        </w:tc>
      </w:tr>
      <w:tr w:rsidR="002F320E" w:rsidRPr="009E32E2" w:rsidTr="002F320E">
        <w:tc>
          <w:tcPr>
            <w:tcW w:w="5174" w:type="dxa"/>
            <w:tcMar>
              <w:top w:w="0" w:type="dxa"/>
              <w:left w:w="149" w:type="dxa"/>
              <w:bottom w:w="0" w:type="dxa"/>
              <w:right w:w="149" w:type="dxa"/>
            </w:tcMar>
            <w:hideMark/>
          </w:tcPr>
          <w:p w:rsidR="002F320E" w:rsidRPr="009E32E2" w:rsidRDefault="002F320E">
            <w:pPr>
              <w:rPr>
                <w:rFonts w:ascii="PT Astra Serif" w:hAnsi="PT Astra Serif"/>
                <w:sz w:val="20"/>
                <w:szCs w:val="20"/>
              </w:rPr>
            </w:pPr>
          </w:p>
        </w:tc>
        <w:tc>
          <w:tcPr>
            <w:tcW w:w="5359" w:type="dxa"/>
            <w:tcBorders>
              <w:top w:val="single" w:sz="6" w:space="0" w:color="000000"/>
              <w:left w:val="nil"/>
              <w:bottom w:val="nil"/>
              <w:right w:val="nil"/>
            </w:tcBorders>
            <w:tcMar>
              <w:top w:w="0" w:type="dxa"/>
              <w:left w:w="149" w:type="dxa"/>
              <w:bottom w:w="0" w:type="dxa"/>
              <w:right w:w="149" w:type="dxa"/>
            </w:tcMar>
            <w:hideMark/>
          </w:tcPr>
          <w:p w:rsidR="002F320E" w:rsidRPr="009E32E2" w:rsidRDefault="002F320E">
            <w:pPr>
              <w:jc w:val="center"/>
              <w:textAlignment w:val="baseline"/>
              <w:rPr>
                <w:rFonts w:ascii="PT Astra Serif" w:hAnsi="PT Astra Serif"/>
                <w:color w:val="000000"/>
                <w:sz w:val="21"/>
                <w:szCs w:val="21"/>
              </w:rPr>
            </w:pPr>
            <w:r w:rsidRPr="009E32E2">
              <w:rPr>
                <w:rFonts w:ascii="PT Astra Serif" w:hAnsi="PT Astra Serif"/>
                <w:color w:val="000000"/>
                <w:sz w:val="18"/>
                <w:szCs w:val="21"/>
              </w:rPr>
              <w:t>(подписи)</w:t>
            </w:r>
          </w:p>
        </w:tc>
      </w:tr>
    </w:tbl>
    <w:p w:rsidR="002F320E" w:rsidRPr="009E32E2" w:rsidRDefault="002F320E" w:rsidP="002F320E">
      <w:pPr>
        <w:rPr>
          <w:rFonts w:ascii="PT Astra Serif" w:hAnsi="PT Astra Serif"/>
          <w:sz w:val="4"/>
          <w:szCs w:val="18"/>
        </w:rPr>
      </w:pPr>
    </w:p>
    <w:p w:rsidR="000A016D" w:rsidRPr="009E32E2" w:rsidRDefault="000A016D" w:rsidP="002F320E">
      <w:pPr>
        <w:rPr>
          <w:rFonts w:ascii="PT Astra Serif" w:hAnsi="PT Astra Serif"/>
          <w:sz w:val="18"/>
          <w:szCs w:val="18"/>
        </w:rPr>
      </w:pPr>
    </w:p>
    <w:p w:rsidR="008426EB" w:rsidRPr="009E32E2" w:rsidRDefault="008426EB" w:rsidP="002F320E">
      <w:pPr>
        <w:rPr>
          <w:rFonts w:ascii="PT Astra Serif" w:hAnsi="PT Astra Serif"/>
          <w:sz w:val="18"/>
          <w:szCs w:val="18"/>
        </w:rPr>
      </w:pPr>
    </w:p>
    <w:p w:rsidR="008426EB" w:rsidRPr="009E32E2" w:rsidRDefault="008426EB" w:rsidP="002F320E">
      <w:pPr>
        <w:rPr>
          <w:rFonts w:ascii="PT Astra Serif" w:hAnsi="PT Astra Serif"/>
          <w:sz w:val="18"/>
          <w:szCs w:val="18"/>
        </w:rPr>
      </w:pPr>
    </w:p>
    <w:tbl>
      <w:tblPr>
        <w:tblW w:w="10037" w:type="dxa"/>
        <w:tblInd w:w="20" w:type="dxa"/>
        <w:tblLook w:val="04A0" w:firstRow="1" w:lastRow="0" w:firstColumn="1" w:lastColumn="0" w:noHBand="0" w:noVBand="1"/>
      </w:tblPr>
      <w:tblGrid>
        <w:gridCol w:w="1789"/>
        <w:gridCol w:w="1789"/>
        <w:gridCol w:w="1613"/>
        <w:gridCol w:w="1732"/>
        <w:gridCol w:w="1557"/>
        <w:gridCol w:w="1557"/>
      </w:tblGrid>
      <w:tr w:rsidR="002F320E" w:rsidRPr="009E32E2" w:rsidTr="00415131">
        <w:trPr>
          <w:trHeight w:hRule="exact" w:val="397"/>
        </w:trPr>
        <w:tc>
          <w:tcPr>
            <w:tcW w:w="5191" w:type="dxa"/>
            <w:gridSpan w:val="3"/>
            <w:vAlign w:val="center"/>
            <w:hideMark/>
          </w:tcPr>
          <w:p w:rsidR="002F320E" w:rsidRPr="009E32E2" w:rsidRDefault="002F320E">
            <w:pPr>
              <w:tabs>
                <w:tab w:val="left" w:pos="3105"/>
              </w:tabs>
              <w:suppressAutoHyphens/>
              <w:jc w:val="center"/>
              <w:rPr>
                <w:rFonts w:ascii="PT Astra Serif" w:hAnsi="PT Astra Serif"/>
                <w:color w:val="000000"/>
              </w:rPr>
            </w:pPr>
            <w:r w:rsidRPr="009E32E2">
              <w:rPr>
                <w:rFonts w:ascii="PT Astra Serif" w:hAnsi="PT Astra Serif"/>
                <w:color w:val="000000"/>
              </w:rPr>
              <w:t>Государственный Заказчик:</w:t>
            </w:r>
          </w:p>
        </w:tc>
        <w:tc>
          <w:tcPr>
            <w:tcW w:w="4846" w:type="dxa"/>
            <w:gridSpan w:val="3"/>
            <w:vAlign w:val="center"/>
            <w:hideMark/>
          </w:tcPr>
          <w:p w:rsidR="002F320E" w:rsidRPr="009E32E2" w:rsidRDefault="002F320E">
            <w:pPr>
              <w:tabs>
                <w:tab w:val="left" w:pos="3105"/>
              </w:tabs>
              <w:suppressAutoHyphens/>
              <w:jc w:val="center"/>
              <w:rPr>
                <w:rFonts w:ascii="PT Astra Serif" w:hAnsi="PT Astra Serif"/>
                <w:color w:val="000000"/>
              </w:rPr>
            </w:pPr>
            <w:r w:rsidRPr="009E32E2">
              <w:rPr>
                <w:rFonts w:ascii="PT Astra Serif" w:hAnsi="PT Astra Serif"/>
                <w:color w:val="000000"/>
              </w:rPr>
              <w:t>Подрядчик:</w:t>
            </w:r>
          </w:p>
        </w:tc>
      </w:tr>
      <w:tr w:rsidR="002F320E" w:rsidRPr="009E32E2" w:rsidTr="00231A14">
        <w:tc>
          <w:tcPr>
            <w:tcW w:w="5191" w:type="dxa"/>
            <w:gridSpan w:val="3"/>
          </w:tcPr>
          <w:p w:rsidR="009B1785" w:rsidRPr="009E32E2" w:rsidRDefault="00C20313" w:rsidP="009B1785">
            <w:pPr>
              <w:autoSpaceDE w:val="0"/>
              <w:autoSpaceDN w:val="0"/>
              <w:adjustRightInd w:val="0"/>
              <w:jc w:val="center"/>
              <w:rPr>
                <w:rFonts w:ascii="PT Astra Serif" w:hAnsi="PT Astra Serif"/>
                <w:bCs/>
              </w:rPr>
            </w:pPr>
            <w:r>
              <w:rPr>
                <w:rFonts w:ascii="PT Astra Serif" w:hAnsi="PT Astra Serif"/>
                <w:bCs/>
              </w:rPr>
              <w:t>Заместитель</w:t>
            </w:r>
            <w:r w:rsidR="009B1785" w:rsidRPr="009E32E2">
              <w:rPr>
                <w:rFonts w:ascii="PT Astra Serif" w:hAnsi="PT Astra Serif"/>
                <w:bCs/>
              </w:rPr>
              <w:t xml:space="preserve"> начальника</w:t>
            </w:r>
          </w:p>
          <w:p w:rsidR="002F320E" w:rsidRPr="00231A14" w:rsidRDefault="002F320E" w:rsidP="00231A14">
            <w:pPr>
              <w:widowControl w:val="0"/>
              <w:snapToGrid w:val="0"/>
              <w:spacing w:line="300" w:lineRule="auto"/>
              <w:ind w:firstLine="12"/>
              <w:jc w:val="center"/>
              <w:rPr>
                <w:rFonts w:ascii="PT Astra Serif" w:hAnsi="PT Astra Serif"/>
              </w:rPr>
            </w:pPr>
            <w:r w:rsidRPr="009E32E2">
              <w:rPr>
                <w:rFonts w:ascii="PT Astra Serif" w:hAnsi="PT Astra Serif"/>
              </w:rPr>
              <w:t xml:space="preserve"> УФСИН России</w:t>
            </w:r>
            <w:r w:rsidR="00843D6F" w:rsidRPr="009E32E2">
              <w:rPr>
                <w:rFonts w:ascii="PT Astra Serif" w:hAnsi="PT Astra Serif"/>
              </w:rPr>
              <w:t xml:space="preserve"> </w:t>
            </w:r>
            <w:r w:rsidRPr="009E32E2">
              <w:rPr>
                <w:rFonts w:ascii="PT Astra Serif" w:hAnsi="PT Astra Serif"/>
              </w:rPr>
              <w:t>по Чеченской Республике</w:t>
            </w:r>
          </w:p>
        </w:tc>
        <w:tc>
          <w:tcPr>
            <w:tcW w:w="4846" w:type="dxa"/>
            <w:gridSpan w:val="3"/>
            <w:hideMark/>
          </w:tcPr>
          <w:p w:rsidR="002F320E" w:rsidRPr="009E32E2" w:rsidRDefault="002F320E" w:rsidP="00231A14">
            <w:pPr>
              <w:tabs>
                <w:tab w:val="left" w:pos="3105"/>
              </w:tabs>
              <w:suppressAutoHyphens/>
              <w:jc w:val="center"/>
              <w:rPr>
                <w:rFonts w:ascii="PT Astra Serif" w:hAnsi="PT Astra Serif"/>
                <w:color w:val="000000"/>
              </w:rPr>
            </w:pPr>
          </w:p>
        </w:tc>
      </w:tr>
      <w:tr w:rsidR="00415D94" w:rsidRPr="009E32E2" w:rsidTr="00415D94">
        <w:tc>
          <w:tcPr>
            <w:tcW w:w="5191" w:type="dxa"/>
            <w:gridSpan w:val="3"/>
          </w:tcPr>
          <w:p w:rsidR="00415D94" w:rsidRPr="009E32E2" w:rsidRDefault="00415D94" w:rsidP="009B1785">
            <w:pPr>
              <w:autoSpaceDE w:val="0"/>
              <w:autoSpaceDN w:val="0"/>
              <w:adjustRightInd w:val="0"/>
              <w:jc w:val="center"/>
              <w:rPr>
                <w:rFonts w:ascii="PT Astra Serif" w:hAnsi="PT Astra Serif"/>
                <w:bCs/>
              </w:rPr>
            </w:pPr>
          </w:p>
        </w:tc>
        <w:tc>
          <w:tcPr>
            <w:tcW w:w="4846" w:type="dxa"/>
            <w:gridSpan w:val="3"/>
            <w:vAlign w:val="center"/>
          </w:tcPr>
          <w:p w:rsidR="00415D94" w:rsidRPr="009E32E2" w:rsidRDefault="00415D94" w:rsidP="00415D94">
            <w:pPr>
              <w:tabs>
                <w:tab w:val="left" w:pos="3105"/>
              </w:tabs>
              <w:suppressAutoHyphens/>
              <w:jc w:val="center"/>
              <w:rPr>
                <w:rFonts w:ascii="PT Astra Serif" w:hAnsi="PT Astra Serif"/>
                <w:color w:val="000000"/>
                <w:sz w:val="20"/>
                <w:szCs w:val="16"/>
                <w:shd w:val="clear" w:color="auto" w:fill="FFFFFF"/>
              </w:rPr>
            </w:pPr>
          </w:p>
        </w:tc>
      </w:tr>
      <w:tr w:rsidR="00CC3149" w:rsidRPr="009E32E2" w:rsidTr="00415131">
        <w:tc>
          <w:tcPr>
            <w:tcW w:w="5191" w:type="dxa"/>
            <w:gridSpan w:val="3"/>
          </w:tcPr>
          <w:p w:rsidR="00CC3149" w:rsidRPr="009E32E2" w:rsidRDefault="006C0988" w:rsidP="00032B7C">
            <w:pPr>
              <w:autoSpaceDE w:val="0"/>
              <w:autoSpaceDN w:val="0"/>
              <w:adjustRightInd w:val="0"/>
              <w:jc w:val="center"/>
              <w:rPr>
                <w:rFonts w:ascii="PT Astra Serif" w:hAnsi="PT Astra Serif"/>
              </w:rPr>
            </w:pPr>
            <w:r w:rsidRPr="009E32E2">
              <w:rPr>
                <w:rFonts w:ascii="PT Astra Serif" w:hAnsi="PT Astra Serif"/>
              </w:rPr>
              <w:t xml:space="preserve">_____________________ </w:t>
            </w:r>
            <w:r w:rsidR="00C20313">
              <w:rPr>
                <w:rFonts w:ascii="PT Astra Serif" w:hAnsi="PT Astra Serif"/>
              </w:rPr>
              <w:t xml:space="preserve">А.Р. </w:t>
            </w:r>
            <w:proofErr w:type="spellStart"/>
            <w:r w:rsidR="00C20313">
              <w:rPr>
                <w:rFonts w:ascii="PT Astra Serif" w:hAnsi="PT Astra Serif"/>
              </w:rPr>
              <w:t>Дасуев</w:t>
            </w:r>
            <w:proofErr w:type="spellEnd"/>
          </w:p>
        </w:tc>
        <w:tc>
          <w:tcPr>
            <w:tcW w:w="4846" w:type="dxa"/>
            <w:gridSpan w:val="3"/>
            <w:vAlign w:val="bottom"/>
          </w:tcPr>
          <w:p w:rsidR="00CC3149" w:rsidRPr="009E32E2" w:rsidRDefault="00CC3149" w:rsidP="00136ADA">
            <w:pPr>
              <w:tabs>
                <w:tab w:val="left" w:pos="3105"/>
              </w:tabs>
              <w:suppressAutoHyphens/>
              <w:jc w:val="center"/>
              <w:rPr>
                <w:rFonts w:ascii="PT Astra Serif" w:hAnsi="PT Astra Serif"/>
                <w:color w:val="000000"/>
              </w:rPr>
            </w:pPr>
            <w:r w:rsidRPr="009E32E2">
              <w:rPr>
                <w:rFonts w:ascii="PT Astra Serif" w:hAnsi="PT Astra Serif"/>
                <w:color w:val="000000"/>
              </w:rPr>
              <w:t>__________________</w:t>
            </w:r>
            <w:r w:rsidR="00C63BA4">
              <w:rPr>
                <w:rFonts w:ascii="PT Astra Serif" w:hAnsi="PT Astra Serif"/>
                <w:color w:val="000000"/>
              </w:rPr>
              <w:t xml:space="preserve"> </w:t>
            </w:r>
          </w:p>
        </w:tc>
      </w:tr>
      <w:tr w:rsidR="002F320E" w:rsidRPr="009E32E2" w:rsidTr="00415131">
        <w:trPr>
          <w:trHeight w:hRule="exact" w:val="283"/>
        </w:trPr>
        <w:tc>
          <w:tcPr>
            <w:tcW w:w="1789" w:type="dxa"/>
            <w:hideMark/>
          </w:tcPr>
          <w:p w:rsidR="002F320E" w:rsidRPr="009E32E2" w:rsidRDefault="002F320E">
            <w:pPr>
              <w:widowControl w:val="0"/>
              <w:snapToGrid w:val="0"/>
              <w:spacing w:line="300" w:lineRule="auto"/>
              <w:ind w:firstLine="12"/>
              <w:jc w:val="center"/>
              <w:rPr>
                <w:rFonts w:ascii="PT Astra Serif" w:hAnsi="PT Astra Serif"/>
              </w:rPr>
            </w:pPr>
            <w:proofErr w:type="spellStart"/>
            <w:r w:rsidRPr="009E32E2">
              <w:rPr>
                <w:rFonts w:ascii="PT Astra Serif" w:hAnsi="PT Astra Serif"/>
                <w:color w:val="000000"/>
              </w:rPr>
              <w:t>м.п</w:t>
            </w:r>
            <w:proofErr w:type="spellEnd"/>
            <w:r w:rsidRPr="009E32E2">
              <w:rPr>
                <w:rFonts w:ascii="PT Astra Serif" w:hAnsi="PT Astra Serif"/>
                <w:color w:val="000000"/>
              </w:rPr>
              <w:t>.</w:t>
            </w:r>
          </w:p>
        </w:tc>
        <w:tc>
          <w:tcPr>
            <w:tcW w:w="1789" w:type="dxa"/>
          </w:tcPr>
          <w:p w:rsidR="002F320E" w:rsidRPr="009E32E2" w:rsidRDefault="002F320E">
            <w:pPr>
              <w:widowControl w:val="0"/>
              <w:snapToGrid w:val="0"/>
              <w:spacing w:line="300" w:lineRule="auto"/>
              <w:ind w:firstLine="12"/>
              <w:jc w:val="center"/>
              <w:rPr>
                <w:rFonts w:ascii="PT Astra Serif" w:hAnsi="PT Astra Serif"/>
              </w:rPr>
            </w:pPr>
          </w:p>
        </w:tc>
        <w:tc>
          <w:tcPr>
            <w:tcW w:w="1613" w:type="dxa"/>
          </w:tcPr>
          <w:p w:rsidR="002F320E" w:rsidRPr="009E32E2" w:rsidRDefault="002F320E">
            <w:pPr>
              <w:widowControl w:val="0"/>
              <w:snapToGrid w:val="0"/>
              <w:spacing w:line="300" w:lineRule="auto"/>
              <w:ind w:firstLine="12"/>
              <w:jc w:val="center"/>
              <w:rPr>
                <w:rFonts w:ascii="PT Astra Serif" w:hAnsi="PT Astra Serif"/>
              </w:rPr>
            </w:pPr>
          </w:p>
        </w:tc>
        <w:tc>
          <w:tcPr>
            <w:tcW w:w="1732" w:type="dxa"/>
            <w:vAlign w:val="center"/>
            <w:hideMark/>
          </w:tcPr>
          <w:p w:rsidR="002F320E" w:rsidRPr="009E32E2" w:rsidRDefault="002F320E">
            <w:pPr>
              <w:widowControl w:val="0"/>
              <w:snapToGrid w:val="0"/>
              <w:spacing w:line="300" w:lineRule="auto"/>
              <w:ind w:firstLine="12"/>
              <w:jc w:val="center"/>
              <w:rPr>
                <w:rFonts w:ascii="PT Astra Serif" w:hAnsi="PT Astra Serif"/>
              </w:rPr>
            </w:pPr>
            <w:proofErr w:type="spellStart"/>
            <w:r w:rsidRPr="009E32E2">
              <w:rPr>
                <w:rFonts w:ascii="PT Astra Serif" w:hAnsi="PT Astra Serif"/>
                <w:color w:val="000000"/>
              </w:rPr>
              <w:t>м.п</w:t>
            </w:r>
            <w:proofErr w:type="spellEnd"/>
            <w:r w:rsidRPr="009E32E2">
              <w:rPr>
                <w:rFonts w:ascii="PT Astra Serif" w:hAnsi="PT Astra Serif"/>
                <w:color w:val="000000"/>
              </w:rPr>
              <w:t>.</w:t>
            </w:r>
          </w:p>
        </w:tc>
        <w:tc>
          <w:tcPr>
            <w:tcW w:w="1557" w:type="dxa"/>
          </w:tcPr>
          <w:p w:rsidR="002F320E" w:rsidRPr="009E32E2" w:rsidRDefault="002F320E">
            <w:pPr>
              <w:widowControl w:val="0"/>
              <w:snapToGrid w:val="0"/>
              <w:spacing w:line="300" w:lineRule="auto"/>
              <w:ind w:firstLine="12"/>
              <w:jc w:val="both"/>
              <w:rPr>
                <w:rFonts w:ascii="PT Astra Serif" w:hAnsi="PT Astra Serif"/>
              </w:rPr>
            </w:pPr>
          </w:p>
        </w:tc>
        <w:tc>
          <w:tcPr>
            <w:tcW w:w="1557" w:type="dxa"/>
          </w:tcPr>
          <w:p w:rsidR="002F320E" w:rsidRPr="009E32E2" w:rsidRDefault="002F320E">
            <w:pPr>
              <w:widowControl w:val="0"/>
              <w:snapToGrid w:val="0"/>
              <w:spacing w:line="300" w:lineRule="auto"/>
              <w:ind w:firstLine="12"/>
              <w:jc w:val="both"/>
              <w:rPr>
                <w:rFonts w:ascii="PT Astra Serif" w:hAnsi="PT Astra Serif"/>
              </w:rPr>
            </w:pPr>
          </w:p>
        </w:tc>
      </w:tr>
    </w:tbl>
    <w:p w:rsidR="00CA0610" w:rsidRPr="009E32E2" w:rsidRDefault="00CA0610" w:rsidP="002A1D28">
      <w:pPr>
        <w:rPr>
          <w:rFonts w:ascii="PT Astra Serif" w:hAnsi="PT Astra Serif"/>
        </w:rPr>
      </w:pPr>
    </w:p>
    <w:sectPr w:rsidR="00CA0610" w:rsidRPr="009E32E2" w:rsidSect="00C805D7">
      <w:headerReference w:type="default" r:id="rId21"/>
      <w:headerReference w:type="first" r:id="rId22"/>
      <w:footnotePr>
        <w:numStart w:val="2"/>
      </w:footnotePr>
      <w:pgSz w:w="11906" w:h="16838" w:code="9"/>
      <w:pgMar w:top="993" w:right="851" w:bottom="567" w:left="1134" w:header="284"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54C" w:rsidRDefault="00CD054C">
      <w:r>
        <w:separator/>
      </w:r>
    </w:p>
  </w:endnote>
  <w:endnote w:type="continuationSeparator" w:id="0">
    <w:p w:rsidR="00CD054C" w:rsidRDefault="00CD0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mbria"/>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Journal">
    <w:charset w:val="CC"/>
    <w:family w:val="auto"/>
    <w:pitch w:val="variable"/>
    <w:sig w:usb0="8000022F" w:usb1="0000004A" w:usb2="00000000" w:usb3="00000000" w:csb0="00000004" w:csb1="00000000"/>
  </w:font>
  <w:font w:name="TimesNewRomanPSMT">
    <w:altName w:val="Yu Gothic"/>
    <w:panose1 w:val="00000000000000000000"/>
    <w:charset w:val="80"/>
    <w:family w:val="auto"/>
    <w:notTrueType/>
    <w:pitch w:val="default"/>
    <w:sig w:usb0="00000201" w:usb1="08070000" w:usb2="00000010" w:usb3="00000000" w:csb0="00020004"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54C" w:rsidRDefault="00CD054C">
      <w:r>
        <w:separator/>
      </w:r>
    </w:p>
  </w:footnote>
  <w:footnote w:type="continuationSeparator" w:id="0">
    <w:p w:rsidR="00CD054C" w:rsidRDefault="00CD05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8350892"/>
      <w:docPartObj>
        <w:docPartGallery w:val="Page Numbers (Top of Page)"/>
        <w:docPartUnique/>
      </w:docPartObj>
    </w:sdtPr>
    <w:sdtEndPr/>
    <w:sdtContent>
      <w:p w:rsidR="004D18AC" w:rsidRDefault="004D18AC">
        <w:pPr>
          <w:pStyle w:val="a6"/>
          <w:jc w:val="center"/>
        </w:pPr>
        <w:r>
          <w:fldChar w:fldCharType="begin"/>
        </w:r>
        <w:r>
          <w:instrText>PAGE   \* MERGEFORMAT</w:instrText>
        </w:r>
        <w:r>
          <w:fldChar w:fldCharType="separate"/>
        </w:r>
        <w:r w:rsidR="00FD478C">
          <w:rPr>
            <w:noProof/>
          </w:rPr>
          <w:t>22</w:t>
        </w:r>
        <w:r>
          <w:rPr>
            <w:noProof/>
          </w:rPr>
          <w:fldChar w:fldCharType="end"/>
        </w:r>
      </w:p>
    </w:sdtContent>
  </w:sdt>
  <w:p w:rsidR="004D18AC" w:rsidRDefault="004D18A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u w:val="single"/>
      </w:rPr>
      <w:id w:val="46905682"/>
      <w:docPartObj>
        <w:docPartGallery w:val="Page Numbers (Top of Page)"/>
        <w:docPartUnique/>
      </w:docPartObj>
    </w:sdtPr>
    <w:sdtEndPr/>
    <w:sdtContent>
      <w:sdt>
        <w:sdtPr>
          <w:rPr>
            <w:u w:val="single"/>
          </w:rPr>
          <w:id w:val="39858412"/>
          <w:docPartObj>
            <w:docPartGallery w:val="Page Numbers (Top of Page)"/>
            <w:docPartUnique/>
          </w:docPartObj>
        </w:sdtPr>
        <w:sdtEndPr/>
        <w:sdtContent>
          <w:p w:rsidR="004D18AC" w:rsidRDefault="004D18AC" w:rsidP="00D26901">
            <w:pPr>
              <w:pStyle w:val="a6"/>
              <w:ind w:left="5529"/>
              <w:jc w:val="center"/>
            </w:pPr>
          </w:p>
          <w:p w:rsidR="004D18AC" w:rsidRDefault="00CD054C" w:rsidP="00E3413E">
            <w:pPr>
              <w:pStyle w:val="a6"/>
              <w:ind w:left="5529"/>
              <w:jc w:val="center"/>
              <w:rPr>
                <w:u w:val="single"/>
              </w:rPr>
            </w:pPr>
          </w:p>
        </w:sdtContent>
      </w:sdt>
      <w:p w:rsidR="004D18AC" w:rsidRDefault="00CD054C" w:rsidP="00EA7B5C">
        <w:pPr>
          <w:pStyle w:val="a6"/>
          <w:ind w:left="5529"/>
          <w:jc w:val="center"/>
          <w:rPr>
            <w:u w:val="single"/>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82498E4"/>
    <w:lvl w:ilvl="0">
      <w:numFmt w:val="decimal"/>
      <w:lvlText w:val="*"/>
      <w:lvlJc w:val="left"/>
      <w:pPr>
        <w:ind w:left="0" w:firstLine="0"/>
      </w:pPr>
    </w:lvl>
  </w:abstractNum>
  <w:abstractNum w:abstractNumId="1" w15:restartNumberingAfterBreak="0">
    <w:nsid w:val="00000006"/>
    <w:multiLevelType w:val="multilevel"/>
    <w:tmpl w:val="00000006"/>
    <w:name w:val="WW8Num5"/>
    <w:lvl w:ilvl="0">
      <w:start w:val="2"/>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8012E59"/>
    <w:multiLevelType w:val="multilevel"/>
    <w:tmpl w:val="BA886F26"/>
    <w:lvl w:ilvl="0">
      <w:start w:val="1"/>
      <w:numFmt w:val="decimal"/>
      <w:pStyle w:val="a"/>
      <w:lvlText w:val="%1."/>
      <w:lvlJc w:val="left"/>
      <w:pPr>
        <w:tabs>
          <w:tab w:val="num" w:pos="397"/>
        </w:tabs>
        <w:ind w:left="397" w:hanging="397"/>
      </w:pPr>
      <w:rPr>
        <w:rFonts w:hint="default"/>
      </w:rPr>
    </w:lvl>
    <w:lvl w:ilvl="1">
      <w:start w:val="1"/>
      <w:numFmt w:val="decimal"/>
      <w:lvlRestart w:val="0"/>
      <w:pStyle w:val="a0"/>
      <w:lvlText w:val="%1.%2."/>
      <w:lvlJc w:val="left"/>
      <w:pPr>
        <w:tabs>
          <w:tab w:val="num" w:pos="0"/>
        </w:tabs>
        <w:ind w:left="0" w:firstLine="284"/>
      </w:pPr>
      <w:rPr>
        <w:rFonts w:hint="default"/>
        <w:b w:val="0"/>
        <w:i w:val="0"/>
        <w:color w:val="auto"/>
      </w:rPr>
    </w:lvl>
    <w:lvl w:ilvl="2">
      <w:start w:val="1"/>
      <w:numFmt w:val="decimal"/>
      <w:lvlText w:val="%1.%2.%3."/>
      <w:lvlJc w:val="left"/>
      <w:pPr>
        <w:tabs>
          <w:tab w:val="num" w:pos="284"/>
        </w:tabs>
        <w:ind w:left="284" w:firstLine="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0B195DA6"/>
    <w:multiLevelType w:val="multilevel"/>
    <w:tmpl w:val="A9440E70"/>
    <w:lvl w:ilvl="0">
      <w:start w:val="1"/>
      <w:numFmt w:val="bullet"/>
      <w:lvlText w:val=""/>
      <w:lvlJc w:val="left"/>
      <w:pPr>
        <w:ind w:left="1211" w:hanging="360"/>
      </w:pPr>
      <w:rPr>
        <w:rFonts w:ascii="Symbol" w:hAnsi="Symbol" w:hint="default"/>
        <w:b w:val="0"/>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0E435AD4"/>
    <w:multiLevelType w:val="multilevel"/>
    <w:tmpl w:val="1FD22C38"/>
    <w:lvl w:ilvl="0">
      <w:start w:val="8"/>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5" w15:restartNumberingAfterBreak="0">
    <w:nsid w:val="103A411C"/>
    <w:multiLevelType w:val="multilevel"/>
    <w:tmpl w:val="08AC3068"/>
    <w:lvl w:ilvl="0">
      <w:start w:val="1"/>
      <w:numFmt w:val="decimal"/>
      <w:lvlText w:val="%1."/>
      <w:lvlJc w:val="left"/>
      <w:pPr>
        <w:tabs>
          <w:tab w:val="num" w:pos="397"/>
        </w:tabs>
        <w:ind w:left="397" w:hanging="397"/>
      </w:pPr>
      <w:rPr>
        <w:rFonts w:cs="Times New Roman" w:hint="default"/>
      </w:rPr>
    </w:lvl>
    <w:lvl w:ilvl="1">
      <w:start w:val="1"/>
      <w:numFmt w:val="decimal"/>
      <w:lvlRestart w:val="0"/>
      <w:lvlText w:val="%1.%2."/>
      <w:lvlJc w:val="left"/>
      <w:pPr>
        <w:tabs>
          <w:tab w:val="num" w:pos="284"/>
        </w:tabs>
        <w:ind w:firstLine="284"/>
      </w:pPr>
      <w:rPr>
        <w:rFonts w:cs="Times New Roman" w:hint="default"/>
      </w:rPr>
    </w:lvl>
    <w:lvl w:ilvl="2">
      <w:start w:val="1"/>
      <w:numFmt w:val="decimal"/>
      <w:lvlText w:val="%1.%2.%3."/>
      <w:lvlJc w:val="left"/>
      <w:pPr>
        <w:tabs>
          <w:tab w:val="num" w:pos="1288"/>
        </w:tabs>
        <w:ind w:left="1288" w:hanging="720"/>
      </w:pPr>
      <w:rPr>
        <w:rFonts w:cs="Times New Roman" w:hint="default"/>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217B357F"/>
    <w:multiLevelType w:val="multilevel"/>
    <w:tmpl w:val="36167756"/>
    <w:lvl w:ilvl="0">
      <w:start w:val="10"/>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248B17AE"/>
    <w:multiLevelType w:val="multilevel"/>
    <w:tmpl w:val="28442F8A"/>
    <w:lvl w:ilvl="0">
      <w:start w:val="6"/>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255722C8"/>
    <w:multiLevelType w:val="multilevel"/>
    <w:tmpl w:val="01F6727E"/>
    <w:lvl w:ilvl="0">
      <w:start w:val="1"/>
      <w:numFmt w:val="decimal"/>
      <w:lvlText w:val="2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693703"/>
    <w:multiLevelType w:val="multilevel"/>
    <w:tmpl w:val="755EFC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AC924E6"/>
    <w:multiLevelType w:val="multilevel"/>
    <w:tmpl w:val="8F0A1E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1BC7F70"/>
    <w:multiLevelType w:val="hybridMultilevel"/>
    <w:tmpl w:val="59E2BE40"/>
    <w:name w:val="WW8Num52"/>
    <w:lvl w:ilvl="0" w:tplc="FFFFFFFF">
      <w:start w:val="1"/>
      <w:numFmt w:val="decimal"/>
      <w:lvlText w:val="2.%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3" w15:restartNumberingAfterBreak="0">
    <w:nsid w:val="4A072A1D"/>
    <w:multiLevelType w:val="multilevel"/>
    <w:tmpl w:val="A97A3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AF5567D"/>
    <w:multiLevelType w:val="multilevel"/>
    <w:tmpl w:val="19482FB8"/>
    <w:lvl w:ilvl="0">
      <w:start w:val="1"/>
      <w:numFmt w:val="decimal"/>
      <w:lvlText w:val="%1."/>
      <w:lvlJc w:val="left"/>
      <w:pPr>
        <w:tabs>
          <w:tab w:val="num" w:pos="1418"/>
        </w:tabs>
        <w:ind w:left="0" w:firstLine="709"/>
      </w:pPr>
      <w:rPr>
        <w:rFonts w:hint="default"/>
        <w:b/>
      </w:rPr>
    </w:lvl>
    <w:lvl w:ilvl="1">
      <w:start w:val="1"/>
      <w:numFmt w:val="decimal"/>
      <w:lvlText w:val="%1.%2."/>
      <w:lvlJc w:val="left"/>
      <w:pPr>
        <w:tabs>
          <w:tab w:val="num" w:pos="1276"/>
        </w:tabs>
        <w:ind w:left="-142" w:firstLine="709"/>
      </w:pPr>
      <w:rPr>
        <w:rFonts w:hint="default"/>
        <w:b w:val="0"/>
      </w:rPr>
    </w:lvl>
    <w:lvl w:ilvl="2">
      <w:start w:val="1"/>
      <w:numFmt w:val="decimal"/>
      <w:lvlText w:val="%1.%2.%3."/>
      <w:lvlJc w:val="left"/>
      <w:pPr>
        <w:tabs>
          <w:tab w:val="num" w:pos="930"/>
        </w:tabs>
        <w:ind w:left="-294" w:firstLine="720"/>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53006A7E"/>
    <w:multiLevelType w:val="hybridMultilevel"/>
    <w:tmpl w:val="9CBC54C0"/>
    <w:lvl w:ilvl="0" w:tplc="5CAA4760">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91705CA"/>
    <w:multiLevelType w:val="multilevel"/>
    <w:tmpl w:val="96A481CC"/>
    <w:lvl w:ilvl="0">
      <w:start w:val="5"/>
      <w:numFmt w:val="decimal"/>
      <w:lvlText w:val="%1."/>
      <w:lvlJc w:val="left"/>
      <w:pPr>
        <w:ind w:left="480" w:hanging="480"/>
      </w:pPr>
      <w:rPr>
        <w:rFonts w:hint="default"/>
      </w:rPr>
    </w:lvl>
    <w:lvl w:ilvl="1">
      <w:start w:val="1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5B657A77"/>
    <w:multiLevelType w:val="hybridMultilevel"/>
    <w:tmpl w:val="9D8EFE4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A64000"/>
    <w:multiLevelType w:val="multilevel"/>
    <w:tmpl w:val="F4C4ADE6"/>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664D6EDB"/>
    <w:multiLevelType w:val="multilevel"/>
    <w:tmpl w:val="22E89286"/>
    <w:lvl w:ilvl="0">
      <w:start w:val="22"/>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0"/>
  </w:num>
  <w:num w:numId="2">
    <w:abstractNumId w:val="6"/>
  </w:num>
  <w:num w:numId="3">
    <w:abstractNumId w:val="0"/>
    <w:lvlOverride w:ilvl="0">
      <w:lvl w:ilvl="0">
        <w:numFmt w:val="bullet"/>
        <w:lvlText w:val="-"/>
        <w:legacy w:legacy="1" w:legacySpace="0" w:legacyIndent="182"/>
        <w:lvlJc w:val="left"/>
        <w:rPr>
          <w:rFonts w:ascii="Times New Roman" w:hAnsi="Times New Roman" w:cs="Times New Roman" w:hint="default"/>
        </w:rPr>
      </w:lvl>
    </w:lvlOverride>
  </w:num>
  <w:num w:numId="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5">
    <w:abstractNumId w:val="2"/>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5"/>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7"/>
  </w:num>
  <w:num w:numId="13">
    <w:abstractNumId w:val="8"/>
  </w:num>
  <w:num w:numId="14">
    <w:abstractNumId w:val="4"/>
  </w:num>
  <w:num w:numId="15">
    <w:abstractNumId w:val="5"/>
  </w:num>
  <w:num w:numId="16">
    <w:abstractNumId w:val="10"/>
  </w:num>
  <w:num w:numId="17">
    <w:abstractNumId w:val="19"/>
  </w:num>
  <w:num w:numId="18">
    <w:abstractNumId w:val="11"/>
  </w:num>
  <w:num w:numId="19">
    <w:abstractNumId w:val="13"/>
  </w:num>
  <w:num w:numId="20">
    <w:abstractNumId w:val="9"/>
  </w:num>
  <w:num w:numId="21">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C2"/>
    <w:rsid w:val="000002AC"/>
    <w:rsid w:val="000003A1"/>
    <w:rsid w:val="000004C2"/>
    <w:rsid w:val="00000797"/>
    <w:rsid w:val="000008AA"/>
    <w:rsid w:val="00000CAD"/>
    <w:rsid w:val="00000E96"/>
    <w:rsid w:val="0000128F"/>
    <w:rsid w:val="0000140E"/>
    <w:rsid w:val="000017F7"/>
    <w:rsid w:val="00001DA6"/>
    <w:rsid w:val="00001F99"/>
    <w:rsid w:val="00002326"/>
    <w:rsid w:val="000027FF"/>
    <w:rsid w:val="00002B5D"/>
    <w:rsid w:val="00002C90"/>
    <w:rsid w:val="00002D2F"/>
    <w:rsid w:val="00003D88"/>
    <w:rsid w:val="000040B8"/>
    <w:rsid w:val="00004243"/>
    <w:rsid w:val="000042AC"/>
    <w:rsid w:val="0000491A"/>
    <w:rsid w:val="00004DF5"/>
    <w:rsid w:val="00005369"/>
    <w:rsid w:val="00005B77"/>
    <w:rsid w:val="00006093"/>
    <w:rsid w:val="000062AB"/>
    <w:rsid w:val="0000670E"/>
    <w:rsid w:val="00006715"/>
    <w:rsid w:val="000069BF"/>
    <w:rsid w:val="00006AA5"/>
    <w:rsid w:val="00006DE7"/>
    <w:rsid w:val="00006F5B"/>
    <w:rsid w:val="00007B30"/>
    <w:rsid w:val="000102D4"/>
    <w:rsid w:val="00010871"/>
    <w:rsid w:val="00010B21"/>
    <w:rsid w:val="00010FFB"/>
    <w:rsid w:val="000111B2"/>
    <w:rsid w:val="00011C23"/>
    <w:rsid w:val="00011F72"/>
    <w:rsid w:val="00013133"/>
    <w:rsid w:val="00013410"/>
    <w:rsid w:val="00013913"/>
    <w:rsid w:val="000139B0"/>
    <w:rsid w:val="00013EB0"/>
    <w:rsid w:val="000140A6"/>
    <w:rsid w:val="000140C0"/>
    <w:rsid w:val="00014200"/>
    <w:rsid w:val="00014329"/>
    <w:rsid w:val="0001587F"/>
    <w:rsid w:val="0001591C"/>
    <w:rsid w:val="0001622B"/>
    <w:rsid w:val="0001647F"/>
    <w:rsid w:val="00016514"/>
    <w:rsid w:val="0001669C"/>
    <w:rsid w:val="00016813"/>
    <w:rsid w:val="00016908"/>
    <w:rsid w:val="00016E65"/>
    <w:rsid w:val="00016F1F"/>
    <w:rsid w:val="000176BE"/>
    <w:rsid w:val="00017EC6"/>
    <w:rsid w:val="000201BD"/>
    <w:rsid w:val="00020458"/>
    <w:rsid w:val="000204F6"/>
    <w:rsid w:val="00020668"/>
    <w:rsid w:val="000207A6"/>
    <w:rsid w:val="0002113F"/>
    <w:rsid w:val="000211CB"/>
    <w:rsid w:val="000214C8"/>
    <w:rsid w:val="000214DA"/>
    <w:rsid w:val="00021709"/>
    <w:rsid w:val="00021941"/>
    <w:rsid w:val="000219F2"/>
    <w:rsid w:val="00021A13"/>
    <w:rsid w:val="00021A82"/>
    <w:rsid w:val="00021D8A"/>
    <w:rsid w:val="0002310E"/>
    <w:rsid w:val="000236F4"/>
    <w:rsid w:val="0002393C"/>
    <w:rsid w:val="00023C36"/>
    <w:rsid w:val="00023ED7"/>
    <w:rsid w:val="000243AD"/>
    <w:rsid w:val="0002452D"/>
    <w:rsid w:val="000249B4"/>
    <w:rsid w:val="00024A29"/>
    <w:rsid w:val="00024A7A"/>
    <w:rsid w:val="00024E36"/>
    <w:rsid w:val="00025D91"/>
    <w:rsid w:val="00025EDA"/>
    <w:rsid w:val="00026030"/>
    <w:rsid w:val="000263ED"/>
    <w:rsid w:val="000265EE"/>
    <w:rsid w:val="00026759"/>
    <w:rsid w:val="000267A2"/>
    <w:rsid w:val="00026960"/>
    <w:rsid w:val="00026BCB"/>
    <w:rsid w:val="00026CA6"/>
    <w:rsid w:val="00026F52"/>
    <w:rsid w:val="00027186"/>
    <w:rsid w:val="00027448"/>
    <w:rsid w:val="00027B96"/>
    <w:rsid w:val="00027D33"/>
    <w:rsid w:val="0003026C"/>
    <w:rsid w:val="0003053E"/>
    <w:rsid w:val="00030D40"/>
    <w:rsid w:val="00030F12"/>
    <w:rsid w:val="000310C2"/>
    <w:rsid w:val="00031146"/>
    <w:rsid w:val="00031959"/>
    <w:rsid w:val="00031D29"/>
    <w:rsid w:val="00031EA9"/>
    <w:rsid w:val="00031EFF"/>
    <w:rsid w:val="00031F30"/>
    <w:rsid w:val="00032183"/>
    <w:rsid w:val="000326FA"/>
    <w:rsid w:val="00032A15"/>
    <w:rsid w:val="00032B7C"/>
    <w:rsid w:val="00032F42"/>
    <w:rsid w:val="00032F48"/>
    <w:rsid w:val="00033378"/>
    <w:rsid w:val="00033410"/>
    <w:rsid w:val="000337A8"/>
    <w:rsid w:val="00033C39"/>
    <w:rsid w:val="00033E9F"/>
    <w:rsid w:val="00034067"/>
    <w:rsid w:val="00034FEF"/>
    <w:rsid w:val="000353C2"/>
    <w:rsid w:val="00035495"/>
    <w:rsid w:val="000355F4"/>
    <w:rsid w:val="00035690"/>
    <w:rsid w:val="00035BA3"/>
    <w:rsid w:val="00036932"/>
    <w:rsid w:val="00036A3A"/>
    <w:rsid w:val="000374CD"/>
    <w:rsid w:val="000374DB"/>
    <w:rsid w:val="000376FE"/>
    <w:rsid w:val="00037EEE"/>
    <w:rsid w:val="00037FCC"/>
    <w:rsid w:val="00040154"/>
    <w:rsid w:val="00040823"/>
    <w:rsid w:val="00040E4F"/>
    <w:rsid w:val="000413ED"/>
    <w:rsid w:val="000413FF"/>
    <w:rsid w:val="00041433"/>
    <w:rsid w:val="0004144D"/>
    <w:rsid w:val="000418DB"/>
    <w:rsid w:val="00041C8D"/>
    <w:rsid w:val="00042500"/>
    <w:rsid w:val="00042CC8"/>
    <w:rsid w:val="00042F7A"/>
    <w:rsid w:val="00042FC6"/>
    <w:rsid w:val="00043A0D"/>
    <w:rsid w:val="00043D58"/>
    <w:rsid w:val="00044203"/>
    <w:rsid w:val="0004465B"/>
    <w:rsid w:val="000446BD"/>
    <w:rsid w:val="00044CCA"/>
    <w:rsid w:val="00044F01"/>
    <w:rsid w:val="00045651"/>
    <w:rsid w:val="00045A97"/>
    <w:rsid w:val="00045C26"/>
    <w:rsid w:val="00045E22"/>
    <w:rsid w:val="00046003"/>
    <w:rsid w:val="000460B5"/>
    <w:rsid w:val="000463FC"/>
    <w:rsid w:val="00046903"/>
    <w:rsid w:val="00046D3B"/>
    <w:rsid w:val="00046D52"/>
    <w:rsid w:val="00046F71"/>
    <w:rsid w:val="000470BB"/>
    <w:rsid w:val="00047507"/>
    <w:rsid w:val="00047606"/>
    <w:rsid w:val="00047BDF"/>
    <w:rsid w:val="00047FEA"/>
    <w:rsid w:val="00050584"/>
    <w:rsid w:val="000515A6"/>
    <w:rsid w:val="00051D7C"/>
    <w:rsid w:val="000526A9"/>
    <w:rsid w:val="00052DE1"/>
    <w:rsid w:val="00052EF0"/>
    <w:rsid w:val="0005303A"/>
    <w:rsid w:val="0005334D"/>
    <w:rsid w:val="00053A6F"/>
    <w:rsid w:val="00053BF2"/>
    <w:rsid w:val="00054635"/>
    <w:rsid w:val="00054C24"/>
    <w:rsid w:val="00054FEB"/>
    <w:rsid w:val="00055309"/>
    <w:rsid w:val="00055492"/>
    <w:rsid w:val="0005592E"/>
    <w:rsid w:val="000559FD"/>
    <w:rsid w:val="00055B0D"/>
    <w:rsid w:val="00055C7D"/>
    <w:rsid w:val="00055FDA"/>
    <w:rsid w:val="00056205"/>
    <w:rsid w:val="00056FE2"/>
    <w:rsid w:val="000572E9"/>
    <w:rsid w:val="00060252"/>
    <w:rsid w:val="000602FE"/>
    <w:rsid w:val="00060345"/>
    <w:rsid w:val="0006053A"/>
    <w:rsid w:val="0006121A"/>
    <w:rsid w:val="0006217A"/>
    <w:rsid w:val="0006223F"/>
    <w:rsid w:val="000623BD"/>
    <w:rsid w:val="0006251B"/>
    <w:rsid w:val="0006251E"/>
    <w:rsid w:val="00063396"/>
    <w:rsid w:val="00063937"/>
    <w:rsid w:val="00063A10"/>
    <w:rsid w:val="000640DC"/>
    <w:rsid w:val="000642C4"/>
    <w:rsid w:val="000644F1"/>
    <w:rsid w:val="000645A1"/>
    <w:rsid w:val="00064962"/>
    <w:rsid w:val="00064A72"/>
    <w:rsid w:val="00065A4D"/>
    <w:rsid w:val="00065CFB"/>
    <w:rsid w:val="00065F25"/>
    <w:rsid w:val="00065FB8"/>
    <w:rsid w:val="00066179"/>
    <w:rsid w:val="000661D1"/>
    <w:rsid w:val="000662DA"/>
    <w:rsid w:val="00066366"/>
    <w:rsid w:val="000675B5"/>
    <w:rsid w:val="000677BA"/>
    <w:rsid w:val="00067D18"/>
    <w:rsid w:val="00067D48"/>
    <w:rsid w:val="0007053E"/>
    <w:rsid w:val="000709A1"/>
    <w:rsid w:val="00070B00"/>
    <w:rsid w:val="0007104B"/>
    <w:rsid w:val="00071107"/>
    <w:rsid w:val="000716CD"/>
    <w:rsid w:val="00071E8E"/>
    <w:rsid w:val="000729EB"/>
    <w:rsid w:val="00072FE2"/>
    <w:rsid w:val="000747EF"/>
    <w:rsid w:val="00074D83"/>
    <w:rsid w:val="00074FE5"/>
    <w:rsid w:val="0007520A"/>
    <w:rsid w:val="00075478"/>
    <w:rsid w:val="000756D8"/>
    <w:rsid w:val="00075C08"/>
    <w:rsid w:val="00075F71"/>
    <w:rsid w:val="00076498"/>
    <w:rsid w:val="000765EA"/>
    <w:rsid w:val="00076963"/>
    <w:rsid w:val="000775DF"/>
    <w:rsid w:val="00077C7D"/>
    <w:rsid w:val="00077E6C"/>
    <w:rsid w:val="000800AB"/>
    <w:rsid w:val="00080892"/>
    <w:rsid w:val="00080984"/>
    <w:rsid w:val="00080AF4"/>
    <w:rsid w:val="00080B77"/>
    <w:rsid w:val="00080C49"/>
    <w:rsid w:val="00081071"/>
    <w:rsid w:val="00081350"/>
    <w:rsid w:val="0008150C"/>
    <w:rsid w:val="000815DB"/>
    <w:rsid w:val="00081641"/>
    <w:rsid w:val="0008167A"/>
    <w:rsid w:val="0008168D"/>
    <w:rsid w:val="00081940"/>
    <w:rsid w:val="00081AE9"/>
    <w:rsid w:val="00082072"/>
    <w:rsid w:val="0008288F"/>
    <w:rsid w:val="00082EF0"/>
    <w:rsid w:val="00083266"/>
    <w:rsid w:val="0008383E"/>
    <w:rsid w:val="000839AA"/>
    <w:rsid w:val="00083C72"/>
    <w:rsid w:val="000840DB"/>
    <w:rsid w:val="00084480"/>
    <w:rsid w:val="000844FE"/>
    <w:rsid w:val="000848E3"/>
    <w:rsid w:val="00084904"/>
    <w:rsid w:val="00084ADA"/>
    <w:rsid w:val="00084D3E"/>
    <w:rsid w:val="000851C2"/>
    <w:rsid w:val="00085BD9"/>
    <w:rsid w:val="0008631D"/>
    <w:rsid w:val="00086F41"/>
    <w:rsid w:val="00086FC8"/>
    <w:rsid w:val="00087678"/>
    <w:rsid w:val="00087752"/>
    <w:rsid w:val="00087EE5"/>
    <w:rsid w:val="0009063F"/>
    <w:rsid w:val="0009092E"/>
    <w:rsid w:val="00090F91"/>
    <w:rsid w:val="000912A5"/>
    <w:rsid w:val="000919EC"/>
    <w:rsid w:val="00091E36"/>
    <w:rsid w:val="00092133"/>
    <w:rsid w:val="000927BB"/>
    <w:rsid w:val="0009289E"/>
    <w:rsid w:val="00092E99"/>
    <w:rsid w:val="00092EFF"/>
    <w:rsid w:val="00092F5C"/>
    <w:rsid w:val="0009334F"/>
    <w:rsid w:val="0009361F"/>
    <w:rsid w:val="00093E30"/>
    <w:rsid w:val="00093E32"/>
    <w:rsid w:val="00094176"/>
    <w:rsid w:val="00094334"/>
    <w:rsid w:val="00094D37"/>
    <w:rsid w:val="000956D8"/>
    <w:rsid w:val="00095A69"/>
    <w:rsid w:val="00095EFC"/>
    <w:rsid w:val="00096537"/>
    <w:rsid w:val="00096873"/>
    <w:rsid w:val="000969C3"/>
    <w:rsid w:val="000970B3"/>
    <w:rsid w:val="000976F4"/>
    <w:rsid w:val="00097BE8"/>
    <w:rsid w:val="000A0144"/>
    <w:rsid w:val="000A016D"/>
    <w:rsid w:val="000A0458"/>
    <w:rsid w:val="000A0582"/>
    <w:rsid w:val="000A0721"/>
    <w:rsid w:val="000A0CE3"/>
    <w:rsid w:val="000A1581"/>
    <w:rsid w:val="000A15F4"/>
    <w:rsid w:val="000A18FA"/>
    <w:rsid w:val="000A1B82"/>
    <w:rsid w:val="000A2344"/>
    <w:rsid w:val="000A2BC7"/>
    <w:rsid w:val="000A2FC9"/>
    <w:rsid w:val="000A3350"/>
    <w:rsid w:val="000A347A"/>
    <w:rsid w:val="000A3944"/>
    <w:rsid w:val="000A3F48"/>
    <w:rsid w:val="000A4168"/>
    <w:rsid w:val="000A4451"/>
    <w:rsid w:val="000A44E5"/>
    <w:rsid w:val="000A49B8"/>
    <w:rsid w:val="000A4DE2"/>
    <w:rsid w:val="000A571A"/>
    <w:rsid w:val="000A5BBF"/>
    <w:rsid w:val="000A5E0F"/>
    <w:rsid w:val="000A5E6B"/>
    <w:rsid w:val="000A6657"/>
    <w:rsid w:val="000A6710"/>
    <w:rsid w:val="000A678A"/>
    <w:rsid w:val="000A69B5"/>
    <w:rsid w:val="000A6A1C"/>
    <w:rsid w:val="000A6F74"/>
    <w:rsid w:val="000A76A3"/>
    <w:rsid w:val="000A7C66"/>
    <w:rsid w:val="000B05C7"/>
    <w:rsid w:val="000B1A0B"/>
    <w:rsid w:val="000B1B91"/>
    <w:rsid w:val="000B2013"/>
    <w:rsid w:val="000B2C04"/>
    <w:rsid w:val="000B33E3"/>
    <w:rsid w:val="000B3423"/>
    <w:rsid w:val="000B3757"/>
    <w:rsid w:val="000B391C"/>
    <w:rsid w:val="000B3A6D"/>
    <w:rsid w:val="000B3D31"/>
    <w:rsid w:val="000B41C2"/>
    <w:rsid w:val="000B4335"/>
    <w:rsid w:val="000B47D2"/>
    <w:rsid w:val="000B47F4"/>
    <w:rsid w:val="000B4BCF"/>
    <w:rsid w:val="000B4C0C"/>
    <w:rsid w:val="000B4DA1"/>
    <w:rsid w:val="000B510D"/>
    <w:rsid w:val="000B5733"/>
    <w:rsid w:val="000B58C0"/>
    <w:rsid w:val="000B5E60"/>
    <w:rsid w:val="000B5FD5"/>
    <w:rsid w:val="000B601F"/>
    <w:rsid w:val="000B620B"/>
    <w:rsid w:val="000B668B"/>
    <w:rsid w:val="000B6B25"/>
    <w:rsid w:val="000B6F49"/>
    <w:rsid w:val="000B6F67"/>
    <w:rsid w:val="000B7985"/>
    <w:rsid w:val="000B7E2E"/>
    <w:rsid w:val="000C03F0"/>
    <w:rsid w:val="000C06E0"/>
    <w:rsid w:val="000C0824"/>
    <w:rsid w:val="000C0826"/>
    <w:rsid w:val="000C0914"/>
    <w:rsid w:val="000C0A6D"/>
    <w:rsid w:val="000C0BC3"/>
    <w:rsid w:val="000C0BC4"/>
    <w:rsid w:val="000C0C17"/>
    <w:rsid w:val="000C0D2B"/>
    <w:rsid w:val="000C0FB5"/>
    <w:rsid w:val="000C1706"/>
    <w:rsid w:val="000C1711"/>
    <w:rsid w:val="000C1BF8"/>
    <w:rsid w:val="000C295C"/>
    <w:rsid w:val="000C2B65"/>
    <w:rsid w:val="000C3916"/>
    <w:rsid w:val="000C39E8"/>
    <w:rsid w:val="000C3DDB"/>
    <w:rsid w:val="000C41A0"/>
    <w:rsid w:val="000C45BF"/>
    <w:rsid w:val="000C49DF"/>
    <w:rsid w:val="000C49F6"/>
    <w:rsid w:val="000C4DFC"/>
    <w:rsid w:val="000C5293"/>
    <w:rsid w:val="000C5388"/>
    <w:rsid w:val="000C58FC"/>
    <w:rsid w:val="000C600D"/>
    <w:rsid w:val="000C61B5"/>
    <w:rsid w:val="000C6836"/>
    <w:rsid w:val="000C693A"/>
    <w:rsid w:val="000C75F4"/>
    <w:rsid w:val="000C7AF1"/>
    <w:rsid w:val="000C7E43"/>
    <w:rsid w:val="000D0179"/>
    <w:rsid w:val="000D02BC"/>
    <w:rsid w:val="000D04A0"/>
    <w:rsid w:val="000D08FF"/>
    <w:rsid w:val="000D09FF"/>
    <w:rsid w:val="000D14A9"/>
    <w:rsid w:val="000D171F"/>
    <w:rsid w:val="000D23DF"/>
    <w:rsid w:val="000D2448"/>
    <w:rsid w:val="000D28E8"/>
    <w:rsid w:val="000D2F22"/>
    <w:rsid w:val="000D30B6"/>
    <w:rsid w:val="000D3D39"/>
    <w:rsid w:val="000D4208"/>
    <w:rsid w:val="000D4E3F"/>
    <w:rsid w:val="000D4F1D"/>
    <w:rsid w:val="000D503D"/>
    <w:rsid w:val="000D5246"/>
    <w:rsid w:val="000D5472"/>
    <w:rsid w:val="000D60C2"/>
    <w:rsid w:val="000D632F"/>
    <w:rsid w:val="000D69A6"/>
    <w:rsid w:val="000D7C24"/>
    <w:rsid w:val="000D7CC3"/>
    <w:rsid w:val="000D7DDE"/>
    <w:rsid w:val="000D7EAA"/>
    <w:rsid w:val="000E0359"/>
    <w:rsid w:val="000E0A7F"/>
    <w:rsid w:val="000E0B3B"/>
    <w:rsid w:val="000E1242"/>
    <w:rsid w:val="000E1660"/>
    <w:rsid w:val="000E1E7F"/>
    <w:rsid w:val="000E2718"/>
    <w:rsid w:val="000E28EB"/>
    <w:rsid w:val="000E2EB1"/>
    <w:rsid w:val="000E32F2"/>
    <w:rsid w:val="000E39B6"/>
    <w:rsid w:val="000E3F55"/>
    <w:rsid w:val="000E3FA7"/>
    <w:rsid w:val="000E46C5"/>
    <w:rsid w:val="000E4A56"/>
    <w:rsid w:val="000E565B"/>
    <w:rsid w:val="000E5783"/>
    <w:rsid w:val="000E579E"/>
    <w:rsid w:val="000E5895"/>
    <w:rsid w:val="000E61DD"/>
    <w:rsid w:val="000E6499"/>
    <w:rsid w:val="000E64C0"/>
    <w:rsid w:val="000E6B77"/>
    <w:rsid w:val="000E6FD7"/>
    <w:rsid w:val="000E7641"/>
    <w:rsid w:val="000E7C3F"/>
    <w:rsid w:val="000E7D5A"/>
    <w:rsid w:val="000E7DF5"/>
    <w:rsid w:val="000E7E46"/>
    <w:rsid w:val="000F0326"/>
    <w:rsid w:val="000F0CF0"/>
    <w:rsid w:val="000F1046"/>
    <w:rsid w:val="000F15C2"/>
    <w:rsid w:val="000F1D02"/>
    <w:rsid w:val="000F1ECE"/>
    <w:rsid w:val="000F2052"/>
    <w:rsid w:val="000F2C79"/>
    <w:rsid w:val="000F2D8D"/>
    <w:rsid w:val="000F3041"/>
    <w:rsid w:val="000F31AC"/>
    <w:rsid w:val="000F36A1"/>
    <w:rsid w:val="000F47D4"/>
    <w:rsid w:val="000F49D5"/>
    <w:rsid w:val="000F4CC3"/>
    <w:rsid w:val="000F580F"/>
    <w:rsid w:val="000F5E8B"/>
    <w:rsid w:val="000F6341"/>
    <w:rsid w:val="000F6563"/>
    <w:rsid w:val="000F6A7A"/>
    <w:rsid w:val="000F6CB4"/>
    <w:rsid w:val="000F6D3E"/>
    <w:rsid w:val="000F7427"/>
    <w:rsid w:val="000F776C"/>
    <w:rsid w:val="000F7C46"/>
    <w:rsid w:val="000F7D0F"/>
    <w:rsid w:val="000F7F84"/>
    <w:rsid w:val="0010009D"/>
    <w:rsid w:val="00100453"/>
    <w:rsid w:val="00100CD0"/>
    <w:rsid w:val="00100E52"/>
    <w:rsid w:val="00101146"/>
    <w:rsid w:val="00101150"/>
    <w:rsid w:val="00101558"/>
    <w:rsid w:val="001021EA"/>
    <w:rsid w:val="00102382"/>
    <w:rsid w:val="001026BC"/>
    <w:rsid w:val="00102965"/>
    <w:rsid w:val="00102F62"/>
    <w:rsid w:val="001030BA"/>
    <w:rsid w:val="00103A71"/>
    <w:rsid w:val="00103B14"/>
    <w:rsid w:val="00103DBD"/>
    <w:rsid w:val="00104080"/>
    <w:rsid w:val="00104402"/>
    <w:rsid w:val="001045E8"/>
    <w:rsid w:val="00105B99"/>
    <w:rsid w:val="00105C38"/>
    <w:rsid w:val="00105C45"/>
    <w:rsid w:val="001060E9"/>
    <w:rsid w:val="001064E2"/>
    <w:rsid w:val="0010694B"/>
    <w:rsid w:val="001069AF"/>
    <w:rsid w:val="00106D22"/>
    <w:rsid w:val="00106EE9"/>
    <w:rsid w:val="001075FF"/>
    <w:rsid w:val="00107EB0"/>
    <w:rsid w:val="00110392"/>
    <w:rsid w:val="00110526"/>
    <w:rsid w:val="00111234"/>
    <w:rsid w:val="001118F0"/>
    <w:rsid w:val="00111A37"/>
    <w:rsid w:val="00111D24"/>
    <w:rsid w:val="00112302"/>
    <w:rsid w:val="001126DE"/>
    <w:rsid w:val="0011281E"/>
    <w:rsid w:val="00112A4A"/>
    <w:rsid w:val="00112E28"/>
    <w:rsid w:val="00113089"/>
    <w:rsid w:val="0011364D"/>
    <w:rsid w:val="00113AAC"/>
    <w:rsid w:val="00113AB9"/>
    <w:rsid w:val="00114099"/>
    <w:rsid w:val="001143CE"/>
    <w:rsid w:val="001146F4"/>
    <w:rsid w:val="0011471C"/>
    <w:rsid w:val="0011482A"/>
    <w:rsid w:val="00114868"/>
    <w:rsid w:val="001148F1"/>
    <w:rsid w:val="001149E6"/>
    <w:rsid w:val="00114DDB"/>
    <w:rsid w:val="00115F43"/>
    <w:rsid w:val="00116675"/>
    <w:rsid w:val="00116B89"/>
    <w:rsid w:val="00116E84"/>
    <w:rsid w:val="00116FB0"/>
    <w:rsid w:val="001170DB"/>
    <w:rsid w:val="00117DB1"/>
    <w:rsid w:val="00120968"/>
    <w:rsid w:val="00120B1B"/>
    <w:rsid w:val="00120BCD"/>
    <w:rsid w:val="00120D68"/>
    <w:rsid w:val="00121100"/>
    <w:rsid w:val="00121B3A"/>
    <w:rsid w:val="00121E33"/>
    <w:rsid w:val="00122200"/>
    <w:rsid w:val="0012240D"/>
    <w:rsid w:val="001232B6"/>
    <w:rsid w:val="001232DB"/>
    <w:rsid w:val="00123609"/>
    <w:rsid w:val="001238B6"/>
    <w:rsid w:val="00123F44"/>
    <w:rsid w:val="00123FE4"/>
    <w:rsid w:val="0012427F"/>
    <w:rsid w:val="0012452F"/>
    <w:rsid w:val="00124864"/>
    <w:rsid w:val="00124BD8"/>
    <w:rsid w:val="00124C36"/>
    <w:rsid w:val="00124E8F"/>
    <w:rsid w:val="001251CF"/>
    <w:rsid w:val="001258DB"/>
    <w:rsid w:val="00125FD1"/>
    <w:rsid w:val="00126245"/>
    <w:rsid w:val="00126A81"/>
    <w:rsid w:val="00126DDE"/>
    <w:rsid w:val="00127304"/>
    <w:rsid w:val="001273EF"/>
    <w:rsid w:val="00127767"/>
    <w:rsid w:val="001278C6"/>
    <w:rsid w:val="00130024"/>
    <w:rsid w:val="00130058"/>
    <w:rsid w:val="00130598"/>
    <w:rsid w:val="00130676"/>
    <w:rsid w:val="0013070E"/>
    <w:rsid w:val="001308BE"/>
    <w:rsid w:val="00130BB4"/>
    <w:rsid w:val="00131279"/>
    <w:rsid w:val="001318A8"/>
    <w:rsid w:val="00131F90"/>
    <w:rsid w:val="00132068"/>
    <w:rsid w:val="0013263C"/>
    <w:rsid w:val="001328E7"/>
    <w:rsid w:val="00132F4D"/>
    <w:rsid w:val="001334D7"/>
    <w:rsid w:val="00133A54"/>
    <w:rsid w:val="001340DF"/>
    <w:rsid w:val="0013412F"/>
    <w:rsid w:val="0013419E"/>
    <w:rsid w:val="001341A0"/>
    <w:rsid w:val="001341DD"/>
    <w:rsid w:val="001342B0"/>
    <w:rsid w:val="00134AE5"/>
    <w:rsid w:val="00135149"/>
    <w:rsid w:val="00135809"/>
    <w:rsid w:val="00135B7E"/>
    <w:rsid w:val="00135B97"/>
    <w:rsid w:val="001362D9"/>
    <w:rsid w:val="001364C6"/>
    <w:rsid w:val="00136548"/>
    <w:rsid w:val="001367E3"/>
    <w:rsid w:val="00136958"/>
    <w:rsid w:val="00136ADA"/>
    <w:rsid w:val="00136CFA"/>
    <w:rsid w:val="00137988"/>
    <w:rsid w:val="00137D55"/>
    <w:rsid w:val="00140154"/>
    <w:rsid w:val="001401BB"/>
    <w:rsid w:val="0014051D"/>
    <w:rsid w:val="00140700"/>
    <w:rsid w:val="001407C1"/>
    <w:rsid w:val="00140AF3"/>
    <w:rsid w:val="00140D7B"/>
    <w:rsid w:val="00140EB1"/>
    <w:rsid w:val="00140EB3"/>
    <w:rsid w:val="00141808"/>
    <w:rsid w:val="00141A98"/>
    <w:rsid w:val="00141C5F"/>
    <w:rsid w:val="00141F92"/>
    <w:rsid w:val="001421D7"/>
    <w:rsid w:val="00142391"/>
    <w:rsid w:val="0014243F"/>
    <w:rsid w:val="001425E8"/>
    <w:rsid w:val="001426D4"/>
    <w:rsid w:val="00142A99"/>
    <w:rsid w:val="00142EC3"/>
    <w:rsid w:val="00142F95"/>
    <w:rsid w:val="00143004"/>
    <w:rsid w:val="00143446"/>
    <w:rsid w:val="001437C3"/>
    <w:rsid w:val="00143C01"/>
    <w:rsid w:val="00144015"/>
    <w:rsid w:val="0014453B"/>
    <w:rsid w:val="0014471A"/>
    <w:rsid w:val="0014516A"/>
    <w:rsid w:val="001452EC"/>
    <w:rsid w:val="00145566"/>
    <w:rsid w:val="00145AEE"/>
    <w:rsid w:val="00145DCE"/>
    <w:rsid w:val="001460C0"/>
    <w:rsid w:val="001463AE"/>
    <w:rsid w:val="00146C59"/>
    <w:rsid w:val="00146CD6"/>
    <w:rsid w:val="001471E6"/>
    <w:rsid w:val="001477C8"/>
    <w:rsid w:val="00147B34"/>
    <w:rsid w:val="00147D46"/>
    <w:rsid w:val="00150190"/>
    <w:rsid w:val="00150644"/>
    <w:rsid w:val="00150666"/>
    <w:rsid w:val="0015072E"/>
    <w:rsid w:val="001508D5"/>
    <w:rsid w:val="00150B64"/>
    <w:rsid w:val="00150CA5"/>
    <w:rsid w:val="00150D5C"/>
    <w:rsid w:val="001510CF"/>
    <w:rsid w:val="00151205"/>
    <w:rsid w:val="00151321"/>
    <w:rsid w:val="00151744"/>
    <w:rsid w:val="00152408"/>
    <w:rsid w:val="001529AB"/>
    <w:rsid w:val="00153020"/>
    <w:rsid w:val="00153111"/>
    <w:rsid w:val="001535BA"/>
    <w:rsid w:val="00153988"/>
    <w:rsid w:val="00153B6F"/>
    <w:rsid w:val="00153D5C"/>
    <w:rsid w:val="001547E3"/>
    <w:rsid w:val="00154DAA"/>
    <w:rsid w:val="00155073"/>
    <w:rsid w:val="00155383"/>
    <w:rsid w:val="00155BE4"/>
    <w:rsid w:val="00155D63"/>
    <w:rsid w:val="001568C1"/>
    <w:rsid w:val="0015700C"/>
    <w:rsid w:val="0015702A"/>
    <w:rsid w:val="00157702"/>
    <w:rsid w:val="00157752"/>
    <w:rsid w:val="001577EB"/>
    <w:rsid w:val="00157C55"/>
    <w:rsid w:val="00157EA9"/>
    <w:rsid w:val="00160056"/>
    <w:rsid w:val="00160ACD"/>
    <w:rsid w:val="00160C89"/>
    <w:rsid w:val="00161232"/>
    <w:rsid w:val="001627BE"/>
    <w:rsid w:val="00162860"/>
    <w:rsid w:val="00162AA3"/>
    <w:rsid w:val="00162FF3"/>
    <w:rsid w:val="00163978"/>
    <w:rsid w:val="00163DD5"/>
    <w:rsid w:val="001645FE"/>
    <w:rsid w:val="00164711"/>
    <w:rsid w:val="00165182"/>
    <w:rsid w:val="00165721"/>
    <w:rsid w:val="00166AC5"/>
    <w:rsid w:val="00166BE0"/>
    <w:rsid w:val="0016735A"/>
    <w:rsid w:val="0016754C"/>
    <w:rsid w:val="001701DC"/>
    <w:rsid w:val="001702D6"/>
    <w:rsid w:val="00170501"/>
    <w:rsid w:val="001705B3"/>
    <w:rsid w:val="001706C2"/>
    <w:rsid w:val="00170747"/>
    <w:rsid w:val="00170E5D"/>
    <w:rsid w:val="00171219"/>
    <w:rsid w:val="00171434"/>
    <w:rsid w:val="00171618"/>
    <w:rsid w:val="00171D3F"/>
    <w:rsid w:val="00172899"/>
    <w:rsid w:val="0017290F"/>
    <w:rsid w:val="00172BCE"/>
    <w:rsid w:val="00172DF6"/>
    <w:rsid w:val="00172E10"/>
    <w:rsid w:val="00173FB1"/>
    <w:rsid w:val="0017402D"/>
    <w:rsid w:val="00174375"/>
    <w:rsid w:val="001747A4"/>
    <w:rsid w:val="00174907"/>
    <w:rsid w:val="00174CDA"/>
    <w:rsid w:val="00174EBA"/>
    <w:rsid w:val="00174FFD"/>
    <w:rsid w:val="00174FFE"/>
    <w:rsid w:val="0017523C"/>
    <w:rsid w:val="0017528E"/>
    <w:rsid w:val="00175662"/>
    <w:rsid w:val="00175E0E"/>
    <w:rsid w:val="001765BD"/>
    <w:rsid w:val="00176752"/>
    <w:rsid w:val="00176E72"/>
    <w:rsid w:val="00176E95"/>
    <w:rsid w:val="00177AE2"/>
    <w:rsid w:val="00180E4A"/>
    <w:rsid w:val="00181307"/>
    <w:rsid w:val="001818DF"/>
    <w:rsid w:val="00181B53"/>
    <w:rsid w:val="001822BC"/>
    <w:rsid w:val="001828F3"/>
    <w:rsid w:val="00182D12"/>
    <w:rsid w:val="00182EA9"/>
    <w:rsid w:val="0018316B"/>
    <w:rsid w:val="00183263"/>
    <w:rsid w:val="001839F4"/>
    <w:rsid w:val="00183AE2"/>
    <w:rsid w:val="00183F64"/>
    <w:rsid w:val="001840C4"/>
    <w:rsid w:val="00184480"/>
    <w:rsid w:val="00184973"/>
    <w:rsid w:val="00184E25"/>
    <w:rsid w:val="0018536D"/>
    <w:rsid w:val="00185864"/>
    <w:rsid w:val="00186146"/>
    <w:rsid w:val="00186678"/>
    <w:rsid w:val="001866B3"/>
    <w:rsid w:val="00186ADD"/>
    <w:rsid w:val="001872C0"/>
    <w:rsid w:val="001875C8"/>
    <w:rsid w:val="00187993"/>
    <w:rsid w:val="00187C86"/>
    <w:rsid w:val="00190EDC"/>
    <w:rsid w:val="00191097"/>
    <w:rsid w:val="00191CF5"/>
    <w:rsid w:val="0019214C"/>
    <w:rsid w:val="0019269B"/>
    <w:rsid w:val="00192862"/>
    <w:rsid w:val="00193773"/>
    <w:rsid w:val="00193D70"/>
    <w:rsid w:val="00194200"/>
    <w:rsid w:val="00194563"/>
    <w:rsid w:val="00194E5F"/>
    <w:rsid w:val="00194F81"/>
    <w:rsid w:val="0019518F"/>
    <w:rsid w:val="0019521E"/>
    <w:rsid w:val="0019534C"/>
    <w:rsid w:val="001953ED"/>
    <w:rsid w:val="0019550A"/>
    <w:rsid w:val="0019559B"/>
    <w:rsid w:val="00195861"/>
    <w:rsid w:val="00195900"/>
    <w:rsid w:val="00195CC2"/>
    <w:rsid w:val="00195FB8"/>
    <w:rsid w:val="00196745"/>
    <w:rsid w:val="00196769"/>
    <w:rsid w:val="00196EFF"/>
    <w:rsid w:val="001975F2"/>
    <w:rsid w:val="001976FD"/>
    <w:rsid w:val="00197856"/>
    <w:rsid w:val="00197CF1"/>
    <w:rsid w:val="00197F87"/>
    <w:rsid w:val="001A0040"/>
    <w:rsid w:val="001A04AA"/>
    <w:rsid w:val="001A0ABB"/>
    <w:rsid w:val="001A12EC"/>
    <w:rsid w:val="001A1430"/>
    <w:rsid w:val="001A172D"/>
    <w:rsid w:val="001A1CCE"/>
    <w:rsid w:val="001A1CD1"/>
    <w:rsid w:val="001A1DF3"/>
    <w:rsid w:val="001A1F7A"/>
    <w:rsid w:val="001A23E5"/>
    <w:rsid w:val="001A2A70"/>
    <w:rsid w:val="001A3287"/>
    <w:rsid w:val="001A36D0"/>
    <w:rsid w:val="001A37D6"/>
    <w:rsid w:val="001A3851"/>
    <w:rsid w:val="001A389C"/>
    <w:rsid w:val="001A38A7"/>
    <w:rsid w:val="001A3A1D"/>
    <w:rsid w:val="001A41C1"/>
    <w:rsid w:val="001A44D1"/>
    <w:rsid w:val="001A4AB8"/>
    <w:rsid w:val="001A4FC5"/>
    <w:rsid w:val="001A52BD"/>
    <w:rsid w:val="001A5419"/>
    <w:rsid w:val="001A542E"/>
    <w:rsid w:val="001A5B4F"/>
    <w:rsid w:val="001A6087"/>
    <w:rsid w:val="001A6303"/>
    <w:rsid w:val="001A6642"/>
    <w:rsid w:val="001A6BEF"/>
    <w:rsid w:val="001A6D6A"/>
    <w:rsid w:val="001A6FF6"/>
    <w:rsid w:val="001A750A"/>
    <w:rsid w:val="001A7855"/>
    <w:rsid w:val="001B0603"/>
    <w:rsid w:val="001B1D43"/>
    <w:rsid w:val="001B1D93"/>
    <w:rsid w:val="001B203A"/>
    <w:rsid w:val="001B214A"/>
    <w:rsid w:val="001B2705"/>
    <w:rsid w:val="001B37E9"/>
    <w:rsid w:val="001B3A1C"/>
    <w:rsid w:val="001B43C3"/>
    <w:rsid w:val="001B4547"/>
    <w:rsid w:val="001B4634"/>
    <w:rsid w:val="001B4D7C"/>
    <w:rsid w:val="001B5478"/>
    <w:rsid w:val="001B575D"/>
    <w:rsid w:val="001B57F9"/>
    <w:rsid w:val="001B58FF"/>
    <w:rsid w:val="001B63AF"/>
    <w:rsid w:val="001B649E"/>
    <w:rsid w:val="001B6A4F"/>
    <w:rsid w:val="001B6F9C"/>
    <w:rsid w:val="001B7312"/>
    <w:rsid w:val="001B7486"/>
    <w:rsid w:val="001B77DE"/>
    <w:rsid w:val="001B7BBD"/>
    <w:rsid w:val="001B7C24"/>
    <w:rsid w:val="001C11BC"/>
    <w:rsid w:val="001C126F"/>
    <w:rsid w:val="001C1E4B"/>
    <w:rsid w:val="001C2114"/>
    <w:rsid w:val="001C2377"/>
    <w:rsid w:val="001C2841"/>
    <w:rsid w:val="001C2ACD"/>
    <w:rsid w:val="001C3869"/>
    <w:rsid w:val="001C3BAC"/>
    <w:rsid w:val="001C3BC8"/>
    <w:rsid w:val="001C3E4C"/>
    <w:rsid w:val="001C40DC"/>
    <w:rsid w:val="001C4BBE"/>
    <w:rsid w:val="001C4FE3"/>
    <w:rsid w:val="001C5322"/>
    <w:rsid w:val="001C579A"/>
    <w:rsid w:val="001C5923"/>
    <w:rsid w:val="001C5A7E"/>
    <w:rsid w:val="001C5D3F"/>
    <w:rsid w:val="001C5D86"/>
    <w:rsid w:val="001C5DBD"/>
    <w:rsid w:val="001C664B"/>
    <w:rsid w:val="001C6BD0"/>
    <w:rsid w:val="001C713F"/>
    <w:rsid w:val="001C727B"/>
    <w:rsid w:val="001C75C8"/>
    <w:rsid w:val="001C7C4C"/>
    <w:rsid w:val="001D0103"/>
    <w:rsid w:val="001D01FD"/>
    <w:rsid w:val="001D04D3"/>
    <w:rsid w:val="001D1CC3"/>
    <w:rsid w:val="001D1F1C"/>
    <w:rsid w:val="001D2243"/>
    <w:rsid w:val="001D2349"/>
    <w:rsid w:val="001D2A67"/>
    <w:rsid w:val="001D304E"/>
    <w:rsid w:val="001D30A8"/>
    <w:rsid w:val="001D32D5"/>
    <w:rsid w:val="001D3D4F"/>
    <w:rsid w:val="001D3DE6"/>
    <w:rsid w:val="001D47DB"/>
    <w:rsid w:val="001D48F5"/>
    <w:rsid w:val="001D506B"/>
    <w:rsid w:val="001D51F2"/>
    <w:rsid w:val="001D55EA"/>
    <w:rsid w:val="001D5B13"/>
    <w:rsid w:val="001D61E5"/>
    <w:rsid w:val="001D6631"/>
    <w:rsid w:val="001D6782"/>
    <w:rsid w:val="001D68EF"/>
    <w:rsid w:val="001D70D1"/>
    <w:rsid w:val="001D751C"/>
    <w:rsid w:val="001D76D7"/>
    <w:rsid w:val="001D7AC8"/>
    <w:rsid w:val="001D7B15"/>
    <w:rsid w:val="001D7E27"/>
    <w:rsid w:val="001D7F70"/>
    <w:rsid w:val="001E0375"/>
    <w:rsid w:val="001E0AC7"/>
    <w:rsid w:val="001E0B47"/>
    <w:rsid w:val="001E0F87"/>
    <w:rsid w:val="001E196B"/>
    <w:rsid w:val="001E19C0"/>
    <w:rsid w:val="001E1AAE"/>
    <w:rsid w:val="001E22C1"/>
    <w:rsid w:val="001E2AE1"/>
    <w:rsid w:val="001E2B37"/>
    <w:rsid w:val="001E2D80"/>
    <w:rsid w:val="001E3036"/>
    <w:rsid w:val="001E34A6"/>
    <w:rsid w:val="001E34EF"/>
    <w:rsid w:val="001E35CA"/>
    <w:rsid w:val="001E3879"/>
    <w:rsid w:val="001E3C64"/>
    <w:rsid w:val="001E41F0"/>
    <w:rsid w:val="001E52DD"/>
    <w:rsid w:val="001E61EF"/>
    <w:rsid w:val="001E63BC"/>
    <w:rsid w:val="001E6440"/>
    <w:rsid w:val="001E6619"/>
    <w:rsid w:val="001E67DE"/>
    <w:rsid w:val="001E6A16"/>
    <w:rsid w:val="001E6CFC"/>
    <w:rsid w:val="001E72C4"/>
    <w:rsid w:val="001E788D"/>
    <w:rsid w:val="001E7C71"/>
    <w:rsid w:val="001F00A9"/>
    <w:rsid w:val="001F03A7"/>
    <w:rsid w:val="001F0D80"/>
    <w:rsid w:val="001F1491"/>
    <w:rsid w:val="001F1554"/>
    <w:rsid w:val="001F1859"/>
    <w:rsid w:val="001F1B97"/>
    <w:rsid w:val="001F1D7D"/>
    <w:rsid w:val="001F1D85"/>
    <w:rsid w:val="001F249C"/>
    <w:rsid w:val="001F29D0"/>
    <w:rsid w:val="001F2BF8"/>
    <w:rsid w:val="001F2CE4"/>
    <w:rsid w:val="001F2E16"/>
    <w:rsid w:val="001F2F0A"/>
    <w:rsid w:val="001F2F7A"/>
    <w:rsid w:val="001F2FFF"/>
    <w:rsid w:val="001F32FB"/>
    <w:rsid w:val="001F3318"/>
    <w:rsid w:val="001F38E3"/>
    <w:rsid w:val="001F3A4D"/>
    <w:rsid w:val="001F3E4B"/>
    <w:rsid w:val="001F457C"/>
    <w:rsid w:val="001F45DF"/>
    <w:rsid w:val="001F5063"/>
    <w:rsid w:val="001F53AE"/>
    <w:rsid w:val="001F54F1"/>
    <w:rsid w:val="001F5513"/>
    <w:rsid w:val="001F551D"/>
    <w:rsid w:val="001F5898"/>
    <w:rsid w:val="001F5D90"/>
    <w:rsid w:val="001F6063"/>
    <w:rsid w:val="001F6FF8"/>
    <w:rsid w:val="001F73C3"/>
    <w:rsid w:val="001F7B6F"/>
    <w:rsid w:val="001F7DBA"/>
    <w:rsid w:val="0020005B"/>
    <w:rsid w:val="0020018F"/>
    <w:rsid w:val="0020080B"/>
    <w:rsid w:val="00200919"/>
    <w:rsid w:val="00200C93"/>
    <w:rsid w:val="0020175C"/>
    <w:rsid w:val="00201AEE"/>
    <w:rsid w:val="00201B29"/>
    <w:rsid w:val="00201D77"/>
    <w:rsid w:val="00202510"/>
    <w:rsid w:val="0020260A"/>
    <w:rsid w:val="00202CC9"/>
    <w:rsid w:val="00202CDD"/>
    <w:rsid w:val="002034BF"/>
    <w:rsid w:val="00203585"/>
    <w:rsid w:val="002035E4"/>
    <w:rsid w:val="00204874"/>
    <w:rsid w:val="00204A48"/>
    <w:rsid w:val="00205A2A"/>
    <w:rsid w:val="00205D92"/>
    <w:rsid w:val="00205E2A"/>
    <w:rsid w:val="00205F3F"/>
    <w:rsid w:val="002061D0"/>
    <w:rsid w:val="002062BE"/>
    <w:rsid w:val="00206701"/>
    <w:rsid w:val="00206874"/>
    <w:rsid w:val="002068F3"/>
    <w:rsid w:val="00206901"/>
    <w:rsid w:val="00206A19"/>
    <w:rsid w:val="00206A71"/>
    <w:rsid w:val="002074D4"/>
    <w:rsid w:val="00207BD2"/>
    <w:rsid w:val="00210190"/>
    <w:rsid w:val="00210318"/>
    <w:rsid w:val="0021045A"/>
    <w:rsid w:val="00210526"/>
    <w:rsid w:val="00210D2A"/>
    <w:rsid w:val="00210E09"/>
    <w:rsid w:val="00210E2A"/>
    <w:rsid w:val="00210E5D"/>
    <w:rsid w:val="00211030"/>
    <w:rsid w:val="002114B1"/>
    <w:rsid w:val="002117B1"/>
    <w:rsid w:val="002129D2"/>
    <w:rsid w:val="0021308A"/>
    <w:rsid w:val="002138FD"/>
    <w:rsid w:val="00213907"/>
    <w:rsid w:val="00213E73"/>
    <w:rsid w:val="00214375"/>
    <w:rsid w:val="00214BDC"/>
    <w:rsid w:val="00214C1A"/>
    <w:rsid w:val="00215333"/>
    <w:rsid w:val="00215D54"/>
    <w:rsid w:val="00215E8F"/>
    <w:rsid w:val="00216491"/>
    <w:rsid w:val="0021663F"/>
    <w:rsid w:val="00216C12"/>
    <w:rsid w:val="00216E0A"/>
    <w:rsid w:val="0021728D"/>
    <w:rsid w:val="0021781E"/>
    <w:rsid w:val="002178B0"/>
    <w:rsid w:val="00217BFC"/>
    <w:rsid w:val="002201BB"/>
    <w:rsid w:val="002206E9"/>
    <w:rsid w:val="0022096D"/>
    <w:rsid w:val="00220DC3"/>
    <w:rsid w:val="00220E8A"/>
    <w:rsid w:val="00221692"/>
    <w:rsid w:val="00222086"/>
    <w:rsid w:val="00222207"/>
    <w:rsid w:val="00222374"/>
    <w:rsid w:val="00222704"/>
    <w:rsid w:val="00223107"/>
    <w:rsid w:val="00223177"/>
    <w:rsid w:val="00223499"/>
    <w:rsid w:val="002235E2"/>
    <w:rsid w:val="00223E1E"/>
    <w:rsid w:val="00223E52"/>
    <w:rsid w:val="00223F16"/>
    <w:rsid w:val="0022405C"/>
    <w:rsid w:val="00224728"/>
    <w:rsid w:val="002251B5"/>
    <w:rsid w:val="00225854"/>
    <w:rsid w:val="00225C84"/>
    <w:rsid w:val="00225D39"/>
    <w:rsid w:val="00225E63"/>
    <w:rsid w:val="0022609E"/>
    <w:rsid w:val="002264EA"/>
    <w:rsid w:val="0022657B"/>
    <w:rsid w:val="0022661B"/>
    <w:rsid w:val="00226ACD"/>
    <w:rsid w:val="00226BF9"/>
    <w:rsid w:val="00226DB5"/>
    <w:rsid w:val="00226E45"/>
    <w:rsid w:val="00226E62"/>
    <w:rsid w:val="00226F76"/>
    <w:rsid w:val="00230879"/>
    <w:rsid w:val="002309E7"/>
    <w:rsid w:val="00230CF1"/>
    <w:rsid w:val="00231408"/>
    <w:rsid w:val="0023141C"/>
    <w:rsid w:val="00231A14"/>
    <w:rsid w:val="00232289"/>
    <w:rsid w:val="00232690"/>
    <w:rsid w:val="00232945"/>
    <w:rsid w:val="00232DA3"/>
    <w:rsid w:val="00233C4A"/>
    <w:rsid w:val="00233CED"/>
    <w:rsid w:val="0023402A"/>
    <w:rsid w:val="00234343"/>
    <w:rsid w:val="0023493E"/>
    <w:rsid w:val="00234A68"/>
    <w:rsid w:val="0023508E"/>
    <w:rsid w:val="0023537E"/>
    <w:rsid w:val="002353EB"/>
    <w:rsid w:val="002357AC"/>
    <w:rsid w:val="00235D55"/>
    <w:rsid w:val="00236094"/>
    <w:rsid w:val="002364D9"/>
    <w:rsid w:val="0023669B"/>
    <w:rsid w:val="00236B87"/>
    <w:rsid w:val="00236D59"/>
    <w:rsid w:val="00236F7B"/>
    <w:rsid w:val="002371DD"/>
    <w:rsid w:val="002375C8"/>
    <w:rsid w:val="00237D41"/>
    <w:rsid w:val="00237EE0"/>
    <w:rsid w:val="00240002"/>
    <w:rsid w:val="00240204"/>
    <w:rsid w:val="002404A0"/>
    <w:rsid w:val="0024061B"/>
    <w:rsid w:val="00241117"/>
    <w:rsid w:val="002413A5"/>
    <w:rsid w:val="00241957"/>
    <w:rsid w:val="00242415"/>
    <w:rsid w:val="002428F9"/>
    <w:rsid w:val="00242E19"/>
    <w:rsid w:val="00242E9E"/>
    <w:rsid w:val="00242F38"/>
    <w:rsid w:val="00243578"/>
    <w:rsid w:val="002439A5"/>
    <w:rsid w:val="002444A8"/>
    <w:rsid w:val="002446C2"/>
    <w:rsid w:val="00244749"/>
    <w:rsid w:val="002450D0"/>
    <w:rsid w:val="00245401"/>
    <w:rsid w:val="00245856"/>
    <w:rsid w:val="00245966"/>
    <w:rsid w:val="0024632D"/>
    <w:rsid w:val="002466F4"/>
    <w:rsid w:val="00246765"/>
    <w:rsid w:val="00246781"/>
    <w:rsid w:val="00246C89"/>
    <w:rsid w:val="00246F93"/>
    <w:rsid w:val="00247062"/>
    <w:rsid w:val="002470C7"/>
    <w:rsid w:val="0024759F"/>
    <w:rsid w:val="00247872"/>
    <w:rsid w:val="00247909"/>
    <w:rsid w:val="00247BB6"/>
    <w:rsid w:val="0025008F"/>
    <w:rsid w:val="00250FE8"/>
    <w:rsid w:val="00251283"/>
    <w:rsid w:val="00251D5F"/>
    <w:rsid w:val="002523DE"/>
    <w:rsid w:val="002527D8"/>
    <w:rsid w:val="00252846"/>
    <w:rsid w:val="0025305A"/>
    <w:rsid w:val="0025332A"/>
    <w:rsid w:val="00253992"/>
    <w:rsid w:val="00254BED"/>
    <w:rsid w:val="0025503B"/>
    <w:rsid w:val="00255542"/>
    <w:rsid w:val="002556D4"/>
    <w:rsid w:val="00255B05"/>
    <w:rsid w:val="00255D9B"/>
    <w:rsid w:val="002561BA"/>
    <w:rsid w:val="00256498"/>
    <w:rsid w:val="00256705"/>
    <w:rsid w:val="00256B8B"/>
    <w:rsid w:val="00256C87"/>
    <w:rsid w:val="002574FF"/>
    <w:rsid w:val="00257636"/>
    <w:rsid w:val="00257EAE"/>
    <w:rsid w:val="00260312"/>
    <w:rsid w:val="002603F1"/>
    <w:rsid w:val="00260918"/>
    <w:rsid w:val="00261291"/>
    <w:rsid w:val="002613EA"/>
    <w:rsid w:val="00261806"/>
    <w:rsid w:val="0026196C"/>
    <w:rsid w:val="00261EAD"/>
    <w:rsid w:val="00261F15"/>
    <w:rsid w:val="0026217B"/>
    <w:rsid w:val="002626A2"/>
    <w:rsid w:val="00262796"/>
    <w:rsid w:val="002628FA"/>
    <w:rsid w:val="00262E93"/>
    <w:rsid w:val="00263023"/>
    <w:rsid w:val="002631E6"/>
    <w:rsid w:val="00263517"/>
    <w:rsid w:val="002635E1"/>
    <w:rsid w:val="00263885"/>
    <w:rsid w:val="00264422"/>
    <w:rsid w:val="0026450F"/>
    <w:rsid w:val="00264855"/>
    <w:rsid w:val="0026486F"/>
    <w:rsid w:val="00265C65"/>
    <w:rsid w:val="00266484"/>
    <w:rsid w:val="00266678"/>
    <w:rsid w:val="00266A4B"/>
    <w:rsid w:val="00266D4E"/>
    <w:rsid w:val="00267059"/>
    <w:rsid w:val="002672E7"/>
    <w:rsid w:val="0026751C"/>
    <w:rsid w:val="00267B9F"/>
    <w:rsid w:val="00270C9E"/>
    <w:rsid w:val="002713D6"/>
    <w:rsid w:val="00271705"/>
    <w:rsid w:val="00271BCF"/>
    <w:rsid w:val="00272289"/>
    <w:rsid w:val="002723EE"/>
    <w:rsid w:val="00272590"/>
    <w:rsid w:val="0027313F"/>
    <w:rsid w:val="00273866"/>
    <w:rsid w:val="002738F2"/>
    <w:rsid w:val="00273AC3"/>
    <w:rsid w:val="00273C69"/>
    <w:rsid w:val="002743BE"/>
    <w:rsid w:val="0027472D"/>
    <w:rsid w:val="0027476C"/>
    <w:rsid w:val="002749BB"/>
    <w:rsid w:val="00274FDF"/>
    <w:rsid w:val="00275B99"/>
    <w:rsid w:val="002761AC"/>
    <w:rsid w:val="002767D0"/>
    <w:rsid w:val="00276F8A"/>
    <w:rsid w:val="002775AC"/>
    <w:rsid w:val="00277A6B"/>
    <w:rsid w:val="00277B49"/>
    <w:rsid w:val="00277F1A"/>
    <w:rsid w:val="00277F82"/>
    <w:rsid w:val="00280BDB"/>
    <w:rsid w:val="00280D1B"/>
    <w:rsid w:val="00280DAE"/>
    <w:rsid w:val="00280E6F"/>
    <w:rsid w:val="002810F7"/>
    <w:rsid w:val="00281129"/>
    <w:rsid w:val="00281D55"/>
    <w:rsid w:val="00281E4D"/>
    <w:rsid w:val="00282607"/>
    <w:rsid w:val="002829D3"/>
    <w:rsid w:val="00283101"/>
    <w:rsid w:val="00283385"/>
    <w:rsid w:val="0028344C"/>
    <w:rsid w:val="0028346A"/>
    <w:rsid w:val="0028362C"/>
    <w:rsid w:val="00283861"/>
    <w:rsid w:val="00283F5D"/>
    <w:rsid w:val="00284A26"/>
    <w:rsid w:val="0028504B"/>
    <w:rsid w:val="00285185"/>
    <w:rsid w:val="00285948"/>
    <w:rsid w:val="00285AB9"/>
    <w:rsid w:val="00285C59"/>
    <w:rsid w:val="00285D30"/>
    <w:rsid w:val="00285DFE"/>
    <w:rsid w:val="00285E2F"/>
    <w:rsid w:val="00286788"/>
    <w:rsid w:val="00286829"/>
    <w:rsid w:val="002868CE"/>
    <w:rsid w:val="00286939"/>
    <w:rsid w:val="00286B26"/>
    <w:rsid w:val="002870CF"/>
    <w:rsid w:val="00287626"/>
    <w:rsid w:val="00287AA9"/>
    <w:rsid w:val="00291111"/>
    <w:rsid w:val="002916D0"/>
    <w:rsid w:val="00291E06"/>
    <w:rsid w:val="0029221F"/>
    <w:rsid w:val="00292455"/>
    <w:rsid w:val="00292919"/>
    <w:rsid w:val="0029294A"/>
    <w:rsid w:val="00293054"/>
    <w:rsid w:val="00293465"/>
    <w:rsid w:val="00293A89"/>
    <w:rsid w:val="00294244"/>
    <w:rsid w:val="002949EA"/>
    <w:rsid w:val="00294AB7"/>
    <w:rsid w:val="00294B6E"/>
    <w:rsid w:val="00294DB4"/>
    <w:rsid w:val="00294ED7"/>
    <w:rsid w:val="0029544B"/>
    <w:rsid w:val="00296835"/>
    <w:rsid w:val="00296E99"/>
    <w:rsid w:val="002970BB"/>
    <w:rsid w:val="00297154"/>
    <w:rsid w:val="00297876"/>
    <w:rsid w:val="00297A28"/>
    <w:rsid w:val="00297F24"/>
    <w:rsid w:val="002A04CA"/>
    <w:rsid w:val="002A08B2"/>
    <w:rsid w:val="002A0AB0"/>
    <w:rsid w:val="002A1185"/>
    <w:rsid w:val="002A134F"/>
    <w:rsid w:val="002A139B"/>
    <w:rsid w:val="002A1BD5"/>
    <w:rsid w:val="002A1D28"/>
    <w:rsid w:val="002A1F9F"/>
    <w:rsid w:val="002A2C6B"/>
    <w:rsid w:val="002A2EA0"/>
    <w:rsid w:val="002A2F63"/>
    <w:rsid w:val="002A337B"/>
    <w:rsid w:val="002A38AF"/>
    <w:rsid w:val="002A3D51"/>
    <w:rsid w:val="002A4AF1"/>
    <w:rsid w:val="002A4FFC"/>
    <w:rsid w:val="002A510A"/>
    <w:rsid w:val="002A53F8"/>
    <w:rsid w:val="002A55CD"/>
    <w:rsid w:val="002A5637"/>
    <w:rsid w:val="002A5EFB"/>
    <w:rsid w:val="002A630D"/>
    <w:rsid w:val="002A6C93"/>
    <w:rsid w:val="002A6CE0"/>
    <w:rsid w:val="002A7088"/>
    <w:rsid w:val="002A714B"/>
    <w:rsid w:val="002A726B"/>
    <w:rsid w:val="002A7386"/>
    <w:rsid w:val="002A73CF"/>
    <w:rsid w:val="002A7B41"/>
    <w:rsid w:val="002B0090"/>
    <w:rsid w:val="002B02ED"/>
    <w:rsid w:val="002B0ABD"/>
    <w:rsid w:val="002B113F"/>
    <w:rsid w:val="002B1372"/>
    <w:rsid w:val="002B1AA3"/>
    <w:rsid w:val="002B2017"/>
    <w:rsid w:val="002B226A"/>
    <w:rsid w:val="002B299C"/>
    <w:rsid w:val="002B2C4A"/>
    <w:rsid w:val="002B30EA"/>
    <w:rsid w:val="002B3338"/>
    <w:rsid w:val="002B3A47"/>
    <w:rsid w:val="002B40F6"/>
    <w:rsid w:val="002B426D"/>
    <w:rsid w:val="002B43DB"/>
    <w:rsid w:val="002B495B"/>
    <w:rsid w:val="002B5385"/>
    <w:rsid w:val="002B6086"/>
    <w:rsid w:val="002B62A1"/>
    <w:rsid w:val="002B62C0"/>
    <w:rsid w:val="002B6306"/>
    <w:rsid w:val="002B648C"/>
    <w:rsid w:val="002B648E"/>
    <w:rsid w:val="002B64E5"/>
    <w:rsid w:val="002B6A8A"/>
    <w:rsid w:val="002B6B8C"/>
    <w:rsid w:val="002B7745"/>
    <w:rsid w:val="002B7D68"/>
    <w:rsid w:val="002C0258"/>
    <w:rsid w:val="002C0559"/>
    <w:rsid w:val="002C09CA"/>
    <w:rsid w:val="002C0A01"/>
    <w:rsid w:val="002C0A71"/>
    <w:rsid w:val="002C0CC1"/>
    <w:rsid w:val="002C0CCC"/>
    <w:rsid w:val="002C0DCD"/>
    <w:rsid w:val="002C11DE"/>
    <w:rsid w:val="002C12BA"/>
    <w:rsid w:val="002C1551"/>
    <w:rsid w:val="002C1565"/>
    <w:rsid w:val="002C15CA"/>
    <w:rsid w:val="002C1975"/>
    <w:rsid w:val="002C2237"/>
    <w:rsid w:val="002C29C8"/>
    <w:rsid w:val="002C3063"/>
    <w:rsid w:val="002C3380"/>
    <w:rsid w:val="002C37A4"/>
    <w:rsid w:val="002C3D47"/>
    <w:rsid w:val="002C4745"/>
    <w:rsid w:val="002C4B26"/>
    <w:rsid w:val="002C4FFE"/>
    <w:rsid w:val="002C585D"/>
    <w:rsid w:val="002C5C13"/>
    <w:rsid w:val="002C619E"/>
    <w:rsid w:val="002C7635"/>
    <w:rsid w:val="002C7862"/>
    <w:rsid w:val="002C7CED"/>
    <w:rsid w:val="002D00FC"/>
    <w:rsid w:val="002D1099"/>
    <w:rsid w:val="002D1D79"/>
    <w:rsid w:val="002D1E15"/>
    <w:rsid w:val="002D26BA"/>
    <w:rsid w:val="002D26D9"/>
    <w:rsid w:val="002D288B"/>
    <w:rsid w:val="002D2C62"/>
    <w:rsid w:val="002D2E05"/>
    <w:rsid w:val="002D31A6"/>
    <w:rsid w:val="002D33EA"/>
    <w:rsid w:val="002D3D53"/>
    <w:rsid w:val="002D4439"/>
    <w:rsid w:val="002D4877"/>
    <w:rsid w:val="002D57D3"/>
    <w:rsid w:val="002D5853"/>
    <w:rsid w:val="002D587A"/>
    <w:rsid w:val="002D5A8E"/>
    <w:rsid w:val="002D5C64"/>
    <w:rsid w:val="002D68CE"/>
    <w:rsid w:val="002D722E"/>
    <w:rsid w:val="002D7648"/>
    <w:rsid w:val="002D79DB"/>
    <w:rsid w:val="002E0866"/>
    <w:rsid w:val="002E0927"/>
    <w:rsid w:val="002E0B77"/>
    <w:rsid w:val="002E123A"/>
    <w:rsid w:val="002E137B"/>
    <w:rsid w:val="002E194C"/>
    <w:rsid w:val="002E231D"/>
    <w:rsid w:val="002E24EB"/>
    <w:rsid w:val="002E2C2A"/>
    <w:rsid w:val="002E2D19"/>
    <w:rsid w:val="002E2EBD"/>
    <w:rsid w:val="002E303A"/>
    <w:rsid w:val="002E3367"/>
    <w:rsid w:val="002E352A"/>
    <w:rsid w:val="002E3B6F"/>
    <w:rsid w:val="002E4453"/>
    <w:rsid w:val="002E46CD"/>
    <w:rsid w:val="002E4845"/>
    <w:rsid w:val="002E5E0A"/>
    <w:rsid w:val="002E5E45"/>
    <w:rsid w:val="002E63A5"/>
    <w:rsid w:val="002E7616"/>
    <w:rsid w:val="002E7638"/>
    <w:rsid w:val="002F00E2"/>
    <w:rsid w:val="002F0499"/>
    <w:rsid w:val="002F093C"/>
    <w:rsid w:val="002F0A5B"/>
    <w:rsid w:val="002F13A5"/>
    <w:rsid w:val="002F1B42"/>
    <w:rsid w:val="002F28FF"/>
    <w:rsid w:val="002F2919"/>
    <w:rsid w:val="002F2C50"/>
    <w:rsid w:val="002F320E"/>
    <w:rsid w:val="002F3C0B"/>
    <w:rsid w:val="002F3F6D"/>
    <w:rsid w:val="002F3FC2"/>
    <w:rsid w:val="002F415E"/>
    <w:rsid w:val="002F43F7"/>
    <w:rsid w:val="002F47E2"/>
    <w:rsid w:val="002F485B"/>
    <w:rsid w:val="002F494A"/>
    <w:rsid w:val="002F5BE2"/>
    <w:rsid w:val="002F5DA5"/>
    <w:rsid w:val="002F5DC8"/>
    <w:rsid w:val="002F62B8"/>
    <w:rsid w:val="002F638D"/>
    <w:rsid w:val="002F63A0"/>
    <w:rsid w:val="002F6558"/>
    <w:rsid w:val="002F7785"/>
    <w:rsid w:val="002F79A2"/>
    <w:rsid w:val="002F79D6"/>
    <w:rsid w:val="0030004B"/>
    <w:rsid w:val="003003B7"/>
    <w:rsid w:val="00300B54"/>
    <w:rsid w:val="00300D3C"/>
    <w:rsid w:val="00300DEE"/>
    <w:rsid w:val="003011A5"/>
    <w:rsid w:val="00301273"/>
    <w:rsid w:val="00301315"/>
    <w:rsid w:val="003013BB"/>
    <w:rsid w:val="00301736"/>
    <w:rsid w:val="003035CA"/>
    <w:rsid w:val="00303668"/>
    <w:rsid w:val="003037A1"/>
    <w:rsid w:val="00303FA6"/>
    <w:rsid w:val="00304255"/>
    <w:rsid w:val="003049F3"/>
    <w:rsid w:val="00304E4C"/>
    <w:rsid w:val="003063B2"/>
    <w:rsid w:val="00306562"/>
    <w:rsid w:val="00306590"/>
    <w:rsid w:val="003067B1"/>
    <w:rsid w:val="003067EC"/>
    <w:rsid w:val="00307973"/>
    <w:rsid w:val="00307FA7"/>
    <w:rsid w:val="00310545"/>
    <w:rsid w:val="0031123B"/>
    <w:rsid w:val="00311281"/>
    <w:rsid w:val="003115CD"/>
    <w:rsid w:val="00311819"/>
    <w:rsid w:val="00311B77"/>
    <w:rsid w:val="00311C1B"/>
    <w:rsid w:val="00311E9D"/>
    <w:rsid w:val="0031225F"/>
    <w:rsid w:val="00312295"/>
    <w:rsid w:val="003128F2"/>
    <w:rsid w:val="00312CF0"/>
    <w:rsid w:val="00312DAA"/>
    <w:rsid w:val="00313558"/>
    <w:rsid w:val="0031376E"/>
    <w:rsid w:val="00313C8E"/>
    <w:rsid w:val="00313D85"/>
    <w:rsid w:val="00313E48"/>
    <w:rsid w:val="00313F9C"/>
    <w:rsid w:val="003146A5"/>
    <w:rsid w:val="003147F1"/>
    <w:rsid w:val="00314AB1"/>
    <w:rsid w:val="00314D01"/>
    <w:rsid w:val="00314E0B"/>
    <w:rsid w:val="00314E70"/>
    <w:rsid w:val="00314FD8"/>
    <w:rsid w:val="0031503E"/>
    <w:rsid w:val="00315097"/>
    <w:rsid w:val="003152FC"/>
    <w:rsid w:val="0031550C"/>
    <w:rsid w:val="00315C0D"/>
    <w:rsid w:val="00315F0C"/>
    <w:rsid w:val="0031666E"/>
    <w:rsid w:val="00316710"/>
    <w:rsid w:val="00316A1E"/>
    <w:rsid w:val="00316A41"/>
    <w:rsid w:val="00316B93"/>
    <w:rsid w:val="00316DDA"/>
    <w:rsid w:val="00317190"/>
    <w:rsid w:val="00317221"/>
    <w:rsid w:val="00317B8D"/>
    <w:rsid w:val="00320098"/>
    <w:rsid w:val="00321368"/>
    <w:rsid w:val="00321481"/>
    <w:rsid w:val="003216CE"/>
    <w:rsid w:val="00321769"/>
    <w:rsid w:val="00321898"/>
    <w:rsid w:val="00321902"/>
    <w:rsid w:val="003219AE"/>
    <w:rsid w:val="00321B61"/>
    <w:rsid w:val="00321F73"/>
    <w:rsid w:val="00321FB3"/>
    <w:rsid w:val="003220CA"/>
    <w:rsid w:val="003221D2"/>
    <w:rsid w:val="00322837"/>
    <w:rsid w:val="0032315E"/>
    <w:rsid w:val="00323A67"/>
    <w:rsid w:val="00323E55"/>
    <w:rsid w:val="00323F09"/>
    <w:rsid w:val="00324143"/>
    <w:rsid w:val="0032424F"/>
    <w:rsid w:val="00324440"/>
    <w:rsid w:val="003246EC"/>
    <w:rsid w:val="0032486C"/>
    <w:rsid w:val="00324C0C"/>
    <w:rsid w:val="00324C9B"/>
    <w:rsid w:val="003253EB"/>
    <w:rsid w:val="003261EA"/>
    <w:rsid w:val="00326827"/>
    <w:rsid w:val="003268FA"/>
    <w:rsid w:val="00326B8E"/>
    <w:rsid w:val="00326DC3"/>
    <w:rsid w:val="0032773E"/>
    <w:rsid w:val="00330423"/>
    <w:rsid w:val="003308A2"/>
    <w:rsid w:val="00331B1F"/>
    <w:rsid w:val="00331ED5"/>
    <w:rsid w:val="00332501"/>
    <w:rsid w:val="0033270E"/>
    <w:rsid w:val="0033289A"/>
    <w:rsid w:val="00332FCF"/>
    <w:rsid w:val="003333F7"/>
    <w:rsid w:val="0033368D"/>
    <w:rsid w:val="00333A31"/>
    <w:rsid w:val="00333C96"/>
    <w:rsid w:val="00333E0E"/>
    <w:rsid w:val="00333FD7"/>
    <w:rsid w:val="00334506"/>
    <w:rsid w:val="003349AF"/>
    <w:rsid w:val="003350EC"/>
    <w:rsid w:val="00335C2D"/>
    <w:rsid w:val="00335E6F"/>
    <w:rsid w:val="00336477"/>
    <w:rsid w:val="0033738E"/>
    <w:rsid w:val="00337413"/>
    <w:rsid w:val="00337935"/>
    <w:rsid w:val="003402D7"/>
    <w:rsid w:val="003402D9"/>
    <w:rsid w:val="00340583"/>
    <w:rsid w:val="0034093B"/>
    <w:rsid w:val="003409F7"/>
    <w:rsid w:val="00341397"/>
    <w:rsid w:val="003419C2"/>
    <w:rsid w:val="00341A99"/>
    <w:rsid w:val="00341DA3"/>
    <w:rsid w:val="00341F7E"/>
    <w:rsid w:val="0034210C"/>
    <w:rsid w:val="003426E1"/>
    <w:rsid w:val="003437E1"/>
    <w:rsid w:val="00343B86"/>
    <w:rsid w:val="00343E3D"/>
    <w:rsid w:val="00343E5C"/>
    <w:rsid w:val="00343EA5"/>
    <w:rsid w:val="00344292"/>
    <w:rsid w:val="00344308"/>
    <w:rsid w:val="00344347"/>
    <w:rsid w:val="00344A26"/>
    <w:rsid w:val="00344D4C"/>
    <w:rsid w:val="00345263"/>
    <w:rsid w:val="003457A3"/>
    <w:rsid w:val="00345B19"/>
    <w:rsid w:val="00345B7F"/>
    <w:rsid w:val="00345BEB"/>
    <w:rsid w:val="00347058"/>
    <w:rsid w:val="00347198"/>
    <w:rsid w:val="0034766A"/>
    <w:rsid w:val="0034780A"/>
    <w:rsid w:val="0034782B"/>
    <w:rsid w:val="00347D60"/>
    <w:rsid w:val="003500A9"/>
    <w:rsid w:val="0035033E"/>
    <w:rsid w:val="0035096F"/>
    <w:rsid w:val="00350B36"/>
    <w:rsid w:val="00350DA0"/>
    <w:rsid w:val="003512F9"/>
    <w:rsid w:val="003516A3"/>
    <w:rsid w:val="00351CB3"/>
    <w:rsid w:val="003527B5"/>
    <w:rsid w:val="00353632"/>
    <w:rsid w:val="00353942"/>
    <w:rsid w:val="00353DA5"/>
    <w:rsid w:val="003544C2"/>
    <w:rsid w:val="00354702"/>
    <w:rsid w:val="00354B6D"/>
    <w:rsid w:val="00354FEE"/>
    <w:rsid w:val="003555B5"/>
    <w:rsid w:val="00355631"/>
    <w:rsid w:val="003559F2"/>
    <w:rsid w:val="00355AC0"/>
    <w:rsid w:val="00355B64"/>
    <w:rsid w:val="00355BE3"/>
    <w:rsid w:val="00356455"/>
    <w:rsid w:val="0036005F"/>
    <w:rsid w:val="00360074"/>
    <w:rsid w:val="0036064E"/>
    <w:rsid w:val="003606CB"/>
    <w:rsid w:val="0036082D"/>
    <w:rsid w:val="00360900"/>
    <w:rsid w:val="00360978"/>
    <w:rsid w:val="00360FE8"/>
    <w:rsid w:val="00361076"/>
    <w:rsid w:val="003610DC"/>
    <w:rsid w:val="00362332"/>
    <w:rsid w:val="003623B1"/>
    <w:rsid w:val="003628FC"/>
    <w:rsid w:val="00362D90"/>
    <w:rsid w:val="0036318B"/>
    <w:rsid w:val="0036393A"/>
    <w:rsid w:val="00363AAE"/>
    <w:rsid w:val="0036407E"/>
    <w:rsid w:val="00364193"/>
    <w:rsid w:val="00364CA2"/>
    <w:rsid w:val="003653B1"/>
    <w:rsid w:val="003658ED"/>
    <w:rsid w:val="0036619B"/>
    <w:rsid w:val="00366337"/>
    <w:rsid w:val="003668CC"/>
    <w:rsid w:val="00366AFA"/>
    <w:rsid w:val="00366B6E"/>
    <w:rsid w:val="00367354"/>
    <w:rsid w:val="00367663"/>
    <w:rsid w:val="00367AC7"/>
    <w:rsid w:val="00367FB2"/>
    <w:rsid w:val="00370229"/>
    <w:rsid w:val="0037022B"/>
    <w:rsid w:val="0037022E"/>
    <w:rsid w:val="00370763"/>
    <w:rsid w:val="00370A60"/>
    <w:rsid w:val="00371005"/>
    <w:rsid w:val="00371193"/>
    <w:rsid w:val="003718EA"/>
    <w:rsid w:val="003719FA"/>
    <w:rsid w:val="00371B07"/>
    <w:rsid w:val="003727E1"/>
    <w:rsid w:val="00372CD0"/>
    <w:rsid w:val="00372E10"/>
    <w:rsid w:val="00373096"/>
    <w:rsid w:val="00373169"/>
    <w:rsid w:val="00373226"/>
    <w:rsid w:val="003732E3"/>
    <w:rsid w:val="003734EC"/>
    <w:rsid w:val="003735F8"/>
    <w:rsid w:val="003736CA"/>
    <w:rsid w:val="0037384E"/>
    <w:rsid w:val="0037390E"/>
    <w:rsid w:val="003739AB"/>
    <w:rsid w:val="00373E87"/>
    <w:rsid w:val="00373FA1"/>
    <w:rsid w:val="00374497"/>
    <w:rsid w:val="00374633"/>
    <w:rsid w:val="0037489A"/>
    <w:rsid w:val="00375827"/>
    <w:rsid w:val="003758F9"/>
    <w:rsid w:val="00375C1C"/>
    <w:rsid w:val="00375DB1"/>
    <w:rsid w:val="00375E8B"/>
    <w:rsid w:val="003760B9"/>
    <w:rsid w:val="0037664C"/>
    <w:rsid w:val="00376A9A"/>
    <w:rsid w:val="003772D5"/>
    <w:rsid w:val="00377975"/>
    <w:rsid w:val="00377D09"/>
    <w:rsid w:val="00377DF0"/>
    <w:rsid w:val="003800FF"/>
    <w:rsid w:val="00380220"/>
    <w:rsid w:val="00380898"/>
    <w:rsid w:val="00380976"/>
    <w:rsid w:val="00380BEC"/>
    <w:rsid w:val="00380D3E"/>
    <w:rsid w:val="00380F0C"/>
    <w:rsid w:val="00381548"/>
    <w:rsid w:val="0038175E"/>
    <w:rsid w:val="00382145"/>
    <w:rsid w:val="00383062"/>
    <w:rsid w:val="003831B4"/>
    <w:rsid w:val="003834B6"/>
    <w:rsid w:val="00383866"/>
    <w:rsid w:val="003843C8"/>
    <w:rsid w:val="003844B5"/>
    <w:rsid w:val="00384A12"/>
    <w:rsid w:val="00384B15"/>
    <w:rsid w:val="00384E07"/>
    <w:rsid w:val="0038586C"/>
    <w:rsid w:val="0038589A"/>
    <w:rsid w:val="003859DD"/>
    <w:rsid w:val="0038633F"/>
    <w:rsid w:val="0038669D"/>
    <w:rsid w:val="0038673A"/>
    <w:rsid w:val="00387582"/>
    <w:rsid w:val="0038774C"/>
    <w:rsid w:val="003877A2"/>
    <w:rsid w:val="0038792C"/>
    <w:rsid w:val="00387D21"/>
    <w:rsid w:val="003901E5"/>
    <w:rsid w:val="00390ADC"/>
    <w:rsid w:val="00391062"/>
    <w:rsid w:val="0039143F"/>
    <w:rsid w:val="00391F5B"/>
    <w:rsid w:val="003921B3"/>
    <w:rsid w:val="0039249D"/>
    <w:rsid w:val="0039258F"/>
    <w:rsid w:val="00392F0D"/>
    <w:rsid w:val="0039337C"/>
    <w:rsid w:val="00393BC5"/>
    <w:rsid w:val="00394335"/>
    <w:rsid w:val="0039516E"/>
    <w:rsid w:val="00395533"/>
    <w:rsid w:val="00395786"/>
    <w:rsid w:val="0039593D"/>
    <w:rsid w:val="00395A93"/>
    <w:rsid w:val="00395D82"/>
    <w:rsid w:val="00395E0F"/>
    <w:rsid w:val="00396934"/>
    <w:rsid w:val="00396A2E"/>
    <w:rsid w:val="00396D7F"/>
    <w:rsid w:val="003974F6"/>
    <w:rsid w:val="003978C1"/>
    <w:rsid w:val="00397ADC"/>
    <w:rsid w:val="00397B1C"/>
    <w:rsid w:val="00397D9C"/>
    <w:rsid w:val="00397EF6"/>
    <w:rsid w:val="003A0549"/>
    <w:rsid w:val="003A06F4"/>
    <w:rsid w:val="003A1558"/>
    <w:rsid w:val="003A1906"/>
    <w:rsid w:val="003A1A0A"/>
    <w:rsid w:val="003A1E9E"/>
    <w:rsid w:val="003A1FE8"/>
    <w:rsid w:val="003A289E"/>
    <w:rsid w:val="003A2A97"/>
    <w:rsid w:val="003A2AA6"/>
    <w:rsid w:val="003A32B4"/>
    <w:rsid w:val="003A34C4"/>
    <w:rsid w:val="003A3810"/>
    <w:rsid w:val="003A44C8"/>
    <w:rsid w:val="003A4531"/>
    <w:rsid w:val="003A45CB"/>
    <w:rsid w:val="003A46BF"/>
    <w:rsid w:val="003A47D7"/>
    <w:rsid w:val="003A4F32"/>
    <w:rsid w:val="003A5002"/>
    <w:rsid w:val="003A5132"/>
    <w:rsid w:val="003A5B23"/>
    <w:rsid w:val="003A6824"/>
    <w:rsid w:val="003A6965"/>
    <w:rsid w:val="003A6A25"/>
    <w:rsid w:val="003A7291"/>
    <w:rsid w:val="003A7AB7"/>
    <w:rsid w:val="003A7C63"/>
    <w:rsid w:val="003B0197"/>
    <w:rsid w:val="003B0320"/>
    <w:rsid w:val="003B0605"/>
    <w:rsid w:val="003B1070"/>
    <w:rsid w:val="003B1451"/>
    <w:rsid w:val="003B1656"/>
    <w:rsid w:val="003B1B43"/>
    <w:rsid w:val="003B1B49"/>
    <w:rsid w:val="003B223C"/>
    <w:rsid w:val="003B226B"/>
    <w:rsid w:val="003B2D34"/>
    <w:rsid w:val="003B331A"/>
    <w:rsid w:val="003B34F6"/>
    <w:rsid w:val="003B36C5"/>
    <w:rsid w:val="003B37DA"/>
    <w:rsid w:val="003B3808"/>
    <w:rsid w:val="003B39A9"/>
    <w:rsid w:val="003B3ACF"/>
    <w:rsid w:val="003B3DBD"/>
    <w:rsid w:val="003B3F10"/>
    <w:rsid w:val="003B3F8B"/>
    <w:rsid w:val="003B407E"/>
    <w:rsid w:val="003B42DE"/>
    <w:rsid w:val="003B4AC7"/>
    <w:rsid w:val="003B51A7"/>
    <w:rsid w:val="003B5332"/>
    <w:rsid w:val="003B575E"/>
    <w:rsid w:val="003B5AF4"/>
    <w:rsid w:val="003B5C93"/>
    <w:rsid w:val="003B5E1F"/>
    <w:rsid w:val="003B60E5"/>
    <w:rsid w:val="003B63D3"/>
    <w:rsid w:val="003B646A"/>
    <w:rsid w:val="003B64ED"/>
    <w:rsid w:val="003B65F1"/>
    <w:rsid w:val="003B68AB"/>
    <w:rsid w:val="003B6BE2"/>
    <w:rsid w:val="003B6CF2"/>
    <w:rsid w:val="003B70D7"/>
    <w:rsid w:val="003B7632"/>
    <w:rsid w:val="003B7C9C"/>
    <w:rsid w:val="003B7CDE"/>
    <w:rsid w:val="003C0141"/>
    <w:rsid w:val="003C01E7"/>
    <w:rsid w:val="003C04C5"/>
    <w:rsid w:val="003C053F"/>
    <w:rsid w:val="003C0742"/>
    <w:rsid w:val="003C08F4"/>
    <w:rsid w:val="003C08FB"/>
    <w:rsid w:val="003C1059"/>
    <w:rsid w:val="003C10E2"/>
    <w:rsid w:val="003C11BD"/>
    <w:rsid w:val="003C1467"/>
    <w:rsid w:val="003C1745"/>
    <w:rsid w:val="003C1FD9"/>
    <w:rsid w:val="003C2883"/>
    <w:rsid w:val="003C2A6E"/>
    <w:rsid w:val="003C2AA8"/>
    <w:rsid w:val="003C2E44"/>
    <w:rsid w:val="003C3275"/>
    <w:rsid w:val="003C3443"/>
    <w:rsid w:val="003C3890"/>
    <w:rsid w:val="003C3936"/>
    <w:rsid w:val="003C44EE"/>
    <w:rsid w:val="003C4930"/>
    <w:rsid w:val="003C4FC7"/>
    <w:rsid w:val="003C572B"/>
    <w:rsid w:val="003C5A6F"/>
    <w:rsid w:val="003C62C4"/>
    <w:rsid w:val="003C6D69"/>
    <w:rsid w:val="003C73D0"/>
    <w:rsid w:val="003C7B96"/>
    <w:rsid w:val="003C7CF5"/>
    <w:rsid w:val="003D001C"/>
    <w:rsid w:val="003D0162"/>
    <w:rsid w:val="003D041E"/>
    <w:rsid w:val="003D04CF"/>
    <w:rsid w:val="003D09D8"/>
    <w:rsid w:val="003D1329"/>
    <w:rsid w:val="003D145A"/>
    <w:rsid w:val="003D1DA2"/>
    <w:rsid w:val="003D27DC"/>
    <w:rsid w:val="003D2A0B"/>
    <w:rsid w:val="003D2A4A"/>
    <w:rsid w:val="003D2EF2"/>
    <w:rsid w:val="003D4117"/>
    <w:rsid w:val="003D4149"/>
    <w:rsid w:val="003D4261"/>
    <w:rsid w:val="003D46EE"/>
    <w:rsid w:val="003D4ADE"/>
    <w:rsid w:val="003D5252"/>
    <w:rsid w:val="003D62EB"/>
    <w:rsid w:val="003D68BC"/>
    <w:rsid w:val="003D6AB2"/>
    <w:rsid w:val="003D71DF"/>
    <w:rsid w:val="003D792B"/>
    <w:rsid w:val="003D7ED1"/>
    <w:rsid w:val="003E00FE"/>
    <w:rsid w:val="003E0146"/>
    <w:rsid w:val="003E023F"/>
    <w:rsid w:val="003E036D"/>
    <w:rsid w:val="003E050B"/>
    <w:rsid w:val="003E0DDA"/>
    <w:rsid w:val="003E17DF"/>
    <w:rsid w:val="003E1F02"/>
    <w:rsid w:val="003E1FF7"/>
    <w:rsid w:val="003E24F7"/>
    <w:rsid w:val="003E305D"/>
    <w:rsid w:val="003E3242"/>
    <w:rsid w:val="003E496C"/>
    <w:rsid w:val="003E5187"/>
    <w:rsid w:val="003E6577"/>
    <w:rsid w:val="003E6876"/>
    <w:rsid w:val="003E6E16"/>
    <w:rsid w:val="003E7015"/>
    <w:rsid w:val="003E7079"/>
    <w:rsid w:val="003E737C"/>
    <w:rsid w:val="003E7915"/>
    <w:rsid w:val="003E7997"/>
    <w:rsid w:val="003E7C24"/>
    <w:rsid w:val="003E7C2F"/>
    <w:rsid w:val="003E7DB1"/>
    <w:rsid w:val="003E7EB2"/>
    <w:rsid w:val="003E7FFA"/>
    <w:rsid w:val="003F033C"/>
    <w:rsid w:val="003F09A9"/>
    <w:rsid w:val="003F0EE7"/>
    <w:rsid w:val="003F102D"/>
    <w:rsid w:val="003F115D"/>
    <w:rsid w:val="003F1364"/>
    <w:rsid w:val="003F1639"/>
    <w:rsid w:val="003F245A"/>
    <w:rsid w:val="003F2709"/>
    <w:rsid w:val="003F2774"/>
    <w:rsid w:val="003F27CA"/>
    <w:rsid w:val="003F2A5C"/>
    <w:rsid w:val="003F2ADE"/>
    <w:rsid w:val="003F2C6E"/>
    <w:rsid w:val="003F2D28"/>
    <w:rsid w:val="003F2D89"/>
    <w:rsid w:val="003F3C49"/>
    <w:rsid w:val="003F4932"/>
    <w:rsid w:val="003F4C55"/>
    <w:rsid w:val="003F4E27"/>
    <w:rsid w:val="003F5172"/>
    <w:rsid w:val="003F519F"/>
    <w:rsid w:val="003F52D2"/>
    <w:rsid w:val="003F5470"/>
    <w:rsid w:val="003F55F4"/>
    <w:rsid w:val="003F58F3"/>
    <w:rsid w:val="003F5957"/>
    <w:rsid w:val="003F5AF3"/>
    <w:rsid w:val="003F683D"/>
    <w:rsid w:val="003F764E"/>
    <w:rsid w:val="003F7843"/>
    <w:rsid w:val="003F7D68"/>
    <w:rsid w:val="004001D1"/>
    <w:rsid w:val="00400418"/>
    <w:rsid w:val="004013C8"/>
    <w:rsid w:val="004015C1"/>
    <w:rsid w:val="00401821"/>
    <w:rsid w:val="00401A11"/>
    <w:rsid w:val="00401CBE"/>
    <w:rsid w:val="00401D1F"/>
    <w:rsid w:val="00402078"/>
    <w:rsid w:val="00402799"/>
    <w:rsid w:val="00402BA5"/>
    <w:rsid w:val="00403F52"/>
    <w:rsid w:val="004043BF"/>
    <w:rsid w:val="004044A8"/>
    <w:rsid w:val="004045E3"/>
    <w:rsid w:val="0040486E"/>
    <w:rsid w:val="00404C8B"/>
    <w:rsid w:val="00404EE6"/>
    <w:rsid w:val="004056C6"/>
    <w:rsid w:val="00405887"/>
    <w:rsid w:val="0040610A"/>
    <w:rsid w:val="00406180"/>
    <w:rsid w:val="00406261"/>
    <w:rsid w:val="004068B2"/>
    <w:rsid w:val="004069EF"/>
    <w:rsid w:val="00406F22"/>
    <w:rsid w:val="004071E5"/>
    <w:rsid w:val="00407885"/>
    <w:rsid w:val="00407B05"/>
    <w:rsid w:val="00407C98"/>
    <w:rsid w:val="0041004B"/>
    <w:rsid w:val="00410A6F"/>
    <w:rsid w:val="00410B0D"/>
    <w:rsid w:val="00411210"/>
    <w:rsid w:val="00411230"/>
    <w:rsid w:val="0041135C"/>
    <w:rsid w:val="0041140E"/>
    <w:rsid w:val="004119E0"/>
    <w:rsid w:val="00411EFD"/>
    <w:rsid w:val="00412C2A"/>
    <w:rsid w:val="00412C2F"/>
    <w:rsid w:val="00412E1A"/>
    <w:rsid w:val="00413299"/>
    <w:rsid w:val="004133ED"/>
    <w:rsid w:val="0041341C"/>
    <w:rsid w:val="004136B5"/>
    <w:rsid w:val="00413FFF"/>
    <w:rsid w:val="0041455F"/>
    <w:rsid w:val="0041482E"/>
    <w:rsid w:val="004149F7"/>
    <w:rsid w:val="00414D54"/>
    <w:rsid w:val="00415131"/>
    <w:rsid w:val="00415614"/>
    <w:rsid w:val="004158A5"/>
    <w:rsid w:val="00415D94"/>
    <w:rsid w:val="00415DCA"/>
    <w:rsid w:val="00416023"/>
    <w:rsid w:val="00416227"/>
    <w:rsid w:val="0041655F"/>
    <w:rsid w:val="00416577"/>
    <w:rsid w:val="00416907"/>
    <w:rsid w:val="004169E3"/>
    <w:rsid w:val="004169F3"/>
    <w:rsid w:val="00416A13"/>
    <w:rsid w:val="00416E5C"/>
    <w:rsid w:val="00417394"/>
    <w:rsid w:val="00417696"/>
    <w:rsid w:val="0041773E"/>
    <w:rsid w:val="00417B2B"/>
    <w:rsid w:val="00417F1F"/>
    <w:rsid w:val="00420271"/>
    <w:rsid w:val="00420926"/>
    <w:rsid w:val="00420C43"/>
    <w:rsid w:val="00421222"/>
    <w:rsid w:val="0042156C"/>
    <w:rsid w:val="004228A4"/>
    <w:rsid w:val="00422932"/>
    <w:rsid w:val="00422B57"/>
    <w:rsid w:val="00422CF6"/>
    <w:rsid w:val="004232AE"/>
    <w:rsid w:val="00423E1A"/>
    <w:rsid w:val="0042447E"/>
    <w:rsid w:val="00424711"/>
    <w:rsid w:val="00424843"/>
    <w:rsid w:val="00424A78"/>
    <w:rsid w:val="004250B8"/>
    <w:rsid w:val="00425FA9"/>
    <w:rsid w:val="0042664F"/>
    <w:rsid w:val="004269AC"/>
    <w:rsid w:val="00426E3F"/>
    <w:rsid w:val="00427191"/>
    <w:rsid w:val="00427278"/>
    <w:rsid w:val="00427983"/>
    <w:rsid w:val="00427A80"/>
    <w:rsid w:val="004301FD"/>
    <w:rsid w:val="004302DE"/>
    <w:rsid w:val="00430A85"/>
    <w:rsid w:val="00430F97"/>
    <w:rsid w:val="0043119C"/>
    <w:rsid w:val="004318BB"/>
    <w:rsid w:val="00431D14"/>
    <w:rsid w:val="00431E11"/>
    <w:rsid w:val="00431FD6"/>
    <w:rsid w:val="0043218D"/>
    <w:rsid w:val="004322F6"/>
    <w:rsid w:val="004324C3"/>
    <w:rsid w:val="0043315F"/>
    <w:rsid w:val="004339AD"/>
    <w:rsid w:val="004339BD"/>
    <w:rsid w:val="00433B23"/>
    <w:rsid w:val="00433D10"/>
    <w:rsid w:val="00433D3B"/>
    <w:rsid w:val="00433E60"/>
    <w:rsid w:val="004343F2"/>
    <w:rsid w:val="004346F3"/>
    <w:rsid w:val="00434A2C"/>
    <w:rsid w:val="00434E7A"/>
    <w:rsid w:val="00435184"/>
    <w:rsid w:val="00435240"/>
    <w:rsid w:val="00435B48"/>
    <w:rsid w:val="00435D58"/>
    <w:rsid w:val="00435F50"/>
    <w:rsid w:val="00436169"/>
    <w:rsid w:val="00436240"/>
    <w:rsid w:val="00436569"/>
    <w:rsid w:val="004368A6"/>
    <w:rsid w:val="00436E2F"/>
    <w:rsid w:val="00437022"/>
    <w:rsid w:val="00437246"/>
    <w:rsid w:val="004376FC"/>
    <w:rsid w:val="00437E32"/>
    <w:rsid w:val="004402FC"/>
    <w:rsid w:val="00440787"/>
    <w:rsid w:val="004411C1"/>
    <w:rsid w:val="004412E2"/>
    <w:rsid w:val="004423B1"/>
    <w:rsid w:val="004425A5"/>
    <w:rsid w:val="00442896"/>
    <w:rsid w:val="004429E8"/>
    <w:rsid w:val="00442AD5"/>
    <w:rsid w:val="00443081"/>
    <w:rsid w:val="00443097"/>
    <w:rsid w:val="004432FD"/>
    <w:rsid w:val="00443439"/>
    <w:rsid w:val="00443B2F"/>
    <w:rsid w:val="00444075"/>
    <w:rsid w:val="004446A7"/>
    <w:rsid w:val="00444CE6"/>
    <w:rsid w:val="00444D96"/>
    <w:rsid w:val="00445536"/>
    <w:rsid w:val="0044567F"/>
    <w:rsid w:val="0044568B"/>
    <w:rsid w:val="00445B80"/>
    <w:rsid w:val="00445D79"/>
    <w:rsid w:val="00445FA5"/>
    <w:rsid w:val="0044691F"/>
    <w:rsid w:val="00447782"/>
    <w:rsid w:val="00447A81"/>
    <w:rsid w:val="00447B2F"/>
    <w:rsid w:val="00447D33"/>
    <w:rsid w:val="00447D39"/>
    <w:rsid w:val="004502C2"/>
    <w:rsid w:val="004507B0"/>
    <w:rsid w:val="00450D0D"/>
    <w:rsid w:val="00451054"/>
    <w:rsid w:val="00451584"/>
    <w:rsid w:val="00451623"/>
    <w:rsid w:val="00451F90"/>
    <w:rsid w:val="00452857"/>
    <w:rsid w:val="00452907"/>
    <w:rsid w:val="00453912"/>
    <w:rsid w:val="00454A3D"/>
    <w:rsid w:val="00454F04"/>
    <w:rsid w:val="00455167"/>
    <w:rsid w:val="00455880"/>
    <w:rsid w:val="004572FE"/>
    <w:rsid w:val="004573AA"/>
    <w:rsid w:val="0045799F"/>
    <w:rsid w:val="00457C0C"/>
    <w:rsid w:val="0046010E"/>
    <w:rsid w:val="004602A7"/>
    <w:rsid w:val="004603CC"/>
    <w:rsid w:val="004604CB"/>
    <w:rsid w:val="00460B25"/>
    <w:rsid w:val="00460DE1"/>
    <w:rsid w:val="00461170"/>
    <w:rsid w:val="004611E5"/>
    <w:rsid w:val="0046152E"/>
    <w:rsid w:val="00461A4C"/>
    <w:rsid w:val="00461CB9"/>
    <w:rsid w:val="00461D31"/>
    <w:rsid w:val="00462804"/>
    <w:rsid w:val="00462838"/>
    <w:rsid w:val="00462CC5"/>
    <w:rsid w:val="00462EB5"/>
    <w:rsid w:val="00463227"/>
    <w:rsid w:val="004637B8"/>
    <w:rsid w:val="00463C48"/>
    <w:rsid w:val="00464058"/>
    <w:rsid w:val="004643F6"/>
    <w:rsid w:val="00464BFE"/>
    <w:rsid w:val="00465E31"/>
    <w:rsid w:val="00465E44"/>
    <w:rsid w:val="0046607A"/>
    <w:rsid w:val="004665B2"/>
    <w:rsid w:val="0046662A"/>
    <w:rsid w:val="00466C4F"/>
    <w:rsid w:val="00467845"/>
    <w:rsid w:val="004678F3"/>
    <w:rsid w:val="00467AF0"/>
    <w:rsid w:val="00467B47"/>
    <w:rsid w:val="00467C2A"/>
    <w:rsid w:val="00470203"/>
    <w:rsid w:val="0047026E"/>
    <w:rsid w:val="00470345"/>
    <w:rsid w:val="004705AA"/>
    <w:rsid w:val="00470611"/>
    <w:rsid w:val="00470C09"/>
    <w:rsid w:val="00470DBD"/>
    <w:rsid w:val="00471153"/>
    <w:rsid w:val="00471281"/>
    <w:rsid w:val="00471C19"/>
    <w:rsid w:val="00471C99"/>
    <w:rsid w:val="004724BA"/>
    <w:rsid w:val="0047257D"/>
    <w:rsid w:val="00472A97"/>
    <w:rsid w:val="00472DD5"/>
    <w:rsid w:val="0047304C"/>
    <w:rsid w:val="004737DB"/>
    <w:rsid w:val="00473900"/>
    <w:rsid w:val="004745AF"/>
    <w:rsid w:val="00474964"/>
    <w:rsid w:val="004749BB"/>
    <w:rsid w:val="00474C21"/>
    <w:rsid w:val="0047506E"/>
    <w:rsid w:val="00475463"/>
    <w:rsid w:val="00475552"/>
    <w:rsid w:val="004755AA"/>
    <w:rsid w:val="004760E8"/>
    <w:rsid w:val="0047632A"/>
    <w:rsid w:val="00476A4D"/>
    <w:rsid w:val="004771EA"/>
    <w:rsid w:val="00477623"/>
    <w:rsid w:val="004778F4"/>
    <w:rsid w:val="00477CBC"/>
    <w:rsid w:val="00477F6E"/>
    <w:rsid w:val="00480031"/>
    <w:rsid w:val="004806E4"/>
    <w:rsid w:val="00480D7C"/>
    <w:rsid w:val="004811CC"/>
    <w:rsid w:val="004815EF"/>
    <w:rsid w:val="00482411"/>
    <w:rsid w:val="00482F34"/>
    <w:rsid w:val="004831BB"/>
    <w:rsid w:val="00483F82"/>
    <w:rsid w:val="00484084"/>
    <w:rsid w:val="0048425A"/>
    <w:rsid w:val="004845DA"/>
    <w:rsid w:val="00484ACB"/>
    <w:rsid w:val="0048507A"/>
    <w:rsid w:val="004852C1"/>
    <w:rsid w:val="0048548D"/>
    <w:rsid w:val="004858C8"/>
    <w:rsid w:val="00486028"/>
    <w:rsid w:val="00486276"/>
    <w:rsid w:val="00486913"/>
    <w:rsid w:val="004869C0"/>
    <w:rsid w:val="00486E89"/>
    <w:rsid w:val="004871E7"/>
    <w:rsid w:val="004878F3"/>
    <w:rsid w:val="00490029"/>
    <w:rsid w:val="004901B8"/>
    <w:rsid w:val="004901EE"/>
    <w:rsid w:val="00490636"/>
    <w:rsid w:val="0049088E"/>
    <w:rsid w:val="00490C40"/>
    <w:rsid w:val="00491112"/>
    <w:rsid w:val="0049134A"/>
    <w:rsid w:val="004913FD"/>
    <w:rsid w:val="00491661"/>
    <w:rsid w:val="0049176D"/>
    <w:rsid w:val="004919BD"/>
    <w:rsid w:val="004928B9"/>
    <w:rsid w:val="004929E4"/>
    <w:rsid w:val="00492B9E"/>
    <w:rsid w:val="00492F0D"/>
    <w:rsid w:val="00492FD9"/>
    <w:rsid w:val="00493863"/>
    <w:rsid w:val="00493BE9"/>
    <w:rsid w:val="00493ED6"/>
    <w:rsid w:val="00494308"/>
    <w:rsid w:val="00494518"/>
    <w:rsid w:val="004949B4"/>
    <w:rsid w:val="0049515E"/>
    <w:rsid w:val="00495327"/>
    <w:rsid w:val="00495513"/>
    <w:rsid w:val="0049559D"/>
    <w:rsid w:val="00495A81"/>
    <w:rsid w:val="00496C14"/>
    <w:rsid w:val="00496C2D"/>
    <w:rsid w:val="00496DAF"/>
    <w:rsid w:val="004971C9"/>
    <w:rsid w:val="004977FE"/>
    <w:rsid w:val="00497976"/>
    <w:rsid w:val="00497CC9"/>
    <w:rsid w:val="00497D6B"/>
    <w:rsid w:val="004A0870"/>
    <w:rsid w:val="004A0F89"/>
    <w:rsid w:val="004A1AE9"/>
    <w:rsid w:val="004A20AD"/>
    <w:rsid w:val="004A253A"/>
    <w:rsid w:val="004A28C0"/>
    <w:rsid w:val="004A28E8"/>
    <w:rsid w:val="004A2DFB"/>
    <w:rsid w:val="004A3151"/>
    <w:rsid w:val="004A335B"/>
    <w:rsid w:val="004A3989"/>
    <w:rsid w:val="004A3E31"/>
    <w:rsid w:val="004A51F5"/>
    <w:rsid w:val="004A5300"/>
    <w:rsid w:val="004A61D4"/>
    <w:rsid w:val="004A6200"/>
    <w:rsid w:val="004A7C0C"/>
    <w:rsid w:val="004B0241"/>
    <w:rsid w:val="004B06DE"/>
    <w:rsid w:val="004B0914"/>
    <w:rsid w:val="004B146F"/>
    <w:rsid w:val="004B18BC"/>
    <w:rsid w:val="004B19A9"/>
    <w:rsid w:val="004B1BA9"/>
    <w:rsid w:val="004B1D7E"/>
    <w:rsid w:val="004B2124"/>
    <w:rsid w:val="004B2222"/>
    <w:rsid w:val="004B225A"/>
    <w:rsid w:val="004B233D"/>
    <w:rsid w:val="004B28D3"/>
    <w:rsid w:val="004B3868"/>
    <w:rsid w:val="004B4265"/>
    <w:rsid w:val="004B474C"/>
    <w:rsid w:val="004B4750"/>
    <w:rsid w:val="004B4F6B"/>
    <w:rsid w:val="004B548D"/>
    <w:rsid w:val="004B562F"/>
    <w:rsid w:val="004B5889"/>
    <w:rsid w:val="004B58AA"/>
    <w:rsid w:val="004B627B"/>
    <w:rsid w:val="004B676A"/>
    <w:rsid w:val="004B68A8"/>
    <w:rsid w:val="004B6FD8"/>
    <w:rsid w:val="004B70BC"/>
    <w:rsid w:val="004C0336"/>
    <w:rsid w:val="004C0AF5"/>
    <w:rsid w:val="004C0D9A"/>
    <w:rsid w:val="004C113F"/>
    <w:rsid w:val="004C18E7"/>
    <w:rsid w:val="004C191B"/>
    <w:rsid w:val="004C19D1"/>
    <w:rsid w:val="004C21FA"/>
    <w:rsid w:val="004C24F9"/>
    <w:rsid w:val="004C25B8"/>
    <w:rsid w:val="004C264E"/>
    <w:rsid w:val="004C27D4"/>
    <w:rsid w:val="004C2B33"/>
    <w:rsid w:val="004C3276"/>
    <w:rsid w:val="004C3CD9"/>
    <w:rsid w:val="004C3D8D"/>
    <w:rsid w:val="004C4934"/>
    <w:rsid w:val="004C4AAF"/>
    <w:rsid w:val="004C4F43"/>
    <w:rsid w:val="004C5B24"/>
    <w:rsid w:val="004C62B8"/>
    <w:rsid w:val="004C6848"/>
    <w:rsid w:val="004C6B39"/>
    <w:rsid w:val="004C7499"/>
    <w:rsid w:val="004C7C13"/>
    <w:rsid w:val="004C7DAA"/>
    <w:rsid w:val="004C7FB5"/>
    <w:rsid w:val="004D0282"/>
    <w:rsid w:val="004D0374"/>
    <w:rsid w:val="004D04D7"/>
    <w:rsid w:val="004D0807"/>
    <w:rsid w:val="004D0C33"/>
    <w:rsid w:val="004D0F36"/>
    <w:rsid w:val="004D0F9F"/>
    <w:rsid w:val="004D112C"/>
    <w:rsid w:val="004D1421"/>
    <w:rsid w:val="004D18AC"/>
    <w:rsid w:val="004D1BEE"/>
    <w:rsid w:val="004D245B"/>
    <w:rsid w:val="004D24AB"/>
    <w:rsid w:val="004D265B"/>
    <w:rsid w:val="004D2F86"/>
    <w:rsid w:val="004D32A7"/>
    <w:rsid w:val="004D3666"/>
    <w:rsid w:val="004D39D9"/>
    <w:rsid w:val="004D3A9A"/>
    <w:rsid w:val="004D43CF"/>
    <w:rsid w:val="004D4D73"/>
    <w:rsid w:val="004D4DF9"/>
    <w:rsid w:val="004D52E0"/>
    <w:rsid w:val="004D5526"/>
    <w:rsid w:val="004D563D"/>
    <w:rsid w:val="004D566C"/>
    <w:rsid w:val="004D6301"/>
    <w:rsid w:val="004D6700"/>
    <w:rsid w:val="004D67A4"/>
    <w:rsid w:val="004D6E80"/>
    <w:rsid w:val="004D6F45"/>
    <w:rsid w:val="004D7143"/>
    <w:rsid w:val="004D757F"/>
    <w:rsid w:val="004D773D"/>
    <w:rsid w:val="004E048C"/>
    <w:rsid w:val="004E04FE"/>
    <w:rsid w:val="004E0FF0"/>
    <w:rsid w:val="004E16EF"/>
    <w:rsid w:val="004E16F9"/>
    <w:rsid w:val="004E17C4"/>
    <w:rsid w:val="004E195C"/>
    <w:rsid w:val="004E1DF1"/>
    <w:rsid w:val="004E1E51"/>
    <w:rsid w:val="004E2AAF"/>
    <w:rsid w:val="004E2B73"/>
    <w:rsid w:val="004E3913"/>
    <w:rsid w:val="004E3CE3"/>
    <w:rsid w:val="004E3E84"/>
    <w:rsid w:val="004E3F52"/>
    <w:rsid w:val="004E4A15"/>
    <w:rsid w:val="004E4A8A"/>
    <w:rsid w:val="004E4AE5"/>
    <w:rsid w:val="004E4B09"/>
    <w:rsid w:val="004E4B27"/>
    <w:rsid w:val="004E5866"/>
    <w:rsid w:val="004E5967"/>
    <w:rsid w:val="004E59D6"/>
    <w:rsid w:val="004E5AFC"/>
    <w:rsid w:val="004E601D"/>
    <w:rsid w:val="004E6033"/>
    <w:rsid w:val="004E6833"/>
    <w:rsid w:val="004E7572"/>
    <w:rsid w:val="004E7918"/>
    <w:rsid w:val="004E7925"/>
    <w:rsid w:val="004E7A0D"/>
    <w:rsid w:val="004F0095"/>
    <w:rsid w:val="004F014E"/>
    <w:rsid w:val="004F07E7"/>
    <w:rsid w:val="004F0A2B"/>
    <w:rsid w:val="004F1032"/>
    <w:rsid w:val="004F120A"/>
    <w:rsid w:val="004F26B0"/>
    <w:rsid w:val="004F2AC1"/>
    <w:rsid w:val="004F3182"/>
    <w:rsid w:val="004F3413"/>
    <w:rsid w:val="004F348B"/>
    <w:rsid w:val="004F34F4"/>
    <w:rsid w:val="004F35C8"/>
    <w:rsid w:val="004F35E9"/>
    <w:rsid w:val="004F37BA"/>
    <w:rsid w:val="004F39F6"/>
    <w:rsid w:val="004F3E04"/>
    <w:rsid w:val="004F3FF3"/>
    <w:rsid w:val="004F41C8"/>
    <w:rsid w:val="004F4B1E"/>
    <w:rsid w:val="004F54FA"/>
    <w:rsid w:val="004F55A2"/>
    <w:rsid w:val="004F5A27"/>
    <w:rsid w:val="004F5C0D"/>
    <w:rsid w:val="004F5F3C"/>
    <w:rsid w:val="004F6165"/>
    <w:rsid w:val="004F617E"/>
    <w:rsid w:val="004F61AA"/>
    <w:rsid w:val="004F66DB"/>
    <w:rsid w:val="004F6895"/>
    <w:rsid w:val="004F69FD"/>
    <w:rsid w:val="004F6A17"/>
    <w:rsid w:val="004F6B01"/>
    <w:rsid w:val="004F732E"/>
    <w:rsid w:val="004F77A5"/>
    <w:rsid w:val="004F7869"/>
    <w:rsid w:val="004F7BD5"/>
    <w:rsid w:val="004F7C22"/>
    <w:rsid w:val="00500497"/>
    <w:rsid w:val="00500D04"/>
    <w:rsid w:val="00500F06"/>
    <w:rsid w:val="00500F53"/>
    <w:rsid w:val="005013E1"/>
    <w:rsid w:val="00501849"/>
    <w:rsid w:val="00501877"/>
    <w:rsid w:val="0050197B"/>
    <w:rsid w:val="00501B85"/>
    <w:rsid w:val="00501F07"/>
    <w:rsid w:val="0050205E"/>
    <w:rsid w:val="00502226"/>
    <w:rsid w:val="0050275B"/>
    <w:rsid w:val="005029E3"/>
    <w:rsid w:val="00502B8E"/>
    <w:rsid w:val="00503383"/>
    <w:rsid w:val="00503513"/>
    <w:rsid w:val="005037B5"/>
    <w:rsid w:val="005037CF"/>
    <w:rsid w:val="00503A14"/>
    <w:rsid w:val="00503C68"/>
    <w:rsid w:val="00504542"/>
    <w:rsid w:val="00504AC8"/>
    <w:rsid w:val="00504C50"/>
    <w:rsid w:val="00505528"/>
    <w:rsid w:val="005057DD"/>
    <w:rsid w:val="00505ACC"/>
    <w:rsid w:val="00505B0B"/>
    <w:rsid w:val="00505C6E"/>
    <w:rsid w:val="00506114"/>
    <w:rsid w:val="0050615A"/>
    <w:rsid w:val="00506CD1"/>
    <w:rsid w:val="00506CF1"/>
    <w:rsid w:val="005074B7"/>
    <w:rsid w:val="005075E5"/>
    <w:rsid w:val="0050760A"/>
    <w:rsid w:val="0050773C"/>
    <w:rsid w:val="0050794C"/>
    <w:rsid w:val="00507DBD"/>
    <w:rsid w:val="00507F42"/>
    <w:rsid w:val="00507FA4"/>
    <w:rsid w:val="00510017"/>
    <w:rsid w:val="00510033"/>
    <w:rsid w:val="00510342"/>
    <w:rsid w:val="0051056A"/>
    <w:rsid w:val="005109BB"/>
    <w:rsid w:val="00510B7B"/>
    <w:rsid w:val="00510C53"/>
    <w:rsid w:val="00510C78"/>
    <w:rsid w:val="00511449"/>
    <w:rsid w:val="0051159E"/>
    <w:rsid w:val="00511727"/>
    <w:rsid w:val="00511C15"/>
    <w:rsid w:val="00511DD2"/>
    <w:rsid w:val="00511EBC"/>
    <w:rsid w:val="0051229B"/>
    <w:rsid w:val="00512AC0"/>
    <w:rsid w:val="00512B4C"/>
    <w:rsid w:val="00512E78"/>
    <w:rsid w:val="00513012"/>
    <w:rsid w:val="005132CC"/>
    <w:rsid w:val="00513574"/>
    <w:rsid w:val="00513DAD"/>
    <w:rsid w:val="005142AA"/>
    <w:rsid w:val="005143AC"/>
    <w:rsid w:val="005146B0"/>
    <w:rsid w:val="00514BB7"/>
    <w:rsid w:val="00514C60"/>
    <w:rsid w:val="005152FF"/>
    <w:rsid w:val="005159EE"/>
    <w:rsid w:val="00515BAD"/>
    <w:rsid w:val="00515C62"/>
    <w:rsid w:val="00516E1F"/>
    <w:rsid w:val="00516F6B"/>
    <w:rsid w:val="00516F91"/>
    <w:rsid w:val="00517474"/>
    <w:rsid w:val="005177EB"/>
    <w:rsid w:val="00517C3A"/>
    <w:rsid w:val="00520283"/>
    <w:rsid w:val="005203D0"/>
    <w:rsid w:val="005207A1"/>
    <w:rsid w:val="00520AE0"/>
    <w:rsid w:val="00520D97"/>
    <w:rsid w:val="0052114A"/>
    <w:rsid w:val="00521229"/>
    <w:rsid w:val="00521798"/>
    <w:rsid w:val="005218F2"/>
    <w:rsid w:val="0052194D"/>
    <w:rsid w:val="00521AAF"/>
    <w:rsid w:val="00521B49"/>
    <w:rsid w:val="00521CCA"/>
    <w:rsid w:val="00521DC9"/>
    <w:rsid w:val="00521DF8"/>
    <w:rsid w:val="00521DFD"/>
    <w:rsid w:val="005225C9"/>
    <w:rsid w:val="005229BE"/>
    <w:rsid w:val="00522E27"/>
    <w:rsid w:val="00523282"/>
    <w:rsid w:val="00523498"/>
    <w:rsid w:val="00523704"/>
    <w:rsid w:val="00523D53"/>
    <w:rsid w:val="00523F1B"/>
    <w:rsid w:val="0052414B"/>
    <w:rsid w:val="0052488D"/>
    <w:rsid w:val="005248A9"/>
    <w:rsid w:val="00524F08"/>
    <w:rsid w:val="00525271"/>
    <w:rsid w:val="005252A9"/>
    <w:rsid w:val="005253FA"/>
    <w:rsid w:val="005256C4"/>
    <w:rsid w:val="00525754"/>
    <w:rsid w:val="00525795"/>
    <w:rsid w:val="00525E75"/>
    <w:rsid w:val="00526A9A"/>
    <w:rsid w:val="00526F2C"/>
    <w:rsid w:val="00526F97"/>
    <w:rsid w:val="00527AF2"/>
    <w:rsid w:val="005305E3"/>
    <w:rsid w:val="00530BC5"/>
    <w:rsid w:val="00530D02"/>
    <w:rsid w:val="00530F4C"/>
    <w:rsid w:val="0053136B"/>
    <w:rsid w:val="00531D85"/>
    <w:rsid w:val="0053220D"/>
    <w:rsid w:val="00532CA0"/>
    <w:rsid w:val="00532F02"/>
    <w:rsid w:val="00532FB6"/>
    <w:rsid w:val="005332D9"/>
    <w:rsid w:val="005343F7"/>
    <w:rsid w:val="005345C2"/>
    <w:rsid w:val="00534BB4"/>
    <w:rsid w:val="00534C02"/>
    <w:rsid w:val="00534C7A"/>
    <w:rsid w:val="00534E57"/>
    <w:rsid w:val="00534FE0"/>
    <w:rsid w:val="005351ED"/>
    <w:rsid w:val="00535590"/>
    <w:rsid w:val="00535642"/>
    <w:rsid w:val="0053577A"/>
    <w:rsid w:val="0053585F"/>
    <w:rsid w:val="00535904"/>
    <w:rsid w:val="00535B73"/>
    <w:rsid w:val="00535D35"/>
    <w:rsid w:val="00535E0E"/>
    <w:rsid w:val="005363CB"/>
    <w:rsid w:val="0053658F"/>
    <w:rsid w:val="005367C1"/>
    <w:rsid w:val="00536C41"/>
    <w:rsid w:val="005370F8"/>
    <w:rsid w:val="0053713D"/>
    <w:rsid w:val="005371B3"/>
    <w:rsid w:val="0053746C"/>
    <w:rsid w:val="0053778F"/>
    <w:rsid w:val="00537869"/>
    <w:rsid w:val="00537BB2"/>
    <w:rsid w:val="00537CF5"/>
    <w:rsid w:val="00537EDE"/>
    <w:rsid w:val="00540726"/>
    <w:rsid w:val="00540789"/>
    <w:rsid w:val="00540A86"/>
    <w:rsid w:val="00540F89"/>
    <w:rsid w:val="00541CAC"/>
    <w:rsid w:val="00541D88"/>
    <w:rsid w:val="00541F6C"/>
    <w:rsid w:val="00542BCC"/>
    <w:rsid w:val="00542E9B"/>
    <w:rsid w:val="005431A1"/>
    <w:rsid w:val="00543474"/>
    <w:rsid w:val="005437CB"/>
    <w:rsid w:val="005438A9"/>
    <w:rsid w:val="0054429D"/>
    <w:rsid w:val="00544543"/>
    <w:rsid w:val="00544774"/>
    <w:rsid w:val="00544BE3"/>
    <w:rsid w:val="005456D5"/>
    <w:rsid w:val="00545B83"/>
    <w:rsid w:val="00545D7C"/>
    <w:rsid w:val="00545D92"/>
    <w:rsid w:val="00546F12"/>
    <w:rsid w:val="00547216"/>
    <w:rsid w:val="00547261"/>
    <w:rsid w:val="0054755A"/>
    <w:rsid w:val="00547A3E"/>
    <w:rsid w:val="00547DBA"/>
    <w:rsid w:val="00550221"/>
    <w:rsid w:val="00550265"/>
    <w:rsid w:val="005506E8"/>
    <w:rsid w:val="005506F5"/>
    <w:rsid w:val="00550994"/>
    <w:rsid w:val="005509DE"/>
    <w:rsid w:val="00550B9D"/>
    <w:rsid w:val="005511A2"/>
    <w:rsid w:val="0055123F"/>
    <w:rsid w:val="00551550"/>
    <w:rsid w:val="00551591"/>
    <w:rsid w:val="00551797"/>
    <w:rsid w:val="00551A6E"/>
    <w:rsid w:val="00551C3F"/>
    <w:rsid w:val="005523D0"/>
    <w:rsid w:val="00552C64"/>
    <w:rsid w:val="00552D2B"/>
    <w:rsid w:val="005532D8"/>
    <w:rsid w:val="00553391"/>
    <w:rsid w:val="00553C78"/>
    <w:rsid w:val="00553DB8"/>
    <w:rsid w:val="00554872"/>
    <w:rsid w:val="0055602B"/>
    <w:rsid w:val="005562B9"/>
    <w:rsid w:val="0055638D"/>
    <w:rsid w:val="00556920"/>
    <w:rsid w:val="0055723B"/>
    <w:rsid w:val="005577A0"/>
    <w:rsid w:val="005577EE"/>
    <w:rsid w:val="00560157"/>
    <w:rsid w:val="00560293"/>
    <w:rsid w:val="00560B2F"/>
    <w:rsid w:val="00560E18"/>
    <w:rsid w:val="005613BA"/>
    <w:rsid w:val="0056159A"/>
    <w:rsid w:val="00561E61"/>
    <w:rsid w:val="00562071"/>
    <w:rsid w:val="0056215B"/>
    <w:rsid w:val="00562181"/>
    <w:rsid w:val="005626E4"/>
    <w:rsid w:val="00563A98"/>
    <w:rsid w:val="00563AAA"/>
    <w:rsid w:val="00563BD6"/>
    <w:rsid w:val="00563C38"/>
    <w:rsid w:val="00563DBE"/>
    <w:rsid w:val="00564435"/>
    <w:rsid w:val="00564540"/>
    <w:rsid w:val="00565348"/>
    <w:rsid w:val="005653A8"/>
    <w:rsid w:val="00565F9F"/>
    <w:rsid w:val="0056638D"/>
    <w:rsid w:val="005667A7"/>
    <w:rsid w:val="005668FF"/>
    <w:rsid w:val="00566DA2"/>
    <w:rsid w:val="00566FEB"/>
    <w:rsid w:val="005670CB"/>
    <w:rsid w:val="00567523"/>
    <w:rsid w:val="00567AAF"/>
    <w:rsid w:val="005702C0"/>
    <w:rsid w:val="0057036D"/>
    <w:rsid w:val="00570C45"/>
    <w:rsid w:val="00571019"/>
    <w:rsid w:val="005714F8"/>
    <w:rsid w:val="0057228B"/>
    <w:rsid w:val="0057254C"/>
    <w:rsid w:val="00572921"/>
    <w:rsid w:val="00572B6A"/>
    <w:rsid w:val="00573817"/>
    <w:rsid w:val="00573CB4"/>
    <w:rsid w:val="00573E09"/>
    <w:rsid w:val="00573FFA"/>
    <w:rsid w:val="005742E3"/>
    <w:rsid w:val="0057438B"/>
    <w:rsid w:val="00574695"/>
    <w:rsid w:val="00574747"/>
    <w:rsid w:val="005755F7"/>
    <w:rsid w:val="00575F5C"/>
    <w:rsid w:val="005761DF"/>
    <w:rsid w:val="005762B5"/>
    <w:rsid w:val="00576A69"/>
    <w:rsid w:val="00576F0C"/>
    <w:rsid w:val="0057704D"/>
    <w:rsid w:val="00577137"/>
    <w:rsid w:val="005774CB"/>
    <w:rsid w:val="00577712"/>
    <w:rsid w:val="005778D5"/>
    <w:rsid w:val="00577D8C"/>
    <w:rsid w:val="0058000F"/>
    <w:rsid w:val="00580286"/>
    <w:rsid w:val="0058036D"/>
    <w:rsid w:val="00580641"/>
    <w:rsid w:val="005807D2"/>
    <w:rsid w:val="00580B7F"/>
    <w:rsid w:val="00580D03"/>
    <w:rsid w:val="00580E74"/>
    <w:rsid w:val="005813BF"/>
    <w:rsid w:val="00581486"/>
    <w:rsid w:val="00581B40"/>
    <w:rsid w:val="00581CC8"/>
    <w:rsid w:val="005822CF"/>
    <w:rsid w:val="00582793"/>
    <w:rsid w:val="00582D05"/>
    <w:rsid w:val="00582ED7"/>
    <w:rsid w:val="00583189"/>
    <w:rsid w:val="005835ED"/>
    <w:rsid w:val="00583B2A"/>
    <w:rsid w:val="00583DA3"/>
    <w:rsid w:val="005848E8"/>
    <w:rsid w:val="00584E7E"/>
    <w:rsid w:val="0058568A"/>
    <w:rsid w:val="00585768"/>
    <w:rsid w:val="00585935"/>
    <w:rsid w:val="00585C97"/>
    <w:rsid w:val="00587599"/>
    <w:rsid w:val="00587995"/>
    <w:rsid w:val="00587C99"/>
    <w:rsid w:val="00587E6B"/>
    <w:rsid w:val="00590192"/>
    <w:rsid w:val="005905C9"/>
    <w:rsid w:val="00590740"/>
    <w:rsid w:val="00591199"/>
    <w:rsid w:val="005917A8"/>
    <w:rsid w:val="00591856"/>
    <w:rsid w:val="00591CCB"/>
    <w:rsid w:val="00591D47"/>
    <w:rsid w:val="00591E06"/>
    <w:rsid w:val="00591E20"/>
    <w:rsid w:val="0059217F"/>
    <w:rsid w:val="005925BE"/>
    <w:rsid w:val="005925C2"/>
    <w:rsid w:val="005925DD"/>
    <w:rsid w:val="00592D7B"/>
    <w:rsid w:val="005935A1"/>
    <w:rsid w:val="005937FD"/>
    <w:rsid w:val="00594BAA"/>
    <w:rsid w:val="00594F23"/>
    <w:rsid w:val="0059521E"/>
    <w:rsid w:val="005954E2"/>
    <w:rsid w:val="00596027"/>
    <w:rsid w:val="005965A7"/>
    <w:rsid w:val="00596720"/>
    <w:rsid w:val="00596DCB"/>
    <w:rsid w:val="00596EC0"/>
    <w:rsid w:val="00596FF0"/>
    <w:rsid w:val="00597D68"/>
    <w:rsid w:val="00597F3A"/>
    <w:rsid w:val="005A0A88"/>
    <w:rsid w:val="005A0AC9"/>
    <w:rsid w:val="005A0D33"/>
    <w:rsid w:val="005A1474"/>
    <w:rsid w:val="005A184C"/>
    <w:rsid w:val="005A186E"/>
    <w:rsid w:val="005A1E2C"/>
    <w:rsid w:val="005A24AC"/>
    <w:rsid w:val="005A25CB"/>
    <w:rsid w:val="005A267F"/>
    <w:rsid w:val="005A2BA6"/>
    <w:rsid w:val="005A2BF4"/>
    <w:rsid w:val="005A2EE4"/>
    <w:rsid w:val="005A3194"/>
    <w:rsid w:val="005A31BD"/>
    <w:rsid w:val="005A3469"/>
    <w:rsid w:val="005A3698"/>
    <w:rsid w:val="005A391F"/>
    <w:rsid w:val="005A4595"/>
    <w:rsid w:val="005A4684"/>
    <w:rsid w:val="005A4899"/>
    <w:rsid w:val="005A4C02"/>
    <w:rsid w:val="005A4D70"/>
    <w:rsid w:val="005A579F"/>
    <w:rsid w:val="005A625B"/>
    <w:rsid w:val="005A65A3"/>
    <w:rsid w:val="005A67D9"/>
    <w:rsid w:val="005A68EA"/>
    <w:rsid w:val="005A71C4"/>
    <w:rsid w:val="005A7747"/>
    <w:rsid w:val="005A78CC"/>
    <w:rsid w:val="005A7DB7"/>
    <w:rsid w:val="005A7F45"/>
    <w:rsid w:val="005B00C5"/>
    <w:rsid w:val="005B03F3"/>
    <w:rsid w:val="005B04CB"/>
    <w:rsid w:val="005B0881"/>
    <w:rsid w:val="005B0C2D"/>
    <w:rsid w:val="005B1309"/>
    <w:rsid w:val="005B132A"/>
    <w:rsid w:val="005B15DC"/>
    <w:rsid w:val="005B16BB"/>
    <w:rsid w:val="005B1E12"/>
    <w:rsid w:val="005B20C1"/>
    <w:rsid w:val="005B28D6"/>
    <w:rsid w:val="005B332B"/>
    <w:rsid w:val="005B345E"/>
    <w:rsid w:val="005B3B41"/>
    <w:rsid w:val="005B3E9C"/>
    <w:rsid w:val="005B3F56"/>
    <w:rsid w:val="005B4672"/>
    <w:rsid w:val="005B474A"/>
    <w:rsid w:val="005B4866"/>
    <w:rsid w:val="005B48EF"/>
    <w:rsid w:val="005B4B69"/>
    <w:rsid w:val="005B5177"/>
    <w:rsid w:val="005B517F"/>
    <w:rsid w:val="005B576A"/>
    <w:rsid w:val="005B5DA0"/>
    <w:rsid w:val="005B64E6"/>
    <w:rsid w:val="005B66DF"/>
    <w:rsid w:val="005B6DCE"/>
    <w:rsid w:val="005B6E75"/>
    <w:rsid w:val="005B7501"/>
    <w:rsid w:val="005C00D3"/>
    <w:rsid w:val="005C00F1"/>
    <w:rsid w:val="005C047B"/>
    <w:rsid w:val="005C048D"/>
    <w:rsid w:val="005C0704"/>
    <w:rsid w:val="005C0B72"/>
    <w:rsid w:val="005C1244"/>
    <w:rsid w:val="005C1A00"/>
    <w:rsid w:val="005C2C87"/>
    <w:rsid w:val="005C3019"/>
    <w:rsid w:val="005C301C"/>
    <w:rsid w:val="005C3266"/>
    <w:rsid w:val="005C3802"/>
    <w:rsid w:val="005C38FE"/>
    <w:rsid w:val="005C3B19"/>
    <w:rsid w:val="005C3F17"/>
    <w:rsid w:val="005C4143"/>
    <w:rsid w:val="005C42AD"/>
    <w:rsid w:val="005C44D4"/>
    <w:rsid w:val="005C4CA1"/>
    <w:rsid w:val="005C4F87"/>
    <w:rsid w:val="005C5474"/>
    <w:rsid w:val="005C656F"/>
    <w:rsid w:val="005C70E8"/>
    <w:rsid w:val="005C752A"/>
    <w:rsid w:val="005C7920"/>
    <w:rsid w:val="005C7D4A"/>
    <w:rsid w:val="005C7EDB"/>
    <w:rsid w:val="005D0025"/>
    <w:rsid w:val="005D053C"/>
    <w:rsid w:val="005D0B97"/>
    <w:rsid w:val="005D0D8B"/>
    <w:rsid w:val="005D0F30"/>
    <w:rsid w:val="005D123F"/>
    <w:rsid w:val="005D12C4"/>
    <w:rsid w:val="005D1D0B"/>
    <w:rsid w:val="005D1F71"/>
    <w:rsid w:val="005D1FB8"/>
    <w:rsid w:val="005D2438"/>
    <w:rsid w:val="005D2694"/>
    <w:rsid w:val="005D30B3"/>
    <w:rsid w:val="005D3365"/>
    <w:rsid w:val="005D3450"/>
    <w:rsid w:val="005D3551"/>
    <w:rsid w:val="005D35DD"/>
    <w:rsid w:val="005D37A1"/>
    <w:rsid w:val="005D3C7A"/>
    <w:rsid w:val="005D4103"/>
    <w:rsid w:val="005D42BF"/>
    <w:rsid w:val="005D4311"/>
    <w:rsid w:val="005D4D7B"/>
    <w:rsid w:val="005D4DCD"/>
    <w:rsid w:val="005D4EB9"/>
    <w:rsid w:val="005D51B8"/>
    <w:rsid w:val="005D5522"/>
    <w:rsid w:val="005D5AAD"/>
    <w:rsid w:val="005D608F"/>
    <w:rsid w:val="005D6799"/>
    <w:rsid w:val="005D6A2E"/>
    <w:rsid w:val="005D6ECB"/>
    <w:rsid w:val="005D71D1"/>
    <w:rsid w:val="005D7330"/>
    <w:rsid w:val="005D7391"/>
    <w:rsid w:val="005D774C"/>
    <w:rsid w:val="005D7F78"/>
    <w:rsid w:val="005E0B2F"/>
    <w:rsid w:val="005E0C01"/>
    <w:rsid w:val="005E0F4E"/>
    <w:rsid w:val="005E1911"/>
    <w:rsid w:val="005E1B53"/>
    <w:rsid w:val="005E1BF7"/>
    <w:rsid w:val="005E1F12"/>
    <w:rsid w:val="005E1FAD"/>
    <w:rsid w:val="005E256E"/>
    <w:rsid w:val="005E28BF"/>
    <w:rsid w:val="005E2E1E"/>
    <w:rsid w:val="005E2F54"/>
    <w:rsid w:val="005E330C"/>
    <w:rsid w:val="005E3431"/>
    <w:rsid w:val="005E3D04"/>
    <w:rsid w:val="005E3FBD"/>
    <w:rsid w:val="005E422F"/>
    <w:rsid w:val="005E5BCB"/>
    <w:rsid w:val="005E6F9E"/>
    <w:rsid w:val="005E6FE6"/>
    <w:rsid w:val="005E79C0"/>
    <w:rsid w:val="005E7DBA"/>
    <w:rsid w:val="005F01C3"/>
    <w:rsid w:val="005F0310"/>
    <w:rsid w:val="005F04F8"/>
    <w:rsid w:val="005F0547"/>
    <w:rsid w:val="005F0952"/>
    <w:rsid w:val="005F09EE"/>
    <w:rsid w:val="005F09FB"/>
    <w:rsid w:val="005F0A79"/>
    <w:rsid w:val="005F1041"/>
    <w:rsid w:val="005F11DD"/>
    <w:rsid w:val="005F12F7"/>
    <w:rsid w:val="005F1395"/>
    <w:rsid w:val="005F1EF1"/>
    <w:rsid w:val="005F1F45"/>
    <w:rsid w:val="005F2701"/>
    <w:rsid w:val="005F2740"/>
    <w:rsid w:val="005F27CC"/>
    <w:rsid w:val="005F2911"/>
    <w:rsid w:val="005F2CCC"/>
    <w:rsid w:val="005F3D69"/>
    <w:rsid w:val="005F3F3C"/>
    <w:rsid w:val="005F4593"/>
    <w:rsid w:val="005F47D5"/>
    <w:rsid w:val="005F4CD3"/>
    <w:rsid w:val="005F5164"/>
    <w:rsid w:val="005F525F"/>
    <w:rsid w:val="005F52D0"/>
    <w:rsid w:val="005F558F"/>
    <w:rsid w:val="005F580A"/>
    <w:rsid w:val="005F600F"/>
    <w:rsid w:val="005F6229"/>
    <w:rsid w:val="005F632F"/>
    <w:rsid w:val="005F636F"/>
    <w:rsid w:val="005F683D"/>
    <w:rsid w:val="005F6AD1"/>
    <w:rsid w:val="005F6D36"/>
    <w:rsid w:val="005F6D59"/>
    <w:rsid w:val="005F727B"/>
    <w:rsid w:val="005F793F"/>
    <w:rsid w:val="005F7CD7"/>
    <w:rsid w:val="005F7E0B"/>
    <w:rsid w:val="005F7E2F"/>
    <w:rsid w:val="005F7F82"/>
    <w:rsid w:val="006006BB"/>
    <w:rsid w:val="006006DE"/>
    <w:rsid w:val="0060080B"/>
    <w:rsid w:val="00600CCC"/>
    <w:rsid w:val="0060160B"/>
    <w:rsid w:val="00601671"/>
    <w:rsid w:val="00601946"/>
    <w:rsid w:val="00601D92"/>
    <w:rsid w:val="006032AE"/>
    <w:rsid w:val="00603B2E"/>
    <w:rsid w:val="00603B5A"/>
    <w:rsid w:val="00603FBB"/>
    <w:rsid w:val="00604122"/>
    <w:rsid w:val="00604193"/>
    <w:rsid w:val="00604466"/>
    <w:rsid w:val="006044E5"/>
    <w:rsid w:val="00604A85"/>
    <w:rsid w:val="0060526B"/>
    <w:rsid w:val="006052A6"/>
    <w:rsid w:val="006053C2"/>
    <w:rsid w:val="006059D3"/>
    <w:rsid w:val="00605DE5"/>
    <w:rsid w:val="0060684C"/>
    <w:rsid w:val="0060759C"/>
    <w:rsid w:val="00607644"/>
    <w:rsid w:val="0060787E"/>
    <w:rsid w:val="00607A6B"/>
    <w:rsid w:val="00607B84"/>
    <w:rsid w:val="00607F61"/>
    <w:rsid w:val="0061000B"/>
    <w:rsid w:val="006100F0"/>
    <w:rsid w:val="00611017"/>
    <w:rsid w:val="00611138"/>
    <w:rsid w:val="00611352"/>
    <w:rsid w:val="0061182E"/>
    <w:rsid w:val="00611E9A"/>
    <w:rsid w:val="006123A2"/>
    <w:rsid w:val="006126C4"/>
    <w:rsid w:val="00612BC6"/>
    <w:rsid w:val="00613037"/>
    <w:rsid w:val="0061367C"/>
    <w:rsid w:val="006136A3"/>
    <w:rsid w:val="0061396F"/>
    <w:rsid w:val="006143C3"/>
    <w:rsid w:val="006143FC"/>
    <w:rsid w:val="00614753"/>
    <w:rsid w:val="00614B14"/>
    <w:rsid w:val="00614F45"/>
    <w:rsid w:val="00615F4C"/>
    <w:rsid w:val="00615F99"/>
    <w:rsid w:val="00616383"/>
    <w:rsid w:val="00616B2B"/>
    <w:rsid w:val="00616C2C"/>
    <w:rsid w:val="00616C67"/>
    <w:rsid w:val="00616E50"/>
    <w:rsid w:val="00616F07"/>
    <w:rsid w:val="00617183"/>
    <w:rsid w:val="006171D7"/>
    <w:rsid w:val="00617C72"/>
    <w:rsid w:val="006205B8"/>
    <w:rsid w:val="00620944"/>
    <w:rsid w:val="00620A11"/>
    <w:rsid w:val="00620B0B"/>
    <w:rsid w:val="006213B8"/>
    <w:rsid w:val="006219D9"/>
    <w:rsid w:val="00621D0F"/>
    <w:rsid w:val="00621E95"/>
    <w:rsid w:val="00621E9A"/>
    <w:rsid w:val="006221A0"/>
    <w:rsid w:val="006222CA"/>
    <w:rsid w:val="00622793"/>
    <w:rsid w:val="0062279E"/>
    <w:rsid w:val="00622A74"/>
    <w:rsid w:val="00622B8D"/>
    <w:rsid w:val="00622C54"/>
    <w:rsid w:val="0062327E"/>
    <w:rsid w:val="006232FD"/>
    <w:rsid w:val="00623389"/>
    <w:rsid w:val="006233F0"/>
    <w:rsid w:val="0062367D"/>
    <w:rsid w:val="006237AA"/>
    <w:rsid w:val="00623810"/>
    <w:rsid w:val="00623B0F"/>
    <w:rsid w:val="006240C4"/>
    <w:rsid w:val="006242D0"/>
    <w:rsid w:val="00624998"/>
    <w:rsid w:val="00624B65"/>
    <w:rsid w:val="00624BD6"/>
    <w:rsid w:val="0062595C"/>
    <w:rsid w:val="00626D3A"/>
    <w:rsid w:val="00627873"/>
    <w:rsid w:val="00630689"/>
    <w:rsid w:val="00630BD7"/>
    <w:rsid w:val="00630CDB"/>
    <w:rsid w:val="0063148F"/>
    <w:rsid w:val="00631E9E"/>
    <w:rsid w:val="006322EA"/>
    <w:rsid w:val="006324A1"/>
    <w:rsid w:val="006325A0"/>
    <w:rsid w:val="00632659"/>
    <w:rsid w:val="0063273C"/>
    <w:rsid w:val="00632E23"/>
    <w:rsid w:val="0063304E"/>
    <w:rsid w:val="0063337A"/>
    <w:rsid w:val="006334CD"/>
    <w:rsid w:val="00634661"/>
    <w:rsid w:val="006346D5"/>
    <w:rsid w:val="006355F4"/>
    <w:rsid w:val="006356B9"/>
    <w:rsid w:val="00635BC9"/>
    <w:rsid w:val="00635D4B"/>
    <w:rsid w:val="00635EA7"/>
    <w:rsid w:val="00636099"/>
    <w:rsid w:val="006366E0"/>
    <w:rsid w:val="0063690C"/>
    <w:rsid w:val="00636A75"/>
    <w:rsid w:val="00636C81"/>
    <w:rsid w:val="006377A4"/>
    <w:rsid w:val="00637DB0"/>
    <w:rsid w:val="006409A8"/>
    <w:rsid w:val="00640F3E"/>
    <w:rsid w:val="00640F60"/>
    <w:rsid w:val="006414DC"/>
    <w:rsid w:val="00641586"/>
    <w:rsid w:val="006415E0"/>
    <w:rsid w:val="006418AA"/>
    <w:rsid w:val="00641903"/>
    <w:rsid w:val="0064222D"/>
    <w:rsid w:val="006423B6"/>
    <w:rsid w:val="00642DE9"/>
    <w:rsid w:val="00642FEC"/>
    <w:rsid w:val="00643F82"/>
    <w:rsid w:val="00644655"/>
    <w:rsid w:val="006449E6"/>
    <w:rsid w:val="00644A4D"/>
    <w:rsid w:val="00644AE5"/>
    <w:rsid w:val="00644DC1"/>
    <w:rsid w:val="0064518E"/>
    <w:rsid w:val="00645316"/>
    <w:rsid w:val="006456AC"/>
    <w:rsid w:val="00646884"/>
    <w:rsid w:val="00646F02"/>
    <w:rsid w:val="006470E5"/>
    <w:rsid w:val="00650677"/>
    <w:rsid w:val="00650922"/>
    <w:rsid w:val="006514BC"/>
    <w:rsid w:val="00651E57"/>
    <w:rsid w:val="006521F6"/>
    <w:rsid w:val="0065272D"/>
    <w:rsid w:val="00652879"/>
    <w:rsid w:val="00652DE0"/>
    <w:rsid w:val="0065317B"/>
    <w:rsid w:val="006538B9"/>
    <w:rsid w:val="00653967"/>
    <w:rsid w:val="00653B20"/>
    <w:rsid w:val="00654338"/>
    <w:rsid w:val="00654364"/>
    <w:rsid w:val="00654EF6"/>
    <w:rsid w:val="00655570"/>
    <w:rsid w:val="00655897"/>
    <w:rsid w:val="0065599E"/>
    <w:rsid w:val="00655FB2"/>
    <w:rsid w:val="00656041"/>
    <w:rsid w:val="0065630B"/>
    <w:rsid w:val="00656491"/>
    <w:rsid w:val="00656509"/>
    <w:rsid w:val="006567AC"/>
    <w:rsid w:val="006568FC"/>
    <w:rsid w:val="006568FE"/>
    <w:rsid w:val="00656C14"/>
    <w:rsid w:val="00656D41"/>
    <w:rsid w:val="0065702D"/>
    <w:rsid w:val="00657197"/>
    <w:rsid w:val="006571DB"/>
    <w:rsid w:val="00657449"/>
    <w:rsid w:val="006578E5"/>
    <w:rsid w:val="00657A4F"/>
    <w:rsid w:val="00657B44"/>
    <w:rsid w:val="00657B59"/>
    <w:rsid w:val="00657BAE"/>
    <w:rsid w:val="00660145"/>
    <w:rsid w:val="00660478"/>
    <w:rsid w:val="00660ADF"/>
    <w:rsid w:val="00660F1E"/>
    <w:rsid w:val="00661078"/>
    <w:rsid w:val="0066274F"/>
    <w:rsid w:val="006628B9"/>
    <w:rsid w:val="00662DB0"/>
    <w:rsid w:val="00662DC9"/>
    <w:rsid w:val="00662F51"/>
    <w:rsid w:val="006639B3"/>
    <w:rsid w:val="006639EC"/>
    <w:rsid w:val="00663A82"/>
    <w:rsid w:val="00664425"/>
    <w:rsid w:val="0066471A"/>
    <w:rsid w:val="006647E7"/>
    <w:rsid w:val="00664B01"/>
    <w:rsid w:val="006657B1"/>
    <w:rsid w:val="00665B36"/>
    <w:rsid w:val="00665DF7"/>
    <w:rsid w:val="0066607C"/>
    <w:rsid w:val="00666814"/>
    <w:rsid w:val="00666C2E"/>
    <w:rsid w:val="00667199"/>
    <w:rsid w:val="00667AE0"/>
    <w:rsid w:val="00667FF7"/>
    <w:rsid w:val="00670B41"/>
    <w:rsid w:val="0067185A"/>
    <w:rsid w:val="00671A31"/>
    <w:rsid w:val="00671D8A"/>
    <w:rsid w:val="00672047"/>
    <w:rsid w:val="0067212B"/>
    <w:rsid w:val="0067238F"/>
    <w:rsid w:val="00672640"/>
    <w:rsid w:val="006726FD"/>
    <w:rsid w:val="00672A03"/>
    <w:rsid w:val="00672D7C"/>
    <w:rsid w:val="00672F58"/>
    <w:rsid w:val="00673375"/>
    <w:rsid w:val="0067354E"/>
    <w:rsid w:val="0067377B"/>
    <w:rsid w:val="006739A6"/>
    <w:rsid w:val="00674637"/>
    <w:rsid w:val="00674956"/>
    <w:rsid w:val="006752A3"/>
    <w:rsid w:val="006754FE"/>
    <w:rsid w:val="00675650"/>
    <w:rsid w:val="00675C91"/>
    <w:rsid w:val="00675F29"/>
    <w:rsid w:val="006763FC"/>
    <w:rsid w:val="00676A72"/>
    <w:rsid w:val="00676B3F"/>
    <w:rsid w:val="006772B2"/>
    <w:rsid w:val="00677E29"/>
    <w:rsid w:val="0068042B"/>
    <w:rsid w:val="00680B69"/>
    <w:rsid w:val="00680D39"/>
    <w:rsid w:val="00680DE2"/>
    <w:rsid w:val="00680ECB"/>
    <w:rsid w:val="00681AFE"/>
    <w:rsid w:val="00681BED"/>
    <w:rsid w:val="00681D4B"/>
    <w:rsid w:val="00681D53"/>
    <w:rsid w:val="00681DE6"/>
    <w:rsid w:val="00682113"/>
    <w:rsid w:val="0068225E"/>
    <w:rsid w:val="006828D5"/>
    <w:rsid w:val="00683B47"/>
    <w:rsid w:val="00683D38"/>
    <w:rsid w:val="00683F03"/>
    <w:rsid w:val="00684012"/>
    <w:rsid w:val="00684D6F"/>
    <w:rsid w:val="00684FCB"/>
    <w:rsid w:val="00685074"/>
    <w:rsid w:val="006852FD"/>
    <w:rsid w:val="00685E62"/>
    <w:rsid w:val="006867E0"/>
    <w:rsid w:val="00686B65"/>
    <w:rsid w:val="00687578"/>
    <w:rsid w:val="00687B18"/>
    <w:rsid w:val="00687B8D"/>
    <w:rsid w:val="00687F85"/>
    <w:rsid w:val="0069014C"/>
    <w:rsid w:val="00690567"/>
    <w:rsid w:val="006908D8"/>
    <w:rsid w:val="00690959"/>
    <w:rsid w:val="00690997"/>
    <w:rsid w:val="0069118F"/>
    <w:rsid w:val="006912AB"/>
    <w:rsid w:val="0069148C"/>
    <w:rsid w:val="00691BBD"/>
    <w:rsid w:val="006920CE"/>
    <w:rsid w:val="00692138"/>
    <w:rsid w:val="006922B6"/>
    <w:rsid w:val="00692613"/>
    <w:rsid w:val="0069261B"/>
    <w:rsid w:val="006928C9"/>
    <w:rsid w:val="00692E34"/>
    <w:rsid w:val="006933B3"/>
    <w:rsid w:val="00693659"/>
    <w:rsid w:val="006936FA"/>
    <w:rsid w:val="00693789"/>
    <w:rsid w:val="006937B5"/>
    <w:rsid w:val="00694313"/>
    <w:rsid w:val="0069489E"/>
    <w:rsid w:val="00695135"/>
    <w:rsid w:val="006954F3"/>
    <w:rsid w:val="00695B5B"/>
    <w:rsid w:val="00695B98"/>
    <w:rsid w:val="006961F6"/>
    <w:rsid w:val="0069629E"/>
    <w:rsid w:val="00696348"/>
    <w:rsid w:val="006967F4"/>
    <w:rsid w:val="00696884"/>
    <w:rsid w:val="0069694F"/>
    <w:rsid w:val="00696A3F"/>
    <w:rsid w:val="00697130"/>
    <w:rsid w:val="006973F0"/>
    <w:rsid w:val="0069744C"/>
    <w:rsid w:val="00697842"/>
    <w:rsid w:val="00697F58"/>
    <w:rsid w:val="006A0416"/>
    <w:rsid w:val="006A0DEA"/>
    <w:rsid w:val="006A10DC"/>
    <w:rsid w:val="006A1AEE"/>
    <w:rsid w:val="006A20AB"/>
    <w:rsid w:val="006A22A6"/>
    <w:rsid w:val="006A2332"/>
    <w:rsid w:val="006A242D"/>
    <w:rsid w:val="006A2D52"/>
    <w:rsid w:val="006A2F34"/>
    <w:rsid w:val="006A2F62"/>
    <w:rsid w:val="006A3163"/>
    <w:rsid w:val="006A35A1"/>
    <w:rsid w:val="006A3819"/>
    <w:rsid w:val="006A400F"/>
    <w:rsid w:val="006A51F7"/>
    <w:rsid w:val="006A55DD"/>
    <w:rsid w:val="006A5614"/>
    <w:rsid w:val="006A580B"/>
    <w:rsid w:val="006A5D20"/>
    <w:rsid w:val="006A5F55"/>
    <w:rsid w:val="006A6540"/>
    <w:rsid w:val="006A6665"/>
    <w:rsid w:val="006A669C"/>
    <w:rsid w:val="006A67DA"/>
    <w:rsid w:val="006A6D4A"/>
    <w:rsid w:val="006A722D"/>
    <w:rsid w:val="006A7242"/>
    <w:rsid w:val="006A78D8"/>
    <w:rsid w:val="006A7A7E"/>
    <w:rsid w:val="006A7BD7"/>
    <w:rsid w:val="006B0408"/>
    <w:rsid w:val="006B07D2"/>
    <w:rsid w:val="006B1608"/>
    <w:rsid w:val="006B16F8"/>
    <w:rsid w:val="006B21A0"/>
    <w:rsid w:val="006B230F"/>
    <w:rsid w:val="006B2628"/>
    <w:rsid w:val="006B30DC"/>
    <w:rsid w:val="006B3121"/>
    <w:rsid w:val="006B3322"/>
    <w:rsid w:val="006B3498"/>
    <w:rsid w:val="006B37CA"/>
    <w:rsid w:val="006B4265"/>
    <w:rsid w:val="006B4512"/>
    <w:rsid w:val="006B4564"/>
    <w:rsid w:val="006B46C3"/>
    <w:rsid w:val="006B4C23"/>
    <w:rsid w:val="006B537A"/>
    <w:rsid w:val="006B60BD"/>
    <w:rsid w:val="006B622D"/>
    <w:rsid w:val="006B67A2"/>
    <w:rsid w:val="006B6CED"/>
    <w:rsid w:val="006B713C"/>
    <w:rsid w:val="006B71B2"/>
    <w:rsid w:val="006B789B"/>
    <w:rsid w:val="006B79D3"/>
    <w:rsid w:val="006B7F2C"/>
    <w:rsid w:val="006B7F5E"/>
    <w:rsid w:val="006C02A1"/>
    <w:rsid w:val="006C0988"/>
    <w:rsid w:val="006C0D0E"/>
    <w:rsid w:val="006C0E53"/>
    <w:rsid w:val="006C130E"/>
    <w:rsid w:val="006C17B5"/>
    <w:rsid w:val="006C18FF"/>
    <w:rsid w:val="006C1AF0"/>
    <w:rsid w:val="006C1C7B"/>
    <w:rsid w:val="006C1E1B"/>
    <w:rsid w:val="006C1E5A"/>
    <w:rsid w:val="006C1FF9"/>
    <w:rsid w:val="006C3037"/>
    <w:rsid w:val="006C336A"/>
    <w:rsid w:val="006C348A"/>
    <w:rsid w:val="006C36DB"/>
    <w:rsid w:val="006C3FA6"/>
    <w:rsid w:val="006C427F"/>
    <w:rsid w:val="006C4F6B"/>
    <w:rsid w:val="006C5006"/>
    <w:rsid w:val="006C522B"/>
    <w:rsid w:val="006C5604"/>
    <w:rsid w:val="006C5813"/>
    <w:rsid w:val="006C6411"/>
    <w:rsid w:val="006C69B3"/>
    <w:rsid w:val="006C72D5"/>
    <w:rsid w:val="006C73E6"/>
    <w:rsid w:val="006C7EEA"/>
    <w:rsid w:val="006D02B3"/>
    <w:rsid w:val="006D05D2"/>
    <w:rsid w:val="006D0FC1"/>
    <w:rsid w:val="006D1276"/>
    <w:rsid w:val="006D12E0"/>
    <w:rsid w:val="006D132B"/>
    <w:rsid w:val="006D1353"/>
    <w:rsid w:val="006D1C1C"/>
    <w:rsid w:val="006D1DCF"/>
    <w:rsid w:val="006D1E3A"/>
    <w:rsid w:val="006D1F9B"/>
    <w:rsid w:val="006D26EA"/>
    <w:rsid w:val="006D27CF"/>
    <w:rsid w:val="006D2F01"/>
    <w:rsid w:val="006D3D61"/>
    <w:rsid w:val="006D445C"/>
    <w:rsid w:val="006D46A5"/>
    <w:rsid w:val="006D4A0F"/>
    <w:rsid w:val="006D503A"/>
    <w:rsid w:val="006D5153"/>
    <w:rsid w:val="006D5395"/>
    <w:rsid w:val="006D55E9"/>
    <w:rsid w:val="006D594F"/>
    <w:rsid w:val="006D5AC2"/>
    <w:rsid w:val="006D6342"/>
    <w:rsid w:val="006D6361"/>
    <w:rsid w:val="006D661D"/>
    <w:rsid w:val="006D6D89"/>
    <w:rsid w:val="006D6E02"/>
    <w:rsid w:val="006D6FA5"/>
    <w:rsid w:val="006D724F"/>
    <w:rsid w:val="006D73EA"/>
    <w:rsid w:val="006D7858"/>
    <w:rsid w:val="006D797C"/>
    <w:rsid w:val="006D7B35"/>
    <w:rsid w:val="006D7B85"/>
    <w:rsid w:val="006D7E3E"/>
    <w:rsid w:val="006E0D01"/>
    <w:rsid w:val="006E0F35"/>
    <w:rsid w:val="006E10BC"/>
    <w:rsid w:val="006E1157"/>
    <w:rsid w:val="006E19AB"/>
    <w:rsid w:val="006E214D"/>
    <w:rsid w:val="006E247A"/>
    <w:rsid w:val="006E26E8"/>
    <w:rsid w:val="006E26FF"/>
    <w:rsid w:val="006E2784"/>
    <w:rsid w:val="006E2BF2"/>
    <w:rsid w:val="006E2EAF"/>
    <w:rsid w:val="006E30C2"/>
    <w:rsid w:val="006E36A0"/>
    <w:rsid w:val="006E36FB"/>
    <w:rsid w:val="006E3A0B"/>
    <w:rsid w:val="006E3AF2"/>
    <w:rsid w:val="006E3F0B"/>
    <w:rsid w:val="006E4379"/>
    <w:rsid w:val="006E4598"/>
    <w:rsid w:val="006E475F"/>
    <w:rsid w:val="006E5164"/>
    <w:rsid w:val="006E5326"/>
    <w:rsid w:val="006E568A"/>
    <w:rsid w:val="006E5919"/>
    <w:rsid w:val="006E61DE"/>
    <w:rsid w:val="006E62A3"/>
    <w:rsid w:val="006E6547"/>
    <w:rsid w:val="006E6A96"/>
    <w:rsid w:val="006E6B95"/>
    <w:rsid w:val="006E6F75"/>
    <w:rsid w:val="006F063A"/>
    <w:rsid w:val="006F0673"/>
    <w:rsid w:val="006F0B78"/>
    <w:rsid w:val="006F0DC7"/>
    <w:rsid w:val="006F130E"/>
    <w:rsid w:val="006F19FB"/>
    <w:rsid w:val="006F220D"/>
    <w:rsid w:val="006F230C"/>
    <w:rsid w:val="006F2B17"/>
    <w:rsid w:val="006F2D7E"/>
    <w:rsid w:val="006F2ED1"/>
    <w:rsid w:val="006F32FF"/>
    <w:rsid w:val="006F3AEF"/>
    <w:rsid w:val="006F3B37"/>
    <w:rsid w:val="006F3DA6"/>
    <w:rsid w:val="006F3DB3"/>
    <w:rsid w:val="006F3DF8"/>
    <w:rsid w:val="006F413C"/>
    <w:rsid w:val="006F4191"/>
    <w:rsid w:val="006F41F8"/>
    <w:rsid w:val="006F49E3"/>
    <w:rsid w:val="006F4CC7"/>
    <w:rsid w:val="006F4D17"/>
    <w:rsid w:val="006F51F6"/>
    <w:rsid w:val="006F59A0"/>
    <w:rsid w:val="006F63BD"/>
    <w:rsid w:val="006F6AC0"/>
    <w:rsid w:val="006F6D33"/>
    <w:rsid w:val="006F6D3F"/>
    <w:rsid w:val="006F6DAB"/>
    <w:rsid w:val="006F73BC"/>
    <w:rsid w:val="006F73FC"/>
    <w:rsid w:val="006F76DF"/>
    <w:rsid w:val="006F7C3E"/>
    <w:rsid w:val="006F7D08"/>
    <w:rsid w:val="0070008D"/>
    <w:rsid w:val="007004C7"/>
    <w:rsid w:val="00700505"/>
    <w:rsid w:val="00700C94"/>
    <w:rsid w:val="00700E9D"/>
    <w:rsid w:val="00700EF9"/>
    <w:rsid w:val="007012BA"/>
    <w:rsid w:val="007012ED"/>
    <w:rsid w:val="007015E8"/>
    <w:rsid w:val="00701975"/>
    <w:rsid w:val="0070198D"/>
    <w:rsid w:val="00701B9F"/>
    <w:rsid w:val="00702449"/>
    <w:rsid w:val="007025CC"/>
    <w:rsid w:val="00702989"/>
    <w:rsid w:val="007029FF"/>
    <w:rsid w:val="00702EAC"/>
    <w:rsid w:val="007030AF"/>
    <w:rsid w:val="00703523"/>
    <w:rsid w:val="007035D0"/>
    <w:rsid w:val="00703B18"/>
    <w:rsid w:val="00703D68"/>
    <w:rsid w:val="007045BC"/>
    <w:rsid w:val="00704643"/>
    <w:rsid w:val="007048C4"/>
    <w:rsid w:val="007048CB"/>
    <w:rsid w:val="00704A14"/>
    <w:rsid w:val="00705406"/>
    <w:rsid w:val="00705814"/>
    <w:rsid w:val="007059A5"/>
    <w:rsid w:val="00705FFA"/>
    <w:rsid w:val="0070701A"/>
    <w:rsid w:val="007070F4"/>
    <w:rsid w:val="0070722D"/>
    <w:rsid w:val="0070735C"/>
    <w:rsid w:val="00707630"/>
    <w:rsid w:val="007078FB"/>
    <w:rsid w:val="00707C18"/>
    <w:rsid w:val="00710548"/>
    <w:rsid w:val="00710874"/>
    <w:rsid w:val="007116AE"/>
    <w:rsid w:val="00711B63"/>
    <w:rsid w:val="00711BD2"/>
    <w:rsid w:val="00711E46"/>
    <w:rsid w:val="00712570"/>
    <w:rsid w:val="00712580"/>
    <w:rsid w:val="00712728"/>
    <w:rsid w:val="00712C2C"/>
    <w:rsid w:val="00713076"/>
    <w:rsid w:val="007135AF"/>
    <w:rsid w:val="007139C4"/>
    <w:rsid w:val="00713B55"/>
    <w:rsid w:val="007148D3"/>
    <w:rsid w:val="007151EF"/>
    <w:rsid w:val="007157E4"/>
    <w:rsid w:val="007157FA"/>
    <w:rsid w:val="00715C59"/>
    <w:rsid w:val="00715D1B"/>
    <w:rsid w:val="00715E04"/>
    <w:rsid w:val="007165F5"/>
    <w:rsid w:val="00716939"/>
    <w:rsid w:val="00716A0E"/>
    <w:rsid w:val="007178CF"/>
    <w:rsid w:val="00717966"/>
    <w:rsid w:val="00717D01"/>
    <w:rsid w:val="0072131D"/>
    <w:rsid w:val="00721482"/>
    <w:rsid w:val="0072161D"/>
    <w:rsid w:val="00721767"/>
    <w:rsid w:val="00721794"/>
    <w:rsid w:val="0072227E"/>
    <w:rsid w:val="007222D2"/>
    <w:rsid w:val="0072237F"/>
    <w:rsid w:val="00722587"/>
    <w:rsid w:val="00722605"/>
    <w:rsid w:val="0072331A"/>
    <w:rsid w:val="00723B82"/>
    <w:rsid w:val="00723DAC"/>
    <w:rsid w:val="0072402C"/>
    <w:rsid w:val="00724324"/>
    <w:rsid w:val="00724409"/>
    <w:rsid w:val="00724C92"/>
    <w:rsid w:val="00724D0C"/>
    <w:rsid w:val="007252E9"/>
    <w:rsid w:val="00725740"/>
    <w:rsid w:val="00725AF5"/>
    <w:rsid w:val="00725BC0"/>
    <w:rsid w:val="00725BEB"/>
    <w:rsid w:val="00725E86"/>
    <w:rsid w:val="00726172"/>
    <w:rsid w:val="007264A6"/>
    <w:rsid w:val="007273F4"/>
    <w:rsid w:val="00727526"/>
    <w:rsid w:val="00727CD7"/>
    <w:rsid w:val="00730712"/>
    <w:rsid w:val="00730DC2"/>
    <w:rsid w:val="00731207"/>
    <w:rsid w:val="007312C3"/>
    <w:rsid w:val="00731697"/>
    <w:rsid w:val="00731A04"/>
    <w:rsid w:val="007322C2"/>
    <w:rsid w:val="007325E5"/>
    <w:rsid w:val="00732CA1"/>
    <w:rsid w:val="00732E44"/>
    <w:rsid w:val="00734032"/>
    <w:rsid w:val="00734095"/>
    <w:rsid w:val="007345FB"/>
    <w:rsid w:val="00734A34"/>
    <w:rsid w:val="00734EFF"/>
    <w:rsid w:val="00735F8E"/>
    <w:rsid w:val="007362A9"/>
    <w:rsid w:val="007364E5"/>
    <w:rsid w:val="007364F5"/>
    <w:rsid w:val="007365E2"/>
    <w:rsid w:val="007369A8"/>
    <w:rsid w:val="00736D36"/>
    <w:rsid w:val="00736E44"/>
    <w:rsid w:val="00737B39"/>
    <w:rsid w:val="00737EE6"/>
    <w:rsid w:val="00740165"/>
    <w:rsid w:val="00740538"/>
    <w:rsid w:val="00740701"/>
    <w:rsid w:val="00740D5D"/>
    <w:rsid w:val="00741722"/>
    <w:rsid w:val="00741B3D"/>
    <w:rsid w:val="007423C6"/>
    <w:rsid w:val="00742512"/>
    <w:rsid w:val="00743314"/>
    <w:rsid w:val="00743F2B"/>
    <w:rsid w:val="0074469B"/>
    <w:rsid w:val="00744ADF"/>
    <w:rsid w:val="0074504F"/>
    <w:rsid w:val="00745632"/>
    <w:rsid w:val="00745B5E"/>
    <w:rsid w:val="00745C46"/>
    <w:rsid w:val="00745D05"/>
    <w:rsid w:val="00745D9E"/>
    <w:rsid w:val="007469F4"/>
    <w:rsid w:val="00747143"/>
    <w:rsid w:val="0074795A"/>
    <w:rsid w:val="00747DD3"/>
    <w:rsid w:val="00750977"/>
    <w:rsid w:val="00751993"/>
    <w:rsid w:val="00751F9B"/>
    <w:rsid w:val="007527CD"/>
    <w:rsid w:val="00752FE3"/>
    <w:rsid w:val="00753025"/>
    <w:rsid w:val="007536F2"/>
    <w:rsid w:val="00753947"/>
    <w:rsid w:val="00753BEF"/>
    <w:rsid w:val="007540C6"/>
    <w:rsid w:val="00754345"/>
    <w:rsid w:val="0075476A"/>
    <w:rsid w:val="00754A07"/>
    <w:rsid w:val="00755499"/>
    <w:rsid w:val="007554E5"/>
    <w:rsid w:val="00755D47"/>
    <w:rsid w:val="0075614B"/>
    <w:rsid w:val="00756587"/>
    <w:rsid w:val="00756922"/>
    <w:rsid w:val="00756B46"/>
    <w:rsid w:val="00756BF9"/>
    <w:rsid w:val="007574FB"/>
    <w:rsid w:val="007576BB"/>
    <w:rsid w:val="00757916"/>
    <w:rsid w:val="00757E00"/>
    <w:rsid w:val="00760138"/>
    <w:rsid w:val="00761287"/>
    <w:rsid w:val="00761F68"/>
    <w:rsid w:val="00761FA2"/>
    <w:rsid w:val="0076202D"/>
    <w:rsid w:val="00762179"/>
    <w:rsid w:val="00762242"/>
    <w:rsid w:val="00762A96"/>
    <w:rsid w:val="00762D4D"/>
    <w:rsid w:val="00763945"/>
    <w:rsid w:val="007639CC"/>
    <w:rsid w:val="00763DAA"/>
    <w:rsid w:val="0076403F"/>
    <w:rsid w:val="0076432A"/>
    <w:rsid w:val="0076450A"/>
    <w:rsid w:val="00764933"/>
    <w:rsid w:val="00764CE5"/>
    <w:rsid w:val="00764E7B"/>
    <w:rsid w:val="00765076"/>
    <w:rsid w:val="007652A7"/>
    <w:rsid w:val="0076564B"/>
    <w:rsid w:val="007656CC"/>
    <w:rsid w:val="007659CF"/>
    <w:rsid w:val="00765B3D"/>
    <w:rsid w:val="00765D75"/>
    <w:rsid w:val="0076607C"/>
    <w:rsid w:val="0076625B"/>
    <w:rsid w:val="007662EF"/>
    <w:rsid w:val="0076684C"/>
    <w:rsid w:val="00766C9B"/>
    <w:rsid w:val="0076700A"/>
    <w:rsid w:val="00767710"/>
    <w:rsid w:val="00767942"/>
    <w:rsid w:val="00767A73"/>
    <w:rsid w:val="00767D55"/>
    <w:rsid w:val="00770606"/>
    <w:rsid w:val="00770C5C"/>
    <w:rsid w:val="00770F2F"/>
    <w:rsid w:val="007711AF"/>
    <w:rsid w:val="00771BFB"/>
    <w:rsid w:val="007727B4"/>
    <w:rsid w:val="00772AD4"/>
    <w:rsid w:val="00772CDF"/>
    <w:rsid w:val="00772DFB"/>
    <w:rsid w:val="0077318F"/>
    <w:rsid w:val="0077355B"/>
    <w:rsid w:val="007739A3"/>
    <w:rsid w:val="00773B86"/>
    <w:rsid w:val="00773D30"/>
    <w:rsid w:val="00773F62"/>
    <w:rsid w:val="00774449"/>
    <w:rsid w:val="007746D5"/>
    <w:rsid w:val="00775C8B"/>
    <w:rsid w:val="00777031"/>
    <w:rsid w:val="007770E1"/>
    <w:rsid w:val="00777198"/>
    <w:rsid w:val="00777408"/>
    <w:rsid w:val="00777815"/>
    <w:rsid w:val="00777DE4"/>
    <w:rsid w:val="00777DFA"/>
    <w:rsid w:val="00780242"/>
    <w:rsid w:val="00780410"/>
    <w:rsid w:val="00780DC5"/>
    <w:rsid w:val="007811D9"/>
    <w:rsid w:val="00781600"/>
    <w:rsid w:val="00781F4A"/>
    <w:rsid w:val="0078313C"/>
    <w:rsid w:val="007837DA"/>
    <w:rsid w:val="007838C0"/>
    <w:rsid w:val="00783E07"/>
    <w:rsid w:val="0078400F"/>
    <w:rsid w:val="00784E06"/>
    <w:rsid w:val="0078542B"/>
    <w:rsid w:val="007857E3"/>
    <w:rsid w:val="00785AD3"/>
    <w:rsid w:val="007862F7"/>
    <w:rsid w:val="00787417"/>
    <w:rsid w:val="00787586"/>
    <w:rsid w:val="007877B5"/>
    <w:rsid w:val="00787C35"/>
    <w:rsid w:val="00787D1F"/>
    <w:rsid w:val="00787DA4"/>
    <w:rsid w:val="00790589"/>
    <w:rsid w:val="007909CF"/>
    <w:rsid w:val="00790B09"/>
    <w:rsid w:val="00791279"/>
    <w:rsid w:val="00791564"/>
    <w:rsid w:val="0079176C"/>
    <w:rsid w:val="00791787"/>
    <w:rsid w:val="00791C1C"/>
    <w:rsid w:val="00791E17"/>
    <w:rsid w:val="0079205E"/>
    <w:rsid w:val="0079317C"/>
    <w:rsid w:val="00793453"/>
    <w:rsid w:val="007937A6"/>
    <w:rsid w:val="007940D6"/>
    <w:rsid w:val="00794681"/>
    <w:rsid w:val="00794826"/>
    <w:rsid w:val="00794928"/>
    <w:rsid w:val="00794DBB"/>
    <w:rsid w:val="0079532B"/>
    <w:rsid w:val="007954BE"/>
    <w:rsid w:val="00795990"/>
    <w:rsid w:val="00795D66"/>
    <w:rsid w:val="00795EA6"/>
    <w:rsid w:val="00795EB4"/>
    <w:rsid w:val="00796047"/>
    <w:rsid w:val="007963D0"/>
    <w:rsid w:val="00796DDA"/>
    <w:rsid w:val="0079755B"/>
    <w:rsid w:val="0079797D"/>
    <w:rsid w:val="00797A85"/>
    <w:rsid w:val="00797EAD"/>
    <w:rsid w:val="00797EC6"/>
    <w:rsid w:val="007A034C"/>
    <w:rsid w:val="007A03FA"/>
    <w:rsid w:val="007A0658"/>
    <w:rsid w:val="007A0BCD"/>
    <w:rsid w:val="007A0C0F"/>
    <w:rsid w:val="007A0C84"/>
    <w:rsid w:val="007A0FBB"/>
    <w:rsid w:val="007A2607"/>
    <w:rsid w:val="007A2636"/>
    <w:rsid w:val="007A2719"/>
    <w:rsid w:val="007A2963"/>
    <w:rsid w:val="007A2A33"/>
    <w:rsid w:val="007A2B4B"/>
    <w:rsid w:val="007A2C23"/>
    <w:rsid w:val="007A35E7"/>
    <w:rsid w:val="007A3C05"/>
    <w:rsid w:val="007A3CC8"/>
    <w:rsid w:val="007A3E33"/>
    <w:rsid w:val="007A3F7E"/>
    <w:rsid w:val="007A4964"/>
    <w:rsid w:val="007A499C"/>
    <w:rsid w:val="007A4C8F"/>
    <w:rsid w:val="007A5410"/>
    <w:rsid w:val="007A58D7"/>
    <w:rsid w:val="007A5B21"/>
    <w:rsid w:val="007A5DBC"/>
    <w:rsid w:val="007A5E5B"/>
    <w:rsid w:val="007A6169"/>
    <w:rsid w:val="007A66B4"/>
    <w:rsid w:val="007A6894"/>
    <w:rsid w:val="007A6A85"/>
    <w:rsid w:val="007B0098"/>
    <w:rsid w:val="007B00E1"/>
    <w:rsid w:val="007B02BE"/>
    <w:rsid w:val="007B07E6"/>
    <w:rsid w:val="007B0D16"/>
    <w:rsid w:val="007B0D5F"/>
    <w:rsid w:val="007B1266"/>
    <w:rsid w:val="007B1DE9"/>
    <w:rsid w:val="007B1FB3"/>
    <w:rsid w:val="007B22DB"/>
    <w:rsid w:val="007B289B"/>
    <w:rsid w:val="007B3327"/>
    <w:rsid w:val="007B3A39"/>
    <w:rsid w:val="007B3F70"/>
    <w:rsid w:val="007B4571"/>
    <w:rsid w:val="007B4EBB"/>
    <w:rsid w:val="007B5208"/>
    <w:rsid w:val="007B538C"/>
    <w:rsid w:val="007B5569"/>
    <w:rsid w:val="007B5C84"/>
    <w:rsid w:val="007B6F70"/>
    <w:rsid w:val="007B714F"/>
    <w:rsid w:val="007B73F5"/>
    <w:rsid w:val="007B78DB"/>
    <w:rsid w:val="007B7B4E"/>
    <w:rsid w:val="007B7B4F"/>
    <w:rsid w:val="007B7B62"/>
    <w:rsid w:val="007C0132"/>
    <w:rsid w:val="007C0504"/>
    <w:rsid w:val="007C098F"/>
    <w:rsid w:val="007C0CFB"/>
    <w:rsid w:val="007C2A51"/>
    <w:rsid w:val="007C2DDB"/>
    <w:rsid w:val="007C33E5"/>
    <w:rsid w:val="007C342E"/>
    <w:rsid w:val="007C38C4"/>
    <w:rsid w:val="007C3E6D"/>
    <w:rsid w:val="007C41B5"/>
    <w:rsid w:val="007C5163"/>
    <w:rsid w:val="007C5726"/>
    <w:rsid w:val="007C57E4"/>
    <w:rsid w:val="007C5A0E"/>
    <w:rsid w:val="007C5A9F"/>
    <w:rsid w:val="007C5B2A"/>
    <w:rsid w:val="007C5C4D"/>
    <w:rsid w:val="007C5E05"/>
    <w:rsid w:val="007C6121"/>
    <w:rsid w:val="007C6644"/>
    <w:rsid w:val="007C67C5"/>
    <w:rsid w:val="007C686D"/>
    <w:rsid w:val="007C69C2"/>
    <w:rsid w:val="007C70B2"/>
    <w:rsid w:val="007C7814"/>
    <w:rsid w:val="007C7A94"/>
    <w:rsid w:val="007D0733"/>
    <w:rsid w:val="007D0D25"/>
    <w:rsid w:val="007D13EA"/>
    <w:rsid w:val="007D151A"/>
    <w:rsid w:val="007D154E"/>
    <w:rsid w:val="007D1888"/>
    <w:rsid w:val="007D19AD"/>
    <w:rsid w:val="007D1A71"/>
    <w:rsid w:val="007D1D17"/>
    <w:rsid w:val="007D1EE5"/>
    <w:rsid w:val="007D1F46"/>
    <w:rsid w:val="007D24B7"/>
    <w:rsid w:val="007D24FC"/>
    <w:rsid w:val="007D2879"/>
    <w:rsid w:val="007D339A"/>
    <w:rsid w:val="007D3692"/>
    <w:rsid w:val="007D3CC4"/>
    <w:rsid w:val="007D4A51"/>
    <w:rsid w:val="007D4D2D"/>
    <w:rsid w:val="007D4E55"/>
    <w:rsid w:val="007D4F81"/>
    <w:rsid w:val="007D4FA3"/>
    <w:rsid w:val="007D5059"/>
    <w:rsid w:val="007D52CB"/>
    <w:rsid w:val="007D576B"/>
    <w:rsid w:val="007D5784"/>
    <w:rsid w:val="007D5985"/>
    <w:rsid w:val="007D5ABA"/>
    <w:rsid w:val="007D5ADF"/>
    <w:rsid w:val="007D5CB2"/>
    <w:rsid w:val="007D5D8C"/>
    <w:rsid w:val="007D5F23"/>
    <w:rsid w:val="007D6470"/>
    <w:rsid w:val="007D76A7"/>
    <w:rsid w:val="007D7916"/>
    <w:rsid w:val="007D7E2B"/>
    <w:rsid w:val="007E071F"/>
    <w:rsid w:val="007E180D"/>
    <w:rsid w:val="007E237F"/>
    <w:rsid w:val="007E258B"/>
    <w:rsid w:val="007E2652"/>
    <w:rsid w:val="007E288E"/>
    <w:rsid w:val="007E2B45"/>
    <w:rsid w:val="007E39F8"/>
    <w:rsid w:val="007E3AFE"/>
    <w:rsid w:val="007E3C46"/>
    <w:rsid w:val="007E4A95"/>
    <w:rsid w:val="007E4D95"/>
    <w:rsid w:val="007E4F10"/>
    <w:rsid w:val="007E50BA"/>
    <w:rsid w:val="007E5388"/>
    <w:rsid w:val="007E5FED"/>
    <w:rsid w:val="007E6269"/>
    <w:rsid w:val="007E6339"/>
    <w:rsid w:val="007E655E"/>
    <w:rsid w:val="007E678C"/>
    <w:rsid w:val="007E67C3"/>
    <w:rsid w:val="007E67D9"/>
    <w:rsid w:val="007E6A75"/>
    <w:rsid w:val="007E6E83"/>
    <w:rsid w:val="007E735F"/>
    <w:rsid w:val="007E73C7"/>
    <w:rsid w:val="007E742F"/>
    <w:rsid w:val="007E7D47"/>
    <w:rsid w:val="007F06C3"/>
    <w:rsid w:val="007F0884"/>
    <w:rsid w:val="007F145F"/>
    <w:rsid w:val="007F20AF"/>
    <w:rsid w:val="007F2313"/>
    <w:rsid w:val="007F2358"/>
    <w:rsid w:val="007F240B"/>
    <w:rsid w:val="007F2AE2"/>
    <w:rsid w:val="007F353E"/>
    <w:rsid w:val="007F379A"/>
    <w:rsid w:val="007F3DAC"/>
    <w:rsid w:val="007F40ED"/>
    <w:rsid w:val="007F4492"/>
    <w:rsid w:val="007F498C"/>
    <w:rsid w:val="007F4D69"/>
    <w:rsid w:val="007F501B"/>
    <w:rsid w:val="007F561A"/>
    <w:rsid w:val="007F5B30"/>
    <w:rsid w:val="007F60ED"/>
    <w:rsid w:val="007F6368"/>
    <w:rsid w:val="007F655A"/>
    <w:rsid w:val="007F666E"/>
    <w:rsid w:val="007F66BF"/>
    <w:rsid w:val="007F6A70"/>
    <w:rsid w:val="007F6B4D"/>
    <w:rsid w:val="007F6E12"/>
    <w:rsid w:val="007F6F53"/>
    <w:rsid w:val="007F740F"/>
    <w:rsid w:val="007F74D9"/>
    <w:rsid w:val="007F75BF"/>
    <w:rsid w:val="007F7BA6"/>
    <w:rsid w:val="007F7D1C"/>
    <w:rsid w:val="00800529"/>
    <w:rsid w:val="00800BDC"/>
    <w:rsid w:val="00800F00"/>
    <w:rsid w:val="008020DA"/>
    <w:rsid w:val="00802F52"/>
    <w:rsid w:val="00802FBD"/>
    <w:rsid w:val="00802FE2"/>
    <w:rsid w:val="008034A8"/>
    <w:rsid w:val="00803505"/>
    <w:rsid w:val="008043EE"/>
    <w:rsid w:val="00804412"/>
    <w:rsid w:val="008049A8"/>
    <w:rsid w:val="00804DAB"/>
    <w:rsid w:val="00804F0C"/>
    <w:rsid w:val="00805662"/>
    <w:rsid w:val="008056D7"/>
    <w:rsid w:val="00806492"/>
    <w:rsid w:val="00806829"/>
    <w:rsid w:val="00806E1F"/>
    <w:rsid w:val="008071EA"/>
    <w:rsid w:val="008072AC"/>
    <w:rsid w:val="0080752C"/>
    <w:rsid w:val="0080766E"/>
    <w:rsid w:val="00807CC1"/>
    <w:rsid w:val="00810181"/>
    <w:rsid w:val="008101AA"/>
    <w:rsid w:val="008101EE"/>
    <w:rsid w:val="0081063D"/>
    <w:rsid w:val="00810E79"/>
    <w:rsid w:val="00811594"/>
    <w:rsid w:val="00811631"/>
    <w:rsid w:val="008122ED"/>
    <w:rsid w:val="0081282C"/>
    <w:rsid w:val="00812910"/>
    <w:rsid w:val="00812B16"/>
    <w:rsid w:val="008134C6"/>
    <w:rsid w:val="00813F97"/>
    <w:rsid w:val="00814734"/>
    <w:rsid w:val="00814E51"/>
    <w:rsid w:val="00815696"/>
    <w:rsid w:val="00815AAB"/>
    <w:rsid w:val="00815B48"/>
    <w:rsid w:val="00815D23"/>
    <w:rsid w:val="00815DA4"/>
    <w:rsid w:val="00815FA9"/>
    <w:rsid w:val="00816147"/>
    <w:rsid w:val="0081636B"/>
    <w:rsid w:val="00816C6A"/>
    <w:rsid w:val="00816D05"/>
    <w:rsid w:val="008171A3"/>
    <w:rsid w:val="008174E6"/>
    <w:rsid w:val="00817546"/>
    <w:rsid w:val="008176AD"/>
    <w:rsid w:val="00817FA2"/>
    <w:rsid w:val="00820280"/>
    <w:rsid w:val="008204F0"/>
    <w:rsid w:val="008206E5"/>
    <w:rsid w:val="0082231F"/>
    <w:rsid w:val="00822796"/>
    <w:rsid w:val="0082285B"/>
    <w:rsid w:val="00823279"/>
    <w:rsid w:val="00823797"/>
    <w:rsid w:val="008241C8"/>
    <w:rsid w:val="0082534F"/>
    <w:rsid w:val="0082591F"/>
    <w:rsid w:val="00825D70"/>
    <w:rsid w:val="00825E92"/>
    <w:rsid w:val="0082605C"/>
    <w:rsid w:val="0082680E"/>
    <w:rsid w:val="00826A87"/>
    <w:rsid w:val="008270E1"/>
    <w:rsid w:val="00827EBB"/>
    <w:rsid w:val="00827F68"/>
    <w:rsid w:val="008306C5"/>
    <w:rsid w:val="00830E97"/>
    <w:rsid w:val="00830E9B"/>
    <w:rsid w:val="008313CB"/>
    <w:rsid w:val="00831485"/>
    <w:rsid w:val="0083204C"/>
    <w:rsid w:val="0083228E"/>
    <w:rsid w:val="0083271D"/>
    <w:rsid w:val="00832E6A"/>
    <w:rsid w:val="00832EE6"/>
    <w:rsid w:val="00833147"/>
    <w:rsid w:val="00833151"/>
    <w:rsid w:val="0083351F"/>
    <w:rsid w:val="00833575"/>
    <w:rsid w:val="00833661"/>
    <w:rsid w:val="00833D19"/>
    <w:rsid w:val="00833D91"/>
    <w:rsid w:val="00834483"/>
    <w:rsid w:val="008347AE"/>
    <w:rsid w:val="00834809"/>
    <w:rsid w:val="008348B0"/>
    <w:rsid w:val="00834D4F"/>
    <w:rsid w:val="00834E6F"/>
    <w:rsid w:val="008351A9"/>
    <w:rsid w:val="00835900"/>
    <w:rsid w:val="00835E1A"/>
    <w:rsid w:val="00835FCF"/>
    <w:rsid w:val="008362C9"/>
    <w:rsid w:val="00836923"/>
    <w:rsid w:val="00836A2E"/>
    <w:rsid w:val="00836CC4"/>
    <w:rsid w:val="0083706B"/>
    <w:rsid w:val="0083774D"/>
    <w:rsid w:val="00837785"/>
    <w:rsid w:val="008378FC"/>
    <w:rsid w:val="00837BE7"/>
    <w:rsid w:val="00837E54"/>
    <w:rsid w:val="00840019"/>
    <w:rsid w:val="00840115"/>
    <w:rsid w:val="008404F1"/>
    <w:rsid w:val="00840A30"/>
    <w:rsid w:val="0084119C"/>
    <w:rsid w:val="0084168B"/>
    <w:rsid w:val="0084176A"/>
    <w:rsid w:val="00841E2C"/>
    <w:rsid w:val="008426A0"/>
    <w:rsid w:val="008426EB"/>
    <w:rsid w:val="00842BBC"/>
    <w:rsid w:val="00842DE8"/>
    <w:rsid w:val="00843145"/>
    <w:rsid w:val="008433BE"/>
    <w:rsid w:val="008436BF"/>
    <w:rsid w:val="008437C0"/>
    <w:rsid w:val="00843D6F"/>
    <w:rsid w:val="00843DFC"/>
    <w:rsid w:val="00843F5B"/>
    <w:rsid w:val="00844223"/>
    <w:rsid w:val="0084445F"/>
    <w:rsid w:val="00844BBA"/>
    <w:rsid w:val="008455F0"/>
    <w:rsid w:val="00845A5C"/>
    <w:rsid w:val="00845BF0"/>
    <w:rsid w:val="00846D2A"/>
    <w:rsid w:val="00846F04"/>
    <w:rsid w:val="00847023"/>
    <w:rsid w:val="00847353"/>
    <w:rsid w:val="008474FD"/>
    <w:rsid w:val="0084761F"/>
    <w:rsid w:val="00847A98"/>
    <w:rsid w:val="0085003D"/>
    <w:rsid w:val="008501B7"/>
    <w:rsid w:val="008502CC"/>
    <w:rsid w:val="0085087F"/>
    <w:rsid w:val="00850E8F"/>
    <w:rsid w:val="008513D1"/>
    <w:rsid w:val="008514FE"/>
    <w:rsid w:val="00851753"/>
    <w:rsid w:val="0085177C"/>
    <w:rsid w:val="00852776"/>
    <w:rsid w:val="0085281E"/>
    <w:rsid w:val="00852999"/>
    <w:rsid w:val="00852D2E"/>
    <w:rsid w:val="00854047"/>
    <w:rsid w:val="008540DE"/>
    <w:rsid w:val="008541C6"/>
    <w:rsid w:val="00854362"/>
    <w:rsid w:val="008547B2"/>
    <w:rsid w:val="008550C3"/>
    <w:rsid w:val="008551DE"/>
    <w:rsid w:val="00855EDC"/>
    <w:rsid w:val="00855F4A"/>
    <w:rsid w:val="00856EAA"/>
    <w:rsid w:val="00857682"/>
    <w:rsid w:val="00857C00"/>
    <w:rsid w:val="0086037A"/>
    <w:rsid w:val="0086140F"/>
    <w:rsid w:val="00861511"/>
    <w:rsid w:val="008615AF"/>
    <w:rsid w:val="0086196E"/>
    <w:rsid w:val="00861A31"/>
    <w:rsid w:val="00861AFB"/>
    <w:rsid w:val="008623A3"/>
    <w:rsid w:val="008626CE"/>
    <w:rsid w:val="00862F00"/>
    <w:rsid w:val="0086343C"/>
    <w:rsid w:val="0086451B"/>
    <w:rsid w:val="008647FF"/>
    <w:rsid w:val="0086642C"/>
    <w:rsid w:val="00866955"/>
    <w:rsid w:val="00866D26"/>
    <w:rsid w:val="00866F97"/>
    <w:rsid w:val="0086759C"/>
    <w:rsid w:val="00867F6B"/>
    <w:rsid w:val="0087002C"/>
    <w:rsid w:val="008702B8"/>
    <w:rsid w:val="008703A7"/>
    <w:rsid w:val="00870C9F"/>
    <w:rsid w:val="00871637"/>
    <w:rsid w:val="008726D1"/>
    <w:rsid w:val="00872A0A"/>
    <w:rsid w:val="00872FAB"/>
    <w:rsid w:val="00873644"/>
    <w:rsid w:val="00873AB7"/>
    <w:rsid w:val="00874053"/>
    <w:rsid w:val="00874565"/>
    <w:rsid w:val="008746A5"/>
    <w:rsid w:val="00875273"/>
    <w:rsid w:val="0087574F"/>
    <w:rsid w:val="00875CCE"/>
    <w:rsid w:val="00876015"/>
    <w:rsid w:val="00876614"/>
    <w:rsid w:val="00876BF2"/>
    <w:rsid w:val="00876D62"/>
    <w:rsid w:val="00876FA3"/>
    <w:rsid w:val="008773A3"/>
    <w:rsid w:val="00877575"/>
    <w:rsid w:val="0087765E"/>
    <w:rsid w:val="00877878"/>
    <w:rsid w:val="0087794A"/>
    <w:rsid w:val="008779CC"/>
    <w:rsid w:val="00877A06"/>
    <w:rsid w:val="00877D55"/>
    <w:rsid w:val="00880191"/>
    <w:rsid w:val="00880715"/>
    <w:rsid w:val="00880BCE"/>
    <w:rsid w:val="008813FC"/>
    <w:rsid w:val="008817B1"/>
    <w:rsid w:val="00881A89"/>
    <w:rsid w:val="00881AC0"/>
    <w:rsid w:val="0088218F"/>
    <w:rsid w:val="008823BD"/>
    <w:rsid w:val="008829CD"/>
    <w:rsid w:val="00882B00"/>
    <w:rsid w:val="00882F51"/>
    <w:rsid w:val="00882FF7"/>
    <w:rsid w:val="00883049"/>
    <w:rsid w:val="0088376A"/>
    <w:rsid w:val="00883E3D"/>
    <w:rsid w:val="00883EA3"/>
    <w:rsid w:val="008840AC"/>
    <w:rsid w:val="008842A7"/>
    <w:rsid w:val="00884390"/>
    <w:rsid w:val="008843D1"/>
    <w:rsid w:val="00884A37"/>
    <w:rsid w:val="00884E98"/>
    <w:rsid w:val="0088501F"/>
    <w:rsid w:val="008853F3"/>
    <w:rsid w:val="00885428"/>
    <w:rsid w:val="00885757"/>
    <w:rsid w:val="008858F3"/>
    <w:rsid w:val="008859B9"/>
    <w:rsid w:val="00885AD8"/>
    <w:rsid w:val="00885B71"/>
    <w:rsid w:val="00885DCB"/>
    <w:rsid w:val="00885DFF"/>
    <w:rsid w:val="008861F7"/>
    <w:rsid w:val="008865D5"/>
    <w:rsid w:val="0088683B"/>
    <w:rsid w:val="00886DE1"/>
    <w:rsid w:val="008871F7"/>
    <w:rsid w:val="00887664"/>
    <w:rsid w:val="0088770A"/>
    <w:rsid w:val="0089045E"/>
    <w:rsid w:val="00890876"/>
    <w:rsid w:val="00890FFC"/>
    <w:rsid w:val="008911BE"/>
    <w:rsid w:val="00891941"/>
    <w:rsid w:val="00891C52"/>
    <w:rsid w:val="00891E39"/>
    <w:rsid w:val="00892EFB"/>
    <w:rsid w:val="00893307"/>
    <w:rsid w:val="00893504"/>
    <w:rsid w:val="0089362F"/>
    <w:rsid w:val="008939E3"/>
    <w:rsid w:val="00893CE1"/>
    <w:rsid w:val="00893EBF"/>
    <w:rsid w:val="008945B7"/>
    <w:rsid w:val="008945B9"/>
    <w:rsid w:val="00894903"/>
    <w:rsid w:val="00894B62"/>
    <w:rsid w:val="00894C52"/>
    <w:rsid w:val="00894CF4"/>
    <w:rsid w:val="00895654"/>
    <w:rsid w:val="0089571A"/>
    <w:rsid w:val="00895B61"/>
    <w:rsid w:val="00895E8B"/>
    <w:rsid w:val="00896732"/>
    <w:rsid w:val="0089705B"/>
    <w:rsid w:val="00897119"/>
    <w:rsid w:val="00897472"/>
    <w:rsid w:val="008976C4"/>
    <w:rsid w:val="00897850"/>
    <w:rsid w:val="00897D9C"/>
    <w:rsid w:val="00897EE3"/>
    <w:rsid w:val="008A1133"/>
    <w:rsid w:val="008A1BEF"/>
    <w:rsid w:val="008A1F44"/>
    <w:rsid w:val="008A2271"/>
    <w:rsid w:val="008A23E1"/>
    <w:rsid w:val="008A2A84"/>
    <w:rsid w:val="008A2CAF"/>
    <w:rsid w:val="008A2CEC"/>
    <w:rsid w:val="008A3232"/>
    <w:rsid w:val="008A33CF"/>
    <w:rsid w:val="008A388F"/>
    <w:rsid w:val="008A3E25"/>
    <w:rsid w:val="008A469F"/>
    <w:rsid w:val="008A4BC2"/>
    <w:rsid w:val="008A4E15"/>
    <w:rsid w:val="008A4ED7"/>
    <w:rsid w:val="008A500F"/>
    <w:rsid w:val="008A544B"/>
    <w:rsid w:val="008A554E"/>
    <w:rsid w:val="008A565C"/>
    <w:rsid w:val="008A5B2D"/>
    <w:rsid w:val="008A5F47"/>
    <w:rsid w:val="008A6C42"/>
    <w:rsid w:val="008A6E9B"/>
    <w:rsid w:val="008A6ED2"/>
    <w:rsid w:val="008A6FE0"/>
    <w:rsid w:val="008A7005"/>
    <w:rsid w:val="008A77F0"/>
    <w:rsid w:val="008A78B8"/>
    <w:rsid w:val="008A7D55"/>
    <w:rsid w:val="008B0223"/>
    <w:rsid w:val="008B08B2"/>
    <w:rsid w:val="008B0ABB"/>
    <w:rsid w:val="008B0D6A"/>
    <w:rsid w:val="008B118D"/>
    <w:rsid w:val="008B11A5"/>
    <w:rsid w:val="008B1921"/>
    <w:rsid w:val="008B19AD"/>
    <w:rsid w:val="008B1EAC"/>
    <w:rsid w:val="008B2D19"/>
    <w:rsid w:val="008B3483"/>
    <w:rsid w:val="008B3EE2"/>
    <w:rsid w:val="008B4181"/>
    <w:rsid w:val="008B4943"/>
    <w:rsid w:val="008B4A0E"/>
    <w:rsid w:val="008B4EC4"/>
    <w:rsid w:val="008B4EF8"/>
    <w:rsid w:val="008B5124"/>
    <w:rsid w:val="008B546B"/>
    <w:rsid w:val="008B55A1"/>
    <w:rsid w:val="008B5790"/>
    <w:rsid w:val="008B579B"/>
    <w:rsid w:val="008B5888"/>
    <w:rsid w:val="008B5ED1"/>
    <w:rsid w:val="008B6461"/>
    <w:rsid w:val="008B666D"/>
    <w:rsid w:val="008B674A"/>
    <w:rsid w:val="008B6904"/>
    <w:rsid w:val="008B6BF1"/>
    <w:rsid w:val="008B6D0F"/>
    <w:rsid w:val="008B6DC9"/>
    <w:rsid w:val="008B6EBA"/>
    <w:rsid w:val="008B701E"/>
    <w:rsid w:val="008B746E"/>
    <w:rsid w:val="008B7AEB"/>
    <w:rsid w:val="008B7BBD"/>
    <w:rsid w:val="008C01C3"/>
    <w:rsid w:val="008C0CF9"/>
    <w:rsid w:val="008C0E4B"/>
    <w:rsid w:val="008C121F"/>
    <w:rsid w:val="008C14F0"/>
    <w:rsid w:val="008C28F1"/>
    <w:rsid w:val="008C2C23"/>
    <w:rsid w:val="008C2CD0"/>
    <w:rsid w:val="008C2F8E"/>
    <w:rsid w:val="008C3F4C"/>
    <w:rsid w:val="008C4211"/>
    <w:rsid w:val="008C42A1"/>
    <w:rsid w:val="008C4377"/>
    <w:rsid w:val="008C4570"/>
    <w:rsid w:val="008C468F"/>
    <w:rsid w:val="008C4B3A"/>
    <w:rsid w:val="008C52C4"/>
    <w:rsid w:val="008C59C6"/>
    <w:rsid w:val="008C5B18"/>
    <w:rsid w:val="008C60E2"/>
    <w:rsid w:val="008C619E"/>
    <w:rsid w:val="008C633A"/>
    <w:rsid w:val="008C66ED"/>
    <w:rsid w:val="008C6C1A"/>
    <w:rsid w:val="008C71D7"/>
    <w:rsid w:val="008C7362"/>
    <w:rsid w:val="008C768C"/>
    <w:rsid w:val="008C772F"/>
    <w:rsid w:val="008C7809"/>
    <w:rsid w:val="008D0178"/>
    <w:rsid w:val="008D0340"/>
    <w:rsid w:val="008D03BF"/>
    <w:rsid w:val="008D10DE"/>
    <w:rsid w:val="008D1266"/>
    <w:rsid w:val="008D15BE"/>
    <w:rsid w:val="008D165F"/>
    <w:rsid w:val="008D1DCE"/>
    <w:rsid w:val="008D2390"/>
    <w:rsid w:val="008D24B4"/>
    <w:rsid w:val="008D271C"/>
    <w:rsid w:val="008D2D92"/>
    <w:rsid w:val="008D2F56"/>
    <w:rsid w:val="008D33D5"/>
    <w:rsid w:val="008D45FE"/>
    <w:rsid w:val="008D4807"/>
    <w:rsid w:val="008D5320"/>
    <w:rsid w:val="008D55C8"/>
    <w:rsid w:val="008D569E"/>
    <w:rsid w:val="008D6760"/>
    <w:rsid w:val="008D77D2"/>
    <w:rsid w:val="008D7E87"/>
    <w:rsid w:val="008E030F"/>
    <w:rsid w:val="008E0712"/>
    <w:rsid w:val="008E09D1"/>
    <w:rsid w:val="008E0B0A"/>
    <w:rsid w:val="008E0BBE"/>
    <w:rsid w:val="008E1C6E"/>
    <w:rsid w:val="008E1D5C"/>
    <w:rsid w:val="008E1F38"/>
    <w:rsid w:val="008E1F7E"/>
    <w:rsid w:val="008E248A"/>
    <w:rsid w:val="008E2A74"/>
    <w:rsid w:val="008E315D"/>
    <w:rsid w:val="008E3350"/>
    <w:rsid w:val="008E33CE"/>
    <w:rsid w:val="008E3701"/>
    <w:rsid w:val="008E37DA"/>
    <w:rsid w:val="008E3AB1"/>
    <w:rsid w:val="008E3BFB"/>
    <w:rsid w:val="008E3F33"/>
    <w:rsid w:val="008E4347"/>
    <w:rsid w:val="008E442B"/>
    <w:rsid w:val="008E4519"/>
    <w:rsid w:val="008E45AB"/>
    <w:rsid w:val="008E495D"/>
    <w:rsid w:val="008E5441"/>
    <w:rsid w:val="008E5573"/>
    <w:rsid w:val="008E5641"/>
    <w:rsid w:val="008E6034"/>
    <w:rsid w:val="008E6305"/>
    <w:rsid w:val="008E636A"/>
    <w:rsid w:val="008E63D8"/>
    <w:rsid w:val="008E6992"/>
    <w:rsid w:val="008E6BD8"/>
    <w:rsid w:val="008E6FB2"/>
    <w:rsid w:val="008E70EE"/>
    <w:rsid w:val="008F0C14"/>
    <w:rsid w:val="008F1457"/>
    <w:rsid w:val="008F1484"/>
    <w:rsid w:val="008F15B0"/>
    <w:rsid w:val="008F1762"/>
    <w:rsid w:val="008F18E7"/>
    <w:rsid w:val="008F1C4E"/>
    <w:rsid w:val="008F1D33"/>
    <w:rsid w:val="008F1D69"/>
    <w:rsid w:val="008F1DA5"/>
    <w:rsid w:val="008F27FC"/>
    <w:rsid w:val="008F2B74"/>
    <w:rsid w:val="008F2BF5"/>
    <w:rsid w:val="008F2D64"/>
    <w:rsid w:val="008F4877"/>
    <w:rsid w:val="008F48F0"/>
    <w:rsid w:val="008F4C9E"/>
    <w:rsid w:val="008F4F06"/>
    <w:rsid w:val="008F4F73"/>
    <w:rsid w:val="008F4F8E"/>
    <w:rsid w:val="008F6236"/>
    <w:rsid w:val="008F672A"/>
    <w:rsid w:val="008F6FFE"/>
    <w:rsid w:val="0090032A"/>
    <w:rsid w:val="00900661"/>
    <w:rsid w:val="00900A4D"/>
    <w:rsid w:val="00900BC8"/>
    <w:rsid w:val="00900D32"/>
    <w:rsid w:val="0090109F"/>
    <w:rsid w:val="0090132A"/>
    <w:rsid w:val="00901835"/>
    <w:rsid w:val="00901AEE"/>
    <w:rsid w:val="00901B64"/>
    <w:rsid w:val="00902066"/>
    <w:rsid w:val="0090238B"/>
    <w:rsid w:val="00903456"/>
    <w:rsid w:val="0090349D"/>
    <w:rsid w:val="009034F0"/>
    <w:rsid w:val="00903A07"/>
    <w:rsid w:val="009042C8"/>
    <w:rsid w:val="00904739"/>
    <w:rsid w:val="00904FCD"/>
    <w:rsid w:val="009050AC"/>
    <w:rsid w:val="009055F8"/>
    <w:rsid w:val="00905811"/>
    <w:rsid w:val="00906A67"/>
    <w:rsid w:val="00906F38"/>
    <w:rsid w:val="00907199"/>
    <w:rsid w:val="00907927"/>
    <w:rsid w:val="00907AC1"/>
    <w:rsid w:val="00907BC1"/>
    <w:rsid w:val="00907CE4"/>
    <w:rsid w:val="00910456"/>
    <w:rsid w:val="009106A1"/>
    <w:rsid w:val="009106AF"/>
    <w:rsid w:val="0091097F"/>
    <w:rsid w:val="00910BBE"/>
    <w:rsid w:val="0091108F"/>
    <w:rsid w:val="00911387"/>
    <w:rsid w:val="00911AE1"/>
    <w:rsid w:val="00911B2B"/>
    <w:rsid w:val="00911BED"/>
    <w:rsid w:val="00911F67"/>
    <w:rsid w:val="00912292"/>
    <w:rsid w:val="00912346"/>
    <w:rsid w:val="0091242E"/>
    <w:rsid w:val="0091276E"/>
    <w:rsid w:val="00912C1C"/>
    <w:rsid w:val="00912DF6"/>
    <w:rsid w:val="00913174"/>
    <w:rsid w:val="0091333A"/>
    <w:rsid w:val="00913388"/>
    <w:rsid w:val="0091368F"/>
    <w:rsid w:val="00913C41"/>
    <w:rsid w:val="009140A2"/>
    <w:rsid w:val="00915959"/>
    <w:rsid w:val="00915AF3"/>
    <w:rsid w:val="00915C45"/>
    <w:rsid w:val="00915CA8"/>
    <w:rsid w:val="00915DE8"/>
    <w:rsid w:val="00915E1B"/>
    <w:rsid w:val="0091621E"/>
    <w:rsid w:val="00916441"/>
    <w:rsid w:val="0091668D"/>
    <w:rsid w:val="009167C2"/>
    <w:rsid w:val="00917390"/>
    <w:rsid w:val="00917793"/>
    <w:rsid w:val="00917E97"/>
    <w:rsid w:val="009201B9"/>
    <w:rsid w:val="009202EA"/>
    <w:rsid w:val="009204FD"/>
    <w:rsid w:val="0092074B"/>
    <w:rsid w:val="00920BEB"/>
    <w:rsid w:val="009218E5"/>
    <w:rsid w:val="00921AC2"/>
    <w:rsid w:val="00921C13"/>
    <w:rsid w:val="00922092"/>
    <w:rsid w:val="00922305"/>
    <w:rsid w:val="009226AA"/>
    <w:rsid w:val="00922EA1"/>
    <w:rsid w:val="00923CBF"/>
    <w:rsid w:val="0092423F"/>
    <w:rsid w:val="00924328"/>
    <w:rsid w:val="00924509"/>
    <w:rsid w:val="0092459C"/>
    <w:rsid w:val="009246D9"/>
    <w:rsid w:val="00924E32"/>
    <w:rsid w:val="00924FF4"/>
    <w:rsid w:val="00925371"/>
    <w:rsid w:val="00925674"/>
    <w:rsid w:val="00925B82"/>
    <w:rsid w:val="009265C7"/>
    <w:rsid w:val="00927C48"/>
    <w:rsid w:val="00930DCD"/>
    <w:rsid w:val="009310FB"/>
    <w:rsid w:val="00931138"/>
    <w:rsid w:val="0093135E"/>
    <w:rsid w:val="009313DB"/>
    <w:rsid w:val="00931685"/>
    <w:rsid w:val="009317E1"/>
    <w:rsid w:val="00931D6B"/>
    <w:rsid w:val="00931EE9"/>
    <w:rsid w:val="00932323"/>
    <w:rsid w:val="00932532"/>
    <w:rsid w:val="00932765"/>
    <w:rsid w:val="00932BE3"/>
    <w:rsid w:val="0093366D"/>
    <w:rsid w:val="009337D9"/>
    <w:rsid w:val="0093392A"/>
    <w:rsid w:val="00933CC1"/>
    <w:rsid w:val="00933E5A"/>
    <w:rsid w:val="00934263"/>
    <w:rsid w:val="00934344"/>
    <w:rsid w:val="009344CE"/>
    <w:rsid w:val="009347B7"/>
    <w:rsid w:val="00934813"/>
    <w:rsid w:val="00934D3D"/>
    <w:rsid w:val="009351F4"/>
    <w:rsid w:val="00935335"/>
    <w:rsid w:val="00935842"/>
    <w:rsid w:val="00935867"/>
    <w:rsid w:val="00935FB7"/>
    <w:rsid w:val="00936297"/>
    <w:rsid w:val="00936FD8"/>
    <w:rsid w:val="00937042"/>
    <w:rsid w:val="00937C4E"/>
    <w:rsid w:val="00937F9F"/>
    <w:rsid w:val="009404D6"/>
    <w:rsid w:val="009405A9"/>
    <w:rsid w:val="00940827"/>
    <w:rsid w:val="00940829"/>
    <w:rsid w:val="009409E9"/>
    <w:rsid w:val="00940AB5"/>
    <w:rsid w:val="00940DCA"/>
    <w:rsid w:val="00941560"/>
    <w:rsid w:val="0094183A"/>
    <w:rsid w:val="00941F4F"/>
    <w:rsid w:val="00942107"/>
    <w:rsid w:val="0094226E"/>
    <w:rsid w:val="00942511"/>
    <w:rsid w:val="00943788"/>
    <w:rsid w:val="0094453F"/>
    <w:rsid w:val="00944E22"/>
    <w:rsid w:val="009454CF"/>
    <w:rsid w:val="00945510"/>
    <w:rsid w:val="00945BD4"/>
    <w:rsid w:val="00946E2B"/>
    <w:rsid w:val="00946F07"/>
    <w:rsid w:val="00947F37"/>
    <w:rsid w:val="009504D3"/>
    <w:rsid w:val="00950728"/>
    <w:rsid w:val="009511D9"/>
    <w:rsid w:val="00951293"/>
    <w:rsid w:val="0095164D"/>
    <w:rsid w:val="009517AE"/>
    <w:rsid w:val="009523A6"/>
    <w:rsid w:val="00952A75"/>
    <w:rsid w:val="0095300C"/>
    <w:rsid w:val="00953100"/>
    <w:rsid w:val="0095334F"/>
    <w:rsid w:val="0095373E"/>
    <w:rsid w:val="00953943"/>
    <w:rsid w:val="009539EB"/>
    <w:rsid w:val="00953ABD"/>
    <w:rsid w:val="0095408A"/>
    <w:rsid w:val="009540EB"/>
    <w:rsid w:val="009541AD"/>
    <w:rsid w:val="00954AA8"/>
    <w:rsid w:val="009550FA"/>
    <w:rsid w:val="00955696"/>
    <w:rsid w:val="009559A6"/>
    <w:rsid w:val="00955E4A"/>
    <w:rsid w:val="00955E93"/>
    <w:rsid w:val="009565B6"/>
    <w:rsid w:val="009568D3"/>
    <w:rsid w:val="00956960"/>
    <w:rsid w:val="00956BD9"/>
    <w:rsid w:val="00956FF8"/>
    <w:rsid w:val="0095725E"/>
    <w:rsid w:val="00957266"/>
    <w:rsid w:val="00960095"/>
    <w:rsid w:val="00960330"/>
    <w:rsid w:val="00960496"/>
    <w:rsid w:val="00960BA1"/>
    <w:rsid w:val="00960C9C"/>
    <w:rsid w:val="00961096"/>
    <w:rsid w:val="009613EB"/>
    <w:rsid w:val="00961590"/>
    <w:rsid w:val="00961C8C"/>
    <w:rsid w:val="00961C9C"/>
    <w:rsid w:val="0096205D"/>
    <w:rsid w:val="00962987"/>
    <w:rsid w:val="009631CB"/>
    <w:rsid w:val="00963941"/>
    <w:rsid w:val="00963B0A"/>
    <w:rsid w:val="00963D29"/>
    <w:rsid w:val="00963DDE"/>
    <w:rsid w:val="00963EF3"/>
    <w:rsid w:val="00964578"/>
    <w:rsid w:val="00964593"/>
    <w:rsid w:val="009653AC"/>
    <w:rsid w:val="00965E1A"/>
    <w:rsid w:val="009664DD"/>
    <w:rsid w:val="0096685D"/>
    <w:rsid w:val="009669F6"/>
    <w:rsid w:val="00966A42"/>
    <w:rsid w:val="00966D29"/>
    <w:rsid w:val="009670FA"/>
    <w:rsid w:val="009673A2"/>
    <w:rsid w:val="0096740F"/>
    <w:rsid w:val="009674F5"/>
    <w:rsid w:val="009675EC"/>
    <w:rsid w:val="00967641"/>
    <w:rsid w:val="00970295"/>
    <w:rsid w:val="00970645"/>
    <w:rsid w:val="00970A98"/>
    <w:rsid w:val="00970B80"/>
    <w:rsid w:val="00970BAD"/>
    <w:rsid w:val="00971421"/>
    <w:rsid w:val="00971768"/>
    <w:rsid w:val="00971798"/>
    <w:rsid w:val="00971BCF"/>
    <w:rsid w:val="00971C82"/>
    <w:rsid w:val="00971C8C"/>
    <w:rsid w:val="00971DDD"/>
    <w:rsid w:val="009721EB"/>
    <w:rsid w:val="009723C7"/>
    <w:rsid w:val="00972544"/>
    <w:rsid w:val="0097313B"/>
    <w:rsid w:val="00973167"/>
    <w:rsid w:val="00973332"/>
    <w:rsid w:val="00973494"/>
    <w:rsid w:val="00973B58"/>
    <w:rsid w:val="009743D1"/>
    <w:rsid w:val="00974808"/>
    <w:rsid w:val="009749D3"/>
    <w:rsid w:val="00974B6F"/>
    <w:rsid w:val="0097514D"/>
    <w:rsid w:val="009752A3"/>
    <w:rsid w:val="009752B0"/>
    <w:rsid w:val="0097549F"/>
    <w:rsid w:val="0097594B"/>
    <w:rsid w:val="00975AE7"/>
    <w:rsid w:val="00975D03"/>
    <w:rsid w:val="00975EA0"/>
    <w:rsid w:val="0097744C"/>
    <w:rsid w:val="009774C4"/>
    <w:rsid w:val="00977619"/>
    <w:rsid w:val="00977630"/>
    <w:rsid w:val="00980234"/>
    <w:rsid w:val="009803F0"/>
    <w:rsid w:val="00980B0F"/>
    <w:rsid w:val="00980B41"/>
    <w:rsid w:val="00980D68"/>
    <w:rsid w:val="009811AB"/>
    <w:rsid w:val="0098140F"/>
    <w:rsid w:val="0098189E"/>
    <w:rsid w:val="00981B74"/>
    <w:rsid w:val="00981E8D"/>
    <w:rsid w:val="00981F96"/>
    <w:rsid w:val="009821B5"/>
    <w:rsid w:val="00982260"/>
    <w:rsid w:val="0098258F"/>
    <w:rsid w:val="00982669"/>
    <w:rsid w:val="00982D1E"/>
    <w:rsid w:val="00982F22"/>
    <w:rsid w:val="009830AA"/>
    <w:rsid w:val="0098359D"/>
    <w:rsid w:val="00983BE3"/>
    <w:rsid w:val="00983C5A"/>
    <w:rsid w:val="00983D19"/>
    <w:rsid w:val="00983D56"/>
    <w:rsid w:val="00983D74"/>
    <w:rsid w:val="00984102"/>
    <w:rsid w:val="0098470B"/>
    <w:rsid w:val="00984B62"/>
    <w:rsid w:val="00984FDE"/>
    <w:rsid w:val="00985269"/>
    <w:rsid w:val="0098544E"/>
    <w:rsid w:val="00985633"/>
    <w:rsid w:val="00985A1F"/>
    <w:rsid w:val="00986140"/>
    <w:rsid w:val="0098709C"/>
    <w:rsid w:val="0098797F"/>
    <w:rsid w:val="009902B6"/>
    <w:rsid w:val="009902D6"/>
    <w:rsid w:val="00990A5D"/>
    <w:rsid w:val="00990F29"/>
    <w:rsid w:val="00991384"/>
    <w:rsid w:val="0099236C"/>
    <w:rsid w:val="0099236D"/>
    <w:rsid w:val="0099268D"/>
    <w:rsid w:val="00992ADF"/>
    <w:rsid w:val="00992E6A"/>
    <w:rsid w:val="00992E9A"/>
    <w:rsid w:val="00992F86"/>
    <w:rsid w:val="00992FD6"/>
    <w:rsid w:val="0099308B"/>
    <w:rsid w:val="0099308F"/>
    <w:rsid w:val="00993743"/>
    <w:rsid w:val="0099381A"/>
    <w:rsid w:val="00993C0B"/>
    <w:rsid w:val="00993E4C"/>
    <w:rsid w:val="00993F39"/>
    <w:rsid w:val="00993F99"/>
    <w:rsid w:val="00994276"/>
    <w:rsid w:val="00994E4F"/>
    <w:rsid w:val="00995327"/>
    <w:rsid w:val="00996044"/>
    <w:rsid w:val="0099604D"/>
    <w:rsid w:val="0099606D"/>
    <w:rsid w:val="00996561"/>
    <w:rsid w:val="00996889"/>
    <w:rsid w:val="00996D65"/>
    <w:rsid w:val="009972D2"/>
    <w:rsid w:val="009973AC"/>
    <w:rsid w:val="0099787F"/>
    <w:rsid w:val="009978B9"/>
    <w:rsid w:val="00997A08"/>
    <w:rsid w:val="00997EC1"/>
    <w:rsid w:val="009A0240"/>
    <w:rsid w:val="009A048A"/>
    <w:rsid w:val="009A0570"/>
    <w:rsid w:val="009A08B6"/>
    <w:rsid w:val="009A09D7"/>
    <w:rsid w:val="009A0B05"/>
    <w:rsid w:val="009A0EF2"/>
    <w:rsid w:val="009A2003"/>
    <w:rsid w:val="009A25E1"/>
    <w:rsid w:val="009A2D80"/>
    <w:rsid w:val="009A30BD"/>
    <w:rsid w:val="009A3433"/>
    <w:rsid w:val="009A3D4C"/>
    <w:rsid w:val="009A3EFA"/>
    <w:rsid w:val="009A4241"/>
    <w:rsid w:val="009A53B3"/>
    <w:rsid w:val="009A544F"/>
    <w:rsid w:val="009A598E"/>
    <w:rsid w:val="009A5C40"/>
    <w:rsid w:val="009A5EFD"/>
    <w:rsid w:val="009A637F"/>
    <w:rsid w:val="009A6BC4"/>
    <w:rsid w:val="009A6BD9"/>
    <w:rsid w:val="009A6D5F"/>
    <w:rsid w:val="009A6F0C"/>
    <w:rsid w:val="009A70D0"/>
    <w:rsid w:val="009A716E"/>
    <w:rsid w:val="009A732C"/>
    <w:rsid w:val="009A7E74"/>
    <w:rsid w:val="009B0046"/>
    <w:rsid w:val="009B030D"/>
    <w:rsid w:val="009B04AC"/>
    <w:rsid w:val="009B068F"/>
    <w:rsid w:val="009B0B69"/>
    <w:rsid w:val="009B0F81"/>
    <w:rsid w:val="009B1785"/>
    <w:rsid w:val="009B1F99"/>
    <w:rsid w:val="009B257A"/>
    <w:rsid w:val="009B298F"/>
    <w:rsid w:val="009B2EC8"/>
    <w:rsid w:val="009B3020"/>
    <w:rsid w:val="009B3232"/>
    <w:rsid w:val="009B3502"/>
    <w:rsid w:val="009B3CB1"/>
    <w:rsid w:val="009B3FE3"/>
    <w:rsid w:val="009B4277"/>
    <w:rsid w:val="009B438A"/>
    <w:rsid w:val="009B44D8"/>
    <w:rsid w:val="009B450D"/>
    <w:rsid w:val="009B48BE"/>
    <w:rsid w:val="009B4C37"/>
    <w:rsid w:val="009B51A8"/>
    <w:rsid w:val="009B51BD"/>
    <w:rsid w:val="009B55AA"/>
    <w:rsid w:val="009B57F1"/>
    <w:rsid w:val="009B5AC6"/>
    <w:rsid w:val="009B5B7A"/>
    <w:rsid w:val="009B5CD6"/>
    <w:rsid w:val="009B5FE3"/>
    <w:rsid w:val="009B6650"/>
    <w:rsid w:val="009B6BF9"/>
    <w:rsid w:val="009B6DF1"/>
    <w:rsid w:val="009B70DA"/>
    <w:rsid w:val="009B71CA"/>
    <w:rsid w:val="009B760C"/>
    <w:rsid w:val="009B7EF7"/>
    <w:rsid w:val="009C012B"/>
    <w:rsid w:val="009C0F1B"/>
    <w:rsid w:val="009C1410"/>
    <w:rsid w:val="009C14EC"/>
    <w:rsid w:val="009C181B"/>
    <w:rsid w:val="009C1923"/>
    <w:rsid w:val="009C1A6A"/>
    <w:rsid w:val="009C2080"/>
    <w:rsid w:val="009C222C"/>
    <w:rsid w:val="009C223C"/>
    <w:rsid w:val="009C2415"/>
    <w:rsid w:val="009C2CEC"/>
    <w:rsid w:val="009C2E2C"/>
    <w:rsid w:val="009C2FE5"/>
    <w:rsid w:val="009C3108"/>
    <w:rsid w:val="009C3240"/>
    <w:rsid w:val="009C3A3E"/>
    <w:rsid w:val="009C3AA9"/>
    <w:rsid w:val="009C3D16"/>
    <w:rsid w:val="009C3D59"/>
    <w:rsid w:val="009C4BF4"/>
    <w:rsid w:val="009C51D4"/>
    <w:rsid w:val="009C5288"/>
    <w:rsid w:val="009C53B5"/>
    <w:rsid w:val="009C54BB"/>
    <w:rsid w:val="009C5725"/>
    <w:rsid w:val="009C64E9"/>
    <w:rsid w:val="009C65BC"/>
    <w:rsid w:val="009C6C09"/>
    <w:rsid w:val="009C7C3F"/>
    <w:rsid w:val="009D08FC"/>
    <w:rsid w:val="009D09E1"/>
    <w:rsid w:val="009D14D3"/>
    <w:rsid w:val="009D232C"/>
    <w:rsid w:val="009D2FFD"/>
    <w:rsid w:val="009D3480"/>
    <w:rsid w:val="009D3A8F"/>
    <w:rsid w:val="009D3AE7"/>
    <w:rsid w:val="009D409B"/>
    <w:rsid w:val="009D467D"/>
    <w:rsid w:val="009D48E2"/>
    <w:rsid w:val="009D49D6"/>
    <w:rsid w:val="009D4B0B"/>
    <w:rsid w:val="009D50A8"/>
    <w:rsid w:val="009D5285"/>
    <w:rsid w:val="009D57C0"/>
    <w:rsid w:val="009D57EE"/>
    <w:rsid w:val="009D5BCB"/>
    <w:rsid w:val="009D5C1D"/>
    <w:rsid w:val="009D6972"/>
    <w:rsid w:val="009D6D5E"/>
    <w:rsid w:val="009D750D"/>
    <w:rsid w:val="009D776A"/>
    <w:rsid w:val="009D7BDF"/>
    <w:rsid w:val="009D7CA0"/>
    <w:rsid w:val="009D7E03"/>
    <w:rsid w:val="009D7F0B"/>
    <w:rsid w:val="009E0F9C"/>
    <w:rsid w:val="009E13E7"/>
    <w:rsid w:val="009E1AB1"/>
    <w:rsid w:val="009E1D35"/>
    <w:rsid w:val="009E2C2B"/>
    <w:rsid w:val="009E2EE9"/>
    <w:rsid w:val="009E31BF"/>
    <w:rsid w:val="009E32E2"/>
    <w:rsid w:val="009E333F"/>
    <w:rsid w:val="009E3967"/>
    <w:rsid w:val="009E4156"/>
    <w:rsid w:val="009E4538"/>
    <w:rsid w:val="009E46CE"/>
    <w:rsid w:val="009E4A9A"/>
    <w:rsid w:val="009E4E23"/>
    <w:rsid w:val="009E4F9B"/>
    <w:rsid w:val="009E562D"/>
    <w:rsid w:val="009E5B31"/>
    <w:rsid w:val="009E5E25"/>
    <w:rsid w:val="009E5E33"/>
    <w:rsid w:val="009E610C"/>
    <w:rsid w:val="009E6184"/>
    <w:rsid w:val="009E62C2"/>
    <w:rsid w:val="009E6E04"/>
    <w:rsid w:val="009E7772"/>
    <w:rsid w:val="009E7AB4"/>
    <w:rsid w:val="009E7F59"/>
    <w:rsid w:val="009F0169"/>
    <w:rsid w:val="009F0212"/>
    <w:rsid w:val="009F059F"/>
    <w:rsid w:val="009F0A8B"/>
    <w:rsid w:val="009F14AB"/>
    <w:rsid w:val="009F1567"/>
    <w:rsid w:val="009F1709"/>
    <w:rsid w:val="009F1A70"/>
    <w:rsid w:val="009F2364"/>
    <w:rsid w:val="009F266E"/>
    <w:rsid w:val="009F3773"/>
    <w:rsid w:val="009F3D3C"/>
    <w:rsid w:val="009F3EDF"/>
    <w:rsid w:val="009F46E3"/>
    <w:rsid w:val="009F48CE"/>
    <w:rsid w:val="009F5ED2"/>
    <w:rsid w:val="009F5EDA"/>
    <w:rsid w:val="009F68F7"/>
    <w:rsid w:val="009F6ABF"/>
    <w:rsid w:val="009F77B1"/>
    <w:rsid w:val="009F7BCE"/>
    <w:rsid w:val="00A00379"/>
    <w:rsid w:val="00A003A0"/>
    <w:rsid w:val="00A004E6"/>
    <w:rsid w:val="00A0076C"/>
    <w:rsid w:val="00A00774"/>
    <w:rsid w:val="00A00B33"/>
    <w:rsid w:val="00A0115B"/>
    <w:rsid w:val="00A0126D"/>
    <w:rsid w:val="00A0141F"/>
    <w:rsid w:val="00A0168F"/>
    <w:rsid w:val="00A019EB"/>
    <w:rsid w:val="00A01BDE"/>
    <w:rsid w:val="00A01C9D"/>
    <w:rsid w:val="00A03157"/>
    <w:rsid w:val="00A0322D"/>
    <w:rsid w:val="00A0324D"/>
    <w:rsid w:val="00A034DD"/>
    <w:rsid w:val="00A035FC"/>
    <w:rsid w:val="00A039BE"/>
    <w:rsid w:val="00A0413F"/>
    <w:rsid w:val="00A04765"/>
    <w:rsid w:val="00A04812"/>
    <w:rsid w:val="00A04C8E"/>
    <w:rsid w:val="00A04CD3"/>
    <w:rsid w:val="00A0625B"/>
    <w:rsid w:val="00A06EC4"/>
    <w:rsid w:val="00A06F8B"/>
    <w:rsid w:val="00A07804"/>
    <w:rsid w:val="00A07B2D"/>
    <w:rsid w:val="00A10732"/>
    <w:rsid w:val="00A1097F"/>
    <w:rsid w:val="00A10CDD"/>
    <w:rsid w:val="00A10D17"/>
    <w:rsid w:val="00A1105A"/>
    <w:rsid w:val="00A111AE"/>
    <w:rsid w:val="00A11534"/>
    <w:rsid w:val="00A11635"/>
    <w:rsid w:val="00A117C6"/>
    <w:rsid w:val="00A11825"/>
    <w:rsid w:val="00A1182D"/>
    <w:rsid w:val="00A11840"/>
    <w:rsid w:val="00A118F1"/>
    <w:rsid w:val="00A118FA"/>
    <w:rsid w:val="00A12949"/>
    <w:rsid w:val="00A12B8C"/>
    <w:rsid w:val="00A12EAC"/>
    <w:rsid w:val="00A132FF"/>
    <w:rsid w:val="00A13561"/>
    <w:rsid w:val="00A13E8A"/>
    <w:rsid w:val="00A14024"/>
    <w:rsid w:val="00A140BD"/>
    <w:rsid w:val="00A1498D"/>
    <w:rsid w:val="00A14AF4"/>
    <w:rsid w:val="00A14CF0"/>
    <w:rsid w:val="00A14D98"/>
    <w:rsid w:val="00A150A6"/>
    <w:rsid w:val="00A15124"/>
    <w:rsid w:val="00A15752"/>
    <w:rsid w:val="00A1576A"/>
    <w:rsid w:val="00A158EE"/>
    <w:rsid w:val="00A15D91"/>
    <w:rsid w:val="00A15EEF"/>
    <w:rsid w:val="00A1613C"/>
    <w:rsid w:val="00A16596"/>
    <w:rsid w:val="00A16B28"/>
    <w:rsid w:val="00A170B3"/>
    <w:rsid w:val="00A1724F"/>
    <w:rsid w:val="00A17250"/>
    <w:rsid w:val="00A173DB"/>
    <w:rsid w:val="00A20516"/>
    <w:rsid w:val="00A20A16"/>
    <w:rsid w:val="00A20B14"/>
    <w:rsid w:val="00A20CFF"/>
    <w:rsid w:val="00A20D73"/>
    <w:rsid w:val="00A20E9F"/>
    <w:rsid w:val="00A20EB9"/>
    <w:rsid w:val="00A21018"/>
    <w:rsid w:val="00A2164E"/>
    <w:rsid w:val="00A21952"/>
    <w:rsid w:val="00A21C2F"/>
    <w:rsid w:val="00A229E7"/>
    <w:rsid w:val="00A22D9E"/>
    <w:rsid w:val="00A22E5D"/>
    <w:rsid w:val="00A2314A"/>
    <w:rsid w:val="00A234C1"/>
    <w:rsid w:val="00A23BD6"/>
    <w:rsid w:val="00A23D0E"/>
    <w:rsid w:val="00A2400F"/>
    <w:rsid w:val="00A24549"/>
    <w:rsid w:val="00A24E7B"/>
    <w:rsid w:val="00A2530F"/>
    <w:rsid w:val="00A25555"/>
    <w:rsid w:val="00A258C0"/>
    <w:rsid w:val="00A259BE"/>
    <w:rsid w:val="00A25B44"/>
    <w:rsid w:val="00A25BD6"/>
    <w:rsid w:val="00A2608D"/>
    <w:rsid w:val="00A270A3"/>
    <w:rsid w:val="00A2773A"/>
    <w:rsid w:val="00A27BAE"/>
    <w:rsid w:val="00A306D2"/>
    <w:rsid w:val="00A30723"/>
    <w:rsid w:val="00A3098D"/>
    <w:rsid w:val="00A31048"/>
    <w:rsid w:val="00A316EA"/>
    <w:rsid w:val="00A3198E"/>
    <w:rsid w:val="00A31BA7"/>
    <w:rsid w:val="00A31DA9"/>
    <w:rsid w:val="00A32339"/>
    <w:rsid w:val="00A32D8F"/>
    <w:rsid w:val="00A32D98"/>
    <w:rsid w:val="00A335C8"/>
    <w:rsid w:val="00A33CC2"/>
    <w:rsid w:val="00A341B6"/>
    <w:rsid w:val="00A348E4"/>
    <w:rsid w:val="00A34960"/>
    <w:rsid w:val="00A35368"/>
    <w:rsid w:val="00A35963"/>
    <w:rsid w:val="00A35C31"/>
    <w:rsid w:val="00A36053"/>
    <w:rsid w:val="00A3634F"/>
    <w:rsid w:val="00A36AC0"/>
    <w:rsid w:val="00A36EB7"/>
    <w:rsid w:val="00A37A27"/>
    <w:rsid w:val="00A37FA0"/>
    <w:rsid w:val="00A402AC"/>
    <w:rsid w:val="00A4133F"/>
    <w:rsid w:val="00A42028"/>
    <w:rsid w:val="00A42280"/>
    <w:rsid w:val="00A42786"/>
    <w:rsid w:val="00A4278B"/>
    <w:rsid w:val="00A42D42"/>
    <w:rsid w:val="00A42F39"/>
    <w:rsid w:val="00A4309A"/>
    <w:rsid w:val="00A434F4"/>
    <w:rsid w:val="00A44165"/>
    <w:rsid w:val="00A44880"/>
    <w:rsid w:val="00A45751"/>
    <w:rsid w:val="00A45965"/>
    <w:rsid w:val="00A45AE4"/>
    <w:rsid w:val="00A45E29"/>
    <w:rsid w:val="00A46084"/>
    <w:rsid w:val="00A4622E"/>
    <w:rsid w:val="00A46534"/>
    <w:rsid w:val="00A46563"/>
    <w:rsid w:val="00A46565"/>
    <w:rsid w:val="00A466FA"/>
    <w:rsid w:val="00A46B59"/>
    <w:rsid w:val="00A46CC3"/>
    <w:rsid w:val="00A46EC2"/>
    <w:rsid w:val="00A46EE7"/>
    <w:rsid w:val="00A475B0"/>
    <w:rsid w:val="00A47A7A"/>
    <w:rsid w:val="00A47A97"/>
    <w:rsid w:val="00A50B3F"/>
    <w:rsid w:val="00A50F3D"/>
    <w:rsid w:val="00A50F60"/>
    <w:rsid w:val="00A51377"/>
    <w:rsid w:val="00A52A77"/>
    <w:rsid w:val="00A531D1"/>
    <w:rsid w:val="00A531E8"/>
    <w:rsid w:val="00A5357A"/>
    <w:rsid w:val="00A53915"/>
    <w:rsid w:val="00A54A9F"/>
    <w:rsid w:val="00A54F18"/>
    <w:rsid w:val="00A555B1"/>
    <w:rsid w:val="00A555E0"/>
    <w:rsid w:val="00A55C89"/>
    <w:rsid w:val="00A55DDD"/>
    <w:rsid w:val="00A567F2"/>
    <w:rsid w:val="00A56B67"/>
    <w:rsid w:val="00A56B7D"/>
    <w:rsid w:val="00A56D4E"/>
    <w:rsid w:val="00A56EB4"/>
    <w:rsid w:val="00A57769"/>
    <w:rsid w:val="00A57ADA"/>
    <w:rsid w:val="00A6011E"/>
    <w:rsid w:val="00A602B3"/>
    <w:rsid w:val="00A60BA3"/>
    <w:rsid w:val="00A60F53"/>
    <w:rsid w:val="00A61261"/>
    <w:rsid w:val="00A6132A"/>
    <w:rsid w:val="00A61638"/>
    <w:rsid w:val="00A61943"/>
    <w:rsid w:val="00A624E0"/>
    <w:rsid w:val="00A62984"/>
    <w:rsid w:val="00A630C9"/>
    <w:rsid w:val="00A63782"/>
    <w:rsid w:val="00A638B7"/>
    <w:rsid w:val="00A63AEB"/>
    <w:rsid w:val="00A64ADA"/>
    <w:rsid w:val="00A64B70"/>
    <w:rsid w:val="00A64D76"/>
    <w:rsid w:val="00A6542A"/>
    <w:rsid w:val="00A65497"/>
    <w:rsid w:val="00A65546"/>
    <w:rsid w:val="00A65632"/>
    <w:rsid w:val="00A65B53"/>
    <w:rsid w:val="00A66B13"/>
    <w:rsid w:val="00A67C34"/>
    <w:rsid w:val="00A67DEA"/>
    <w:rsid w:val="00A67E09"/>
    <w:rsid w:val="00A706B8"/>
    <w:rsid w:val="00A70802"/>
    <w:rsid w:val="00A70918"/>
    <w:rsid w:val="00A70D44"/>
    <w:rsid w:val="00A70F04"/>
    <w:rsid w:val="00A710A6"/>
    <w:rsid w:val="00A71CF5"/>
    <w:rsid w:val="00A72362"/>
    <w:rsid w:val="00A726B8"/>
    <w:rsid w:val="00A72D58"/>
    <w:rsid w:val="00A73513"/>
    <w:rsid w:val="00A73F13"/>
    <w:rsid w:val="00A740EE"/>
    <w:rsid w:val="00A746DE"/>
    <w:rsid w:val="00A7489F"/>
    <w:rsid w:val="00A749DE"/>
    <w:rsid w:val="00A74C47"/>
    <w:rsid w:val="00A74DC3"/>
    <w:rsid w:val="00A75137"/>
    <w:rsid w:val="00A75567"/>
    <w:rsid w:val="00A75AA0"/>
    <w:rsid w:val="00A75E1D"/>
    <w:rsid w:val="00A760C2"/>
    <w:rsid w:val="00A76405"/>
    <w:rsid w:val="00A765B2"/>
    <w:rsid w:val="00A768AA"/>
    <w:rsid w:val="00A774A5"/>
    <w:rsid w:val="00A7754C"/>
    <w:rsid w:val="00A77705"/>
    <w:rsid w:val="00A777EB"/>
    <w:rsid w:val="00A77843"/>
    <w:rsid w:val="00A80394"/>
    <w:rsid w:val="00A81839"/>
    <w:rsid w:val="00A81D10"/>
    <w:rsid w:val="00A81D11"/>
    <w:rsid w:val="00A82223"/>
    <w:rsid w:val="00A8249D"/>
    <w:rsid w:val="00A83524"/>
    <w:rsid w:val="00A835AD"/>
    <w:rsid w:val="00A83875"/>
    <w:rsid w:val="00A839AF"/>
    <w:rsid w:val="00A83F60"/>
    <w:rsid w:val="00A843F0"/>
    <w:rsid w:val="00A84679"/>
    <w:rsid w:val="00A846EF"/>
    <w:rsid w:val="00A860F3"/>
    <w:rsid w:val="00A863CE"/>
    <w:rsid w:val="00A864EF"/>
    <w:rsid w:val="00A8696F"/>
    <w:rsid w:val="00A869DF"/>
    <w:rsid w:val="00A87050"/>
    <w:rsid w:val="00A87520"/>
    <w:rsid w:val="00A87A0D"/>
    <w:rsid w:val="00A87C8B"/>
    <w:rsid w:val="00A87F72"/>
    <w:rsid w:val="00A900BC"/>
    <w:rsid w:val="00A90FFE"/>
    <w:rsid w:val="00A91107"/>
    <w:rsid w:val="00A911F6"/>
    <w:rsid w:val="00A91393"/>
    <w:rsid w:val="00A914A9"/>
    <w:rsid w:val="00A92020"/>
    <w:rsid w:val="00A926E9"/>
    <w:rsid w:val="00A92725"/>
    <w:rsid w:val="00A9315F"/>
    <w:rsid w:val="00A93551"/>
    <w:rsid w:val="00A937B7"/>
    <w:rsid w:val="00A93AFE"/>
    <w:rsid w:val="00A93B58"/>
    <w:rsid w:val="00A93C67"/>
    <w:rsid w:val="00A94AB2"/>
    <w:rsid w:val="00A94BF4"/>
    <w:rsid w:val="00A94E0D"/>
    <w:rsid w:val="00A95266"/>
    <w:rsid w:val="00A95508"/>
    <w:rsid w:val="00A95654"/>
    <w:rsid w:val="00A9575D"/>
    <w:rsid w:val="00A958C3"/>
    <w:rsid w:val="00A9599A"/>
    <w:rsid w:val="00A95BAD"/>
    <w:rsid w:val="00A95CB0"/>
    <w:rsid w:val="00A95CC1"/>
    <w:rsid w:val="00A96A9E"/>
    <w:rsid w:val="00A96AC2"/>
    <w:rsid w:val="00A96FD8"/>
    <w:rsid w:val="00A9701A"/>
    <w:rsid w:val="00A97288"/>
    <w:rsid w:val="00A972D9"/>
    <w:rsid w:val="00A976AF"/>
    <w:rsid w:val="00A97742"/>
    <w:rsid w:val="00A977D3"/>
    <w:rsid w:val="00A979D6"/>
    <w:rsid w:val="00A97A78"/>
    <w:rsid w:val="00A97C79"/>
    <w:rsid w:val="00AA05E9"/>
    <w:rsid w:val="00AA085A"/>
    <w:rsid w:val="00AA0DB0"/>
    <w:rsid w:val="00AA19A5"/>
    <w:rsid w:val="00AA1ED0"/>
    <w:rsid w:val="00AA221C"/>
    <w:rsid w:val="00AA2268"/>
    <w:rsid w:val="00AA2AC4"/>
    <w:rsid w:val="00AA2EDC"/>
    <w:rsid w:val="00AA3306"/>
    <w:rsid w:val="00AA3B9F"/>
    <w:rsid w:val="00AA4D5D"/>
    <w:rsid w:val="00AA5089"/>
    <w:rsid w:val="00AA5151"/>
    <w:rsid w:val="00AA521C"/>
    <w:rsid w:val="00AA52A6"/>
    <w:rsid w:val="00AA52EC"/>
    <w:rsid w:val="00AA66DA"/>
    <w:rsid w:val="00AA6850"/>
    <w:rsid w:val="00AA6D03"/>
    <w:rsid w:val="00AA6E36"/>
    <w:rsid w:val="00AA7082"/>
    <w:rsid w:val="00AA71FB"/>
    <w:rsid w:val="00AA737D"/>
    <w:rsid w:val="00AA75DB"/>
    <w:rsid w:val="00AA788F"/>
    <w:rsid w:val="00AA7933"/>
    <w:rsid w:val="00AA7AAA"/>
    <w:rsid w:val="00AA7F4A"/>
    <w:rsid w:val="00AB00EA"/>
    <w:rsid w:val="00AB058A"/>
    <w:rsid w:val="00AB0D4B"/>
    <w:rsid w:val="00AB17E7"/>
    <w:rsid w:val="00AB1ACA"/>
    <w:rsid w:val="00AB2182"/>
    <w:rsid w:val="00AB2810"/>
    <w:rsid w:val="00AB2E7A"/>
    <w:rsid w:val="00AB34E3"/>
    <w:rsid w:val="00AB3881"/>
    <w:rsid w:val="00AB3D89"/>
    <w:rsid w:val="00AB3DF7"/>
    <w:rsid w:val="00AB3E22"/>
    <w:rsid w:val="00AB47B4"/>
    <w:rsid w:val="00AB4A78"/>
    <w:rsid w:val="00AB4DDE"/>
    <w:rsid w:val="00AB510A"/>
    <w:rsid w:val="00AB5277"/>
    <w:rsid w:val="00AB53B2"/>
    <w:rsid w:val="00AB555B"/>
    <w:rsid w:val="00AB55DA"/>
    <w:rsid w:val="00AB66B1"/>
    <w:rsid w:val="00AB6A45"/>
    <w:rsid w:val="00AB7116"/>
    <w:rsid w:val="00AB71D3"/>
    <w:rsid w:val="00AB7325"/>
    <w:rsid w:val="00AB79A4"/>
    <w:rsid w:val="00AC00C5"/>
    <w:rsid w:val="00AC0209"/>
    <w:rsid w:val="00AC04F5"/>
    <w:rsid w:val="00AC059B"/>
    <w:rsid w:val="00AC095A"/>
    <w:rsid w:val="00AC09D9"/>
    <w:rsid w:val="00AC18C2"/>
    <w:rsid w:val="00AC195E"/>
    <w:rsid w:val="00AC19FB"/>
    <w:rsid w:val="00AC1DAD"/>
    <w:rsid w:val="00AC2294"/>
    <w:rsid w:val="00AC2493"/>
    <w:rsid w:val="00AC26EB"/>
    <w:rsid w:val="00AC28B9"/>
    <w:rsid w:val="00AC2934"/>
    <w:rsid w:val="00AC29C0"/>
    <w:rsid w:val="00AC2E71"/>
    <w:rsid w:val="00AC3917"/>
    <w:rsid w:val="00AC3990"/>
    <w:rsid w:val="00AC3C12"/>
    <w:rsid w:val="00AC3ECB"/>
    <w:rsid w:val="00AC4048"/>
    <w:rsid w:val="00AC4459"/>
    <w:rsid w:val="00AC463D"/>
    <w:rsid w:val="00AC46E0"/>
    <w:rsid w:val="00AC4972"/>
    <w:rsid w:val="00AC4D83"/>
    <w:rsid w:val="00AC4FB9"/>
    <w:rsid w:val="00AC5310"/>
    <w:rsid w:val="00AC535F"/>
    <w:rsid w:val="00AC5E85"/>
    <w:rsid w:val="00AC709A"/>
    <w:rsid w:val="00AC7639"/>
    <w:rsid w:val="00AC776F"/>
    <w:rsid w:val="00AC7CF9"/>
    <w:rsid w:val="00AD0871"/>
    <w:rsid w:val="00AD0D24"/>
    <w:rsid w:val="00AD11EB"/>
    <w:rsid w:val="00AD12B5"/>
    <w:rsid w:val="00AD160B"/>
    <w:rsid w:val="00AD1781"/>
    <w:rsid w:val="00AD18A4"/>
    <w:rsid w:val="00AD1E1E"/>
    <w:rsid w:val="00AD2122"/>
    <w:rsid w:val="00AD2476"/>
    <w:rsid w:val="00AD2B6E"/>
    <w:rsid w:val="00AD2F8C"/>
    <w:rsid w:val="00AD30C8"/>
    <w:rsid w:val="00AD3109"/>
    <w:rsid w:val="00AD3327"/>
    <w:rsid w:val="00AD34DC"/>
    <w:rsid w:val="00AD37CC"/>
    <w:rsid w:val="00AD3925"/>
    <w:rsid w:val="00AD3929"/>
    <w:rsid w:val="00AD3D36"/>
    <w:rsid w:val="00AD4950"/>
    <w:rsid w:val="00AD4B57"/>
    <w:rsid w:val="00AD4BCD"/>
    <w:rsid w:val="00AD4E2D"/>
    <w:rsid w:val="00AD60BD"/>
    <w:rsid w:val="00AD62DB"/>
    <w:rsid w:val="00AD69A2"/>
    <w:rsid w:val="00AD6B6F"/>
    <w:rsid w:val="00AD6C8E"/>
    <w:rsid w:val="00AD6D1E"/>
    <w:rsid w:val="00AD6EB0"/>
    <w:rsid w:val="00AD74F8"/>
    <w:rsid w:val="00AD7A3C"/>
    <w:rsid w:val="00AD7AB3"/>
    <w:rsid w:val="00AD7D1E"/>
    <w:rsid w:val="00AD7D2E"/>
    <w:rsid w:val="00AD7D55"/>
    <w:rsid w:val="00AD7F1A"/>
    <w:rsid w:val="00AE054A"/>
    <w:rsid w:val="00AE09A4"/>
    <w:rsid w:val="00AE0BD8"/>
    <w:rsid w:val="00AE0CD6"/>
    <w:rsid w:val="00AE16AE"/>
    <w:rsid w:val="00AE1C2A"/>
    <w:rsid w:val="00AE2010"/>
    <w:rsid w:val="00AE2B59"/>
    <w:rsid w:val="00AE30BC"/>
    <w:rsid w:val="00AE32AB"/>
    <w:rsid w:val="00AE32E2"/>
    <w:rsid w:val="00AE3499"/>
    <w:rsid w:val="00AE36F8"/>
    <w:rsid w:val="00AE3B80"/>
    <w:rsid w:val="00AE3EF6"/>
    <w:rsid w:val="00AE4157"/>
    <w:rsid w:val="00AE4608"/>
    <w:rsid w:val="00AE4A7F"/>
    <w:rsid w:val="00AE4A9C"/>
    <w:rsid w:val="00AE5681"/>
    <w:rsid w:val="00AE5980"/>
    <w:rsid w:val="00AE5992"/>
    <w:rsid w:val="00AE5BFA"/>
    <w:rsid w:val="00AE5D89"/>
    <w:rsid w:val="00AE6BF5"/>
    <w:rsid w:val="00AE6C8A"/>
    <w:rsid w:val="00AE6CAD"/>
    <w:rsid w:val="00AE6EB2"/>
    <w:rsid w:val="00AE749D"/>
    <w:rsid w:val="00AE7A20"/>
    <w:rsid w:val="00AF017A"/>
    <w:rsid w:val="00AF0455"/>
    <w:rsid w:val="00AF0676"/>
    <w:rsid w:val="00AF100E"/>
    <w:rsid w:val="00AF15F9"/>
    <w:rsid w:val="00AF19D5"/>
    <w:rsid w:val="00AF1DB4"/>
    <w:rsid w:val="00AF1FE9"/>
    <w:rsid w:val="00AF2363"/>
    <w:rsid w:val="00AF246F"/>
    <w:rsid w:val="00AF277D"/>
    <w:rsid w:val="00AF28D4"/>
    <w:rsid w:val="00AF28EC"/>
    <w:rsid w:val="00AF2926"/>
    <w:rsid w:val="00AF300E"/>
    <w:rsid w:val="00AF30A0"/>
    <w:rsid w:val="00AF331C"/>
    <w:rsid w:val="00AF3637"/>
    <w:rsid w:val="00AF398B"/>
    <w:rsid w:val="00AF3A81"/>
    <w:rsid w:val="00AF3ADB"/>
    <w:rsid w:val="00AF3CA3"/>
    <w:rsid w:val="00AF3E5E"/>
    <w:rsid w:val="00AF4091"/>
    <w:rsid w:val="00AF42F7"/>
    <w:rsid w:val="00AF4651"/>
    <w:rsid w:val="00AF47EC"/>
    <w:rsid w:val="00AF5B87"/>
    <w:rsid w:val="00AF5D2D"/>
    <w:rsid w:val="00AF5D54"/>
    <w:rsid w:val="00AF6192"/>
    <w:rsid w:val="00AF6B3D"/>
    <w:rsid w:val="00AF6B86"/>
    <w:rsid w:val="00AF6BA8"/>
    <w:rsid w:val="00AF6FF2"/>
    <w:rsid w:val="00AF7120"/>
    <w:rsid w:val="00AF78EF"/>
    <w:rsid w:val="00AF7C3E"/>
    <w:rsid w:val="00AF7CD9"/>
    <w:rsid w:val="00B0005B"/>
    <w:rsid w:val="00B006D1"/>
    <w:rsid w:val="00B00E31"/>
    <w:rsid w:val="00B0132A"/>
    <w:rsid w:val="00B01401"/>
    <w:rsid w:val="00B018E8"/>
    <w:rsid w:val="00B01FED"/>
    <w:rsid w:val="00B02026"/>
    <w:rsid w:val="00B02056"/>
    <w:rsid w:val="00B024F0"/>
    <w:rsid w:val="00B026B5"/>
    <w:rsid w:val="00B031ED"/>
    <w:rsid w:val="00B03BB5"/>
    <w:rsid w:val="00B03DBA"/>
    <w:rsid w:val="00B04045"/>
    <w:rsid w:val="00B045AE"/>
    <w:rsid w:val="00B04A6E"/>
    <w:rsid w:val="00B056A2"/>
    <w:rsid w:val="00B05702"/>
    <w:rsid w:val="00B0632C"/>
    <w:rsid w:val="00B063B7"/>
    <w:rsid w:val="00B06721"/>
    <w:rsid w:val="00B06B13"/>
    <w:rsid w:val="00B06B51"/>
    <w:rsid w:val="00B06F42"/>
    <w:rsid w:val="00B07674"/>
    <w:rsid w:val="00B07920"/>
    <w:rsid w:val="00B079B1"/>
    <w:rsid w:val="00B07DE1"/>
    <w:rsid w:val="00B1052A"/>
    <w:rsid w:val="00B110AA"/>
    <w:rsid w:val="00B1119E"/>
    <w:rsid w:val="00B1124D"/>
    <w:rsid w:val="00B1172F"/>
    <w:rsid w:val="00B117D9"/>
    <w:rsid w:val="00B11874"/>
    <w:rsid w:val="00B11B6F"/>
    <w:rsid w:val="00B11D0F"/>
    <w:rsid w:val="00B11FAE"/>
    <w:rsid w:val="00B12497"/>
    <w:rsid w:val="00B12736"/>
    <w:rsid w:val="00B12A39"/>
    <w:rsid w:val="00B1307C"/>
    <w:rsid w:val="00B13A6F"/>
    <w:rsid w:val="00B14189"/>
    <w:rsid w:val="00B14A6A"/>
    <w:rsid w:val="00B14DC6"/>
    <w:rsid w:val="00B158B8"/>
    <w:rsid w:val="00B1597F"/>
    <w:rsid w:val="00B15BBD"/>
    <w:rsid w:val="00B15DAF"/>
    <w:rsid w:val="00B16639"/>
    <w:rsid w:val="00B1669C"/>
    <w:rsid w:val="00B166D4"/>
    <w:rsid w:val="00B16B42"/>
    <w:rsid w:val="00B16C06"/>
    <w:rsid w:val="00B17330"/>
    <w:rsid w:val="00B178F1"/>
    <w:rsid w:val="00B17A01"/>
    <w:rsid w:val="00B17D76"/>
    <w:rsid w:val="00B17F47"/>
    <w:rsid w:val="00B20208"/>
    <w:rsid w:val="00B209B7"/>
    <w:rsid w:val="00B20C1D"/>
    <w:rsid w:val="00B20F94"/>
    <w:rsid w:val="00B20FBF"/>
    <w:rsid w:val="00B21229"/>
    <w:rsid w:val="00B21694"/>
    <w:rsid w:val="00B22037"/>
    <w:rsid w:val="00B220FF"/>
    <w:rsid w:val="00B22579"/>
    <w:rsid w:val="00B22597"/>
    <w:rsid w:val="00B22ECD"/>
    <w:rsid w:val="00B23AB8"/>
    <w:rsid w:val="00B23C93"/>
    <w:rsid w:val="00B2400A"/>
    <w:rsid w:val="00B24CC8"/>
    <w:rsid w:val="00B25034"/>
    <w:rsid w:val="00B2503F"/>
    <w:rsid w:val="00B25063"/>
    <w:rsid w:val="00B252D6"/>
    <w:rsid w:val="00B2629C"/>
    <w:rsid w:val="00B2699A"/>
    <w:rsid w:val="00B27334"/>
    <w:rsid w:val="00B273F1"/>
    <w:rsid w:val="00B27B8B"/>
    <w:rsid w:val="00B27E3D"/>
    <w:rsid w:val="00B27FAE"/>
    <w:rsid w:val="00B27FC4"/>
    <w:rsid w:val="00B30190"/>
    <w:rsid w:val="00B31486"/>
    <w:rsid w:val="00B3148E"/>
    <w:rsid w:val="00B317FB"/>
    <w:rsid w:val="00B327C5"/>
    <w:rsid w:val="00B32ACD"/>
    <w:rsid w:val="00B32E00"/>
    <w:rsid w:val="00B33234"/>
    <w:rsid w:val="00B334F8"/>
    <w:rsid w:val="00B337C5"/>
    <w:rsid w:val="00B33BB7"/>
    <w:rsid w:val="00B33EDF"/>
    <w:rsid w:val="00B342CA"/>
    <w:rsid w:val="00B34989"/>
    <w:rsid w:val="00B34B72"/>
    <w:rsid w:val="00B353F3"/>
    <w:rsid w:val="00B35444"/>
    <w:rsid w:val="00B35CD7"/>
    <w:rsid w:val="00B36247"/>
    <w:rsid w:val="00B36757"/>
    <w:rsid w:val="00B36A37"/>
    <w:rsid w:val="00B372B0"/>
    <w:rsid w:val="00B37618"/>
    <w:rsid w:val="00B37A66"/>
    <w:rsid w:val="00B37A7E"/>
    <w:rsid w:val="00B40050"/>
    <w:rsid w:val="00B40248"/>
    <w:rsid w:val="00B4049E"/>
    <w:rsid w:val="00B40669"/>
    <w:rsid w:val="00B4098C"/>
    <w:rsid w:val="00B40E00"/>
    <w:rsid w:val="00B41109"/>
    <w:rsid w:val="00B41259"/>
    <w:rsid w:val="00B4143A"/>
    <w:rsid w:val="00B414FE"/>
    <w:rsid w:val="00B41578"/>
    <w:rsid w:val="00B41695"/>
    <w:rsid w:val="00B416F6"/>
    <w:rsid w:val="00B4346B"/>
    <w:rsid w:val="00B44A5E"/>
    <w:rsid w:val="00B44AEB"/>
    <w:rsid w:val="00B450AC"/>
    <w:rsid w:val="00B451D2"/>
    <w:rsid w:val="00B45478"/>
    <w:rsid w:val="00B4569F"/>
    <w:rsid w:val="00B45A25"/>
    <w:rsid w:val="00B46B50"/>
    <w:rsid w:val="00B46C58"/>
    <w:rsid w:val="00B4706D"/>
    <w:rsid w:val="00B4743E"/>
    <w:rsid w:val="00B47556"/>
    <w:rsid w:val="00B4779A"/>
    <w:rsid w:val="00B47B17"/>
    <w:rsid w:val="00B47EE2"/>
    <w:rsid w:val="00B500DC"/>
    <w:rsid w:val="00B503B8"/>
    <w:rsid w:val="00B50EB8"/>
    <w:rsid w:val="00B5114C"/>
    <w:rsid w:val="00B51EEC"/>
    <w:rsid w:val="00B52694"/>
    <w:rsid w:val="00B527D5"/>
    <w:rsid w:val="00B52DD1"/>
    <w:rsid w:val="00B52F57"/>
    <w:rsid w:val="00B53247"/>
    <w:rsid w:val="00B53523"/>
    <w:rsid w:val="00B537FE"/>
    <w:rsid w:val="00B539B8"/>
    <w:rsid w:val="00B53C40"/>
    <w:rsid w:val="00B53F02"/>
    <w:rsid w:val="00B54070"/>
    <w:rsid w:val="00B5494E"/>
    <w:rsid w:val="00B5502C"/>
    <w:rsid w:val="00B55454"/>
    <w:rsid w:val="00B554F0"/>
    <w:rsid w:val="00B5568F"/>
    <w:rsid w:val="00B56309"/>
    <w:rsid w:val="00B56988"/>
    <w:rsid w:val="00B56BD5"/>
    <w:rsid w:val="00B57359"/>
    <w:rsid w:val="00B57549"/>
    <w:rsid w:val="00B57ED9"/>
    <w:rsid w:val="00B6020A"/>
    <w:rsid w:val="00B605D5"/>
    <w:rsid w:val="00B60ACB"/>
    <w:rsid w:val="00B60B3A"/>
    <w:rsid w:val="00B61AF4"/>
    <w:rsid w:val="00B61F94"/>
    <w:rsid w:val="00B62939"/>
    <w:rsid w:val="00B629B2"/>
    <w:rsid w:val="00B631F0"/>
    <w:rsid w:val="00B634C2"/>
    <w:rsid w:val="00B63839"/>
    <w:rsid w:val="00B63BE3"/>
    <w:rsid w:val="00B63C69"/>
    <w:rsid w:val="00B63DCF"/>
    <w:rsid w:val="00B64040"/>
    <w:rsid w:val="00B640EF"/>
    <w:rsid w:val="00B64358"/>
    <w:rsid w:val="00B64390"/>
    <w:rsid w:val="00B64F58"/>
    <w:rsid w:val="00B65574"/>
    <w:rsid w:val="00B6562C"/>
    <w:rsid w:val="00B658AA"/>
    <w:rsid w:val="00B65E66"/>
    <w:rsid w:val="00B6611E"/>
    <w:rsid w:val="00B6612C"/>
    <w:rsid w:val="00B6644B"/>
    <w:rsid w:val="00B6653F"/>
    <w:rsid w:val="00B6667D"/>
    <w:rsid w:val="00B66CE6"/>
    <w:rsid w:val="00B67595"/>
    <w:rsid w:val="00B679A7"/>
    <w:rsid w:val="00B67AED"/>
    <w:rsid w:val="00B7009C"/>
    <w:rsid w:val="00B700DD"/>
    <w:rsid w:val="00B703A6"/>
    <w:rsid w:val="00B70ABC"/>
    <w:rsid w:val="00B70EF8"/>
    <w:rsid w:val="00B71A43"/>
    <w:rsid w:val="00B71A67"/>
    <w:rsid w:val="00B72506"/>
    <w:rsid w:val="00B73501"/>
    <w:rsid w:val="00B735CF"/>
    <w:rsid w:val="00B737E6"/>
    <w:rsid w:val="00B73A53"/>
    <w:rsid w:val="00B73D07"/>
    <w:rsid w:val="00B75658"/>
    <w:rsid w:val="00B7572E"/>
    <w:rsid w:val="00B759BC"/>
    <w:rsid w:val="00B75BDB"/>
    <w:rsid w:val="00B75D01"/>
    <w:rsid w:val="00B76281"/>
    <w:rsid w:val="00B7675A"/>
    <w:rsid w:val="00B76D81"/>
    <w:rsid w:val="00B76E6D"/>
    <w:rsid w:val="00B76E85"/>
    <w:rsid w:val="00B77241"/>
    <w:rsid w:val="00B77261"/>
    <w:rsid w:val="00B7740E"/>
    <w:rsid w:val="00B77539"/>
    <w:rsid w:val="00B77E29"/>
    <w:rsid w:val="00B80257"/>
    <w:rsid w:val="00B8051B"/>
    <w:rsid w:val="00B8065F"/>
    <w:rsid w:val="00B80737"/>
    <w:rsid w:val="00B80CA2"/>
    <w:rsid w:val="00B80D1E"/>
    <w:rsid w:val="00B81A9E"/>
    <w:rsid w:val="00B81C90"/>
    <w:rsid w:val="00B81CA7"/>
    <w:rsid w:val="00B81F10"/>
    <w:rsid w:val="00B81F14"/>
    <w:rsid w:val="00B8296F"/>
    <w:rsid w:val="00B82E46"/>
    <w:rsid w:val="00B8325B"/>
    <w:rsid w:val="00B8346E"/>
    <w:rsid w:val="00B8406C"/>
    <w:rsid w:val="00B84805"/>
    <w:rsid w:val="00B84A34"/>
    <w:rsid w:val="00B84C22"/>
    <w:rsid w:val="00B857F3"/>
    <w:rsid w:val="00B8588B"/>
    <w:rsid w:val="00B85D36"/>
    <w:rsid w:val="00B85DE3"/>
    <w:rsid w:val="00B8652C"/>
    <w:rsid w:val="00B86CBB"/>
    <w:rsid w:val="00B877DB"/>
    <w:rsid w:val="00B87A69"/>
    <w:rsid w:val="00B87C21"/>
    <w:rsid w:val="00B902F2"/>
    <w:rsid w:val="00B91350"/>
    <w:rsid w:val="00B9139A"/>
    <w:rsid w:val="00B9146D"/>
    <w:rsid w:val="00B91616"/>
    <w:rsid w:val="00B918D8"/>
    <w:rsid w:val="00B91A2C"/>
    <w:rsid w:val="00B91FFE"/>
    <w:rsid w:val="00B92007"/>
    <w:rsid w:val="00B929D9"/>
    <w:rsid w:val="00B92F81"/>
    <w:rsid w:val="00B930EB"/>
    <w:rsid w:val="00B93504"/>
    <w:rsid w:val="00B93DEC"/>
    <w:rsid w:val="00B941AD"/>
    <w:rsid w:val="00B94403"/>
    <w:rsid w:val="00B94B8A"/>
    <w:rsid w:val="00B94D35"/>
    <w:rsid w:val="00B94D60"/>
    <w:rsid w:val="00B95A3B"/>
    <w:rsid w:val="00B95F32"/>
    <w:rsid w:val="00B966CB"/>
    <w:rsid w:val="00B96A38"/>
    <w:rsid w:val="00B975E3"/>
    <w:rsid w:val="00B97F0E"/>
    <w:rsid w:val="00B97FA0"/>
    <w:rsid w:val="00BA01B1"/>
    <w:rsid w:val="00BA02F0"/>
    <w:rsid w:val="00BA0651"/>
    <w:rsid w:val="00BA0ACB"/>
    <w:rsid w:val="00BA158D"/>
    <w:rsid w:val="00BA15E6"/>
    <w:rsid w:val="00BA1622"/>
    <w:rsid w:val="00BA187B"/>
    <w:rsid w:val="00BA2857"/>
    <w:rsid w:val="00BA2A12"/>
    <w:rsid w:val="00BA2FCC"/>
    <w:rsid w:val="00BA3122"/>
    <w:rsid w:val="00BA32D4"/>
    <w:rsid w:val="00BA4158"/>
    <w:rsid w:val="00BA4BB0"/>
    <w:rsid w:val="00BA51D8"/>
    <w:rsid w:val="00BA5C61"/>
    <w:rsid w:val="00BA6475"/>
    <w:rsid w:val="00BA656B"/>
    <w:rsid w:val="00BA66DC"/>
    <w:rsid w:val="00BA6735"/>
    <w:rsid w:val="00BA6934"/>
    <w:rsid w:val="00BA6D5E"/>
    <w:rsid w:val="00BA6EDD"/>
    <w:rsid w:val="00BA7100"/>
    <w:rsid w:val="00BA731F"/>
    <w:rsid w:val="00BA737A"/>
    <w:rsid w:val="00BA78FE"/>
    <w:rsid w:val="00BA7C24"/>
    <w:rsid w:val="00BA7C2E"/>
    <w:rsid w:val="00BB0520"/>
    <w:rsid w:val="00BB0EB8"/>
    <w:rsid w:val="00BB14D4"/>
    <w:rsid w:val="00BB1518"/>
    <w:rsid w:val="00BB1919"/>
    <w:rsid w:val="00BB196E"/>
    <w:rsid w:val="00BB19B8"/>
    <w:rsid w:val="00BB1C64"/>
    <w:rsid w:val="00BB1D0E"/>
    <w:rsid w:val="00BB20BC"/>
    <w:rsid w:val="00BB2479"/>
    <w:rsid w:val="00BB2BC1"/>
    <w:rsid w:val="00BB2BFA"/>
    <w:rsid w:val="00BB3047"/>
    <w:rsid w:val="00BB345D"/>
    <w:rsid w:val="00BB354E"/>
    <w:rsid w:val="00BB38A4"/>
    <w:rsid w:val="00BB3BFE"/>
    <w:rsid w:val="00BB3DA3"/>
    <w:rsid w:val="00BB4814"/>
    <w:rsid w:val="00BB498B"/>
    <w:rsid w:val="00BB4EE2"/>
    <w:rsid w:val="00BB504A"/>
    <w:rsid w:val="00BB52CE"/>
    <w:rsid w:val="00BB5571"/>
    <w:rsid w:val="00BB564E"/>
    <w:rsid w:val="00BB5AB5"/>
    <w:rsid w:val="00BB5FCD"/>
    <w:rsid w:val="00BB5FEF"/>
    <w:rsid w:val="00BB67BC"/>
    <w:rsid w:val="00BB6974"/>
    <w:rsid w:val="00BB6E9B"/>
    <w:rsid w:val="00BB7025"/>
    <w:rsid w:val="00BB715D"/>
    <w:rsid w:val="00BB7ADA"/>
    <w:rsid w:val="00BB7D5A"/>
    <w:rsid w:val="00BC07C6"/>
    <w:rsid w:val="00BC07F3"/>
    <w:rsid w:val="00BC0870"/>
    <w:rsid w:val="00BC09AE"/>
    <w:rsid w:val="00BC0A5A"/>
    <w:rsid w:val="00BC0C8F"/>
    <w:rsid w:val="00BC0D7B"/>
    <w:rsid w:val="00BC16AF"/>
    <w:rsid w:val="00BC18E0"/>
    <w:rsid w:val="00BC1ADB"/>
    <w:rsid w:val="00BC1BE5"/>
    <w:rsid w:val="00BC1E22"/>
    <w:rsid w:val="00BC2310"/>
    <w:rsid w:val="00BC2500"/>
    <w:rsid w:val="00BC25E7"/>
    <w:rsid w:val="00BC272B"/>
    <w:rsid w:val="00BC28C1"/>
    <w:rsid w:val="00BC2A07"/>
    <w:rsid w:val="00BC2B4B"/>
    <w:rsid w:val="00BC31A1"/>
    <w:rsid w:val="00BC3DA8"/>
    <w:rsid w:val="00BC3DAC"/>
    <w:rsid w:val="00BC4190"/>
    <w:rsid w:val="00BC4433"/>
    <w:rsid w:val="00BC4644"/>
    <w:rsid w:val="00BC4772"/>
    <w:rsid w:val="00BC4790"/>
    <w:rsid w:val="00BC5560"/>
    <w:rsid w:val="00BC568E"/>
    <w:rsid w:val="00BC573D"/>
    <w:rsid w:val="00BC57AF"/>
    <w:rsid w:val="00BC5F4B"/>
    <w:rsid w:val="00BC6CC7"/>
    <w:rsid w:val="00BC6DFE"/>
    <w:rsid w:val="00BC71A1"/>
    <w:rsid w:val="00BC73FE"/>
    <w:rsid w:val="00BC742E"/>
    <w:rsid w:val="00BD00DF"/>
    <w:rsid w:val="00BD03B2"/>
    <w:rsid w:val="00BD041B"/>
    <w:rsid w:val="00BD08A7"/>
    <w:rsid w:val="00BD0989"/>
    <w:rsid w:val="00BD0DD4"/>
    <w:rsid w:val="00BD13E8"/>
    <w:rsid w:val="00BD159D"/>
    <w:rsid w:val="00BD1BF5"/>
    <w:rsid w:val="00BD25D4"/>
    <w:rsid w:val="00BD2618"/>
    <w:rsid w:val="00BD2E68"/>
    <w:rsid w:val="00BD330E"/>
    <w:rsid w:val="00BD3364"/>
    <w:rsid w:val="00BD3EB7"/>
    <w:rsid w:val="00BD4117"/>
    <w:rsid w:val="00BD4145"/>
    <w:rsid w:val="00BD44E5"/>
    <w:rsid w:val="00BD4B31"/>
    <w:rsid w:val="00BD4EC9"/>
    <w:rsid w:val="00BD52C5"/>
    <w:rsid w:val="00BD53F4"/>
    <w:rsid w:val="00BD56B0"/>
    <w:rsid w:val="00BD6155"/>
    <w:rsid w:val="00BD62B2"/>
    <w:rsid w:val="00BD6681"/>
    <w:rsid w:val="00BD6752"/>
    <w:rsid w:val="00BD6919"/>
    <w:rsid w:val="00BD6C85"/>
    <w:rsid w:val="00BD6E83"/>
    <w:rsid w:val="00BD6E86"/>
    <w:rsid w:val="00BD7104"/>
    <w:rsid w:val="00BD72D9"/>
    <w:rsid w:val="00BD7423"/>
    <w:rsid w:val="00BD7963"/>
    <w:rsid w:val="00BD7D9C"/>
    <w:rsid w:val="00BE0228"/>
    <w:rsid w:val="00BE071D"/>
    <w:rsid w:val="00BE091D"/>
    <w:rsid w:val="00BE0ADA"/>
    <w:rsid w:val="00BE0F30"/>
    <w:rsid w:val="00BE0F87"/>
    <w:rsid w:val="00BE1ED7"/>
    <w:rsid w:val="00BE256D"/>
    <w:rsid w:val="00BE2DCB"/>
    <w:rsid w:val="00BE32A4"/>
    <w:rsid w:val="00BE346E"/>
    <w:rsid w:val="00BE3514"/>
    <w:rsid w:val="00BE3556"/>
    <w:rsid w:val="00BE3834"/>
    <w:rsid w:val="00BE3874"/>
    <w:rsid w:val="00BE3955"/>
    <w:rsid w:val="00BE4683"/>
    <w:rsid w:val="00BE4695"/>
    <w:rsid w:val="00BE47EE"/>
    <w:rsid w:val="00BE48E1"/>
    <w:rsid w:val="00BE4D54"/>
    <w:rsid w:val="00BE4E2F"/>
    <w:rsid w:val="00BE4EB9"/>
    <w:rsid w:val="00BE5412"/>
    <w:rsid w:val="00BE59F7"/>
    <w:rsid w:val="00BE5A95"/>
    <w:rsid w:val="00BE5FC1"/>
    <w:rsid w:val="00BE6837"/>
    <w:rsid w:val="00BE6897"/>
    <w:rsid w:val="00BE6B0F"/>
    <w:rsid w:val="00BE6B55"/>
    <w:rsid w:val="00BE6CA3"/>
    <w:rsid w:val="00BE725F"/>
    <w:rsid w:val="00BE726E"/>
    <w:rsid w:val="00BE7446"/>
    <w:rsid w:val="00BE78FB"/>
    <w:rsid w:val="00BE7914"/>
    <w:rsid w:val="00BF04C4"/>
    <w:rsid w:val="00BF05A4"/>
    <w:rsid w:val="00BF05E6"/>
    <w:rsid w:val="00BF06F2"/>
    <w:rsid w:val="00BF0914"/>
    <w:rsid w:val="00BF0BFB"/>
    <w:rsid w:val="00BF0FA5"/>
    <w:rsid w:val="00BF183D"/>
    <w:rsid w:val="00BF1DF0"/>
    <w:rsid w:val="00BF1EFD"/>
    <w:rsid w:val="00BF223D"/>
    <w:rsid w:val="00BF2F55"/>
    <w:rsid w:val="00BF333E"/>
    <w:rsid w:val="00BF38FE"/>
    <w:rsid w:val="00BF400A"/>
    <w:rsid w:val="00BF4106"/>
    <w:rsid w:val="00BF448B"/>
    <w:rsid w:val="00BF4A35"/>
    <w:rsid w:val="00BF4AB3"/>
    <w:rsid w:val="00BF57EF"/>
    <w:rsid w:val="00BF644D"/>
    <w:rsid w:val="00BF649B"/>
    <w:rsid w:val="00BF6C20"/>
    <w:rsid w:val="00BF6E1C"/>
    <w:rsid w:val="00BF6E52"/>
    <w:rsid w:val="00BF6E5A"/>
    <w:rsid w:val="00BF6F48"/>
    <w:rsid w:val="00BF7320"/>
    <w:rsid w:val="00BF7389"/>
    <w:rsid w:val="00BF7A29"/>
    <w:rsid w:val="00C0010A"/>
    <w:rsid w:val="00C00B89"/>
    <w:rsid w:val="00C015CB"/>
    <w:rsid w:val="00C016CD"/>
    <w:rsid w:val="00C01E5E"/>
    <w:rsid w:val="00C01F37"/>
    <w:rsid w:val="00C01FB5"/>
    <w:rsid w:val="00C02070"/>
    <w:rsid w:val="00C02718"/>
    <w:rsid w:val="00C02726"/>
    <w:rsid w:val="00C02D55"/>
    <w:rsid w:val="00C02DC1"/>
    <w:rsid w:val="00C02FAA"/>
    <w:rsid w:val="00C03BA6"/>
    <w:rsid w:val="00C04099"/>
    <w:rsid w:val="00C043CA"/>
    <w:rsid w:val="00C043EF"/>
    <w:rsid w:val="00C057A9"/>
    <w:rsid w:val="00C05888"/>
    <w:rsid w:val="00C05E1F"/>
    <w:rsid w:val="00C0648D"/>
    <w:rsid w:val="00C06497"/>
    <w:rsid w:val="00C06B13"/>
    <w:rsid w:val="00C06F35"/>
    <w:rsid w:val="00C070CC"/>
    <w:rsid w:val="00C07F36"/>
    <w:rsid w:val="00C10096"/>
    <w:rsid w:val="00C10320"/>
    <w:rsid w:val="00C1055B"/>
    <w:rsid w:val="00C1066E"/>
    <w:rsid w:val="00C1078C"/>
    <w:rsid w:val="00C1082D"/>
    <w:rsid w:val="00C10889"/>
    <w:rsid w:val="00C10D54"/>
    <w:rsid w:val="00C1119A"/>
    <w:rsid w:val="00C115D9"/>
    <w:rsid w:val="00C11D3C"/>
    <w:rsid w:val="00C11E41"/>
    <w:rsid w:val="00C125E9"/>
    <w:rsid w:val="00C12618"/>
    <w:rsid w:val="00C12630"/>
    <w:rsid w:val="00C12776"/>
    <w:rsid w:val="00C12928"/>
    <w:rsid w:val="00C133FB"/>
    <w:rsid w:val="00C1347C"/>
    <w:rsid w:val="00C13F2E"/>
    <w:rsid w:val="00C142BB"/>
    <w:rsid w:val="00C143B3"/>
    <w:rsid w:val="00C14575"/>
    <w:rsid w:val="00C15011"/>
    <w:rsid w:val="00C1502C"/>
    <w:rsid w:val="00C15412"/>
    <w:rsid w:val="00C16347"/>
    <w:rsid w:val="00C16618"/>
    <w:rsid w:val="00C16639"/>
    <w:rsid w:val="00C16910"/>
    <w:rsid w:val="00C16EC1"/>
    <w:rsid w:val="00C16FDF"/>
    <w:rsid w:val="00C17F84"/>
    <w:rsid w:val="00C20313"/>
    <w:rsid w:val="00C20894"/>
    <w:rsid w:val="00C20A31"/>
    <w:rsid w:val="00C20E9D"/>
    <w:rsid w:val="00C20F1B"/>
    <w:rsid w:val="00C2131D"/>
    <w:rsid w:val="00C2184A"/>
    <w:rsid w:val="00C2187C"/>
    <w:rsid w:val="00C21AB9"/>
    <w:rsid w:val="00C21DB9"/>
    <w:rsid w:val="00C222F7"/>
    <w:rsid w:val="00C22361"/>
    <w:rsid w:val="00C22462"/>
    <w:rsid w:val="00C2282D"/>
    <w:rsid w:val="00C22850"/>
    <w:rsid w:val="00C22852"/>
    <w:rsid w:val="00C22F73"/>
    <w:rsid w:val="00C23452"/>
    <w:rsid w:val="00C2380B"/>
    <w:rsid w:val="00C2387D"/>
    <w:rsid w:val="00C23EC9"/>
    <w:rsid w:val="00C23F3F"/>
    <w:rsid w:val="00C244F4"/>
    <w:rsid w:val="00C24507"/>
    <w:rsid w:val="00C248E7"/>
    <w:rsid w:val="00C24D31"/>
    <w:rsid w:val="00C24D4C"/>
    <w:rsid w:val="00C254C5"/>
    <w:rsid w:val="00C25819"/>
    <w:rsid w:val="00C262C1"/>
    <w:rsid w:val="00C26336"/>
    <w:rsid w:val="00C2667F"/>
    <w:rsid w:val="00C2673B"/>
    <w:rsid w:val="00C26AA4"/>
    <w:rsid w:val="00C270BE"/>
    <w:rsid w:val="00C270D4"/>
    <w:rsid w:val="00C27210"/>
    <w:rsid w:val="00C27A1A"/>
    <w:rsid w:val="00C27C33"/>
    <w:rsid w:val="00C3021F"/>
    <w:rsid w:val="00C30579"/>
    <w:rsid w:val="00C30BF1"/>
    <w:rsid w:val="00C30DA8"/>
    <w:rsid w:val="00C30F06"/>
    <w:rsid w:val="00C312F6"/>
    <w:rsid w:val="00C3136C"/>
    <w:rsid w:val="00C3138E"/>
    <w:rsid w:val="00C313DA"/>
    <w:rsid w:val="00C31DE2"/>
    <w:rsid w:val="00C31F39"/>
    <w:rsid w:val="00C322EB"/>
    <w:rsid w:val="00C32CA0"/>
    <w:rsid w:val="00C33039"/>
    <w:rsid w:val="00C33232"/>
    <w:rsid w:val="00C33618"/>
    <w:rsid w:val="00C338F7"/>
    <w:rsid w:val="00C33EDE"/>
    <w:rsid w:val="00C3405B"/>
    <w:rsid w:val="00C34AE0"/>
    <w:rsid w:val="00C34C0E"/>
    <w:rsid w:val="00C35382"/>
    <w:rsid w:val="00C35637"/>
    <w:rsid w:val="00C3570A"/>
    <w:rsid w:val="00C3624C"/>
    <w:rsid w:val="00C362D3"/>
    <w:rsid w:val="00C36D93"/>
    <w:rsid w:val="00C36FEA"/>
    <w:rsid w:val="00C374E8"/>
    <w:rsid w:val="00C37BE7"/>
    <w:rsid w:val="00C37C09"/>
    <w:rsid w:val="00C37C22"/>
    <w:rsid w:val="00C40375"/>
    <w:rsid w:val="00C40B92"/>
    <w:rsid w:val="00C40C89"/>
    <w:rsid w:val="00C40CA7"/>
    <w:rsid w:val="00C40DDB"/>
    <w:rsid w:val="00C40E0F"/>
    <w:rsid w:val="00C40E65"/>
    <w:rsid w:val="00C410E0"/>
    <w:rsid w:val="00C41AEF"/>
    <w:rsid w:val="00C41E74"/>
    <w:rsid w:val="00C42D60"/>
    <w:rsid w:val="00C44904"/>
    <w:rsid w:val="00C44E2A"/>
    <w:rsid w:val="00C45044"/>
    <w:rsid w:val="00C455FC"/>
    <w:rsid w:val="00C45615"/>
    <w:rsid w:val="00C45655"/>
    <w:rsid w:val="00C4583E"/>
    <w:rsid w:val="00C469C0"/>
    <w:rsid w:val="00C47282"/>
    <w:rsid w:val="00C4744C"/>
    <w:rsid w:val="00C4754D"/>
    <w:rsid w:val="00C47A32"/>
    <w:rsid w:val="00C47BA7"/>
    <w:rsid w:val="00C500B4"/>
    <w:rsid w:val="00C500FF"/>
    <w:rsid w:val="00C50731"/>
    <w:rsid w:val="00C50A89"/>
    <w:rsid w:val="00C50B01"/>
    <w:rsid w:val="00C50B2F"/>
    <w:rsid w:val="00C50F67"/>
    <w:rsid w:val="00C512DE"/>
    <w:rsid w:val="00C5153E"/>
    <w:rsid w:val="00C51870"/>
    <w:rsid w:val="00C521C1"/>
    <w:rsid w:val="00C521EB"/>
    <w:rsid w:val="00C525E1"/>
    <w:rsid w:val="00C52894"/>
    <w:rsid w:val="00C5292E"/>
    <w:rsid w:val="00C53054"/>
    <w:rsid w:val="00C530C0"/>
    <w:rsid w:val="00C53209"/>
    <w:rsid w:val="00C53998"/>
    <w:rsid w:val="00C541E4"/>
    <w:rsid w:val="00C5456C"/>
    <w:rsid w:val="00C549AE"/>
    <w:rsid w:val="00C5519A"/>
    <w:rsid w:val="00C55243"/>
    <w:rsid w:val="00C55615"/>
    <w:rsid w:val="00C56252"/>
    <w:rsid w:val="00C5630C"/>
    <w:rsid w:val="00C56324"/>
    <w:rsid w:val="00C563C6"/>
    <w:rsid w:val="00C57137"/>
    <w:rsid w:val="00C601A0"/>
    <w:rsid w:val="00C60385"/>
    <w:rsid w:val="00C60921"/>
    <w:rsid w:val="00C60B24"/>
    <w:rsid w:val="00C60BC1"/>
    <w:rsid w:val="00C60ED0"/>
    <w:rsid w:val="00C60F25"/>
    <w:rsid w:val="00C60F95"/>
    <w:rsid w:val="00C60FC5"/>
    <w:rsid w:val="00C6149C"/>
    <w:rsid w:val="00C61764"/>
    <w:rsid w:val="00C618E3"/>
    <w:rsid w:val="00C62084"/>
    <w:rsid w:val="00C6209C"/>
    <w:rsid w:val="00C6260D"/>
    <w:rsid w:val="00C6272A"/>
    <w:rsid w:val="00C62C66"/>
    <w:rsid w:val="00C63104"/>
    <w:rsid w:val="00C63267"/>
    <w:rsid w:val="00C63617"/>
    <w:rsid w:val="00C63A19"/>
    <w:rsid w:val="00C63B00"/>
    <w:rsid w:val="00C63BA4"/>
    <w:rsid w:val="00C63D37"/>
    <w:rsid w:val="00C63E03"/>
    <w:rsid w:val="00C64142"/>
    <w:rsid w:val="00C6456F"/>
    <w:rsid w:val="00C645B7"/>
    <w:rsid w:val="00C65200"/>
    <w:rsid w:val="00C652B9"/>
    <w:rsid w:val="00C6552B"/>
    <w:rsid w:val="00C6584E"/>
    <w:rsid w:val="00C65E92"/>
    <w:rsid w:val="00C65FFE"/>
    <w:rsid w:val="00C662E2"/>
    <w:rsid w:val="00C663A2"/>
    <w:rsid w:val="00C66B6F"/>
    <w:rsid w:val="00C67042"/>
    <w:rsid w:val="00C6716D"/>
    <w:rsid w:val="00C67897"/>
    <w:rsid w:val="00C678A5"/>
    <w:rsid w:val="00C7008B"/>
    <w:rsid w:val="00C707D1"/>
    <w:rsid w:val="00C708AD"/>
    <w:rsid w:val="00C709CF"/>
    <w:rsid w:val="00C70DB1"/>
    <w:rsid w:val="00C70F68"/>
    <w:rsid w:val="00C716CB"/>
    <w:rsid w:val="00C71C7C"/>
    <w:rsid w:val="00C72042"/>
    <w:rsid w:val="00C724D6"/>
    <w:rsid w:val="00C725C7"/>
    <w:rsid w:val="00C727E5"/>
    <w:rsid w:val="00C7334A"/>
    <w:rsid w:val="00C73643"/>
    <w:rsid w:val="00C73C5D"/>
    <w:rsid w:val="00C74330"/>
    <w:rsid w:val="00C7453D"/>
    <w:rsid w:val="00C74B47"/>
    <w:rsid w:val="00C74CE3"/>
    <w:rsid w:val="00C74D70"/>
    <w:rsid w:val="00C74DDF"/>
    <w:rsid w:val="00C74EBB"/>
    <w:rsid w:val="00C75AA3"/>
    <w:rsid w:val="00C762C5"/>
    <w:rsid w:val="00C76D93"/>
    <w:rsid w:val="00C77359"/>
    <w:rsid w:val="00C776C0"/>
    <w:rsid w:val="00C77C05"/>
    <w:rsid w:val="00C77CF2"/>
    <w:rsid w:val="00C805D7"/>
    <w:rsid w:val="00C80625"/>
    <w:rsid w:val="00C8067B"/>
    <w:rsid w:val="00C80BA1"/>
    <w:rsid w:val="00C80FC8"/>
    <w:rsid w:val="00C8135A"/>
    <w:rsid w:val="00C8170B"/>
    <w:rsid w:val="00C82401"/>
    <w:rsid w:val="00C827D9"/>
    <w:rsid w:val="00C82E3B"/>
    <w:rsid w:val="00C833C9"/>
    <w:rsid w:val="00C8370E"/>
    <w:rsid w:val="00C83BC6"/>
    <w:rsid w:val="00C83BF9"/>
    <w:rsid w:val="00C83E11"/>
    <w:rsid w:val="00C83F77"/>
    <w:rsid w:val="00C84854"/>
    <w:rsid w:val="00C84990"/>
    <w:rsid w:val="00C8520C"/>
    <w:rsid w:val="00C853A3"/>
    <w:rsid w:val="00C856A2"/>
    <w:rsid w:val="00C85B55"/>
    <w:rsid w:val="00C85BA5"/>
    <w:rsid w:val="00C85D03"/>
    <w:rsid w:val="00C860C4"/>
    <w:rsid w:val="00C86158"/>
    <w:rsid w:val="00C861E8"/>
    <w:rsid w:val="00C8631B"/>
    <w:rsid w:val="00C868C7"/>
    <w:rsid w:val="00C86ABB"/>
    <w:rsid w:val="00C87AA0"/>
    <w:rsid w:val="00C87B7D"/>
    <w:rsid w:val="00C87BA5"/>
    <w:rsid w:val="00C90280"/>
    <w:rsid w:val="00C90444"/>
    <w:rsid w:val="00C905D4"/>
    <w:rsid w:val="00C9082D"/>
    <w:rsid w:val="00C90D27"/>
    <w:rsid w:val="00C90E82"/>
    <w:rsid w:val="00C91530"/>
    <w:rsid w:val="00C917DE"/>
    <w:rsid w:val="00C918B7"/>
    <w:rsid w:val="00C91CAF"/>
    <w:rsid w:val="00C91F46"/>
    <w:rsid w:val="00C92023"/>
    <w:rsid w:val="00C924E6"/>
    <w:rsid w:val="00C92770"/>
    <w:rsid w:val="00C936DD"/>
    <w:rsid w:val="00C9466C"/>
    <w:rsid w:val="00C94921"/>
    <w:rsid w:val="00C94956"/>
    <w:rsid w:val="00C94BB5"/>
    <w:rsid w:val="00C951F6"/>
    <w:rsid w:val="00C954CE"/>
    <w:rsid w:val="00C95D95"/>
    <w:rsid w:val="00C96031"/>
    <w:rsid w:val="00C966BB"/>
    <w:rsid w:val="00C9684D"/>
    <w:rsid w:val="00C9688A"/>
    <w:rsid w:val="00C96990"/>
    <w:rsid w:val="00C96BE4"/>
    <w:rsid w:val="00C97289"/>
    <w:rsid w:val="00C972D6"/>
    <w:rsid w:val="00C9731F"/>
    <w:rsid w:val="00C975EB"/>
    <w:rsid w:val="00C9794B"/>
    <w:rsid w:val="00C97C3B"/>
    <w:rsid w:val="00C97C5B"/>
    <w:rsid w:val="00CA0610"/>
    <w:rsid w:val="00CA1028"/>
    <w:rsid w:val="00CA105F"/>
    <w:rsid w:val="00CA13BF"/>
    <w:rsid w:val="00CA1417"/>
    <w:rsid w:val="00CA14A4"/>
    <w:rsid w:val="00CA1957"/>
    <w:rsid w:val="00CA19B9"/>
    <w:rsid w:val="00CA1CE4"/>
    <w:rsid w:val="00CA1CEA"/>
    <w:rsid w:val="00CA1F16"/>
    <w:rsid w:val="00CA284E"/>
    <w:rsid w:val="00CA298F"/>
    <w:rsid w:val="00CA2A88"/>
    <w:rsid w:val="00CA3442"/>
    <w:rsid w:val="00CA381B"/>
    <w:rsid w:val="00CA3E0B"/>
    <w:rsid w:val="00CA44D5"/>
    <w:rsid w:val="00CA4980"/>
    <w:rsid w:val="00CA4BF9"/>
    <w:rsid w:val="00CA4CB9"/>
    <w:rsid w:val="00CA4CEA"/>
    <w:rsid w:val="00CA5193"/>
    <w:rsid w:val="00CA57BD"/>
    <w:rsid w:val="00CA5943"/>
    <w:rsid w:val="00CA5D18"/>
    <w:rsid w:val="00CA5D8A"/>
    <w:rsid w:val="00CA5EB5"/>
    <w:rsid w:val="00CA6196"/>
    <w:rsid w:val="00CA63DA"/>
    <w:rsid w:val="00CA682C"/>
    <w:rsid w:val="00CA688D"/>
    <w:rsid w:val="00CA70BB"/>
    <w:rsid w:val="00CA7330"/>
    <w:rsid w:val="00CA7900"/>
    <w:rsid w:val="00CA7D43"/>
    <w:rsid w:val="00CA7E91"/>
    <w:rsid w:val="00CB0386"/>
    <w:rsid w:val="00CB0982"/>
    <w:rsid w:val="00CB0BCD"/>
    <w:rsid w:val="00CB0F84"/>
    <w:rsid w:val="00CB0FF0"/>
    <w:rsid w:val="00CB11FC"/>
    <w:rsid w:val="00CB1A9B"/>
    <w:rsid w:val="00CB1C7A"/>
    <w:rsid w:val="00CB21CA"/>
    <w:rsid w:val="00CB23CD"/>
    <w:rsid w:val="00CB257C"/>
    <w:rsid w:val="00CB2FC7"/>
    <w:rsid w:val="00CB31F9"/>
    <w:rsid w:val="00CB357A"/>
    <w:rsid w:val="00CB3C12"/>
    <w:rsid w:val="00CB3C58"/>
    <w:rsid w:val="00CB485C"/>
    <w:rsid w:val="00CB4D85"/>
    <w:rsid w:val="00CB54CD"/>
    <w:rsid w:val="00CB5570"/>
    <w:rsid w:val="00CB5C74"/>
    <w:rsid w:val="00CB6D0C"/>
    <w:rsid w:val="00CB739E"/>
    <w:rsid w:val="00CB7D6B"/>
    <w:rsid w:val="00CC0753"/>
    <w:rsid w:val="00CC0CC4"/>
    <w:rsid w:val="00CC2B63"/>
    <w:rsid w:val="00CC2D91"/>
    <w:rsid w:val="00CC2DE4"/>
    <w:rsid w:val="00CC3149"/>
    <w:rsid w:val="00CC322C"/>
    <w:rsid w:val="00CC4B5B"/>
    <w:rsid w:val="00CC4E15"/>
    <w:rsid w:val="00CC5464"/>
    <w:rsid w:val="00CC5574"/>
    <w:rsid w:val="00CC55ED"/>
    <w:rsid w:val="00CC5CF3"/>
    <w:rsid w:val="00CC5F9D"/>
    <w:rsid w:val="00CC6171"/>
    <w:rsid w:val="00CC635E"/>
    <w:rsid w:val="00CC6DC9"/>
    <w:rsid w:val="00CC6DD7"/>
    <w:rsid w:val="00CC70D0"/>
    <w:rsid w:val="00CC77A1"/>
    <w:rsid w:val="00CC7897"/>
    <w:rsid w:val="00CC7FFA"/>
    <w:rsid w:val="00CD054C"/>
    <w:rsid w:val="00CD0962"/>
    <w:rsid w:val="00CD0D3C"/>
    <w:rsid w:val="00CD0E0F"/>
    <w:rsid w:val="00CD0FFE"/>
    <w:rsid w:val="00CD11AE"/>
    <w:rsid w:val="00CD1242"/>
    <w:rsid w:val="00CD15D1"/>
    <w:rsid w:val="00CD17BD"/>
    <w:rsid w:val="00CD18B6"/>
    <w:rsid w:val="00CD1FBB"/>
    <w:rsid w:val="00CD20BC"/>
    <w:rsid w:val="00CD2CCF"/>
    <w:rsid w:val="00CD372C"/>
    <w:rsid w:val="00CD3772"/>
    <w:rsid w:val="00CD38D8"/>
    <w:rsid w:val="00CD3A1E"/>
    <w:rsid w:val="00CD3AF7"/>
    <w:rsid w:val="00CD3D3B"/>
    <w:rsid w:val="00CD4941"/>
    <w:rsid w:val="00CD4B41"/>
    <w:rsid w:val="00CD4CEE"/>
    <w:rsid w:val="00CD501A"/>
    <w:rsid w:val="00CD5541"/>
    <w:rsid w:val="00CD557A"/>
    <w:rsid w:val="00CD592D"/>
    <w:rsid w:val="00CD5D69"/>
    <w:rsid w:val="00CD5DC2"/>
    <w:rsid w:val="00CD5E8A"/>
    <w:rsid w:val="00CD5ECB"/>
    <w:rsid w:val="00CD6A06"/>
    <w:rsid w:val="00CD6D6D"/>
    <w:rsid w:val="00CD6ED0"/>
    <w:rsid w:val="00CD7228"/>
    <w:rsid w:val="00CD74B9"/>
    <w:rsid w:val="00CD7997"/>
    <w:rsid w:val="00CD7BE3"/>
    <w:rsid w:val="00CE073B"/>
    <w:rsid w:val="00CE0B28"/>
    <w:rsid w:val="00CE0E4F"/>
    <w:rsid w:val="00CE10A2"/>
    <w:rsid w:val="00CE19B3"/>
    <w:rsid w:val="00CE19BA"/>
    <w:rsid w:val="00CE1F25"/>
    <w:rsid w:val="00CE258C"/>
    <w:rsid w:val="00CE26ED"/>
    <w:rsid w:val="00CE2AE3"/>
    <w:rsid w:val="00CE2DB9"/>
    <w:rsid w:val="00CE3B42"/>
    <w:rsid w:val="00CE42E3"/>
    <w:rsid w:val="00CE44BA"/>
    <w:rsid w:val="00CE49B4"/>
    <w:rsid w:val="00CE4B0E"/>
    <w:rsid w:val="00CE4CD6"/>
    <w:rsid w:val="00CE50FB"/>
    <w:rsid w:val="00CE547C"/>
    <w:rsid w:val="00CE5710"/>
    <w:rsid w:val="00CE57DC"/>
    <w:rsid w:val="00CE5AAC"/>
    <w:rsid w:val="00CE5FDC"/>
    <w:rsid w:val="00CE66E6"/>
    <w:rsid w:val="00CE6D55"/>
    <w:rsid w:val="00CE7322"/>
    <w:rsid w:val="00CE7479"/>
    <w:rsid w:val="00CE74FF"/>
    <w:rsid w:val="00CE772D"/>
    <w:rsid w:val="00CF00E4"/>
    <w:rsid w:val="00CF082E"/>
    <w:rsid w:val="00CF0A8D"/>
    <w:rsid w:val="00CF0EB4"/>
    <w:rsid w:val="00CF123F"/>
    <w:rsid w:val="00CF17FD"/>
    <w:rsid w:val="00CF1E49"/>
    <w:rsid w:val="00CF216A"/>
    <w:rsid w:val="00CF2186"/>
    <w:rsid w:val="00CF21FF"/>
    <w:rsid w:val="00CF2A2B"/>
    <w:rsid w:val="00CF2B37"/>
    <w:rsid w:val="00CF2ED3"/>
    <w:rsid w:val="00CF34DD"/>
    <w:rsid w:val="00CF485E"/>
    <w:rsid w:val="00CF5027"/>
    <w:rsid w:val="00CF5185"/>
    <w:rsid w:val="00CF53C0"/>
    <w:rsid w:val="00CF58C1"/>
    <w:rsid w:val="00CF6135"/>
    <w:rsid w:val="00CF6837"/>
    <w:rsid w:val="00CF6867"/>
    <w:rsid w:val="00CF6968"/>
    <w:rsid w:val="00CF6B60"/>
    <w:rsid w:val="00CF6BFF"/>
    <w:rsid w:val="00CF7022"/>
    <w:rsid w:val="00CF70AC"/>
    <w:rsid w:val="00CF7274"/>
    <w:rsid w:val="00CF7391"/>
    <w:rsid w:val="00CF741E"/>
    <w:rsid w:val="00CF75F6"/>
    <w:rsid w:val="00CF76E4"/>
    <w:rsid w:val="00CF7868"/>
    <w:rsid w:val="00CF7F81"/>
    <w:rsid w:val="00D00619"/>
    <w:rsid w:val="00D0063B"/>
    <w:rsid w:val="00D0068E"/>
    <w:rsid w:val="00D00B33"/>
    <w:rsid w:val="00D00CAD"/>
    <w:rsid w:val="00D0107F"/>
    <w:rsid w:val="00D015F6"/>
    <w:rsid w:val="00D0196B"/>
    <w:rsid w:val="00D01CCB"/>
    <w:rsid w:val="00D02BB2"/>
    <w:rsid w:val="00D02C58"/>
    <w:rsid w:val="00D03031"/>
    <w:rsid w:val="00D030B7"/>
    <w:rsid w:val="00D0364D"/>
    <w:rsid w:val="00D036F8"/>
    <w:rsid w:val="00D03B33"/>
    <w:rsid w:val="00D03EB0"/>
    <w:rsid w:val="00D04256"/>
    <w:rsid w:val="00D04C14"/>
    <w:rsid w:val="00D04DF1"/>
    <w:rsid w:val="00D05972"/>
    <w:rsid w:val="00D05A4E"/>
    <w:rsid w:val="00D05BB8"/>
    <w:rsid w:val="00D0639C"/>
    <w:rsid w:val="00D06BD6"/>
    <w:rsid w:val="00D07AB0"/>
    <w:rsid w:val="00D07AD0"/>
    <w:rsid w:val="00D07F47"/>
    <w:rsid w:val="00D10022"/>
    <w:rsid w:val="00D10498"/>
    <w:rsid w:val="00D104D3"/>
    <w:rsid w:val="00D1071A"/>
    <w:rsid w:val="00D10D8C"/>
    <w:rsid w:val="00D10E4B"/>
    <w:rsid w:val="00D1109D"/>
    <w:rsid w:val="00D115E4"/>
    <w:rsid w:val="00D11973"/>
    <w:rsid w:val="00D11C8D"/>
    <w:rsid w:val="00D12044"/>
    <w:rsid w:val="00D1367B"/>
    <w:rsid w:val="00D14832"/>
    <w:rsid w:val="00D14883"/>
    <w:rsid w:val="00D149FF"/>
    <w:rsid w:val="00D14A0E"/>
    <w:rsid w:val="00D15B47"/>
    <w:rsid w:val="00D15BD4"/>
    <w:rsid w:val="00D15CCB"/>
    <w:rsid w:val="00D162B3"/>
    <w:rsid w:val="00D16660"/>
    <w:rsid w:val="00D16B23"/>
    <w:rsid w:val="00D16BC1"/>
    <w:rsid w:val="00D16BED"/>
    <w:rsid w:val="00D16D5D"/>
    <w:rsid w:val="00D170AD"/>
    <w:rsid w:val="00D173CE"/>
    <w:rsid w:val="00D17824"/>
    <w:rsid w:val="00D17996"/>
    <w:rsid w:val="00D20224"/>
    <w:rsid w:val="00D203CC"/>
    <w:rsid w:val="00D2044C"/>
    <w:rsid w:val="00D20485"/>
    <w:rsid w:val="00D20657"/>
    <w:rsid w:val="00D20D9D"/>
    <w:rsid w:val="00D20FED"/>
    <w:rsid w:val="00D21A03"/>
    <w:rsid w:val="00D21A2D"/>
    <w:rsid w:val="00D21B29"/>
    <w:rsid w:val="00D2229E"/>
    <w:rsid w:val="00D229F2"/>
    <w:rsid w:val="00D22DAB"/>
    <w:rsid w:val="00D23418"/>
    <w:rsid w:val="00D23483"/>
    <w:rsid w:val="00D23CE9"/>
    <w:rsid w:val="00D241E2"/>
    <w:rsid w:val="00D24770"/>
    <w:rsid w:val="00D24E21"/>
    <w:rsid w:val="00D256FD"/>
    <w:rsid w:val="00D25850"/>
    <w:rsid w:val="00D2602F"/>
    <w:rsid w:val="00D263D9"/>
    <w:rsid w:val="00D26789"/>
    <w:rsid w:val="00D26901"/>
    <w:rsid w:val="00D26C80"/>
    <w:rsid w:val="00D26E0C"/>
    <w:rsid w:val="00D26F42"/>
    <w:rsid w:val="00D27860"/>
    <w:rsid w:val="00D27CA3"/>
    <w:rsid w:val="00D27EC6"/>
    <w:rsid w:val="00D27FBA"/>
    <w:rsid w:val="00D30C37"/>
    <w:rsid w:val="00D30E9F"/>
    <w:rsid w:val="00D311F2"/>
    <w:rsid w:val="00D3179A"/>
    <w:rsid w:val="00D31829"/>
    <w:rsid w:val="00D318D3"/>
    <w:rsid w:val="00D31AB4"/>
    <w:rsid w:val="00D3219B"/>
    <w:rsid w:val="00D32302"/>
    <w:rsid w:val="00D32788"/>
    <w:rsid w:val="00D330AE"/>
    <w:rsid w:val="00D3370F"/>
    <w:rsid w:val="00D3418A"/>
    <w:rsid w:val="00D3570B"/>
    <w:rsid w:val="00D35DDC"/>
    <w:rsid w:val="00D35E32"/>
    <w:rsid w:val="00D360C4"/>
    <w:rsid w:val="00D365AE"/>
    <w:rsid w:val="00D37583"/>
    <w:rsid w:val="00D37F2E"/>
    <w:rsid w:val="00D402A5"/>
    <w:rsid w:val="00D40A55"/>
    <w:rsid w:val="00D4108A"/>
    <w:rsid w:val="00D41160"/>
    <w:rsid w:val="00D415C2"/>
    <w:rsid w:val="00D4171A"/>
    <w:rsid w:val="00D41877"/>
    <w:rsid w:val="00D42484"/>
    <w:rsid w:val="00D42C89"/>
    <w:rsid w:val="00D43237"/>
    <w:rsid w:val="00D4337E"/>
    <w:rsid w:val="00D433EF"/>
    <w:rsid w:val="00D435EE"/>
    <w:rsid w:val="00D43F4D"/>
    <w:rsid w:val="00D441CA"/>
    <w:rsid w:val="00D448A9"/>
    <w:rsid w:val="00D448BE"/>
    <w:rsid w:val="00D44B18"/>
    <w:rsid w:val="00D44CEF"/>
    <w:rsid w:val="00D44EAA"/>
    <w:rsid w:val="00D4507E"/>
    <w:rsid w:val="00D45327"/>
    <w:rsid w:val="00D459E9"/>
    <w:rsid w:val="00D45BDD"/>
    <w:rsid w:val="00D45D4F"/>
    <w:rsid w:val="00D46124"/>
    <w:rsid w:val="00D4693C"/>
    <w:rsid w:val="00D46E83"/>
    <w:rsid w:val="00D47169"/>
    <w:rsid w:val="00D47912"/>
    <w:rsid w:val="00D47C39"/>
    <w:rsid w:val="00D50201"/>
    <w:rsid w:val="00D502B0"/>
    <w:rsid w:val="00D51683"/>
    <w:rsid w:val="00D5172D"/>
    <w:rsid w:val="00D51798"/>
    <w:rsid w:val="00D51866"/>
    <w:rsid w:val="00D51B60"/>
    <w:rsid w:val="00D51BB9"/>
    <w:rsid w:val="00D52538"/>
    <w:rsid w:val="00D52D8D"/>
    <w:rsid w:val="00D536C5"/>
    <w:rsid w:val="00D5376B"/>
    <w:rsid w:val="00D54433"/>
    <w:rsid w:val="00D548C9"/>
    <w:rsid w:val="00D54CA9"/>
    <w:rsid w:val="00D55204"/>
    <w:rsid w:val="00D55415"/>
    <w:rsid w:val="00D555D6"/>
    <w:rsid w:val="00D556B0"/>
    <w:rsid w:val="00D55969"/>
    <w:rsid w:val="00D55A60"/>
    <w:rsid w:val="00D5609B"/>
    <w:rsid w:val="00D560C0"/>
    <w:rsid w:val="00D56389"/>
    <w:rsid w:val="00D564ED"/>
    <w:rsid w:val="00D5689F"/>
    <w:rsid w:val="00D56DB9"/>
    <w:rsid w:val="00D56F9C"/>
    <w:rsid w:val="00D5799C"/>
    <w:rsid w:val="00D579DA"/>
    <w:rsid w:val="00D60840"/>
    <w:rsid w:val="00D60B0D"/>
    <w:rsid w:val="00D60EB6"/>
    <w:rsid w:val="00D61214"/>
    <w:rsid w:val="00D6139D"/>
    <w:rsid w:val="00D61E37"/>
    <w:rsid w:val="00D62030"/>
    <w:rsid w:val="00D62637"/>
    <w:rsid w:val="00D6269B"/>
    <w:rsid w:val="00D62A44"/>
    <w:rsid w:val="00D62E7C"/>
    <w:rsid w:val="00D6404C"/>
    <w:rsid w:val="00D642A5"/>
    <w:rsid w:val="00D6465C"/>
    <w:rsid w:val="00D64854"/>
    <w:rsid w:val="00D6487D"/>
    <w:rsid w:val="00D64FAE"/>
    <w:rsid w:val="00D65009"/>
    <w:rsid w:val="00D651E6"/>
    <w:rsid w:val="00D657EC"/>
    <w:rsid w:val="00D65D74"/>
    <w:rsid w:val="00D65D93"/>
    <w:rsid w:val="00D66DD1"/>
    <w:rsid w:val="00D66E90"/>
    <w:rsid w:val="00D66F58"/>
    <w:rsid w:val="00D672C3"/>
    <w:rsid w:val="00D6798A"/>
    <w:rsid w:val="00D67B93"/>
    <w:rsid w:val="00D67D0F"/>
    <w:rsid w:val="00D67F29"/>
    <w:rsid w:val="00D7042F"/>
    <w:rsid w:val="00D70683"/>
    <w:rsid w:val="00D70773"/>
    <w:rsid w:val="00D7083B"/>
    <w:rsid w:val="00D70C7B"/>
    <w:rsid w:val="00D70E0E"/>
    <w:rsid w:val="00D716E4"/>
    <w:rsid w:val="00D71C39"/>
    <w:rsid w:val="00D71F27"/>
    <w:rsid w:val="00D728D5"/>
    <w:rsid w:val="00D72E95"/>
    <w:rsid w:val="00D73086"/>
    <w:rsid w:val="00D731CD"/>
    <w:rsid w:val="00D731EA"/>
    <w:rsid w:val="00D734C9"/>
    <w:rsid w:val="00D73630"/>
    <w:rsid w:val="00D7366F"/>
    <w:rsid w:val="00D73755"/>
    <w:rsid w:val="00D7409E"/>
    <w:rsid w:val="00D746AD"/>
    <w:rsid w:val="00D75194"/>
    <w:rsid w:val="00D751AC"/>
    <w:rsid w:val="00D754A1"/>
    <w:rsid w:val="00D756A1"/>
    <w:rsid w:val="00D75CCE"/>
    <w:rsid w:val="00D76701"/>
    <w:rsid w:val="00D76818"/>
    <w:rsid w:val="00D76A43"/>
    <w:rsid w:val="00D76B83"/>
    <w:rsid w:val="00D77110"/>
    <w:rsid w:val="00D77324"/>
    <w:rsid w:val="00D77D2A"/>
    <w:rsid w:val="00D77F30"/>
    <w:rsid w:val="00D77FD1"/>
    <w:rsid w:val="00D80291"/>
    <w:rsid w:val="00D806D5"/>
    <w:rsid w:val="00D80B92"/>
    <w:rsid w:val="00D80E12"/>
    <w:rsid w:val="00D81122"/>
    <w:rsid w:val="00D8132E"/>
    <w:rsid w:val="00D818DC"/>
    <w:rsid w:val="00D819DD"/>
    <w:rsid w:val="00D82871"/>
    <w:rsid w:val="00D8290A"/>
    <w:rsid w:val="00D82A8E"/>
    <w:rsid w:val="00D82C48"/>
    <w:rsid w:val="00D82FDE"/>
    <w:rsid w:val="00D832C5"/>
    <w:rsid w:val="00D835DA"/>
    <w:rsid w:val="00D83651"/>
    <w:rsid w:val="00D83B79"/>
    <w:rsid w:val="00D83FE4"/>
    <w:rsid w:val="00D84405"/>
    <w:rsid w:val="00D845BE"/>
    <w:rsid w:val="00D846C2"/>
    <w:rsid w:val="00D8486C"/>
    <w:rsid w:val="00D84B45"/>
    <w:rsid w:val="00D84CB6"/>
    <w:rsid w:val="00D84CCB"/>
    <w:rsid w:val="00D84F68"/>
    <w:rsid w:val="00D8509C"/>
    <w:rsid w:val="00D85547"/>
    <w:rsid w:val="00D86165"/>
    <w:rsid w:val="00D866FD"/>
    <w:rsid w:val="00D86ECE"/>
    <w:rsid w:val="00D86F7D"/>
    <w:rsid w:val="00D8707E"/>
    <w:rsid w:val="00D873C8"/>
    <w:rsid w:val="00D87509"/>
    <w:rsid w:val="00D8793D"/>
    <w:rsid w:val="00D90001"/>
    <w:rsid w:val="00D90639"/>
    <w:rsid w:val="00D90709"/>
    <w:rsid w:val="00D908EA"/>
    <w:rsid w:val="00D90A70"/>
    <w:rsid w:val="00D90E91"/>
    <w:rsid w:val="00D90F23"/>
    <w:rsid w:val="00D91329"/>
    <w:rsid w:val="00D91538"/>
    <w:rsid w:val="00D916EF"/>
    <w:rsid w:val="00D91972"/>
    <w:rsid w:val="00D91D78"/>
    <w:rsid w:val="00D92225"/>
    <w:rsid w:val="00D9271C"/>
    <w:rsid w:val="00D92DF4"/>
    <w:rsid w:val="00D93673"/>
    <w:rsid w:val="00D939B4"/>
    <w:rsid w:val="00D93A89"/>
    <w:rsid w:val="00D9445D"/>
    <w:rsid w:val="00D94BDF"/>
    <w:rsid w:val="00D94D2B"/>
    <w:rsid w:val="00D94E56"/>
    <w:rsid w:val="00D95063"/>
    <w:rsid w:val="00D951C7"/>
    <w:rsid w:val="00D9532D"/>
    <w:rsid w:val="00D953CC"/>
    <w:rsid w:val="00D9550E"/>
    <w:rsid w:val="00D956E5"/>
    <w:rsid w:val="00D95DD7"/>
    <w:rsid w:val="00D96383"/>
    <w:rsid w:val="00D96934"/>
    <w:rsid w:val="00D96BFB"/>
    <w:rsid w:val="00D97110"/>
    <w:rsid w:val="00D974D1"/>
    <w:rsid w:val="00D97513"/>
    <w:rsid w:val="00D97987"/>
    <w:rsid w:val="00D97BED"/>
    <w:rsid w:val="00DA0A94"/>
    <w:rsid w:val="00DA0C23"/>
    <w:rsid w:val="00DA0D5E"/>
    <w:rsid w:val="00DA1093"/>
    <w:rsid w:val="00DA12FE"/>
    <w:rsid w:val="00DA161E"/>
    <w:rsid w:val="00DA19FA"/>
    <w:rsid w:val="00DA1AB6"/>
    <w:rsid w:val="00DA1E0F"/>
    <w:rsid w:val="00DA1E89"/>
    <w:rsid w:val="00DA1FD8"/>
    <w:rsid w:val="00DA1FFE"/>
    <w:rsid w:val="00DA23D8"/>
    <w:rsid w:val="00DA2A29"/>
    <w:rsid w:val="00DA2A8A"/>
    <w:rsid w:val="00DA2C30"/>
    <w:rsid w:val="00DA2D6C"/>
    <w:rsid w:val="00DA3138"/>
    <w:rsid w:val="00DA31B5"/>
    <w:rsid w:val="00DA35C7"/>
    <w:rsid w:val="00DA3BDA"/>
    <w:rsid w:val="00DA3C2B"/>
    <w:rsid w:val="00DA3CC1"/>
    <w:rsid w:val="00DA3E26"/>
    <w:rsid w:val="00DA3EE2"/>
    <w:rsid w:val="00DA45F4"/>
    <w:rsid w:val="00DA45F9"/>
    <w:rsid w:val="00DA4A18"/>
    <w:rsid w:val="00DA4BDA"/>
    <w:rsid w:val="00DA4FE8"/>
    <w:rsid w:val="00DA50BD"/>
    <w:rsid w:val="00DA5360"/>
    <w:rsid w:val="00DA58B6"/>
    <w:rsid w:val="00DA5E3B"/>
    <w:rsid w:val="00DA6517"/>
    <w:rsid w:val="00DA6931"/>
    <w:rsid w:val="00DA69DB"/>
    <w:rsid w:val="00DA6C5B"/>
    <w:rsid w:val="00DA6FA2"/>
    <w:rsid w:val="00DA75B6"/>
    <w:rsid w:val="00DA7635"/>
    <w:rsid w:val="00DA77A8"/>
    <w:rsid w:val="00DA788C"/>
    <w:rsid w:val="00DA790D"/>
    <w:rsid w:val="00DB04CC"/>
    <w:rsid w:val="00DB0666"/>
    <w:rsid w:val="00DB072C"/>
    <w:rsid w:val="00DB08B1"/>
    <w:rsid w:val="00DB095C"/>
    <w:rsid w:val="00DB0B0C"/>
    <w:rsid w:val="00DB0BDC"/>
    <w:rsid w:val="00DB1BAC"/>
    <w:rsid w:val="00DB1C53"/>
    <w:rsid w:val="00DB1C9B"/>
    <w:rsid w:val="00DB1FD4"/>
    <w:rsid w:val="00DB2274"/>
    <w:rsid w:val="00DB27B9"/>
    <w:rsid w:val="00DB38C8"/>
    <w:rsid w:val="00DB390D"/>
    <w:rsid w:val="00DB3B99"/>
    <w:rsid w:val="00DB40FA"/>
    <w:rsid w:val="00DB411A"/>
    <w:rsid w:val="00DB50DA"/>
    <w:rsid w:val="00DB52A2"/>
    <w:rsid w:val="00DB5CA8"/>
    <w:rsid w:val="00DB6BFF"/>
    <w:rsid w:val="00DB6D2F"/>
    <w:rsid w:val="00DB799D"/>
    <w:rsid w:val="00DB79C1"/>
    <w:rsid w:val="00DC0568"/>
    <w:rsid w:val="00DC0786"/>
    <w:rsid w:val="00DC0834"/>
    <w:rsid w:val="00DC0873"/>
    <w:rsid w:val="00DC0D9B"/>
    <w:rsid w:val="00DC0E8A"/>
    <w:rsid w:val="00DC13ED"/>
    <w:rsid w:val="00DC14F9"/>
    <w:rsid w:val="00DC1B5A"/>
    <w:rsid w:val="00DC23D1"/>
    <w:rsid w:val="00DC2A4F"/>
    <w:rsid w:val="00DC3800"/>
    <w:rsid w:val="00DC398A"/>
    <w:rsid w:val="00DC3BE8"/>
    <w:rsid w:val="00DC3DB2"/>
    <w:rsid w:val="00DC48F2"/>
    <w:rsid w:val="00DC4BEE"/>
    <w:rsid w:val="00DC4C00"/>
    <w:rsid w:val="00DC4EA7"/>
    <w:rsid w:val="00DC4EB6"/>
    <w:rsid w:val="00DC4EDC"/>
    <w:rsid w:val="00DC4F2F"/>
    <w:rsid w:val="00DC527D"/>
    <w:rsid w:val="00DC528A"/>
    <w:rsid w:val="00DC53E6"/>
    <w:rsid w:val="00DC5F82"/>
    <w:rsid w:val="00DC62AC"/>
    <w:rsid w:val="00DC62FA"/>
    <w:rsid w:val="00DC663B"/>
    <w:rsid w:val="00DC6AD7"/>
    <w:rsid w:val="00DC71D0"/>
    <w:rsid w:val="00DC73AF"/>
    <w:rsid w:val="00DC76EB"/>
    <w:rsid w:val="00DC77A9"/>
    <w:rsid w:val="00DC78B3"/>
    <w:rsid w:val="00DC7DE6"/>
    <w:rsid w:val="00DD020E"/>
    <w:rsid w:val="00DD083B"/>
    <w:rsid w:val="00DD0E38"/>
    <w:rsid w:val="00DD0F25"/>
    <w:rsid w:val="00DD1388"/>
    <w:rsid w:val="00DD17CF"/>
    <w:rsid w:val="00DD190A"/>
    <w:rsid w:val="00DD194B"/>
    <w:rsid w:val="00DD1AA2"/>
    <w:rsid w:val="00DD1D5E"/>
    <w:rsid w:val="00DD1F2A"/>
    <w:rsid w:val="00DD2EC0"/>
    <w:rsid w:val="00DD302A"/>
    <w:rsid w:val="00DD33B4"/>
    <w:rsid w:val="00DD3518"/>
    <w:rsid w:val="00DD390A"/>
    <w:rsid w:val="00DD3C9E"/>
    <w:rsid w:val="00DD409B"/>
    <w:rsid w:val="00DD40FE"/>
    <w:rsid w:val="00DD450E"/>
    <w:rsid w:val="00DD4613"/>
    <w:rsid w:val="00DD5D81"/>
    <w:rsid w:val="00DD60ED"/>
    <w:rsid w:val="00DD6664"/>
    <w:rsid w:val="00DD68DB"/>
    <w:rsid w:val="00DD69BD"/>
    <w:rsid w:val="00DD6B52"/>
    <w:rsid w:val="00DD6FD1"/>
    <w:rsid w:val="00DD764A"/>
    <w:rsid w:val="00DD7C99"/>
    <w:rsid w:val="00DD7E93"/>
    <w:rsid w:val="00DE00DC"/>
    <w:rsid w:val="00DE033A"/>
    <w:rsid w:val="00DE0F9F"/>
    <w:rsid w:val="00DE112E"/>
    <w:rsid w:val="00DE16FA"/>
    <w:rsid w:val="00DE1791"/>
    <w:rsid w:val="00DE1D63"/>
    <w:rsid w:val="00DE1F67"/>
    <w:rsid w:val="00DE1FD7"/>
    <w:rsid w:val="00DE2AAF"/>
    <w:rsid w:val="00DE2CCD"/>
    <w:rsid w:val="00DE2D20"/>
    <w:rsid w:val="00DE2D8A"/>
    <w:rsid w:val="00DE30D3"/>
    <w:rsid w:val="00DE374F"/>
    <w:rsid w:val="00DE3D5A"/>
    <w:rsid w:val="00DE4622"/>
    <w:rsid w:val="00DE4799"/>
    <w:rsid w:val="00DE481A"/>
    <w:rsid w:val="00DE49A1"/>
    <w:rsid w:val="00DE4E21"/>
    <w:rsid w:val="00DE58E5"/>
    <w:rsid w:val="00DE5B7F"/>
    <w:rsid w:val="00DE5E6A"/>
    <w:rsid w:val="00DE65D0"/>
    <w:rsid w:val="00DE6778"/>
    <w:rsid w:val="00DE6909"/>
    <w:rsid w:val="00DE6BDF"/>
    <w:rsid w:val="00DE6D8A"/>
    <w:rsid w:val="00DE6DA6"/>
    <w:rsid w:val="00DF047C"/>
    <w:rsid w:val="00DF059A"/>
    <w:rsid w:val="00DF099D"/>
    <w:rsid w:val="00DF0F27"/>
    <w:rsid w:val="00DF1680"/>
    <w:rsid w:val="00DF19B2"/>
    <w:rsid w:val="00DF2C6E"/>
    <w:rsid w:val="00DF301C"/>
    <w:rsid w:val="00DF3409"/>
    <w:rsid w:val="00DF396A"/>
    <w:rsid w:val="00DF4991"/>
    <w:rsid w:val="00DF51D1"/>
    <w:rsid w:val="00DF548E"/>
    <w:rsid w:val="00DF5B00"/>
    <w:rsid w:val="00DF669E"/>
    <w:rsid w:val="00DF6CB6"/>
    <w:rsid w:val="00DF6D04"/>
    <w:rsid w:val="00DF71BC"/>
    <w:rsid w:val="00DF7C6C"/>
    <w:rsid w:val="00E000D6"/>
    <w:rsid w:val="00E00842"/>
    <w:rsid w:val="00E00E6B"/>
    <w:rsid w:val="00E00F37"/>
    <w:rsid w:val="00E01308"/>
    <w:rsid w:val="00E01919"/>
    <w:rsid w:val="00E01ACD"/>
    <w:rsid w:val="00E01F7D"/>
    <w:rsid w:val="00E02B07"/>
    <w:rsid w:val="00E034DD"/>
    <w:rsid w:val="00E03736"/>
    <w:rsid w:val="00E03E60"/>
    <w:rsid w:val="00E03E9B"/>
    <w:rsid w:val="00E04519"/>
    <w:rsid w:val="00E047D7"/>
    <w:rsid w:val="00E049FA"/>
    <w:rsid w:val="00E04AF8"/>
    <w:rsid w:val="00E04B21"/>
    <w:rsid w:val="00E055B3"/>
    <w:rsid w:val="00E0589B"/>
    <w:rsid w:val="00E0589C"/>
    <w:rsid w:val="00E060AE"/>
    <w:rsid w:val="00E0653A"/>
    <w:rsid w:val="00E06961"/>
    <w:rsid w:val="00E06E48"/>
    <w:rsid w:val="00E0709C"/>
    <w:rsid w:val="00E07423"/>
    <w:rsid w:val="00E07471"/>
    <w:rsid w:val="00E10223"/>
    <w:rsid w:val="00E1055D"/>
    <w:rsid w:val="00E1085C"/>
    <w:rsid w:val="00E1093A"/>
    <w:rsid w:val="00E10C65"/>
    <w:rsid w:val="00E1102C"/>
    <w:rsid w:val="00E1132D"/>
    <w:rsid w:val="00E11E3C"/>
    <w:rsid w:val="00E12266"/>
    <w:rsid w:val="00E12875"/>
    <w:rsid w:val="00E12DCE"/>
    <w:rsid w:val="00E13009"/>
    <w:rsid w:val="00E13596"/>
    <w:rsid w:val="00E13620"/>
    <w:rsid w:val="00E13E70"/>
    <w:rsid w:val="00E13ECE"/>
    <w:rsid w:val="00E13F47"/>
    <w:rsid w:val="00E14112"/>
    <w:rsid w:val="00E144CA"/>
    <w:rsid w:val="00E14685"/>
    <w:rsid w:val="00E1584D"/>
    <w:rsid w:val="00E1593A"/>
    <w:rsid w:val="00E16318"/>
    <w:rsid w:val="00E1650B"/>
    <w:rsid w:val="00E17039"/>
    <w:rsid w:val="00E1715F"/>
    <w:rsid w:val="00E1729D"/>
    <w:rsid w:val="00E20015"/>
    <w:rsid w:val="00E20516"/>
    <w:rsid w:val="00E20A65"/>
    <w:rsid w:val="00E20B2E"/>
    <w:rsid w:val="00E20D3F"/>
    <w:rsid w:val="00E20E91"/>
    <w:rsid w:val="00E2102D"/>
    <w:rsid w:val="00E21373"/>
    <w:rsid w:val="00E2192B"/>
    <w:rsid w:val="00E22187"/>
    <w:rsid w:val="00E225CD"/>
    <w:rsid w:val="00E225E7"/>
    <w:rsid w:val="00E22ED8"/>
    <w:rsid w:val="00E2356F"/>
    <w:rsid w:val="00E236A1"/>
    <w:rsid w:val="00E23864"/>
    <w:rsid w:val="00E23914"/>
    <w:rsid w:val="00E23F6D"/>
    <w:rsid w:val="00E23FA1"/>
    <w:rsid w:val="00E2400A"/>
    <w:rsid w:val="00E24D06"/>
    <w:rsid w:val="00E24E4C"/>
    <w:rsid w:val="00E252AC"/>
    <w:rsid w:val="00E252FE"/>
    <w:rsid w:val="00E25379"/>
    <w:rsid w:val="00E259C4"/>
    <w:rsid w:val="00E25EC9"/>
    <w:rsid w:val="00E26106"/>
    <w:rsid w:val="00E26E5A"/>
    <w:rsid w:val="00E272B8"/>
    <w:rsid w:val="00E275EE"/>
    <w:rsid w:val="00E300A4"/>
    <w:rsid w:val="00E30199"/>
    <w:rsid w:val="00E3096F"/>
    <w:rsid w:val="00E31329"/>
    <w:rsid w:val="00E335BB"/>
    <w:rsid w:val="00E33CC4"/>
    <w:rsid w:val="00E33D48"/>
    <w:rsid w:val="00E33FD4"/>
    <w:rsid w:val="00E33FF7"/>
    <w:rsid w:val="00E3413E"/>
    <w:rsid w:val="00E34158"/>
    <w:rsid w:val="00E341E1"/>
    <w:rsid w:val="00E34F2A"/>
    <w:rsid w:val="00E35040"/>
    <w:rsid w:val="00E35594"/>
    <w:rsid w:val="00E35644"/>
    <w:rsid w:val="00E36A14"/>
    <w:rsid w:val="00E36BD8"/>
    <w:rsid w:val="00E36E96"/>
    <w:rsid w:val="00E377C4"/>
    <w:rsid w:val="00E37985"/>
    <w:rsid w:val="00E379A4"/>
    <w:rsid w:val="00E37CC0"/>
    <w:rsid w:val="00E37E31"/>
    <w:rsid w:val="00E4045F"/>
    <w:rsid w:val="00E407C2"/>
    <w:rsid w:val="00E4084D"/>
    <w:rsid w:val="00E40BDC"/>
    <w:rsid w:val="00E41261"/>
    <w:rsid w:val="00E413DC"/>
    <w:rsid w:val="00E415F7"/>
    <w:rsid w:val="00E42AB4"/>
    <w:rsid w:val="00E42EF6"/>
    <w:rsid w:val="00E434A4"/>
    <w:rsid w:val="00E43AE7"/>
    <w:rsid w:val="00E43EFF"/>
    <w:rsid w:val="00E4433E"/>
    <w:rsid w:val="00E44C33"/>
    <w:rsid w:val="00E44FD7"/>
    <w:rsid w:val="00E454B5"/>
    <w:rsid w:val="00E45B8A"/>
    <w:rsid w:val="00E45E1D"/>
    <w:rsid w:val="00E46433"/>
    <w:rsid w:val="00E4694E"/>
    <w:rsid w:val="00E46DF1"/>
    <w:rsid w:val="00E46EF4"/>
    <w:rsid w:val="00E471C6"/>
    <w:rsid w:val="00E473FE"/>
    <w:rsid w:val="00E4751D"/>
    <w:rsid w:val="00E47982"/>
    <w:rsid w:val="00E50AD5"/>
    <w:rsid w:val="00E5107C"/>
    <w:rsid w:val="00E510B4"/>
    <w:rsid w:val="00E51725"/>
    <w:rsid w:val="00E51EA0"/>
    <w:rsid w:val="00E51F80"/>
    <w:rsid w:val="00E5202B"/>
    <w:rsid w:val="00E52064"/>
    <w:rsid w:val="00E524DD"/>
    <w:rsid w:val="00E52763"/>
    <w:rsid w:val="00E529D7"/>
    <w:rsid w:val="00E52C28"/>
    <w:rsid w:val="00E5346B"/>
    <w:rsid w:val="00E537C7"/>
    <w:rsid w:val="00E5415E"/>
    <w:rsid w:val="00E544A0"/>
    <w:rsid w:val="00E54C85"/>
    <w:rsid w:val="00E558B6"/>
    <w:rsid w:val="00E558FC"/>
    <w:rsid w:val="00E5597E"/>
    <w:rsid w:val="00E56096"/>
    <w:rsid w:val="00E56245"/>
    <w:rsid w:val="00E565D9"/>
    <w:rsid w:val="00E56691"/>
    <w:rsid w:val="00E573DC"/>
    <w:rsid w:val="00E576D0"/>
    <w:rsid w:val="00E5786C"/>
    <w:rsid w:val="00E57BF4"/>
    <w:rsid w:val="00E57D3B"/>
    <w:rsid w:val="00E6061B"/>
    <w:rsid w:val="00E60A47"/>
    <w:rsid w:val="00E60A9C"/>
    <w:rsid w:val="00E618DD"/>
    <w:rsid w:val="00E620B1"/>
    <w:rsid w:val="00E625C6"/>
    <w:rsid w:val="00E628B3"/>
    <w:rsid w:val="00E62B99"/>
    <w:rsid w:val="00E63DD7"/>
    <w:rsid w:val="00E63F27"/>
    <w:rsid w:val="00E6427B"/>
    <w:rsid w:val="00E643D7"/>
    <w:rsid w:val="00E643EB"/>
    <w:rsid w:val="00E64AE1"/>
    <w:rsid w:val="00E64F96"/>
    <w:rsid w:val="00E6547D"/>
    <w:rsid w:val="00E65554"/>
    <w:rsid w:val="00E65BD7"/>
    <w:rsid w:val="00E66FBD"/>
    <w:rsid w:val="00E672A3"/>
    <w:rsid w:val="00E6793C"/>
    <w:rsid w:val="00E67C4D"/>
    <w:rsid w:val="00E704EA"/>
    <w:rsid w:val="00E70786"/>
    <w:rsid w:val="00E7083B"/>
    <w:rsid w:val="00E718B3"/>
    <w:rsid w:val="00E7214F"/>
    <w:rsid w:val="00E723F1"/>
    <w:rsid w:val="00E72D28"/>
    <w:rsid w:val="00E72D9C"/>
    <w:rsid w:val="00E7318F"/>
    <w:rsid w:val="00E7341C"/>
    <w:rsid w:val="00E73595"/>
    <w:rsid w:val="00E73948"/>
    <w:rsid w:val="00E73CCB"/>
    <w:rsid w:val="00E7402A"/>
    <w:rsid w:val="00E744E9"/>
    <w:rsid w:val="00E74CC9"/>
    <w:rsid w:val="00E74E7C"/>
    <w:rsid w:val="00E751B3"/>
    <w:rsid w:val="00E7560F"/>
    <w:rsid w:val="00E7562B"/>
    <w:rsid w:val="00E759B8"/>
    <w:rsid w:val="00E76299"/>
    <w:rsid w:val="00E762A9"/>
    <w:rsid w:val="00E76416"/>
    <w:rsid w:val="00E7689B"/>
    <w:rsid w:val="00E76905"/>
    <w:rsid w:val="00E769E7"/>
    <w:rsid w:val="00E76A32"/>
    <w:rsid w:val="00E76C56"/>
    <w:rsid w:val="00E77199"/>
    <w:rsid w:val="00E77C7E"/>
    <w:rsid w:val="00E77DC1"/>
    <w:rsid w:val="00E80279"/>
    <w:rsid w:val="00E802FE"/>
    <w:rsid w:val="00E80539"/>
    <w:rsid w:val="00E80838"/>
    <w:rsid w:val="00E80AD5"/>
    <w:rsid w:val="00E80F9C"/>
    <w:rsid w:val="00E810C1"/>
    <w:rsid w:val="00E81291"/>
    <w:rsid w:val="00E8139E"/>
    <w:rsid w:val="00E815AC"/>
    <w:rsid w:val="00E817AB"/>
    <w:rsid w:val="00E81A8B"/>
    <w:rsid w:val="00E82377"/>
    <w:rsid w:val="00E8273C"/>
    <w:rsid w:val="00E83331"/>
    <w:rsid w:val="00E8345E"/>
    <w:rsid w:val="00E835B0"/>
    <w:rsid w:val="00E836EA"/>
    <w:rsid w:val="00E8370E"/>
    <w:rsid w:val="00E83A1B"/>
    <w:rsid w:val="00E83E8C"/>
    <w:rsid w:val="00E83FE7"/>
    <w:rsid w:val="00E84853"/>
    <w:rsid w:val="00E84F46"/>
    <w:rsid w:val="00E853DB"/>
    <w:rsid w:val="00E85684"/>
    <w:rsid w:val="00E85C6E"/>
    <w:rsid w:val="00E85F32"/>
    <w:rsid w:val="00E8647E"/>
    <w:rsid w:val="00E86AFD"/>
    <w:rsid w:val="00E86D7C"/>
    <w:rsid w:val="00E8792D"/>
    <w:rsid w:val="00E87FE4"/>
    <w:rsid w:val="00E87FFC"/>
    <w:rsid w:val="00E90830"/>
    <w:rsid w:val="00E90A43"/>
    <w:rsid w:val="00E913A2"/>
    <w:rsid w:val="00E913B4"/>
    <w:rsid w:val="00E91A4E"/>
    <w:rsid w:val="00E923D8"/>
    <w:rsid w:val="00E92745"/>
    <w:rsid w:val="00E929EF"/>
    <w:rsid w:val="00E93131"/>
    <w:rsid w:val="00E93174"/>
    <w:rsid w:val="00E9428E"/>
    <w:rsid w:val="00E94679"/>
    <w:rsid w:val="00E94A1E"/>
    <w:rsid w:val="00E94C29"/>
    <w:rsid w:val="00E94CF4"/>
    <w:rsid w:val="00E94EDD"/>
    <w:rsid w:val="00E95102"/>
    <w:rsid w:val="00E96562"/>
    <w:rsid w:val="00E965F3"/>
    <w:rsid w:val="00E96DC0"/>
    <w:rsid w:val="00EA0174"/>
    <w:rsid w:val="00EA032D"/>
    <w:rsid w:val="00EA052A"/>
    <w:rsid w:val="00EA06B7"/>
    <w:rsid w:val="00EA06D4"/>
    <w:rsid w:val="00EA0809"/>
    <w:rsid w:val="00EA0D3B"/>
    <w:rsid w:val="00EA0E1D"/>
    <w:rsid w:val="00EA0F54"/>
    <w:rsid w:val="00EA0F87"/>
    <w:rsid w:val="00EA1483"/>
    <w:rsid w:val="00EA14D3"/>
    <w:rsid w:val="00EA16A8"/>
    <w:rsid w:val="00EA171B"/>
    <w:rsid w:val="00EA1918"/>
    <w:rsid w:val="00EA197E"/>
    <w:rsid w:val="00EA19E0"/>
    <w:rsid w:val="00EA1B20"/>
    <w:rsid w:val="00EA27A8"/>
    <w:rsid w:val="00EA2FB8"/>
    <w:rsid w:val="00EA3117"/>
    <w:rsid w:val="00EA3368"/>
    <w:rsid w:val="00EA359D"/>
    <w:rsid w:val="00EA3634"/>
    <w:rsid w:val="00EA367B"/>
    <w:rsid w:val="00EA3D15"/>
    <w:rsid w:val="00EA43DD"/>
    <w:rsid w:val="00EA4A63"/>
    <w:rsid w:val="00EA4EF2"/>
    <w:rsid w:val="00EA5181"/>
    <w:rsid w:val="00EA5C4E"/>
    <w:rsid w:val="00EA5E8D"/>
    <w:rsid w:val="00EA69E3"/>
    <w:rsid w:val="00EA6CFC"/>
    <w:rsid w:val="00EA6FC9"/>
    <w:rsid w:val="00EA783E"/>
    <w:rsid w:val="00EA7920"/>
    <w:rsid w:val="00EA7B5C"/>
    <w:rsid w:val="00EA7B78"/>
    <w:rsid w:val="00EB00D3"/>
    <w:rsid w:val="00EB03D2"/>
    <w:rsid w:val="00EB0961"/>
    <w:rsid w:val="00EB0A13"/>
    <w:rsid w:val="00EB17E6"/>
    <w:rsid w:val="00EB1969"/>
    <w:rsid w:val="00EB20AC"/>
    <w:rsid w:val="00EB2249"/>
    <w:rsid w:val="00EB286B"/>
    <w:rsid w:val="00EB2A10"/>
    <w:rsid w:val="00EB2DB9"/>
    <w:rsid w:val="00EB31A3"/>
    <w:rsid w:val="00EB3A0B"/>
    <w:rsid w:val="00EB4126"/>
    <w:rsid w:val="00EB483E"/>
    <w:rsid w:val="00EB489C"/>
    <w:rsid w:val="00EB4FCF"/>
    <w:rsid w:val="00EB4FFF"/>
    <w:rsid w:val="00EB530C"/>
    <w:rsid w:val="00EB5397"/>
    <w:rsid w:val="00EB5BF5"/>
    <w:rsid w:val="00EB5D09"/>
    <w:rsid w:val="00EB5D7E"/>
    <w:rsid w:val="00EB6796"/>
    <w:rsid w:val="00EB6D6F"/>
    <w:rsid w:val="00EB6F76"/>
    <w:rsid w:val="00EB7454"/>
    <w:rsid w:val="00EB77AB"/>
    <w:rsid w:val="00EB7846"/>
    <w:rsid w:val="00EB7D1F"/>
    <w:rsid w:val="00EC00F7"/>
    <w:rsid w:val="00EC0318"/>
    <w:rsid w:val="00EC06AF"/>
    <w:rsid w:val="00EC0AFA"/>
    <w:rsid w:val="00EC0B69"/>
    <w:rsid w:val="00EC0F24"/>
    <w:rsid w:val="00EC118C"/>
    <w:rsid w:val="00EC1C26"/>
    <w:rsid w:val="00EC21F7"/>
    <w:rsid w:val="00EC227D"/>
    <w:rsid w:val="00EC22F4"/>
    <w:rsid w:val="00EC2709"/>
    <w:rsid w:val="00EC28BD"/>
    <w:rsid w:val="00EC3256"/>
    <w:rsid w:val="00EC3893"/>
    <w:rsid w:val="00EC3E9B"/>
    <w:rsid w:val="00EC3ED4"/>
    <w:rsid w:val="00EC400E"/>
    <w:rsid w:val="00EC5170"/>
    <w:rsid w:val="00EC54A1"/>
    <w:rsid w:val="00EC563A"/>
    <w:rsid w:val="00EC569C"/>
    <w:rsid w:val="00EC570D"/>
    <w:rsid w:val="00EC66C0"/>
    <w:rsid w:val="00EC6C71"/>
    <w:rsid w:val="00EC7318"/>
    <w:rsid w:val="00EC740B"/>
    <w:rsid w:val="00EC7508"/>
    <w:rsid w:val="00EC7FD9"/>
    <w:rsid w:val="00ED01DE"/>
    <w:rsid w:val="00ED01E2"/>
    <w:rsid w:val="00ED04E7"/>
    <w:rsid w:val="00ED0CCB"/>
    <w:rsid w:val="00ED0E6F"/>
    <w:rsid w:val="00ED157F"/>
    <w:rsid w:val="00ED1700"/>
    <w:rsid w:val="00ED1796"/>
    <w:rsid w:val="00ED18A9"/>
    <w:rsid w:val="00ED242D"/>
    <w:rsid w:val="00ED24A2"/>
    <w:rsid w:val="00ED24A5"/>
    <w:rsid w:val="00ED25B9"/>
    <w:rsid w:val="00ED2838"/>
    <w:rsid w:val="00ED3254"/>
    <w:rsid w:val="00ED3282"/>
    <w:rsid w:val="00ED32CA"/>
    <w:rsid w:val="00ED3616"/>
    <w:rsid w:val="00ED38DF"/>
    <w:rsid w:val="00ED3C1F"/>
    <w:rsid w:val="00ED3CFA"/>
    <w:rsid w:val="00ED41A7"/>
    <w:rsid w:val="00ED49AA"/>
    <w:rsid w:val="00ED4DF2"/>
    <w:rsid w:val="00ED4EBB"/>
    <w:rsid w:val="00ED4FA3"/>
    <w:rsid w:val="00ED526A"/>
    <w:rsid w:val="00ED532C"/>
    <w:rsid w:val="00ED54EE"/>
    <w:rsid w:val="00ED590E"/>
    <w:rsid w:val="00ED59F1"/>
    <w:rsid w:val="00ED6582"/>
    <w:rsid w:val="00ED6ECC"/>
    <w:rsid w:val="00ED6FF9"/>
    <w:rsid w:val="00ED720B"/>
    <w:rsid w:val="00ED73FE"/>
    <w:rsid w:val="00ED7624"/>
    <w:rsid w:val="00ED7879"/>
    <w:rsid w:val="00ED7D05"/>
    <w:rsid w:val="00ED7F8D"/>
    <w:rsid w:val="00EE01B7"/>
    <w:rsid w:val="00EE01F1"/>
    <w:rsid w:val="00EE022E"/>
    <w:rsid w:val="00EE030B"/>
    <w:rsid w:val="00EE0403"/>
    <w:rsid w:val="00EE0910"/>
    <w:rsid w:val="00EE09F2"/>
    <w:rsid w:val="00EE0BDA"/>
    <w:rsid w:val="00EE0C9E"/>
    <w:rsid w:val="00EE0D5E"/>
    <w:rsid w:val="00EE13C8"/>
    <w:rsid w:val="00EE16AE"/>
    <w:rsid w:val="00EE1757"/>
    <w:rsid w:val="00EE17A9"/>
    <w:rsid w:val="00EE1C5D"/>
    <w:rsid w:val="00EE1DF1"/>
    <w:rsid w:val="00EE1EB7"/>
    <w:rsid w:val="00EE222B"/>
    <w:rsid w:val="00EE24DC"/>
    <w:rsid w:val="00EE2B3A"/>
    <w:rsid w:val="00EE2E7A"/>
    <w:rsid w:val="00EE38E5"/>
    <w:rsid w:val="00EE3D7E"/>
    <w:rsid w:val="00EE3F4F"/>
    <w:rsid w:val="00EE40B6"/>
    <w:rsid w:val="00EE41C3"/>
    <w:rsid w:val="00EE4877"/>
    <w:rsid w:val="00EE5003"/>
    <w:rsid w:val="00EE58D9"/>
    <w:rsid w:val="00EE6707"/>
    <w:rsid w:val="00EE7575"/>
    <w:rsid w:val="00EE7D1C"/>
    <w:rsid w:val="00EE7F85"/>
    <w:rsid w:val="00EF0362"/>
    <w:rsid w:val="00EF0493"/>
    <w:rsid w:val="00EF09A0"/>
    <w:rsid w:val="00EF0BFA"/>
    <w:rsid w:val="00EF0F63"/>
    <w:rsid w:val="00EF107C"/>
    <w:rsid w:val="00EF156F"/>
    <w:rsid w:val="00EF1839"/>
    <w:rsid w:val="00EF18D7"/>
    <w:rsid w:val="00EF1A7F"/>
    <w:rsid w:val="00EF1C49"/>
    <w:rsid w:val="00EF221C"/>
    <w:rsid w:val="00EF2593"/>
    <w:rsid w:val="00EF2DBB"/>
    <w:rsid w:val="00EF326E"/>
    <w:rsid w:val="00EF3297"/>
    <w:rsid w:val="00EF3480"/>
    <w:rsid w:val="00EF3FCC"/>
    <w:rsid w:val="00EF3FE3"/>
    <w:rsid w:val="00EF4159"/>
    <w:rsid w:val="00EF4449"/>
    <w:rsid w:val="00EF480B"/>
    <w:rsid w:val="00EF4CB0"/>
    <w:rsid w:val="00EF592B"/>
    <w:rsid w:val="00EF6303"/>
    <w:rsid w:val="00EF67A9"/>
    <w:rsid w:val="00EF6C29"/>
    <w:rsid w:val="00EF74A9"/>
    <w:rsid w:val="00EF773C"/>
    <w:rsid w:val="00EF77B5"/>
    <w:rsid w:val="00EF77F7"/>
    <w:rsid w:val="00EF7902"/>
    <w:rsid w:val="00EF7C1E"/>
    <w:rsid w:val="00EF7D18"/>
    <w:rsid w:val="00F0010A"/>
    <w:rsid w:val="00F001D8"/>
    <w:rsid w:val="00F00290"/>
    <w:rsid w:val="00F00628"/>
    <w:rsid w:val="00F008C6"/>
    <w:rsid w:val="00F00FC5"/>
    <w:rsid w:val="00F018F7"/>
    <w:rsid w:val="00F01D6C"/>
    <w:rsid w:val="00F027B9"/>
    <w:rsid w:val="00F02C5C"/>
    <w:rsid w:val="00F033E9"/>
    <w:rsid w:val="00F03471"/>
    <w:rsid w:val="00F04094"/>
    <w:rsid w:val="00F04349"/>
    <w:rsid w:val="00F04547"/>
    <w:rsid w:val="00F04D92"/>
    <w:rsid w:val="00F051DC"/>
    <w:rsid w:val="00F05442"/>
    <w:rsid w:val="00F0564D"/>
    <w:rsid w:val="00F05886"/>
    <w:rsid w:val="00F059B0"/>
    <w:rsid w:val="00F05D06"/>
    <w:rsid w:val="00F06205"/>
    <w:rsid w:val="00F0637D"/>
    <w:rsid w:val="00F06501"/>
    <w:rsid w:val="00F069F2"/>
    <w:rsid w:val="00F06A5F"/>
    <w:rsid w:val="00F071D9"/>
    <w:rsid w:val="00F07365"/>
    <w:rsid w:val="00F078C6"/>
    <w:rsid w:val="00F07961"/>
    <w:rsid w:val="00F07986"/>
    <w:rsid w:val="00F07B69"/>
    <w:rsid w:val="00F07D1E"/>
    <w:rsid w:val="00F07F72"/>
    <w:rsid w:val="00F10F11"/>
    <w:rsid w:val="00F11399"/>
    <w:rsid w:val="00F11DE6"/>
    <w:rsid w:val="00F1250B"/>
    <w:rsid w:val="00F12BA1"/>
    <w:rsid w:val="00F12E67"/>
    <w:rsid w:val="00F13017"/>
    <w:rsid w:val="00F131F8"/>
    <w:rsid w:val="00F1334F"/>
    <w:rsid w:val="00F13475"/>
    <w:rsid w:val="00F1350E"/>
    <w:rsid w:val="00F1439A"/>
    <w:rsid w:val="00F14DEB"/>
    <w:rsid w:val="00F152FC"/>
    <w:rsid w:val="00F154D3"/>
    <w:rsid w:val="00F15689"/>
    <w:rsid w:val="00F156C0"/>
    <w:rsid w:val="00F15BD4"/>
    <w:rsid w:val="00F15DEB"/>
    <w:rsid w:val="00F1610C"/>
    <w:rsid w:val="00F1624B"/>
    <w:rsid w:val="00F16489"/>
    <w:rsid w:val="00F16573"/>
    <w:rsid w:val="00F16924"/>
    <w:rsid w:val="00F16B4D"/>
    <w:rsid w:val="00F16C50"/>
    <w:rsid w:val="00F16EFE"/>
    <w:rsid w:val="00F17001"/>
    <w:rsid w:val="00F172E2"/>
    <w:rsid w:val="00F17655"/>
    <w:rsid w:val="00F17E96"/>
    <w:rsid w:val="00F17F4A"/>
    <w:rsid w:val="00F2050E"/>
    <w:rsid w:val="00F20B79"/>
    <w:rsid w:val="00F21579"/>
    <w:rsid w:val="00F219A9"/>
    <w:rsid w:val="00F21AD8"/>
    <w:rsid w:val="00F21C5A"/>
    <w:rsid w:val="00F21DD6"/>
    <w:rsid w:val="00F22319"/>
    <w:rsid w:val="00F22753"/>
    <w:rsid w:val="00F22931"/>
    <w:rsid w:val="00F23288"/>
    <w:rsid w:val="00F23A5D"/>
    <w:rsid w:val="00F24416"/>
    <w:rsid w:val="00F24546"/>
    <w:rsid w:val="00F2457D"/>
    <w:rsid w:val="00F24B16"/>
    <w:rsid w:val="00F24D77"/>
    <w:rsid w:val="00F25380"/>
    <w:rsid w:val="00F25712"/>
    <w:rsid w:val="00F2577C"/>
    <w:rsid w:val="00F25B00"/>
    <w:rsid w:val="00F2681B"/>
    <w:rsid w:val="00F2682C"/>
    <w:rsid w:val="00F2684F"/>
    <w:rsid w:val="00F268AE"/>
    <w:rsid w:val="00F26CBE"/>
    <w:rsid w:val="00F26F9D"/>
    <w:rsid w:val="00F275A4"/>
    <w:rsid w:val="00F27626"/>
    <w:rsid w:val="00F27A0C"/>
    <w:rsid w:val="00F27C67"/>
    <w:rsid w:val="00F300C9"/>
    <w:rsid w:val="00F30782"/>
    <w:rsid w:val="00F30DFA"/>
    <w:rsid w:val="00F3135C"/>
    <w:rsid w:val="00F32688"/>
    <w:rsid w:val="00F326B1"/>
    <w:rsid w:val="00F32BEA"/>
    <w:rsid w:val="00F333FF"/>
    <w:rsid w:val="00F33B9D"/>
    <w:rsid w:val="00F3441D"/>
    <w:rsid w:val="00F34F5B"/>
    <w:rsid w:val="00F354C6"/>
    <w:rsid w:val="00F35556"/>
    <w:rsid w:val="00F35836"/>
    <w:rsid w:val="00F35D2A"/>
    <w:rsid w:val="00F35F48"/>
    <w:rsid w:val="00F36A44"/>
    <w:rsid w:val="00F36BC9"/>
    <w:rsid w:val="00F3713B"/>
    <w:rsid w:val="00F37265"/>
    <w:rsid w:val="00F37461"/>
    <w:rsid w:val="00F37995"/>
    <w:rsid w:val="00F37B52"/>
    <w:rsid w:val="00F37BEE"/>
    <w:rsid w:val="00F37C36"/>
    <w:rsid w:val="00F37C9B"/>
    <w:rsid w:val="00F4041E"/>
    <w:rsid w:val="00F4051A"/>
    <w:rsid w:val="00F40EA0"/>
    <w:rsid w:val="00F41689"/>
    <w:rsid w:val="00F4271F"/>
    <w:rsid w:val="00F430F4"/>
    <w:rsid w:val="00F437AB"/>
    <w:rsid w:val="00F437DA"/>
    <w:rsid w:val="00F43AD2"/>
    <w:rsid w:val="00F44492"/>
    <w:rsid w:val="00F448A9"/>
    <w:rsid w:val="00F448EC"/>
    <w:rsid w:val="00F44C22"/>
    <w:rsid w:val="00F4504D"/>
    <w:rsid w:val="00F45161"/>
    <w:rsid w:val="00F45278"/>
    <w:rsid w:val="00F45565"/>
    <w:rsid w:val="00F46462"/>
    <w:rsid w:val="00F4660C"/>
    <w:rsid w:val="00F4688D"/>
    <w:rsid w:val="00F46B69"/>
    <w:rsid w:val="00F46BB0"/>
    <w:rsid w:val="00F46C53"/>
    <w:rsid w:val="00F46E0F"/>
    <w:rsid w:val="00F47733"/>
    <w:rsid w:val="00F4778F"/>
    <w:rsid w:val="00F47F53"/>
    <w:rsid w:val="00F5021C"/>
    <w:rsid w:val="00F50986"/>
    <w:rsid w:val="00F50DCE"/>
    <w:rsid w:val="00F51001"/>
    <w:rsid w:val="00F51659"/>
    <w:rsid w:val="00F51E91"/>
    <w:rsid w:val="00F5235F"/>
    <w:rsid w:val="00F52380"/>
    <w:rsid w:val="00F523E2"/>
    <w:rsid w:val="00F5241B"/>
    <w:rsid w:val="00F52653"/>
    <w:rsid w:val="00F533B0"/>
    <w:rsid w:val="00F5344D"/>
    <w:rsid w:val="00F5370F"/>
    <w:rsid w:val="00F53755"/>
    <w:rsid w:val="00F53F09"/>
    <w:rsid w:val="00F54028"/>
    <w:rsid w:val="00F542EB"/>
    <w:rsid w:val="00F54342"/>
    <w:rsid w:val="00F54A1B"/>
    <w:rsid w:val="00F54EDE"/>
    <w:rsid w:val="00F5594E"/>
    <w:rsid w:val="00F559E8"/>
    <w:rsid w:val="00F55C67"/>
    <w:rsid w:val="00F56469"/>
    <w:rsid w:val="00F569DC"/>
    <w:rsid w:val="00F56A3B"/>
    <w:rsid w:val="00F56C4B"/>
    <w:rsid w:val="00F575B9"/>
    <w:rsid w:val="00F577AD"/>
    <w:rsid w:val="00F57DCE"/>
    <w:rsid w:val="00F57F3D"/>
    <w:rsid w:val="00F57FAE"/>
    <w:rsid w:val="00F60048"/>
    <w:rsid w:val="00F60075"/>
    <w:rsid w:val="00F604BE"/>
    <w:rsid w:val="00F60FE7"/>
    <w:rsid w:val="00F61222"/>
    <w:rsid w:val="00F6129A"/>
    <w:rsid w:val="00F61640"/>
    <w:rsid w:val="00F61A5D"/>
    <w:rsid w:val="00F61ECE"/>
    <w:rsid w:val="00F61F6D"/>
    <w:rsid w:val="00F62068"/>
    <w:rsid w:val="00F62252"/>
    <w:rsid w:val="00F6225D"/>
    <w:rsid w:val="00F622FA"/>
    <w:rsid w:val="00F62BD2"/>
    <w:rsid w:val="00F634A3"/>
    <w:rsid w:val="00F63B4B"/>
    <w:rsid w:val="00F63DCA"/>
    <w:rsid w:val="00F64847"/>
    <w:rsid w:val="00F6494F"/>
    <w:rsid w:val="00F65C29"/>
    <w:rsid w:val="00F65D83"/>
    <w:rsid w:val="00F6676E"/>
    <w:rsid w:val="00F66A0B"/>
    <w:rsid w:val="00F66EBF"/>
    <w:rsid w:val="00F66F88"/>
    <w:rsid w:val="00F672E9"/>
    <w:rsid w:val="00F674D5"/>
    <w:rsid w:val="00F67CDE"/>
    <w:rsid w:val="00F70791"/>
    <w:rsid w:val="00F70D51"/>
    <w:rsid w:val="00F7142C"/>
    <w:rsid w:val="00F71D7A"/>
    <w:rsid w:val="00F71E78"/>
    <w:rsid w:val="00F71E93"/>
    <w:rsid w:val="00F71F67"/>
    <w:rsid w:val="00F72554"/>
    <w:rsid w:val="00F72719"/>
    <w:rsid w:val="00F731E8"/>
    <w:rsid w:val="00F732FB"/>
    <w:rsid w:val="00F734D2"/>
    <w:rsid w:val="00F734EE"/>
    <w:rsid w:val="00F736C3"/>
    <w:rsid w:val="00F738D9"/>
    <w:rsid w:val="00F73E37"/>
    <w:rsid w:val="00F74527"/>
    <w:rsid w:val="00F74727"/>
    <w:rsid w:val="00F7487D"/>
    <w:rsid w:val="00F7496F"/>
    <w:rsid w:val="00F74CAD"/>
    <w:rsid w:val="00F74CF8"/>
    <w:rsid w:val="00F755DC"/>
    <w:rsid w:val="00F75CE1"/>
    <w:rsid w:val="00F75D6D"/>
    <w:rsid w:val="00F765F4"/>
    <w:rsid w:val="00F76E38"/>
    <w:rsid w:val="00F775F8"/>
    <w:rsid w:val="00F7789E"/>
    <w:rsid w:val="00F779B4"/>
    <w:rsid w:val="00F77BCC"/>
    <w:rsid w:val="00F77FBC"/>
    <w:rsid w:val="00F80304"/>
    <w:rsid w:val="00F80597"/>
    <w:rsid w:val="00F807F9"/>
    <w:rsid w:val="00F80905"/>
    <w:rsid w:val="00F80AB1"/>
    <w:rsid w:val="00F81175"/>
    <w:rsid w:val="00F81209"/>
    <w:rsid w:val="00F81680"/>
    <w:rsid w:val="00F81826"/>
    <w:rsid w:val="00F81892"/>
    <w:rsid w:val="00F82B53"/>
    <w:rsid w:val="00F82DD5"/>
    <w:rsid w:val="00F830D9"/>
    <w:rsid w:val="00F832C2"/>
    <w:rsid w:val="00F83B79"/>
    <w:rsid w:val="00F83D9E"/>
    <w:rsid w:val="00F8418C"/>
    <w:rsid w:val="00F8449E"/>
    <w:rsid w:val="00F85B40"/>
    <w:rsid w:val="00F85C4E"/>
    <w:rsid w:val="00F85DEB"/>
    <w:rsid w:val="00F86068"/>
    <w:rsid w:val="00F8648F"/>
    <w:rsid w:val="00F873B6"/>
    <w:rsid w:val="00F87693"/>
    <w:rsid w:val="00F8769A"/>
    <w:rsid w:val="00F87C16"/>
    <w:rsid w:val="00F87DE7"/>
    <w:rsid w:val="00F87F44"/>
    <w:rsid w:val="00F90A68"/>
    <w:rsid w:val="00F925A7"/>
    <w:rsid w:val="00F92BF2"/>
    <w:rsid w:val="00F92DDC"/>
    <w:rsid w:val="00F92E2E"/>
    <w:rsid w:val="00F92E93"/>
    <w:rsid w:val="00F9357C"/>
    <w:rsid w:val="00F9365C"/>
    <w:rsid w:val="00F93DFF"/>
    <w:rsid w:val="00F9487F"/>
    <w:rsid w:val="00F94E19"/>
    <w:rsid w:val="00F95436"/>
    <w:rsid w:val="00F95DC4"/>
    <w:rsid w:val="00F96160"/>
    <w:rsid w:val="00F96328"/>
    <w:rsid w:val="00F96626"/>
    <w:rsid w:val="00F96935"/>
    <w:rsid w:val="00F96EA3"/>
    <w:rsid w:val="00F976A8"/>
    <w:rsid w:val="00F97CB3"/>
    <w:rsid w:val="00FA02D5"/>
    <w:rsid w:val="00FA0323"/>
    <w:rsid w:val="00FA09BB"/>
    <w:rsid w:val="00FA1080"/>
    <w:rsid w:val="00FA11CB"/>
    <w:rsid w:val="00FA1328"/>
    <w:rsid w:val="00FA16EB"/>
    <w:rsid w:val="00FA1946"/>
    <w:rsid w:val="00FA3649"/>
    <w:rsid w:val="00FA3809"/>
    <w:rsid w:val="00FA3AF4"/>
    <w:rsid w:val="00FA420C"/>
    <w:rsid w:val="00FA465C"/>
    <w:rsid w:val="00FA4691"/>
    <w:rsid w:val="00FA46E9"/>
    <w:rsid w:val="00FA4E7E"/>
    <w:rsid w:val="00FA4EBC"/>
    <w:rsid w:val="00FA4ECA"/>
    <w:rsid w:val="00FA5100"/>
    <w:rsid w:val="00FA54D1"/>
    <w:rsid w:val="00FA57F9"/>
    <w:rsid w:val="00FA5DA5"/>
    <w:rsid w:val="00FA620F"/>
    <w:rsid w:val="00FA680E"/>
    <w:rsid w:val="00FA686E"/>
    <w:rsid w:val="00FA6A5E"/>
    <w:rsid w:val="00FA6B1D"/>
    <w:rsid w:val="00FA6BA7"/>
    <w:rsid w:val="00FA6FE7"/>
    <w:rsid w:val="00FA7019"/>
    <w:rsid w:val="00FA7759"/>
    <w:rsid w:val="00FA7EEE"/>
    <w:rsid w:val="00FA7F82"/>
    <w:rsid w:val="00FB0794"/>
    <w:rsid w:val="00FB0E01"/>
    <w:rsid w:val="00FB0E6D"/>
    <w:rsid w:val="00FB1194"/>
    <w:rsid w:val="00FB13CC"/>
    <w:rsid w:val="00FB14E9"/>
    <w:rsid w:val="00FB198C"/>
    <w:rsid w:val="00FB1D00"/>
    <w:rsid w:val="00FB1F07"/>
    <w:rsid w:val="00FB1F7A"/>
    <w:rsid w:val="00FB20AF"/>
    <w:rsid w:val="00FB2157"/>
    <w:rsid w:val="00FB2B52"/>
    <w:rsid w:val="00FB2B55"/>
    <w:rsid w:val="00FB2C5E"/>
    <w:rsid w:val="00FB361E"/>
    <w:rsid w:val="00FB3BD7"/>
    <w:rsid w:val="00FB44B6"/>
    <w:rsid w:val="00FB48E6"/>
    <w:rsid w:val="00FB4ECA"/>
    <w:rsid w:val="00FB510E"/>
    <w:rsid w:val="00FB5580"/>
    <w:rsid w:val="00FB55C9"/>
    <w:rsid w:val="00FB5768"/>
    <w:rsid w:val="00FB594A"/>
    <w:rsid w:val="00FB5AA0"/>
    <w:rsid w:val="00FB5DF5"/>
    <w:rsid w:val="00FB6485"/>
    <w:rsid w:val="00FB66D1"/>
    <w:rsid w:val="00FB6780"/>
    <w:rsid w:val="00FB68A4"/>
    <w:rsid w:val="00FB69CC"/>
    <w:rsid w:val="00FB6A10"/>
    <w:rsid w:val="00FB7234"/>
    <w:rsid w:val="00FB743D"/>
    <w:rsid w:val="00FC01D5"/>
    <w:rsid w:val="00FC0265"/>
    <w:rsid w:val="00FC033B"/>
    <w:rsid w:val="00FC0537"/>
    <w:rsid w:val="00FC0C1E"/>
    <w:rsid w:val="00FC12E5"/>
    <w:rsid w:val="00FC1496"/>
    <w:rsid w:val="00FC16DB"/>
    <w:rsid w:val="00FC18ED"/>
    <w:rsid w:val="00FC1980"/>
    <w:rsid w:val="00FC1DAB"/>
    <w:rsid w:val="00FC26A7"/>
    <w:rsid w:val="00FC27C8"/>
    <w:rsid w:val="00FC2AA4"/>
    <w:rsid w:val="00FC2F5B"/>
    <w:rsid w:val="00FC32B2"/>
    <w:rsid w:val="00FC3383"/>
    <w:rsid w:val="00FC356E"/>
    <w:rsid w:val="00FC3853"/>
    <w:rsid w:val="00FC3A01"/>
    <w:rsid w:val="00FC3A49"/>
    <w:rsid w:val="00FC3A6B"/>
    <w:rsid w:val="00FC3BD6"/>
    <w:rsid w:val="00FC3C03"/>
    <w:rsid w:val="00FC3D8C"/>
    <w:rsid w:val="00FC3F13"/>
    <w:rsid w:val="00FC3F8A"/>
    <w:rsid w:val="00FC417B"/>
    <w:rsid w:val="00FC47E4"/>
    <w:rsid w:val="00FC5269"/>
    <w:rsid w:val="00FC5D57"/>
    <w:rsid w:val="00FC6180"/>
    <w:rsid w:val="00FC66AD"/>
    <w:rsid w:val="00FC66F2"/>
    <w:rsid w:val="00FC691E"/>
    <w:rsid w:val="00FC6B04"/>
    <w:rsid w:val="00FC7270"/>
    <w:rsid w:val="00FC72C7"/>
    <w:rsid w:val="00FC7892"/>
    <w:rsid w:val="00FC7B4E"/>
    <w:rsid w:val="00FD013C"/>
    <w:rsid w:val="00FD0342"/>
    <w:rsid w:val="00FD095D"/>
    <w:rsid w:val="00FD0DF7"/>
    <w:rsid w:val="00FD1194"/>
    <w:rsid w:val="00FD11F2"/>
    <w:rsid w:val="00FD1392"/>
    <w:rsid w:val="00FD199B"/>
    <w:rsid w:val="00FD2315"/>
    <w:rsid w:val="00FD23FA"/>
    <w:rsid w:val="00FD27A6"/>
    <w:rsid w:val="00FD29A4"/>
    <w:rsid w:val="00FD30CA"/>
    <w:rsid w:val="00FD3F57"/>
    <w:rsid w:val="00FD478C"/>
    <w:rsid w:val="00FD527F"/>
    <w:rsid w:val="00FD5619"/>
    <w:rsid w:val="00FD588D"/>
    <w:rsid w:val="00FD58D6"/>
    <w:rsid w:val="00FD59A3"/>
    <w:rsid w:val="00FD5A8F"/>
    <w:rsid w:val="00FD643D"/>
    <w:rsid w:val="00FD6469"/>
    <w:rsid w:val="00FD67B6"/>
    <w:rsid w:val="00FD68F6"/>
    <w:rsid w:val="00FD6ABC"/>
    <w:rsid w:val="00FD6F70"/>
    <w:rsid w:val="00FD7A6A"/>
    <w:rsid w:val="00FD7C98"/>
    <w:rsid w:val="00FE007B"/>
    <w:rsid w:val="00FE0A0D"/>
    <w:rsid w:val="00FE0C36"/>
    <w:rsid w:val="00FE132B"/>
    <w:rsid w:val="00FE1BAB"/>
    <w:rsid w:val="00FE200A"/>
    <w:rsid w:val="00FE2253"/>
    <w:rsid w:val="00FE2330"/>
    <w:rsid w:val="00FE236D"/>
    <w:rsid w:val="00FE25E8"/>
    <w:rsid w:val="00FE2712"/>
    <w:rsid w:val="00FE27EF"/>
    <w:rsid w:val="00FE312F"/>
    <w:rsid w:val="00FE33F1"/>
    <w:rsid w:val="00FE37E8"/>
    <w:rsid w:val="00FE3BDC"/>
    <w:rsid w:val="00FE47DB"/>
    <w:rsid w:val="00FE4B76"/>
    <w:rsid w:val="00FE54B8"/>
    <w:rsid w:val="00FE5AA4"/>
    <w:rsid w:val="00FE611F"/>
    <w:rsid w:val="00FE66D4"/>
    <w:rsid w:val="00FE67FD"/>
    <w:rsid w:val="00FE6883"/>
    <w:rsid w:val="00FE6EF7"/>
    <w:rsid w:val="00FE7084"/>
    <w:rsid w:val="00FE73F7"/>
    <w:rsid w:val="00FE7569"/>
    <w:rsid w:val="00FE77F8"/>
    <w:rsid w:val="00FE79DC"/>
    <w:rsid w:val="00FE7D6E"/>
    <w:rsid w:val="00FE7E4C"/>
    <w:rsid w:val="00FE7E6C"/>
    <w:rsid w:val="00FF0211"/>
    <w:rsid w:val="00FF0226"/>
    <w:rsid w:val="00FF0543"/>
    <w:rsid w:val="00FF07FF"/>
    <w:rsid w:val="00FF081E"/>
    <w:rsid w:val="00FF19F2"/>
    <w:rsid w:val="00FF2412"/>
    <w:rsid w:val="00FF2477"/>
    <w:rsid w:val="00FF2761"/>
    <w:rsid w:val="00FF2BFA"/>
    <w:rsid w:val="00FF2C5C"/>
    <w:rsid w:val="00FF2D7D"/>
    <w:rsid w:val="00FF303D"/>
    <w:rsid w:val="00FF3316"/>
    <w:rsid w:val="00FF357C"/>
    <w:rsid w:val="00FF3AE3"/>
    <w:rsid w:val="00FF3E82"/>
    <w:rsid w:val="00FF5C74"/>
    <w:rsid w:val="00FF6170"/>
    <w:rsid w:val="00FF6A65"/>
    <w:rsid w:val="00FF6A67"/>
    <w:rsid w:val="00FF6F0D"/>
    <w:rsid w:val="00FF6F86"/>
    <w:rsid w:val="00FF7004"/>
    <w:rsid w:val="00FF737B"/>
    <w:rsid w:val="00FF77D8"/>
    <w:rsid w:val="00FF7A99"/>
    <w:rsid w:val="00FF7F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6A931E-5C1A-4C2B-A13A-CA2825F21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24E4C"/>
    <w:rPr>
      <w:sz w:val="24"/>
      <w:szCs w:val="24"/>
    </w:rPr>
  </w:style>
  <w:style w:type="paragraph" w:styleId="10">
    <w:name w:val="heading 1"/>
    <w:basedOn w:val="a1"/>
    <w:next w:val="a1"/>
    <w:link w:val="11"/>
    <w:qFormat/>
    <w:rsid w:val="00D05A4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1"/>
    <w:next w:val="a1"/>
    <w:link w:val="20"/>
    <w:qFormat/>
    <w:rsid w:val="004929E4"/>
    <w:pPr>
      <w:keepNext/>
      <w:spacing w:before="240" w:after="60"/>
      <w:outlineLvl w:val="1"/>
    </w:pPr>
    <w:rPr>
      <w:rFonts w:ascii="Cambria" w:hAnsi="Cambria"/>
      <w:b/>
      <w:bCs/>
      <w:i/>
      <w:iCs/>
      <w:sz w:val="28"/>
      <w:szCs w:val="28"/>
    </w:rPr>
  </w:style>
  <w:style w:type="paragraph" w:styleId="30">
    <w:name w:val="heading 3"/>
    <w:basedOn w:val="a1"/>
    <w:next w:val="a1"/>
    <w:link w:val="31"/>
    <w:qFormat/>
    <w:rsid w:val="004929E4"/>
    <w:pPr>
      <w:keepNext/>
      <w:spacing w:before="240" w:after="60"/>
      <w:outlineLvl w:val="2"/>
    </w:pPr>
    <w:rPr>
      <w:rFonts w:ascii="Cambria" w:hAnsi="Cambria"/>
      <w:b/>
      <w:bCs/>
      <w:sz w:val="26"/>
      <w:szCs w:val="26"/>
    </w:rPr>
  </w:style>
  <w:style w:type="paragraph" w:styleId="6">
    <w:name w:val="heading 6"/>
    <w:basedOn w:val="a1"/>
    <w:next w:val="a1"/>
    <w:link w:val="60"/>
    <w:qFormat/>
    <w:rsid w:val="000F6563"/>
    <w:pPr>
      <w:spacing w:before="240" w:after="60"/>
      <w:outlineLvl w:val="5"/>
    </w:pPr>
    <w:rPr>
      <w:rFonts w:ascii="Calibri" w:hAnsi="Calibri"/>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7527CD"/>
    <w:rPr>
      <w:rFonts w:ascii="Arial" w:hAnsi="Arial"/>
      <w:b/>
      <w:bCs/>
      <w:color w:val="000080"/>
    </w:rPr>
  </w:style>
  <w:style w:type="character" w:customStyle="1" w:styleId="20">
    <w:name w:val="Заголовок 2 Знак"/>
    <w:basedOn w:val="a2"/>
    <w:link w:val="2"/>
    <w:rsid w:val="004929E4"/>
    <w:rPr>
      <w:rFonts w:ascii="Cambria" w:eastAsia="Times New Roman" w:hAnsi="Cambria" w:cs="Times New Roman"/>
      <w:b/>
      <w:bCs/>
      <w:i/>
      <w:iCs/>
      <w:sz w:val="28"/>
      <w:szCs w:val="28"/>
    </w:rPr>
  </w:style>
  <w:style w:type="character" w:customStyle="1" w:styleId="31">
    <w:name w:val="Заголовок 3 Знак"/>
    <w:basedOn w:val="a2"/>
    <w:link w:val="30"/>
    <w:rsid w:val="004929E4"/>
    <w:rPr>
      <w:rFonts w:ascii="Cambria" w:eastAsia="Times New Roman" w:hAnsi="Cambria" w:cs="Times New Roman"/>
      <w:b/>
      <w:bCs/>
      <w:sz w:val="26"/>
      <w:szCs w:val="26"/>
    </w:rPr>
  </w:style>
  <w:style w:type="character" w:customStyle="1" w:styleId="60">
    <w:name w:val="Заголовок 6 Знак"/>
    <w:basedOn w:val="a2"/>
    <w:link w:val="6"/>
    <w:rsid w:val="000F6563"/>
    <w:rPr>
      <w:rFonts w:ascii="Calibri" w:eastAsia="Times New Roman" w:hAnsi="Calibri" w:cs="Times New Roman"/>
      <w:b/>
      <w:bCs/>
      <w:sz w:val="22"/>
      <w:szCs w:val="22"/>
    </w:rPr>
  </w:style>
  <w:style w:type="character" w:styleId="a5">
    <w:name w:val="Hyperlink"/>
    <w:basedOn w:val="a2"/>
    <w:uiPriority w:val="99"/>
    <w:rsid w:val="00A45751"/>
    <w:rPr>
      <w:color w:val="0000FF"/>
      <w:u w:val="single"/>
    </w:rPr>
  </w:style>
  <w:style w:type="paragraph" w:styleId="a6">
    <w:name w:val="header"/>
    <w:aliases w:val="Linie,header"/>
    <w:basedOn w:val="a1"/>
    <w:link w:val="a7"/>
    <w:uiPriority w:val="99"/>
    <w:rsid w:val="003D145A"/>
    <w:pPr>
      <w:tabs>
        <w:tab w:val="center" w:pos="4677"/>
        <w:tab w:val="right" w:pos="9355"/>
      </w:tabs>
    </w:pPr>
  </w:style>
  <w:style w:type="character" w:customStyle="1" w:styleId="a7">
    <w:name w:val="Верхний колонтитул Знак"/>
    <w:aliases w:val="Linie Знак,header Знак"/>
    <w:basedOn w:val="a2"/>
    <w:link w:val="a6"/>
    <w:uiPriority w:val="99"/>
    <w:rsid w:val="00BA3122"/>
    <w:rPr>
      <w:sz w:val="24"/>
      <w:szCs w:val="24"/>
    </w:rPr>
  </w:style>
  <w:style w:type="character" w:styleId="a8">
    <w:name w:val="page number"/>
    <w:basedOn w:val="a2"/>
    <w:rsid w:val="003D145A"/>
  </w:style>
  <w:style w:type="paragraph" w:customStyle="1" w:styleId="a9">
    <w:name w:val="Таблицы (моноширинный)"/>
    <w:basedOn w:val="a1"/>
    <w:next w:val="a1"/>
    <w:uiPriority w:val="99"/>
    <w:rsid w:val="00F76E38"/>
    <w:pPr>
      <w:widowControl w:val="0"/>
      <w:autoSpaceDE w:val="0"/>
      <w:autoSpaceDN w:val="0"/>
      <w:adjustRightInd w:val="0"/>
      <w:jc w:val="both"/>
    </w:pPr>
    <w:rPr>
      <w:rFonts w:ascii="Courier New" w:hAnsi="Courier New" w:cs="Courier New"/>
      <w:sz w:val="20"/>
      <w:szCs w:val="20"/>
    </w:rPr>
  </w:style>
  <w:style w:type="character" w:styleId="aa">
    <w:name w:val="footnote reference"/>
    <w:basedOn w:val="a2"/>
    <w:semiHidden/>
    <w:rsid w:val="00F76E38"/>
    <w:rPr>
      <w:vertAlign w:val="superscript"/>
    </w:rPr>
  </w:style>
  <w:style w:type="paragraph" w:customStyle="1" w:styleId="ConsPlusNonformat">
    <w:name w:val="ConsPlusNonformat"/>
    <w:uiPriority w:val="99"/>
    <w:rsid w:val="00734095"/>
    <w:pPr>
      <w:autoSpaceDE w:val="0"/>
      <w:autoSpaceDN w:val="0"/>
      <w:adjustRightInd w:val="0"/>
    </w:pPr>
    <w:rPr>
      <w:rFonts w:ascii="Courier New" w:hAnsi="Courier New" w:cs="Courier New"/>
      <w:sz w:val="24"/>
      <w:szCs w:val="24"/>
    </w:rPr>
  </w:style>
  <w:style w:type="paragraph" w:customStyle="1" w:styleId="ConsPlusTitle">
    <w:name w:val="ConsPlusTitle"/>
    <w:rsid w:val="00734095"/>
    <w:pPr>
      <w:autoSpaceDE w:val="0"/>
      <w:autoSpaceDN w:val="0"/>
      <w:adjustRightInd w:val="0"/>
    </w:pPr>
    <w:rPr>
      <w:b/>
      <w:bCs/>
      <w:sz w:val="28"/>
      <w:szCs w:val="28"/>
    </w:rPr>
  </w:style>
  <w:style w:type="paragraph" w:customStyle="1" w:styleId="ab">
    <w:name w:val="Мой"/>
    <w:basedOn w:val="a1"/>
    <w:uiPriority w:val="99"/>
    <w:rsid w:val="0066607C"/>
    <w:pPr>
      <w:ind w:firstLine="720"/>
      <w:jc w:val="both"/>
    </w:pPr>
    <w:rPr>
      <w:rFonts w:ascii="CG Times (W1)" w:hAnsi="CG Times (W1)"/>
      <w:sz w:val="28"/>
      <w:szCs w:val="20"/>
    </w:rPr>
  </w:style>
  <w:style w:type="paragraph" w:styleId="ac">
    <w:name w:val="footer"/>
    <w:basedOn w:val="a1"/>
    <w:link w:val="ad"/>
    <w:uiPriority w:val="99"/>
    <w:rsid w:val="004411C1"/>
    <w:pPr>
      <w:tabs>
        <w:tab w:val="center" w:pos="4677"/>
        <w:tab w:val="right" w:pos="9355"/>
      </w:tabs>
    </w:pPr>
  </w:style>
  <w:style w:type="character" w:customStyle="1" w:styleId="ad">
    <w:name w:val="Нижний колонтитул Знак"/>
    <w:basedOn w:val="a2"/>
    <w:link w:val="ac"/>
    <w:uiPriority w:val="99"/>
    <w:rsid w:val="001839F4"/>
    <w:rPr>
      <w:sz w:val="24"/>
      <w:szCs w:val="24"/>
    </w:rPr>
  </w:style>
  <w:style w:type="table" w:styleId="ae">
    <w:name w:val="Table Grid"/>
    <w:basedOn w:val="a3"/>
    <w:uiPriority w:val="59"/>
    <w:rsid w:val="00A531E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563AAA"/>
    <w:pPr>
      <w:autoSpaceDE w:val="0"/>
      <w:autoSpaceDN w:val="0"/>
      <w:adjustRightInd w:val="0"/>
      <w:ind w:firstLine="720"/>
    </w:pPr>
    <w:rPr>
      <w:rFonts w:ascii="Arial" w:hAnsi="Arial" w:cs="Arial"/>
      <w:sz w:val="24"/>
      <w:szCs w:val="24"/>
    </w:rPr>
  </w:style>
  <w:style w:type="character" w:customStyle="1" w:styleId="ConsPlusNormal0">
    <w:name w:val="ConsPlusNormal Знак"/>
    <w:link w:val="ConsPlusNormal"/>
    <w:locked/>
    <w:rsid w:val="009D2FFD"/>
    <w:rPr>
      <w:rFonts w:ascii="Arial" w:hAnsi="Arial" w:cs="Arial"/>
      <w:sz w:val="24"/>
      <w:szCs w:val="24"/>
    </w:rPr>
  </w:style>
  <w:style w:type="paragraph" w:customStyle="1" w:styleId="Iacaaiea">
    <w:name w:val="Iacaaiea"/>
    <w:basedOn w:val="a1"/>
    <w:uiPriority w:val="99"/>
    <w:rsid w:val="00563AAA"/>
    <w:pPr>
      <w:tabs>
        <w:tab w:val="left" w:pos="426"/>
      </w:tabs>
      <w:spacing w:before="120" w:line="360" w:lineRule="atLeast"/>
      <w:jc w:val="center"/>
    </w:pPr>
    <w:rPr>
      <w:b/>
      <w:bCs/>
      <w:sz w:val="22"/>
      <w:szCs w:val="22"/>
    </w:rPr>
  </w:style>
  <w:style w:type="paragraph" w:customStyle="1" w:styleId="32">
    <w:name w:val="Стиль3"/>
    <w:basedOn w:val="21"/>
    <w:uiPriority w:val="99"/>
    <w:rsid w:val="008348B0"/>
    <w:pPr>
      <w:widowControl w:val="0"/>
      <w:tabs>
        <w:tab w:val="num" w:pos="1307"/>
      </w:tabs>
      <w:adjustRightInd w:val="0"/>
      <w:spacing w:after="0" w:line="240" w:lineRule="auto"/>
      <w:ind w:left="1080"/>
      <w:jc w:val="both"/>
      <w:textAlignment w:val="baseline"/>
    </w:pPr>
  </w:style>
  <w:style w:type="paragraph" w:styleId="21">
    <w:name w:val="Body Text Indent 2"/>
    <w:basedOn w:val="a1"/>
    <w:link w:val="22"/>
    <w:uiPriority w:val="99"/>
    <w:rsid w:val="008348B0"/>
    <w:pPr>
      <w:spacing w:after="120" w:line="480" w:lineRule="auto"/>
      <w:ind w:left="283"/>
    </w:pPr>
  </w:style>
  <w:style w:type="character" w:customStyle="1" w:styleId="22">
    <w:name w:val="Основной текст с отступом 2 Знак"/>
    <w:basedOn w:val="a2"/>
    <w:link w:val="21"/>
    <w:uiPriority w:val="99"/>
    <w:rsid w:val="002F320E"/>
    <w:rPr>
      <w:sz w:val="24"/>
      <w:szCs w:val="24"/>
    </w:rPr>
  </w:style>
  <w:style w:type="paragraph" w:styleId="af">
    <w:name w:val="Body Text Indent"/>
    <w:basedOn w:val="a1"/>
    <w:link w:val="af0"/>
    <w:rsid w:val="008348B0"/>
    <w:pPr>
      <w:spacing w:after="120"/>
      <w:ind w:left="283"/>
    </w:pPr>
  </w:style>
  <w:style w:type="character" w:customStyle="1" w:styleId="af0">
    <w:name w:val="Основной текст с отступом Знак"/>
    <w:basedOn w:val="a2"/>
    <w:link w:val="af"/>
    <w:rsid w:val="002F320E"/>
    <w:rPr>
      <w:sz w:val="24"/>
      <w:szCs w:val="24"/>
    </w:rPr>
  </w:style>
  <w:style w:type="paragraph" w:styleId="33">
    <w:name w:val="Body Text Indent 3"/>
    <w:basedOn w:val="a1"/>
    <w:link w:val="34"/>
    <w:rsid w:val="008348B0"/>
    <w:pPr>
      <w:spacing w:after="120"/>
      <w:ind w:left="283"/>
    </w:pPr>
    <w:rPr>
      <w:sz w:val="16"/>
      <w:szCs w:val="16"/>
    </w:rPr>
  </w:style>
  <w:style w:type="character" w:customStyle="1" w:styleId="34">
    <w:name w:val="Основной текст с отступом 3 Знак"/>
    <w:basedOn w:val="a2"/>
    <w:link w:val="33"/>
    <w:uiPriority w:val="99"/>
    <w:locked/>
    <w:rsid w:val="00B5502C"/>
    <w:rPr>
      <w:sz w:val="16"/>
      <w:szCs w:val="16"/>
    </w:rPr>
  </w:style>
  <w:style w:type="paragraph" w:styleId="23">
    <w:name w:val="Body Text 2"/>
    <w:basedOn w:val="a1"/>
    <w:link w:val="24"/>
    <w:rsid w:val="008348B0"/>
    <w:pPr>
      <w:spacing w:after="120" w:line="480" w:lineRule="auto"/>
    </w:pPr>
  </w:style>
  <w:style w:type="character" w:customStyle="1" w:styleId="24">
    <w:name w:val="Основной текст 2 Знак"/>
    <w:basedOn w:val="a2"/>
    <w:link w:val="23"/>
    <w:uiPriority w:val="99"/>
    <w:rsid w:val="002F320E"/>
    <w:rPr>
      <w:sz w:val="24"/>
      <w:szCs w:val="24"/>
    </w:rPr>
  </w:style>
  <w:style w:type="paragraph" w:customStyle="1" w:styleId="fr1">
    <w:name w:val="fr1"/>
    <w:basedOn w:val="a1"/>
    <w:uiPriority w:val="99"/>
    <w:rsid w:val="008348B0"/>
    <w:pPr>
      <w:spacing w:before="150" w:after="150"/>
      <w:ind w:left="150" w:right="150"/>
    </w:pPr>
  </w:style>
  <w:style w:type="paragraph" w:customStyle="1" w:styleId="12">
    <w:name w:val="заголовок 1"/>
    <w:basedOn w:val="a1"/>
    <w:next w:val="a1"/>
    <w:uiPriority w:val="99"/>
    <w:rsid w:val="008348B0"/>
    <w:pPr>
      <w:keepNext/>
      <w:spacing w:before="240" w:after="60"/>
    </w:pPr>
    <w:rPr>
      <w:rFonts w:ascii="Arial" w:hAnsi="Arial" w:cs="Arial"/>
      <w:b/>
      <w:bCs/>
      <w:sz w:val="28"/>
      <w:szCs w:val="28"/>
    </w:rPr>
  </w:style>
  <w:style w:type="paragraph" w:styleId="af1">
    <w:name w:val="Body Text"/>
    <w:basedOn w:val="a1"/>
    <w:link w:val="af2"/>
    <w:rsid w:val="008348B0"/>
    <w:pPr>
      <w:spacing w:after="120"/>
    </w:pPr>
  </w:style>
  <w:style w:type="character" w:customStyle="1" w:styleId="af2">
    <w:name w:val="Основной текст Знак"/>
    <w:link w:val="af1"/>
    <w:uiPriority w:val="99"/>
    <w:rsid w:val="00C9684D"/>
    <w:rPr>
      <w:sz w:val="24"/>
      <w:szCs w:val="24"/>
    </w:rPr>
  </w:style>
  <w:style w:type="paragraph" w:customStyle="1" w:styleId="caaieiaie7">
    <w:name w:val="caaieiaie 7"/>
    <w:basedOn w:val="a1"/>
    <w:next w:val="a1"/>
    <w:uiPriority w:val="99"/>
    <w:rsid w:val="008348B0"/>
    <w:pPr>
      <w:keepNext/>
      <w:spacing w:before="120"/>
      <w:jc w:val="center"/>
    </w:pPr>
    <w:rPr>
      <w:sz w:val="28"/>
      <w:szCs w:val="28"/>
    </w:rPr>
  </w:style>
  <w:style w:type="paragraph" w:styleId="13">
    <w:name w:val="toc 1"/>
    <w:basedOn w:val="a1"/>
    <w:next w:val="a1"/>
    <w:autoRedefine/>
    <w:uiPriority w:val="39"/>
    <w:rsid w:val="00534FE0"/>
    <w:pPr>
      <w:tabs>
        <w:tab w:val="right" w:leader="dot" w:pos="9911"/>
      </w:tabs>
      <w:spacing w:before="120" w:after="120"/>
      <w:jc w:val="both"/>
    </w:pPr>
    <w:rPr>
      <w:b/>
      <w:bCs/>
      <w:caps/>
      <w:noProof/>
      <w:szCs w:val="20"/>
    </w:rPr>
  </w:style>
  <w:style w:type="paragraph" w:styleId="25">
    <w:name w:val="toc 2"/>
    <w:basedOn w:val="a1"/>
    <w:next w:val="a1"/>
    <w:autoRedefine/>
    <w:uiPriority w:val="39"/>
    <w:rsid w:val="00692613"/>
    <w:pPr>
      <w:tabs>
        <w:tab w:val="right" w:leader="dot" w:pos="9911"/>
      </w:tabs>
      <w:ind w:left="240"/>
    </w:pPr>
    <w:rPr>
      <w:smallCaps/>
      <w:noProof/>
      <w:spacing w:val="-4"/>
      <w:sz w:val="20"/>
      <w:szCs w:val="20"/>
    </w:rPr>
  </w:style>
  <w:style w:type="paragraph" w:styleId="35">
    <w:name w:val="toc 3"/>
    <w:basedOn w:val="a1"/>
    <w:next w:val="a1"/>
    <w:autoRedefine/>
    <w:uiPriority w:val="99"/>
    <w:semiHidden/>
    <w:rsid w:val="000B620B"/>
    <w:pPr>
      <w:ind w:left="480"/>
    </w:pPr>
    <w:rPr>
      <w:rFonts w:ascii="Calibri" w:hAnsi="Calibri"/>
      <w:i/>
      <w:iCs/>
      <w:sz w:val="20"/>
      <w:szCs w:val="20"/>
    </w:rPr>
  </w:style>
  <w:style w:type="paragraph" w:styleId="4">
    <w:name w:val="toc 4"/>
    <w:basedOn w:val="a1"/>
    <w:next w:val="a1"/>
    <w:autoRedefine/>
    <w:uiPriority w:val="99"/>
    <w:semiHidden/>
    <w:rsid w:val="000B620B"/>
    <w:pPr>
      <w:ind w:left="720"/>
    </w:pPr>
    <w:rPr>
      <w:rFonts w:ascii="Calibri" w:hAnsi="Calibri"/>
      <w:sz w:val="18"/>
      <w:szCs w:val="18"/>
    </w:rPr>
  </w:style>
  <w:style w:type="paragraph" w:styleId="5">
    <w:name w:val="toc 5"/>
    <w:basedOn w:val="a1"/>
    <w:next w:val="a1"/>
    <w:autoRedefine/>
    <w:uiPriority w:val="99"/>
    <w:semiHidden/>
    <w:rsid w:val="000B620B"/>
    <w:pPr>
      <w:ind w:left="960"/>
    </w:pPr>
    <w:rPr>
      <w:rFonts w:ascii="Calibri" w:hAnsi="Calibri"/>
      <w:sz w:val="18"/>
      <w:szCs w:val="18"/>
    </w:rPr>
  </w:style>
  <w:style w:type="paragraph" w:styleId="61">
    <w:name w:val="toc 6"/>
    <w:basedOn w:val="a1"/>
    <w:next w:val="a1"/>
    <w:autoRedefine/>
    <w:uiPriority w:val="99"/>
    <w:semiHidden/>
    <w:rsid w:val="000B620B"/>
    <w:pPr>
      <w:ind w:left="1200"/>
    </w:pPr>
    <w:rPr>
      <w:rFonts w:ascii="Calibri" w:hAnsi="Calibri"/>
      <w:sz w:val="18"/>
      <w:szCs w:val="18"/>
    </w:rPr>
  </w:style>
  <w:style w:type="paragraph" w:styleId="7">
    <w:name w:val="toc 7"/>
    <w:basedOn w:val="a1"/>
    <w:next w:val="a1"/>
    <w:autoRedefine/>
    <w:uiPriority w:val="99"/>
    <w:semiHidden/>
    <w:rsid w:val="000B620B"/>
    <w:pPr>
      <w:ind w:left="1440"/>
    </w:pPr>
    <w:rPr>
      <w:rFonts w:ascii="Calibri" w:hAnsi="Calibri"/>
      <w:sz w:val="18"/>
      <w:szCs w:val="18"/>
    </w:rPr>
  </w:style>
  <w:style w:type="paragraph" w:styleId="8">
    <w:name w:val="toc 8"/>
    <w:basedOn w:val="a1"/>
    <w:next w:val="a1"/>
    <w:autoRedefine/>
    <w:uiPriority w:val="99"/>
    <w:semiHidden/>
    <w:rsid w:val="000B620B"/>
    <w:pPr>
      <w:ind w:left="1680"/>
    </w:pPr>
    <w:rPr>
      <w:rFonts w:ascii="Calibri" w:hAnsi="Calibri"/>
      <w:sz w:val="18"/>
      <w:szCs w:val="18"/>
    </w:rPr>
  </w:style>
  <w:style w:type="paragraph" w:styleId="9">
    <w:name w:val="toc 9"/>
    <w:basedOn w:val="a1"/>
    <w:next w:val="a1"/>
    <w:autoRedefine/>
    <w:uiPriority w:val="99"/>
    <w:semiHidden/>
    <w:rsid w:val="000B620B"/>
    <w:pPr>
      <w:ind w:left="1920"/>
    </w:pPr>
    <w:rPr>
      <w:rFonts w:ascii="Calibri" w:hAnsi="Calibri"/>
      <w:sz w:val="18"/>
      <w:szCs w:val="18"/>
    </w:rPr>
  </w:style>
  <w:style w:type="paragraph" w:styleId="af3">
    <w:name w:val="footnote text"/>
    <w:basedOn w:val="a1"/>
    <w:link w:val="af4"/>
    <w:rsid w:val="00921C13"/>
    <w:rPr>
      <w:sz w:val="20"/>
      <w:szCs w:val="20"/>
    </w:rPr>
  </w:style>
  <w:style w:type="character" w:customStyle="1" w:styleId="af4">
    <w:name w:val="Текст сноски Знак"/>
    <w:basedOn w:val="a2"/>
    <w:link w:val="af3"/>
    <w:rsid w:val="002F320E"/>
  </w:style>
  <w:style w:type="paragraph" w:styleId="af5">
    <w:name w:val="Balloon Text"/>
    <w:basedOn w:val="a1"/>
    <w:link w:val="af6"/>
    <w:uiPriority w:val="99"/>
    <w:rsid w:val="00685E62"/>
    <w:rPr>
      <w:rFonts w:ascii="Tahoma" w:hAnsi="Tahoma" w:cs="Tahoma"/>
      <w:sz w:val="16"/>
      <w:szCs w:val="16"/>
    </w:rPr>
  </w:style>
  <w:style w:type="character" w:customStyle="1" w:styleId="af6">
    <w:name w:val="Текст выноски Знак"/>
    <w:basedOn w:val="a2"/>
    <w:link w:val="af5"/>
    <w:uiPriority w:val="99"/>
    <w:rsid w:val="00685E62"/>
    <w:rPr>
      <w:rFonts w:ascii="Tahoma" w:hAnsi="Tahoma" w:cs="Tahoma"/>
      <w:sz w:val="16"/>
      <w:szCs w:val="16"/>
    </w:rPr>
  </w:style>
  <w:style w:type="paragraph" w:styleId="af7">
    <w:name w:val="TOC Heading"/>
    <w:basedOn w:val="10"/>
    <w:next w:val="a1"/>
    <w:uiPriority w:val="39"/>
    <w:qFormat/>
    <w:rsid w:val="00C3021F"/>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6">
    <w:name w:val="Body Text 3"/>
    <w:basedOn w:val="a1"/>
    <w:link w:val="37"/>
    <w:uiPriority w:val="99"/>
    <w:rsid w:val="007E6E83"/>
    <w:pPr>
      <w:spacing w:after="120"/>
    </w:pPr>
    <w:rPr>
      <w:sz w:val="16"/>
      <w:szCs w:val="16"/>
    </w:rPr>
  </w:style>
  <w:style w:type="character" w:customStyle="1" w:styleId="37">
    <w:name w:val="Основной текст 3 Знак"/>
    <w:basedOn w:val="a2"/>
    <w:link w:val="36"/>
    <w:uiPriority w:val="99"/>
    <w:rsid w:val="007E6E83"/>
    <w:rPr>
      <w:sz w:val="16"/>
      <w:szCs w:val="16"/>
    </w:rPr>
  </w:style>
  <w:style w:type="paragraph" w:customStyle="1" w:styleId="1">
    <w:name w:val="Стиль1"/>
    <w:basedOn w:val="a1"/>
    <w:uiPriority w:val="99"/>
    <w:rsid w:val="007E6E83"/>
    <w:pPr>
      <w:keepNext/>
      <w:keepLines/>
      <w:widowControl w:val="0"/>
      <w:numPr>
        <w:numId w:val="1"/>
      </w:numPr>
      <w:suppressLineNumbers/>
      <w:suppressAutoHyphens/>
      <w:spacing w:after="60"/>
      <w:jc w:val="both"/>
    </w:pPr>
    <w:rPr>
      <w:b/>
      <w:sz w:val="28"/>
    </w:rPr>
  </w:style>
  <w:style w:type="paragraph" w:customStyle="1" w:styleId="26">
    <w:name w:val="Стиль2"/>
    <w:basedOn w:val="27"/>
    <w:uiPriority w:val="99"/>
    <w:rsid w:val="007E6E83"/>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1"/>
    <w:uiPriority w:val="99"/>
    <w:rsid w:val="007E6E83"/>
    <w:pPr>
      <w:tabs>
        <w:tab w:val="num" w:pos="432"/>
      </w:tabs>
      <w:ind w:left="432" w:hanging="432"/>
      <w:contextualSpacing/>
    </w:pPr>
  </w:style>
  <w:style w:type="paragraph" w:customStyle="1" w:styleId="3">
    <w:name w:val="Стиль3 Знак"/>
    <w:basedOn w:val="21"/>
    <w:uiPriority w:val="99"/>
    <w:rsid w:val="007E6E83"/>
    <w:pPr>
      <w:widowControl w:val="0"/>
      <w:numPr>
        <w:ilvl w:val="2"/>
        <w:numId w:val="1"/>
      </w:numPr>
      <w:adjustRightInd w:val="0"/>
      <w:spacing w:after="0" w:line="240" w:lineRule="auto"/>
      <w:jc w:val="both"/>
      <w:textAlignment w:val="baseline"/>
    </w:pPr>
    <w:rPr>
      <w:szCs w:val="20"/>
    </w:rPr>
  </w:style>
  <w:style w:type="paragraph" w:customStyle="1" w:styleId="ConsNormal">
    <w:name w:val="ConsNormal"/>
    <w:uiPriority w:val="99"/>
    <w:semiHidden/>
    <w:rsid w:val="007E6E83"/>
    <w:pPr>
      <w:widowControl w:val="0"/>
      <w:autoSpaceDE w:val="0"/>
      <w:autoSpaceDN w:val="0"/>
      <w:adjustRightInd w:val="0"/>
      <w:ind w:left="709" w:right="19772" w:firstLine="720"/>
      <w:jc w:val="both"/>
    </w:pPr>
    <w:rPr>
      <w:rFonts w:ascii="Arial" w:hAnsi="Arial" w:cs="Arial"/>
    </w:rPr>
  </w:style>
  <w:style w:type="paragraph" w:customStyle="1" w:styleId="38">
    <w:name w:val="Стиль3 Знак Знак"/>
    <w:basedOn w:val="21"/>
    <w:link w:val="39"/>
    <w:rsid w:val="007E6E83"/>
    <w:pPr>
      <w:widowControl w:val="0"/>
      <w:tabs>
        <w:tab w:val="num" w:pos="227"/>
      </w:tabs>
      <w:adjustRightInd w:val="0"/>
      <w:spacing w:after="0" w:line="240" w:lineRule="auto"/>
      <w:ind w:left="0"/>
      <w:jc w:val="both"/>
      <w:textAlignment w:val="baseline"/>
    </w:pPr>
    <w:rPr>
      <w:szCs w:val="20"/>
    </w:rPr>
  </w:style>
  <w:style w:type="character" w:customStyle="1" w:styleId="39">
    <w:name w:val="Стиль3 Знак Знак Знак"/>
    <w:basedOn w:val="a2"/>
    <w:link w:val="38"/>
    <w:rsid w:val="00093E30"/>
    <w:rPr>
      <w:sz w:val="24"/>
      <w:lang w:val="ru-RU" w:eastAsia="ru-RU" w:bidi="ar-SA"/>
    </w:rPr>
  </w:style>
  <w:style w:type="paragraph" w:customStyle="1" w:styleId="210">
    <w:name w:val="Заголовок 2.1"/>
    <w:basedOn w:val="10"/>
    <w:uiPriority w:val="99"/>
    <w:rsid w:val="00C521EB"/>
    <w:pPr>
      <w:keepNext/>
      <w:keepLines/>
      <w:suppressLineNumbers/>
      <w:suppressAutoHyphens/>
      <w:autoSpaceDE/>
      <w:autoSpaceDN/>
      <w:adjustRightInd/>
      <w:spacing w:before="240" w:after="60"/>
    </w:pPr>
    <w:rPr>
      <w:rFonts w:ascii="Times New Roman" w:hAnsi="Times New Roman"/>
      <w:bCs w:val="0"/>
      <w:caps/>
      <w:color w:val="auto"/>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1"/>
    <w:uiPriority w:val="99"/>
    <w:rsid w:val="00C521EB"/>
    <w:pPr>
      <w:keepNext/>
      <w:keepLines/>
      <w:suppressAutoHyphens/>
      <w:spacing w:before="120" w:after="120"/>
      <w:jc w:val="both"/>
    </w:pPr>
    <w:rPr>
      <w:sz w:val="28"/>
      <w:lang w:eastAsia="ar-SA"/>
    </w:rPr>
  </w:style>
  <w:style w:type="paragraph" w:customStyle="1" w:styleId="Normal1">
    <w:name w:val="Normal1"/>
    <w:uiPriority w:val="99"/>
    <w:rsid w:val="00C521EB"/>
    <w:pPr>
      <w:widowControl w:val="0"/>
      <w:suppressAutoHyphens/>
      <w:spacing w:line="300" w:lineRule="auto"/>
      <w:ind w:firstLine="720"/>
    </w:pPr>
    <w:rPr>
      <w:rFonts w:eastAsia="Arial"/>
      <w:sz w:val="22"/>
      <w:lang w:eastAsia="ar-SA"/>
    </w:rPr>
  </w:style>
  <w:style w:type="paragraph" w:customStyle="1" w:styleId="Vor2">
    <w:name w:val="Vor2"/>
    <w:basedOn w:val="a1"/>
    <w:uiPriority w:val="99"/>
    <w:rsid w:val="00C521EB"/>
    <w:pPr>
      <w:suppressAutoHyphens/>
      <w:spacing w:before="120"/>
      <w:jc w:val="both"/>
      <w:outlineLvl w:val="1"/>
    </w:pPr>
    <w:rPr>
      <w:b/>
      <w:lang w:eastAsia="ar-SA"/>
    </w:rPr>
  </w:style>
  <w:style w:type="paragraph" w:customStyle="1" w:styleId="af8">
    <w:name w:val="Знак Знак Знак Знак Знак Знак Знак"/>
    <w:basedOn w:val="a1"/>
    <w:uiPriority w:val="99"/>
    <w:rsid w:val="00B450AC"/>
    <w:pPr>
      <w:spacing w:before="100" w:beforeAutospacing="1" w:after="100" w:afterAutospacing="1"/>
    </w:pPr>
    <w:rPr>
      <w:rFonts w:ascii="Tahoma" w:hAnsi="Tahoma"/>
      <w:sz w:val="20"/>
      <w:szCs w:val="20"/>
      <w:lang w:val="en-US" w:eastAsia="en-US"/>
    </w:rPr>
  </w:style>
  <w:style w:type="paragraph" w:styleId="af9">
    <w:name w:val="No Spacing"/>
    <w:link w:val="afa"/>
    <w:uiPriority w:val="1"/>
    <w:qFormat/>
    <w:rsid w:val="002D31A6"/>
    <w:rPr>
      <w:rFonts w:ascii="Calibri" w:hAnsi="Calibri"/>
      <w:sz w:val="22"/>
      <w:szCs w:val="22"/>
    </w:rPr>
  </w:style>
  <w:style w:type="character" w:customStyle="1" w:styleId="afa">
    <w:name w:val="Без интервала Знак"/>
    <w:basedOn w:val="a2"/>
    <w:link w:val="af9"/>
    <w:uiPriority w:val="1"/>
    <w:rsid w:val="002767D0"/>
    <w:rPr>
      <w:rFonts w:ascii="Calibri" w:hAnsi="Calibri"/>
      <w:sz w:val="22"/>
      <w:szCs w:val="22"/>
    </w:rPr>
  </w:style>
  <w:style w:type="paragraph" w:customStyle="1" w:styleId="14">
    <w:name w:val="Обычный1"/>
    <w:rsid w:val="002C0559"/>
    <w:pPr>
      <w:widowControl w:val="0"/>
      <w:spacing w:line="300" w:lineRule="auto"/>
      <w:ind w:firstLine="720"/>
      <w:jc w:val="both"/>
    </w:pPr>
    <w:rPr>
      <w:snapToGrid w:val="0"/>
      <w:sz w:val="24"/>
    </w:rPr>
  </w:style>
  <w:style w:type="paragraph" w:styleId="afb">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Осн.текст,Рисунок,Bullet Number"/>
    <w:basedOn w:val="a1"/>
    <w:link w:val="afc"/>
    <w:uiPriority w:val="34"/>
    <w:qFormat/>
    <w:rsid w:val="00046D52"/>
    <w:pPr>
      <w:ind w:left="708"/>
    </w:pPr>
  </w:style>
  <w:style w:type="character" w:customStyle="1" w:styleId="afc">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link w:val="afb"/>
    <w:uiPriority w:val="34"/>
    <w:locked/>
    <w:rsid w:val="002767D0"/>
    <w:rPr>
      <w:sz w:val="24"/>
      <w:szCs w:val="24"/>
    </w:rPr>
  </w:style>
  <w:style w:type="paragraph" w:customStyle="1" w:styleId="110">
    <w:name w:val="заголовок 11"/>
    <w:basedOn w:val="a1"/>
    <w:next w:val="a1"/>
    <w:uiPriority w:val="99"/>
    <w:rsid w:val="00C52894"/>
    <w:pPr>
      <w:keepNext/>
      <w:jc w:val="center"/>
    </w:pPr>
    <w:rPr>
      <w:szCs w:val="20"/>
    </w:rPr>
  </w:style>
  <w:style w:type="paragraph" w:customStyle="1" w:styleId="111">
    <w:name w:val="Обычный11"/>
    <w:link w:val="Normal"/>
    <w:rsid w:val="009F0212"/>
    <w:pPr>
      <w:widowControl w:val="0"/>
      <w:spacing w:line="300" w:lineRule="auto"/>
      <w:ind w:firstLine="720"/>
      <w:jc w:val="both"/>
    </w:pPr>
    <w:rPr>
      <w:snapToGrid w:val="0"/>
      <w:sz w:val="24"/>
    </w:rPr>
  </w:style>
  <w:style w:type="character" w:customStyle="1" w:styleId="Normal">
    <w:name w:val="Normal Знак"/>
    <w:link w:val="111"/>
    <w:rsid w:val="002767D0"/>
    <w:rPr>
      <w:snapToGrid w:val="0"/>
      <w:sz w:val="24"/>
    </w:rPr>
  </w:style>
  <w:style w:type="paragraph" w:customStyle="1" w:styleId="FR10">
    <w:name w:val="FR1"/>
    <w:uiPriority w:val="99"/>
    <w:rsid w:val="009F0212"/>
    <w:pPr>
      <w:widowControl w:val="0"/>
      <w:spacing w:before="700"/>
    </w:pPr>
    <w:rPr>
      <w:b/>
      <w:snapToGrid w:val="0"/>
      <w:sz w:val="28"/>
    </w:rPr>
  </w:style>
  <w:style w:type="paragraph" w:customStyle="1" w:styleId="-">
    <w:name w:val="Контракт-раздел"/>
    <w:basedOn w:val="a1"/>
    <w:next w:val="-0"/>
    <w:uiPriority w:val="99"/>
    <w:rsid w:val="009F0212"/>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1"/>
    <w:uiPriority w:val="99"/>
    <w:rsid w:val="009F0212"/>
    <w:pPr>
      <w:numPr>
        <w:ilvl w:val="1"/>
        <w:numId w:val="2"/>
      </w:numPr>
      <w:tabs>
        <w:tab w:val="clear" w:pos="2471"/>
        <w:tab w:val="num" w:pos="1391"/>
      </w:tabs>
      <w:ind w:left="1391"/>
      <w:jc w:val="both"/>
    </w:pPr>
  </w:style>
  <w:style w:type="paragraph" w:customStyle="1" w:styleId="-1">
    <w:name w:val="Контракт-подпункт"/>
    <w:basedOn w:val="a1"/>
    <w:uiPriority w:val="99"/>
    <w:rsid w:val="009F0212"/>
    <w:pPr>
      <w:numPr>
        <w:ilvl w:val="2"/>
        <w:numId w:val="2"/>
      </w:numPr>
      <w:jc w:val="both"/>
    </w:pPr>
  </w:style>
  <w:style w:type="paragraph" w:customStyle="1" w:styleId="-2">
    <w:name w:val="Контракт-подподпункт"/>
    <w:basedOn w:val="a1"/>
    <w:uiPriority w:val="99"/>
    <w:rsid w:val="009F0212"/>
    <w:pPr>
      <w:numPr>
        <w:ilvl w:val="3"/>
        <w:numId w:val="2"/>
      </w:numPr>
      <w:jc w:val="both"/>
    </w:pPr>
  </w:style>
  <w:style w:type="paragraph" w:styleId="afd">
    <w:name w:val="Normal (Web)"/>
    <w:basedOn w:val="a1"/>
    <w:uiPriority w:val="99"/>
    <w:rsid w:val="00312CF0"/>
    <w:pPr>
      <w:spacing w:before="100" w:beforeAutospacing="1" w:after="100" w:afterAutospacing="1"/>
    </w:pPr>
    <w:rPr>
      <w:color w:val="000000"/>
    </w:rPr>
  </w:style>
  <w:style w:type="paragraph" w:styleId="afe">
    <w:name w:val="Document Map"/>
    <w:basedOn w:val="a1"/>
    <w:link w:val="aff"/>
    <w:uiPriority w:val="99"/>
    <w:semiHidden/>
    <w:rsid w:val="004169F3"/>
    <w:pPr>
      <w:shd w:val="clear" w:color="auto" w:fill="000080"/>
    </w:pPr>
    <w:rPr>
      <w:rFonts w:ascii="Tahoma" w:hAnsi="Tahoma" w:cs="Tahoma"/>
      <w:sz w:val="20"/>
      <w:szCs w:val="20"/>
    </w:rPr>
  </w:style>
  <w:style w:type="character" w:customStyle="1" w:styleId="aff">
    <w:name w:val="Схема документа Знак"/>
    <w:basedOn w:val="a2"/>
    <w:link w:val="afe"/>
    <w:uiPriority w:val="99"/>
    <w:semiHidden/>
    <w:rsid w:val="002F320E"/>
    <w:rPr>
      <w:rFonts w:ascii="Tahoma" w:hAnsi="Tahoma" w:cs="Tahoma"/>
      <w:shd w:val="clear" w:color="auto" w:fill="000080"/>
    </w:rPr>
  </w:style>
  <w:style w:type="paragraph" w:customStyle="1" w:styleId="28">
    <w:name w:val="Обычный2"/>
    <w:uiPriority w:val="99"/>
    <w:rsid w:val="00ED7624"/>
    <w:pPr>
      <w:widowControl w:val="0"/>
      <w:spacing w:line="300" w:lineRule="auto"/>
      <w:ind w:firstLine="720"/>
      <w:jc w:val="both"/>
    </w:pPr>
    <w:rPr>
      <w:snapToGrid w:val="0"/>
      <w:sz w:val="24"/>
    </w:rPr>
  </w:style>
  <w:style w:type="paragraph" w:customStyle="1" w:styleId="50">
    <w:name w:val="Обычный5"/>
    <w:uiPriority w:val="99"/>
    <w:rsid w:val="00DD7C99"/>
    <w:pPr>
      <w:widowControl w:val="0"/>
      <w:spacing w:line="300" w:lineRule="auto"/>
      <w:ind w:firstLine="720"/>
      <w:jc w:val="both"/>
    </w:pPr>
    <w:rPr>
      <w:snapToGrid w:val="0"/>
      <w:sz w:val="24"/>
    </w:rPr>
  </w:style>
  <w:style w:type="paragraph" w:customStyle="1" w:styleId="15">
    <w:name w:val="Без интервала1"/>
    <w:uiPriority w:val="99"/>
    <w:rsid w:val="00185864"/>
    <w:rPr>
      <w:rFonts w:ascii="Calibri" w:hAnsi="Calibri"/>
      <w:sz w:val="22"/>
      <w:szCs w:val="22"/>
    </w:rPr>
  </w:style>
  <w:style w:type="character" w:customStyle="1" w:styleId="FontStyle73">
    <w:name w:val="Font Style73"/>
    <w:basedOn w:val="a2"/>
    <w:uiPriority w:val="99"/>
    <w:rsid w:val="00960330"/>
    <w:rPr>
      <w:rFonts w:ascii="Times New Roman" w:hAnsi="Times New Roman" w:cs="Times New Roman"/>
      <w:sz w:val="26"/>
      <w:szCs w:val="26"/>
    </w:rPr>
  </w:style>
  <w:style w:type="character" w:customStyle="1" w:styleId="serp-urlitem">
    <w:name w:val="serp-url__item"/>
    <w:basedOn w:val="a2"/>
    <w:rsid w:val="00960330"/>
  </w:style>
  <w:style w:type="character" w:styleId="aff0">
    <w:name w:val="Strong"/>
    <w:uiPriority w:val="22"/>
    <w:qFormat/>
    <w:rsid w:val="00F32BEA"/>
    <w:rPr>
      <w:b/>
      <w:bCs/>
    </w:rPr>
  </w:style>
  <w:style w:type="paragraph" w:customStyle="1" w:styleId="95">
    <w:name w:val="95"/>
    <w:basedOn w:val="a1"/>
    <w:uiPriority w:val="99"/>
    <w:rsid w:val="002767D0"/>
    <w:pPr>
      <w:tabs>
        <w:tab w:val="right" w:pos="7088"/>
        <w:tab w:val="right" w:pos="9498"/>
      </w:tabs>
      <w:ind w:right="-1192"/>
    </w:pPr>
    <w:rPr>
      <w:rFonts w:ascii="Journal" w:hAnsi="Journal"/>
      <w:b/>
      <w:sz w:val="22"/>
      <w:szCs w:val="20"/>
      <w:lang w:val="en-US"/>
    </w:rPr>
  </w:style>
  <w:style w:type="paragraph" w:customStyle="1" w:styleId="BodyText21">
    <w:name w:val="Body Text 21"/>
    <w:basedOn w:val="a1"/>
    <w:uiPriority w:val="99"/>
    <w:rsid w:val="002767D0"/>
    <w:pPr>
      <w:widowControl w:val="0"/>
      <w:spacing w:line="360" w:lineRule="auto"/>
      <w:ind w:firstLine="720"/>
      <w:jc w:val="both"/>
    </w:pPr>
    <w:rPr>
      <w:sz w:val="26"/>
      <w:szCs w:val="20"/>
    </w:rPr>
  </w:style>
  <w:style w:type="paragraph" w:customStyle="1" w:styleId="40">
    <w:name w:val="Обычный4"/>
    <w:uiPriority w:val="99"/>
    <w:rsid w:val="002767D0"/>
    <w:pPr>
      <w:widowControl w:val="0"/>
      <w:spacing w:line="300" w:lineRule="auto"/>
      <w:ind w:firstLine="720"/>
      <w:jc w:val="both"/>
    </w:pPr>
    <w:rPr>
      <w:snapToGrid w:val="0"/>
      <w:sz w:val="24"/>
    </w:rPr>
  </w:style>
  <w:style w:type="paragraph" w:customStyle="1" w:styleId="aff1">
    <w:name w:val="Пункт"/>
    <w:basedOn w:val="a1"/>
    <w:uiPriority w:val="99"/>
    <w:rsid w:val="002767D0"/>
    <w:pPr>
      <w:tabs>
        <w:tab w:val="num" w:pos="1980"/>
      </w:tabs>
      <w:ind w:left="1404" w:hanging="504"/>
      <w:jc w:val="both"/>
    </w:pPr>
    <w:rPr>
      <w:szCs w:val="28"/>
    </w:rPr>
  </w:style>
  <w:style w:type="paragraph" w:customStyle="1" w:styleId="western">
    <w:name w:val="western"/>
    <w:basedOn w:val="a1"/>
    <w:uiPriority w:val="99"/>
    <w:rsid w:val="005252A9"/>
    <w:pPr>
      <w:spacing w:before="100" w:beforeAutospacing="1" w:after="100" w:afterAutospacing="1"/>
    </w:pPr>
  </w:style>
  <w:style w:type="character" w:customStyle="1" w:styleId="blk">
    <w:name w:val="blk"/>
    <w:basedOn w:val="a2"/>
    <w:rsid w:val="00507DBD"/>
  </w:style>
  <w:style w:type="character" w:customStyle="1" w:styleId="aff2">
    <w:name w:val="Гипертекстовая ссылка"/>
    <w:basedOn w:val="a2"/>
    <w:uiPriority w:val="99"/>
    <w:rsid w:val="003B2D34"/>
    <w:rPr>
      <w:rFonts w:cs="Times New Roman"/>
      <w:b w:val="0"/>
      <w:color w:val="106BBE"/>
    </w:rPr>
  </w:style>
  <w:style w:type="paragraph" w:customStyle="1" w:styleId="Default">
    <w:name w:val="Default"/>
    <w:uiPriority w:val="99"/>
    <w:rsid w:val="00D716E4"/>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2"/>
    <w:rsid w:val="00934D3D"/>
  </w:style>
  <w:style w:type="character" w:customStyle="1" w:styleId="29">
    <w:name w:val="Основной текст2"/>
    <w:rsid w:val="00BF7A29"/>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paragraph" w:styleId="aff3">
    <w:name w:val="Revision"/>
    <w:hidden/>
    <w:uiPriority w:val="99"/>
    <w:semiHidden/>
    <w:rsid w:val="00297154"/>
    <w:rPr>
      <w:sz w:val="24"/>
      <w:szCs w:val="24"/>
    </w:rPr>
  </w:style>
  <w:style w:type="paragraph" w:customStyle="1" w:styleId="headertext">
    <w:name w:val="headertext"/>
    <w:basedOn w:val="a1"/>
    <w:uiPriority w:val="99"/>
    <w:rsid w:val="00B759BC"/>
    <w:pPr>
      <w:spacing w:before="100" w:beforeAutospacing="1" w:after="100" w:afterAutospacing="1"/>
    </w:pPr>
  </w:style>
  <w:style w:type="character" w:styleId="aff4">
    <w:name w:val="annotation reference"/>
    <w:basedOn w:val="a2"/>
    <w:semiHidden/>
    <w:unhideWhenUsed/>
    <w:rsid w:val="006E2BF2"/>
    <w:rPr>
      <w:sz w:val="16"/>
      <w:szCs w:val="16"/>
    </w:rPr>
  </w:style>
  <w:style w:type="paragraph" w:styleId="aff5">
    <w:name w:val="annotation text"/>
    <w:basedOn w:val="a1"/>
    <w:link w:val="aff6"/>
    <w:uiPriority w:val="99"/>
    <w:semiHidden/>
    <w:unhideWhenUsed/>
    <w:rsid w:val="006E2BF2"/>
    <w:rPr>
      <w:sz w:val="20"/>
      <w:szCs w:val="20"/>
    </w:rPr>
  </w:style>
  <w:style w:type="character" w:customStyle="1" w:styleId="aff6">
    <w:name w:val="Текст примечания Знак"/>
    <w:basedOn w:val="a2"/>
    <w:link w:val="aff5"/>
    <w:uiPriority w:val="99"/>
    <w:semiHidden/>
    <w:rsid w:val="006E2BF2"/>
  </w:style>
  <w:style w:type="paragraph" w:styleId="aff7">
    <w:name w:val="annotation subject"/>
    <w:basedOn w:val="aff5"/>
    <w:next w:val="aff5"/>
    <w:link w:val="aff8"/>
    <w:uiPriority w:val="99"/>
    <w:semiHidden/>
    <w:unhideWhenUsed/>
    <w:rsid w:val="006E2BF2"/>
    <w:rPr>
      <w:b/>
      <w:bCs/>
    </w:rPr>
  </w:style>
  <w:style w:type="character" w:customStyle="1" w:styleId="aff8">
    <w:name w:val="Тема примечания Знак"/>
    <w:basedOn w:val="aff6"/>
    <w:link w:val="aff7"/>
    <w:uiPriority w:val="99"/>
    <w:semiHidden/>
    <w:rsid w:val="006E2BF2"/>
    <w:rPr>
      <w:b/>
      <w:bCs/>
    </w:rPr>
  </w:style>
  <w:style w:type="character" w:styleId="aff9">
    <w:name w:val="FollowedHyperlink"/>
    <w:basedOn w:val="a2"/>
    <w:uiPriority w:val="99"/>
    <w:semiHidden/>
    <w:unhideWhenUsed/>
    <w:rsid w:val="005B332B"/>
    <w:rPr>
      <w:color w:val="800080"/>
      <w:u w:val="single"/>
    </w:rPr>
  </w:style>
  <w:style w:type="paragraph" w:customStyle="1" w:styleId="font5">
    <w:name w:val="font5"/>
    <w:basedOn w:val="a1"/>
    <w:uiPriority w:val="99"/>
    <w:rsid w:val="005B332B"/>
    <w:pPr>
      <w:spacing w:before="100" w:beforeAutospacing="1" w:after="100" w:afterAutospacing="1"/>
    </w:pPr>
    <w:rPr>
      <w:rFonts w:ascii="Arial" w:hAnsi="Arial" w:cs="Arial"/>
      <w:i/>
      <w:iCs/>
      <w:sz w:val="14"/>
      <w:szCs w:val="14"/>
    </w:rPr>
  </w:style>
  <w:style w:type="paragraph" w:customStyle="1" w:styleId="xl66">
    <w:name w:val="xl66"/>
    <w:basedOn w:val="a1"/>
    <w:rsid w:val="005B332B"/>
    <w:pPr>
      <w:spacing w:before="100" w:beforeAutospacing="1" w:after="100" w:afterAutospacing="1"/>
      <w:jc w:val="center"/>
      <w:textAlignment w:val="top"/>
    </w:pPr>
    <w:rPr>
      <w:rFonts w:ascii="Arial" w:hAnsi="Arial" w:cs="Arial"/>
      <w:sz w:val="18"/>
      <w:szCs w:val="18"/>
    </w:rPr>
  </w:style>
  <w:style w:type="paragraph" w:customStyle="1" w:styleId="xl67">
    <w:name w:val="xl67"/>
    <w:basedOn w:val="a1"/>
    <w:rsid w:val="005B332B"/>
    <w:pPr>
      <w:spacing w:before="100" w:beforeAutospacing="1" w:after="100" w:afterAutospacing="1"/>
      <w:textAlignment w:val="top"/>
    </w:pPr>
    <w:rPr>
      <w:rFonts w:ascii="Arial" w:hAnsi="Arial" w:cs="Arial"/>
      <w:sz w:val="18"/>
      <w:szCs w:val="18"/>
    </w:rPr>
  </w:style>
  <w:style w:type="paragraph" w:customStyle="1" w:styleId="xl68">
    <w:name w:val="xl68"/>
    <w:basedOn w:val="a1"/>
    <w:rsid w:val="005B33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69">
    <w:name w:val="xl69"/>
    <w:basedOn w:val="a1"/>
    <w:rsid w:val="005B33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70">
    <w:name w:val="xl70"/>
    <w:basedOn w:val="a1"/>
    <w:rsid w:val="005B33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1">
    <w:name w:val="xl71"/>
    <w:basedOn w:val="a1"/>
    <w:rsid w:val="005B33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2">
    <w:name w:val="xl72"/>
    <w:basedOn w:val="a1"/>
    <w:rsid w:val="005B332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3">
    <w:name w:val="xl73"/>
    <w:basedOn w:val="a1"/>
    <w:rsid w:val="005B332B"/>
    <w:pPr>
      <w:pBdr>
        <w:top w:val="single" w:sz="4" w:space="0" w:color="auto"/>
        <w:bottom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4">
    <w:name w:val="xl74"/>
    <w:basedOn w:val="a1"/>
    <w:rsid w:val="005B332B"/>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5">
    <w:name w:val="xl75"/>
    <w:basedOn w:val="a1"/>
    <w:rsid w:val="005B332B"/>
    <w:pPr>
      <w:spacing w:before="100" w:beforeAutospacing="1" w:after="100" w:afterAutospacing="1"/>
    </w:pPr>
    <w:rPr>
      <w:rFonts w:ascii="Arial" w:hAnsi="Arial" w:cs="Arial"/>
      <w:sz w:val="20"/>
      <w:szCs w:val="20"/>
    </w:rPr>
  </w:style>
  <w:style w:type="paragraph" w:customStyle="1" w:styleId="xl76">
    <w:name w:val="xl76"/>
    <w:basedOn w:val="a1"/>
    <w:rsid w:val="005B332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a1"/>
    <w:rsid w:val="005B332B"/>
    <w:pPr>
      <w:spacing w:before="100" w:beforeAutospacing="1" w:after="100" w:afterAutospacing="1"/>
      <w:jc w:val="center"/>
      <w:textAlignment w:val="top"/>
    </w:pPr>
    <w:rPr>
      <w:rFonts w:ascii="Arial" w:hAnsi="Arial" w:cs="Arial"/>
      <w:sz w:val="16"/>
      <w:szCs w:val="16"/>
    </w:rPr>
  </w:style>
  <w:style w:type="paragraph" w:customStyle="1" w:styleId="xl78">
    <w:name w:val="xl78"/>
    <w:basedOn w:val="a1"/>
    <w:rsid w:val="005B332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79">
    <w:name w:val="xl79"/>
    <w:basedOn w:val="a1"/>
    <w:rsid w:val="005B332B"/>
    <w:pPr>
      <w:pBdr>
        <w:top w:val="single" w:sz="4" w:space="0" w:color="auto"/>
        <w:bottom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0">
    <w:name w:val="xl80"/>
    <w:basedOn w:val="a1"/>
    <w:rsid w:val="005B332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1">
    <w:name w:val="xl81"/>
    <w:basedOn w:val="a1"/>
    <w:rsid w:val="005B332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s1">
    <w:name w:val="s_1"/>
    <w:basedOn w:val="a1"/>
    <w:uiPriority w:val="99"/>
    <w:rsid w:val="003B65F1"/>
    <w:pPr>
      <w:spacing w:before="100" w:beforeAutospacing="1" w:after="100" w:afterAutospacing="1"/>
    </w:pPr>
  </w:style>
  <w:style w:type="character" w:customStyle="1" w:styleId="extended-textfull">
    <w:name w:val="extended-text__full"/>
    <w:basedOn w:val="a2"/>
    <w:rsid w:val="00765076"/>
  </w:style>
  <w:style w:type="character" w:customStyle="1" w:styleId="textspanview">
    <w:name w:val="textspanview"/>
    <w:rsid w:val="000E579E"/>
  </w:style>
  <w:style w:type="character" w:customStyle="1" w:styleId="normaltextrun">
    <w:name w:val="normaltextrun"/>
    <w:rsid w:val="00D07AB0"/>
  </w:style>
  <w:style w:type="paragraph" w:customStyle="1" w:styleId="paragraph">
    <w:name w:val="paragraph"/>
    <w:basedOn w:val="a1"/>
    <w:uiPriority w:val="99"/>
    <w:rsid w:val="00D07AB0"/>
    <w:pPr>
      <w:spacing w:before="100" w:beforeAutospacing="1" w:after="100" w:afterAutospacing="1"/>
    </w:pPr>
  </w:style>
  <w:style w:type="character" w:customStyle="1" w:styleId="eop">
    <w:name w:val="eop"/>
    <w:rsid w:val="00D07AB0"/>
  </w:style>
  <w:style w:type="paragraph" w:customStyle="1" w:styleId="a">
    <w:name w:val="Заголовок_контр"/>
    <w:basedOn w:val="a1"/>
    <w:next w:val="a0"/>
    <w:uiPriority w:val="99"/>
    <w:rsid w:val="00065FB8"/>
    <w:pPr>
      <w:keepNext/>
      <w:numPr>
        <w:numId w:val="5"/>
      </w:numPr>
      <w:autoSpaceDE w:val="0"/>
      <w:autoSpaceDN w:val="0"/>
      <w:spacing w:before="60"/>
      <w:jc w:val="center"/>
      <w:outlineLvl w:val="0"/>
    </w:pPr>
    <w:rPr>
      <w:b/>
      <w:bCs/>
      <w:sz w:val="20"/>
      <w:szCs w:val="20"/>
    </w:rPr>
  </w:style>
  <w:style w:type="paragraph" w:customStyle="1" w:styleId="a0">
    <w:name w:val="Нумер_контр"/>
    <w:basedOn w:val="33"/>
    <w:uiPriority w:val="99"/>
    <w:rsid w:val="00065FB8"/>
    <w:pPr>
      <w:numPr>
        <w:ilvl w:val="1"/>
        <w:numId w:val="5"/>
      </w:numPr>
      <w:autoSpaceDE w:val="0"/>
      <w:autoSpaceDN w:val="0"/>
      <w:spacing w:after="0"/>
      <w:jc w:val="both"/>
    </w:pPr>
    <w:rPr>
      <w:sz w:val="20"/>
      <w:szCs w:val="20"/>
    </w:rPr>
  </w:style>
  <w:style w:type="character" w:customStyle="1" w:styleId="rvts6">
    <w:name w:val="rvts6"/>
    <w:basedOn w:val="a2"/>
    <w:rsid w:val="00065FB8"/>
  </w:style>
  <w:style w:type="character" w:customStyle="1" w:styleId="fontstyle01">
    <w:name w:val="fontstyle01"/>
    <w:basedOn w:val="a2"/>
    <w:rsid w:val="00D731EA"/>
    <w:rPr>
      <w:rFonts w:ascii="TimesNewRomanPSMT" w:hAnsi="TimesNewRomanPSMT" w:hint="default"/>
      <w:b w:val="0"/>
      <w:bCs w:val="0"/>
      <w:i w:val="0"/>
      <w:iCs w:val="0"/>
      <w:color w:val="000000"/>
      <w:sz w:val="24"/>
      <w:szCs w:val="24"/>
    </w:rPr>
  </w:style>
  <w:style w:type="paragraph" w:customStyle="1" w:styleId="s22">
    <w:name w:val="s_22"/>
    <w:basedOn w:val="a1"/>
    <w:uiPriority w:val="99"/>
    <w:rsid w:val="00A11825"/>
    <w:pPr>
      <w:spacing w:before="100" w:beforeAutospacing="1" w:after="100" w:afterAutospacing="1"/>
    </w:pPr>
  </w:style>
  <w:style w:type="paragraph" w:customStyle="1" w:styleId="xl63">
    <w:name w:val="xl63"/>
    <w:basedOn w:val="a1"/>
    <w:rsid w:val="004D0F36"/>
    <w:pPr>
      <w:spacing w:before="100" w:beforeAutospacing="1" w:after="100" w:afterAutospacing="1"/>
    </w:pPr>
    <w:rPr>
      <w:rFonts w:ascii="Arial" w:hAnsi="Arial" w:cs="Arial"/>
      <w:sz w:val="16"/>
      <w:szCs w:val="16"/>
    </w:rPr>
  </w:style>
  <w:style w:type="paragraph" w:customStyle="1" w:styleId="xl64">
    <w:name w:val="xl64"/>
    <w:basedOn w:val="a1"/>
    <w:rsid w:val="004D0F36"/>
    <w:pPr>
      <w:spacing w:before="100" w:beforeAutospacing="1" w:after="100" w:afterAutospacing="1"/>
    </w:pPr>
    <w:rPr>
      <w:rFonts w:ascii="Arial" w:hAnsi="Arial" w:cs="Arial"/>
      <w:sz w:val="16"/>
      <w:szCs w:val="16"/>
    </w:rPr>
  </w:style>
  <w:style w:type="paragraph" w:customStyle="1" w:styleId="xl65">
    <w:name w:val="xl65"/>
    <w:basedOn w:val="a1"/>
    <w:rsid w:val="004D0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2">
    <w:name w:val="xl82"/>
    <w:basedOn w:val="a1"/>
    <w:rsid w:val="004D0F36"/>
    <w:pPr>
      <w:spacing w:before="100" w:beforeAutospacing="1" w:after="100" w:afterAutospacing="1"/>
      <w:jc w:val="center"/>
      <w:textAlignment w:val="top"/>
    </w:pPr>
    <w:rPr>
      <w:sz w:val="20"/>
      <w:szCs w:val="20"/>
    </w:rPr>
  </w:style>
  <w:style w:type="paragraph" w:customStyle="1" w:styleId="xl83">
    <w:name w:val="xl83"/>
    <w:basedOn w:val="a1"/>
    <w:rsid w:val="004D0F36"/>
    <w:pPr>
      <w:spacing w:before="100" w:beforeAutospacing="1" w:after="100" w:afterAutospacing="1"/>
      <w:jc w:val="right"/>
      <w:textAlignment w:val="top"/>
    </w:pPr>
    <w:rPr>
      <w:sz w:val="20"/>
      <w:szCs w:val="20"/>
    </w:rPr>
  </w:style>
  <w:style w:type="paragraph" w:customStyle="1" w:styleId="xl84">
    <w:name w:val="xl84"/>
    <w:basedOn w:val="a1"/>
    <w:rsid w:val="004D0F36"/>
    <w:pPr>
      <w:spacing w:before="100" w:beforeAutospacing="1" w:after="100" w:afterAutospacing="1"/>
      <w:jc w:val="right"/>
      <w:textAlignment w:val="top"/>
    </w:pPr>
    <w:rPr>
      <w:sz w:val="20"/>
      <w:szCs w:val="20"/>
    </w:rPr>
  </w:style>
  <w:style w:type="paragraph" w:customStyle="1" w:styleId="xl85">
    <w:name w:val="xl85"/>
    <w:basedOn w:val="a1"/>
    <w:rsid w:val="004D0F36"/>
    <w:pPr>
      <w:spacing w:before="100" w:beforeAutospacing="1" w:after="100" w:afterAutospacing="1"/>
      <w:textAlignment w:val="top"/>
    </w:pPr>
    <w:rPr>
      <w:sz w:val="20"/>
      <w:szCs w:val="20"/>
    </w:rPr>
  </w:style>
  <w:style w:type="paragraph" w:customStyle="1" w:styleId="xl86">
    <w:name w:val="xl86"/>
    <w:basedOn w:val="a1"/>
    <w:rsid w:val="004D0F36"/>
    <w:pPr>
      <w:spacing w:before="100" w:beforeAutospacing="1" w:after="100" w:afterAutospacing="1"/>
      <w:textAlignment w:val="top"/>
    </w:pPr>
    <w:rPr>
      <w:sz w:val="20"/>
      <w:szCs w:val="20"/>
    </w:rPr>
  </w:style>
  <w:style w:type="paragraph" w:customStyle="1" w:styleId="xl87">
    <w:name w:val="xl87"/>
    <w:basedOn w:val="a1"/>
    <w:rsid w:val="004D0F36"/>
    <w:pPr>
      <w:spacing w:before="100" w:beforeAutospacing="1" w:after="100" w:afterAutospacing="1"/>
      <w:jc w:val="center"/>
      <w:textAlignment w:val="top"/>
    </w:pPr>
    <w:rPr>
      <w:b/>
      <w:bCs/>
    </w:rPr>
  </w:style>
  <w:style w:type="paragraph" w:customStyle="1" w:styleId="xl88">
    <w:name w:val="xl88"/>
    <w:basedOn w:val="a1"/>
    <w:rsid w:val="004D0F36"/>
    <w:pPr>
      <w:spacing w:before="100" w:beforeAutospacing="1" w:after="100" w:afterAutospacing="1"/>
      <w:textAlignment w:val="top"/>
    </w:pPr>
    <w:rPr>
      <w:sz w:val="18"/>
      <w:szCs w:val="18"/>
    </w:rPr>
  </w:style>
  <w:style w:type="paragraph" w:customStyle="1" w:styleId="xl89">
    <w:name w:val="xl89"/>
    <w:basedOn w:val="a1"/>
    <w:rsid w:val="004D0F36"/>
    <w:pPr>
      <w:spacing w:before="100" w:beforeAutospacing="1" w:after="100" w:afterAutospacing="1"/>
      <w:jc w:val="right"/>
      <w:textAlignment w:val="top"/>
    </w:pPr>
    <w:rPr>
      <w:sz w:val="16"/>
      <w:szCs w:val="16"/>
    </w:rPr>
  </w:style>
  <w:style w:type="paragraph" w:customStyle="1" w:styleId="xl90">
    <w:name w:val="xl90"/>
    <w:basedOn w:val="a1"/>
    <w:rsid w:val="004D0F36"/>
    <w:pPr>
      <w:spacing w:before="100" w:beforeAutospacing="1" w:after="100" w:afterAutospacing="1"/>
      <w:jc w:val="right"/>
      <w:textAlignment w:val="top"/>
    </w:pPr>
    <w:rPr>
      <w:sz w:val="16"/>
      <w:szCs w:val="16"/>
    </w:rPr>
  </w:style>
  <w:style w:type="paragraph" w:customStyle="1" w:styleId="xl91">
    <w:name w:val="xl91"/>
    <w:basedOn w:val="a1"/>
    <w:rsid w:val="004D0F36"/>
    <w:pPr>
      <w:spacing w:before="100" w:beforeAutospacing="1" w:after="100" w:afterAutospacing="1"/>
      <w:textAlignment w:val="top"/>
    </w:pPr>
    <w:rPr>
      <w:sz w:val="16"/>
      <w:szCs w:val="16"/>
      <w:u w:val="single"/>
    </w:rPr>
  </w:style>
  <w:style w:type="paragraph" w:customStyle="1" w:styleId="xl92">
    <w:name w:val="xl92"/>
    <w:basedOn w:val="a1"/>
    <w:rsid w:val="004D0F36"/>
    <w:pPr>
      <w:pBdr>
        <w:bottom w:val="single" w:sz="4" w:space="0" w:color="auto"/>
      </w:pBdr>
      <w:spacing w:before="100" w:beforeAutospacing="1" w:after="100" w:afterAutospacing="1"/>
      <w:textAlignment w:val="top"/>
    </w:pPr>
    <w:rPr>
      <w:sz w:val="20"/>
      <w:szCs w:val="20"/>
    </w:rPr>
  </w:style>
  <w:style w:type="paragraph" w:customStyle="1" w:styleId="xl93">
    <w:name w:val="xl93"/>
    <w:basedOn w:val="a1"/>
    <w:rsid w:val="004D0F36"/>
    <w:pPr>
      <w:pBdr>
        <w:top w:val="single" w:sz="4" w:space="0" w:color="auto"/>
        <w:bottom w:val="single" w:sz="4" w:space="0" w:color="auto"/>
      </w:pBdr>
      <w:spacing w:before="100" w:beforeAutospacing="1" w:after="100" w:afterAutospacing="1"/>
      <w:textAlignment w:val="top"/>
    </w:pPr>
    <w:rPr>
      <w:sz w:val="20"/>
      <w:szCs w:val="20"/>
    </w:rPr>
  </w:style>
  <w:style w:type="paragraph" w:customStyle="1" w:styleId="xl94">
    <w:name w:val="xl94"/>
    <w:basedOn w:val="a1"/>
    <w:rsid w:val="004D0F36"/>
    <w:pPr>
      <w:spacing w:before="100" w:beforeAutospacing="1" w:after="100" w:afterAutospacing="1"/>
      <w:jc w:val="center"/>
      <w:textAlignment w:val="top"/>
    </w:pPr>
  </w:style>
  <w:style w:type="paragraph" w:customStyle="1" w:styleId="xl95">
    <w:name w:val="xl95"/>
    <w:basedOn w:val="a1"/>
    <w:rsid w:val="004D0F36"/>
    <w:pPr>
      <w:spacing w:before="100" w:beforeAutospacing="1" w:after="100" w:afterAutospacing="1"/>
      <w:jc w:val="right"/>
      <w:textAlignment w:val="top"/>
    </w:pPr>
    <w:rPr>
      <w:rFonts w:ascii="Arial CYR" w:hAnsi="Arial CYR"/>
      <w:sz w:val="16"/>
      <w:szCs w:val="16"/>
    </w:rPr>
  </w:style>
  <w:style w:type="paragraph" w:customStyle="1" w:styleId="xl96">
    <w:name w:val="xl96"/>
    <w:basedOn w:val="a1"/>
    <w:rsid w:val="004D0F36"/>
    <w:pPr>
      <w:pBdr>
        <w:bottom w:val="single" w:sz="4" w:space="0" w:color="auto"/>
      </w:pBdr>
      <w:spacing w:before="100" w:beforeAutospacing="1" w:after="100" w:afterAutospacing="1"/>
      <w:jc w:val="center"/>
      <w:textAlignment w:val="top"/>
    </w:pPr>
    <w:rPr>
      <w:b/>
      <w:bCs/>
      <w:sz w:val="20"/>
      <w:szCs w:val="20"/>
    </w:rPr>
  </w:style>
  <w:style w:type="paragraph" w:customStyle="1" w:styleId="xl97">
    <w:name w:val="xl97"/>
    <w:basedOn w:val="a1"/>
    <w:rsid w:val="004D0F36"/>
    <w:pPr>
      <w:pBdr>
        <w:bottom w:val="single" w:sz="4" w:space="0" w:color="auto"/>
      </w:pBdr>
      <w:spacing w:before="100" w:beforeAutospacing="1" w:after="100" w:afterAutospacing="1"/>
      <w:jc w:val="right"/>
      <w:textAlignment w:val="top"/>
    </w:pPr>
    <w:rPr>
      <w:b/>
      <w:bCs/>
      <w:sz w:val="20"/>
      <w:szCs w:val="20"/>
    </w:rPr>
  </w:style>
  <w:style w:type="paragraph" w:customStyle="1" w:styleId="xl98">
    <w:name w:val="xl98"/>
    <w:basedOn w:val="a1"/>
    <w:rsid w:val="004D0F36"/>
    <w:pPr>
      <w:spacing w:before="100" w:beforeAutospacing="1" w:after="100" w:afterAutospacing="1"/>
      <w:jc w:val="center"/>
      <w:textAlignment w:val="top"/>
    </w:pPr>
    <w:rPr>
      <w:b/>
      <w:bCs/>
      <w:sz w:val="20"/>
      <w:szCs w:val="20"/>
    </w:rPr>
  </w:style>
  <w:style w:type="paragraph" w:customStyle="1" w:styleId="xl99">
    <w:name w:val="xl99"/>
    <w:basedOn w:val="a1"/>
    <w:rsid w:val="004D0F36"/>
    <w:pPr>
      <w:spacing w:before="100" w:beforeAutospacing="1" w:after="100" w:afterAutospacing="1"/>
      <w:jc w:val="right"/>
      <w:textAlignment w:val="top"/>
    </w:pPr>
    <w:rPr>
      <w:b/>
      <w:bCs/>
      <w:sz w:val="20"/>
      <w:szCs w:val="20"/>
    </w:rPr>
  </w:style>
  <w:style w:type="paragraph" w:customStyle="1" w:styleId="xl100">
    <w:name w:val="xl100"/>
    <w:basedOn w:val="a1"/>
    <w:rsid w:val="004D0F36"/>
    <w:pPr>
      <w:pBdr>
        <w:bottom w:val="single" w:sz="4" w:space="0" w:color="auto"/>
      </w:pBdr>
      <w:spacing w:before="100" w:beforeAutospacing="1" w:after="100" w:afterAutospacing="1"/>
      <w:jc w:val="center"/>
      <w:textAlignment w:val="top"/>
    </w:pPr>
    <w:rPr>
      <w:sz w:val="20"/>
      <w:szCs w:val="20"/>
    </w:rPr>
  </w:style>
  <w:style w:type="paragraph" w:customStyle="1" w:styleId="xl101">
    <w:name w:val="xl101"/>
    <w:basedOn w:val="a1"/>
    <w:rsid w:val="004D0F36"/>
    <w:pPr>
      <w:pBdr>
        <w:bottom w:val="single" w:sz="4" w:space="0" w:color="auto"/>
      </w:pBdr>
      <w:spacing w:before="100" w:beforeAutospacing="1" w:after="100" w:afterAutospacing="1"/>
      <w:jc w:val="right"/>
      <w:textAlignment w:val="top"/>
    </w:pPr>
    <w:rPr>
      <w:sz w:val="20"/>
      <w:szCs w:val="20"/>
    </w:rPr>
  </w:style>
  <w:style w:type="paragraph" w:customStyle="1" w:styleId="xl102">
    <w:name w:val="xl102"/>
    <w:basedOn w:val="a1"/>
    <w:rsid w:val="004D0F36"/>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103">
    <w:name w:val="xl103"/>
    <w:basedOn w:val="a1"/>
    <w:rsid w:val="004D0F36"/>
    <w:pPr>
      <w:pBdr>
        <w:top w:val="single" w:sz="4" w:space="0" w:color="auto"/>
        <w:bottom w:val="single" w:sz="4" w:space="0" w:color="auto"/>
      </w:pBdr>
      <w:spacing w:before="100" w:beforeAutospacing="1" w:after="100" w:afterAutospacing="1"/>
      <w:jc w:val="right"/>
      <w:textAlignment w:val="top"/>
    </w:pPr>
    <w:rPr>
      <w:sz w:val="20"/>
      <w:szCs w:val="20"/>
    </w:rPr>
  </w:style>
  <w:style w:type="paragraph" w:customStyle="1" w:styleId="xl104">
    <w:name w:val="xl104"/>
    <w:basedOn w:val="a1"/>
    <w:rsid w:val="004D0F36"/>
    <w:pPr>
      <w:spacing w:before="100" w:beforeAutospacing="1" w:after="100" w:afterAutospacing="1"/>
      <w:textAlignment w:val="top"/>
    </w:pPr>
  </w:style>
  <w:style w:type="paragraph" w:customStyle="1" w:styleId="xl105">
    <w:name w:val="xl105"/>
    <w:basedOn w:val="a1"/>
    <w:rsid w:val="004D0F36"/>
    <w:pPr>
      <w:pBdr>
        <w:left w:val="single" w:sz="4" w:space="0" w:color="auto"/>
        <w:bottom w:val="single" w:sz="4" w:space="0" w:color="auto"/>
      </w:pBdr>
      <w:spacing w:before="100" w:beforeAutospacing="1" w:after="100" w:afterAutospacing="1"/>
      <w:textAlignment w:val="top"/>
    </w:pPr>
    <w:rPr>
      <w:rFonts w:ascii="Arial" w:hAnsi="Arial" w:cs="Arial"/>
      <w:b/>
      <w:bCs/>
      <w:sz w:val="18"/>
      <w:szCs w:val="18"/>
    </w:rPr>
  </w:style>
  <w:style w:type="paragraph" w:customStyle="1" w:styleId="xl106">
    <w:name w:val="xl106"/>
    <w:basedOn w:val="a1"/>
    <w:rsid w:val="004D0F36"/>
    <w:pPr>
      <w:pBdr>
        <w:bottom w:val="single" w:sz="4" w:space="0" w:color="auto"/>
      </w:pBdr>
      <w:spacing w:before="100" w:beforeAutospacing="1" w:after="100" w:afterAutospacing="1"/>
      <w:textAlignment w:val="top"/>
    </w:pPr>
    <w:rPr>
      <w:rFonts w:ascii="Arial" w:hAnsi="Arial" w:cs="Arial"/>
      <w:b/>
      <w:bCs/>
      <w:sz w:val="18"/>
      <w:szCs w:val="18"/>
    </w:rPr>
  </w:style>
  <w:style w:type="paragraph" w:customStyle="1" w:styleId="xl107">
    <w:name w:val="xl107"/>
    <w:basedOn w:val="a1"/>
    <w:rsid w:val="004D0F36"/>
    <w:pPr>
      <w:pBdr>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08">
    <w:name w:val="xl108"/>
    <w:basedOn w:val="a1"/>
    <w:rsid w:val="004D0F36"/>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sz w:val="16"/>
      <w:szCs w:val="16"/>
    </w:rPr>
  </w:style>
  <w:style w:type="paragraph" w:customStyle="1" w:styleId="xl109">
    <w:name w:val="xl109"/>
    <w:basedOn w:val="a1"/>
    <w:rsid w:val="004D0F36"/>
    <w:pPr>
      <w:pBdr>
        <w:top w:val="single" w:sz="4" w:space="0" w:color="auto"/>
        <w:bottom w:val="single" w:sz="4" w:space="0" w:color="auto"/>
      </w:pBdr>
      <w:spacing w:before="100" w:beforeAutospacing="1" w:after="100" w:afterAutospacing="1"/>
      <w:textAlignment w:val="top"/>
    </w:pPr>
    <w:rPr>
      <w:rFonts w:ascii="Arial" w:hAnsi="Arial" w:cs="Arial"/>
      <w:b/>
      <w:bCs/>
      <w:sz w:val="16"/>
      <w:szCs w:val="16"/>
    </w:rPr>
  </w:style>
  <w:style w:type="paragraph" w:customStyle="1" w:styleId="xl110">
    <w:name w:val="xl110"/>
    <w:basedOn w:val="a1"/>
    <w:rsid w:val="004D0F36"/>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character" w:customStyle="1" w:styleId="16">
    <w:name w:val="Верхний колонтитул Знак1"/>
    <w:aliases w:val="Linie Знак1,header Знак1"/>
    <w:basedOn w:val="a2"/>
    <w:uiPriority w:val="99"/>
    <w:semiHidden/>
    <w:rsid w:val="002F320E"/>
    <w:rPr>
      <w:sz w:val="24"/>
      <w:szCs w:val="24"/>
    </w:rPr>
  </w:style>
  <w:style w:type="paragraph" w:customStyle="1" w:styleId="affa">
    <w:name w:val="Знак Знак Знак Знак Знак Знак Знак Знак Знак Знак Знак Знак Знак Знак Знак Знак"/>
    <w:basedOn w:val="a1"/>
    <w:rsid w:val="00BF04C4"/>
    <w:pPr>
      <w:spacing w:after="160" w:line="240" w:lineRule="exact"/>
    </w:pPr>
    <w:rPr>
      <w:rFonts w:ascii="Times New Roman CYR" w:hAnsi="Times New Roman CYR" w:cs="Times New Roman CYR"/>
      <w:sz w:val="20"/>
      <w:szCs w:val="20"/>
      <w:lang w:eastAsia="zh-CN"/>
    </w:rPr>
  </w:style>
  <w:style w:type="paragraph" w:customStyle="1" w:styleId="160">
    <w:name w:val="Стиль полужирный по центру Междустр.интервал:  точно 16 пт"/>
    <w:basedOn w:val="a1"/>
    <w:rsid w:val="00BF04C4"/>
    <w:pPr>
      <w:autoSpaceDE w:val="0"/>
      <w:autoSpaceDN w:val="0"/>
      <w:spacing w:line="320" w:lineRule="exact"/>
      <w:jc w:val="center"/>
    </w:pPr>
    <w:rPr>
      <w:b/>
      <w:bCs/>
      <w:sz w:val="20"/>
      <w:szCs w:val="20"/>
    </w:rPr>
  </w:style>
  <w:style w:type="paragraph" w:customStyle="1" w:styleId="affb">
    <w:name w:val="Знак Знак"/>
    <w:basedOn w:val="a1"/>
    <w:rsid w:val="00BF04C4"/>
    <w:pPr>
      <w:spacing w:before="100" w:beforeAutospacing="1" w:after="100" w:afterAutospacing="1"/>
    </w:pPr>
    <w:rPr>
      <w:rFonts w:ascii="Tahoma" w:hAnsi="Tahoma" w:cs="Tahoma"/>
      <w:sz w:val="20"/>
      <w:szCs w:val="20"/>
      <w:lang w:val="en-US" w:eastAsia="en-US"/>
    </w:rPr>
  </w:style>
  <w:style w:type="character" w:customStyle="1" w:styleId="portal-headlinelogin">
    <w:name w:val="portal-headline__login"/>
    <w:rsid w:val="00BF04C4"/>
  </w:style>
  <w:style w:type="paragraph" w:customStyle="1" w:styleId="affc">
    <w:name w:val="Знак Знак Знак"/>
    <w:basedOn w:val="a1"/>
    <w:rsid w:val="00BF04C4"/>
    <w:pPr>
      <w:spacing w:after="160" w:line="240" w:lineRule="exact"/>
    </w:pPr>
    <w:rPr>
      <w:rFonts w:eastAsia="Calibri"/>
      <w:sz w:val="20"/>
      <w:szCs w:val="20"/>
      <w:lang w:eastAsia="zh-CN"/>
    </w:rPr>
  </w:style>
  <w:style w:type="paragraph" w:customStyle="1" w:styleId="41">
    <w:name w:val="Знак Знак4 Знак Знак"/>
    <w:basedOn w:val="a1"/>
    <w:rsid w:val="00BF04C4"/>
    <w:pPr>
      <w:spacing w:after="160" w:line="240" w:lineRule="exact"/>
    </w:pPr>
    <w:rPr>
      <w:rFonts w:eastAsia="Calibri"/>
      <w:sz w:val="20"/>
      <w:szCs w:val="20"/>
      <w:lang w:eastAsia="zh-CN"/>
    </w:rPr>
  </w:style>
  <w:style w:type="paragraph" w:customStyle="1" w:styleId="42">
    <w:name w:val="Знак Знак4"/>
    <w:basedOn w:val="a1"/>
    <w:rsid w:val="00BF04C4"/>
    <w:pPr>
      <w:spacing w:after="160" w:line="240" w:lineRule="exact"/>
    </w:pPr>
    <w:rPr>
      <w:rFonts w:eastAsia="Calibri"/>
      <w:sz w:val="20"/>
      <w:szCs w:val="20"/>
      <w:lang w:eastAsia="zh-CN"/>
    </w:rPr>
  </w:style>
  <w:style w:type="paragraph" w:customStyle="1" w:styleId="3a">
    <w:name w:val="Знак3"/>
    <w:basedOn w:val="a1"/>
    <w:uiPriority w:val="99"/>
    <w:rsid w:val="00BF04C4"/>
    <w:pPr>
      <w:widowControl w:val="0"/>
      <w:adjustRightInd w:val="0"/>
      <w:spacing w:after="160" w:line="240" w:lineRule="exact"/>
      <w:jc w:val="right"/>
    </w:pPr>
    <w:rPr>
      <w:sz w:val="20"/>
      <w:szCs w:val="20"/>
      <w:lang w:val="en-GB" w:eastAsia="en-US"/>
    </w:rPr>
  </w:style>
  <w:style w:type="paragraph" w:customStyle="1" w:styleId="formattext">
    <w:name w:val="formattext"/>
    <w:basedOn w:val="a1"/>
    <w:rsid w:val="00BF04C4"/>
    <w:pPr>
      <w:spacing w:before="100" w:beforeAutospacing="1" w:after="100" w:afterAutospacing="1"/>
    </w:pPr>
  </w:style>
  <w:style w:type="character" w:styleId="affd">
    <w:name w:val="Emphasis"/>
    <w:qFormat/>
    <w:rsid w:val="00BF04C4"/>
    <w:rPr>
      <w:b/>
      <w:bCs/>
      <w:i w:val="0"/>
      <w:iCs w:val="0"/>
    </w:rPr>
  </w:style>
  <w:style w:type="character" w:customStyle="1" w:styleId="apple-style-span">
    <w:name w:val="apple-style-span"/>
    <w:basedOn w:val="a2"/>
    <w:rsid w:val="00BF04C4"/>
  </w:style>
  <w:style w:type="paragraph" w:customStyle="1" w:styleId="62">
    <w:name w:val="заголовок 6"/>
    <w:basedOn w:val="a1"/>
    <w:next w:val="a1"/>
    <w:rsid w:val="00BF04C4"/>
    <w:pPr>
      <w:keepNext/>
      <w:suppressAutoHyphens/>
      <w:autoSpaceDE w:val="0"/>
      <w:jc w:val="center"/>
    </w:pPr>
    <w:rPr>
      <w:rFonts w:cs="Calibri"/>
      <w:sz w:val="28"/>
      <w:szCs w:val="28"/>
      <w:lang w:eastAsia="ar-SA"/>
    </w:rPr>
  </w:style>
  <w:style w:type="paragraph" w:customStyle="1" w:styleId="80">
    <w:name w:val="заголовок 8"/>
    <w:basedOn w:val="a1"/>
    <w:next w:val="a1"/>
    <w:rsid w:val="00BF04C4"/>
    <w:pPr>
      <w:keepNext/>
      <w:suppressAutoHyphens/>
      <w:autoSpaceDE w:val="0"/>
      <w:jc w:val="center"/>
    </w:pPr>
    <w:rPr>
      <w:rFonts w:cs="Calibri"/>
      <w:b/>
      <w:bCs/>
      <w:sz w:val="28"/>
      <w:szCs w:val="28"/>
      <w:lang w:eastAsia="ar-SA"/>
    </w:rPr>
  </w:style>
  <w:style w:type="paragraph" w:customStyle="1" w:styleId="2a">
    <w:name w:val="Знак Знак Знак2 Знак Знак Знак Знак Знак Знак Знак Знак Знак Знак Знак Знак Знак Знак Знак Знак Знак Знак Знак Знак Знак Знак Знак Знак Знак"/>
    <w:basedOn w:val="a1"/>
    <w:rsid w:val="00BF04C4"/>
    <w:pPr>
      <w:widowControl w:val="0"/>
      <w:adjustRightInd w:val="0"/>
      <w:spacing w:after="160" w:line="240" w:lineRule="exact"/>
      <w:jc w:val="right"/>
    </w:pPr>
    <w:rPr>
      <w:sz w:val="20"/>
      <w:szCs w:val="20"/>
      <w:lang w:val="en-GB" w:eastAsia="en-US"/>
    </w:rPr>
  </w:style>
  <w:style w:type="character" w:customStyle="1" w:styleId="iceouttxt4">
    <w:name w:val="iceouttxt4"/>
    <w:basedOn w:val="a2"/>
    <w:rsid w:val="00BF04C4"/>
  </w:style>
  <w:style w:type="character" w:customStyle="1" w:styleId="spl">
    <w:name w:val="s_pl"/>
    <w:rsid w:val="00BF04C4"/>
    <w:rPr>
      <w:rFonts w:cs="Times New Roman"/>
      <w:sz w:val="20"/>
      <w:szCs w:val="20"/>
    </w:rPr>
  </w:style>
  <w:style w:type="paragraph" w:customStyle="1" w:styleId="affe">
    <w:name w:val="Знак Знак Знак Знак Знак Знак Знак Знак Знак Знак Знак Знак Знак Знак Знак Знак Знак Знак Знак"/>
    <w:basedOn w:val="a1"/>
    <w:rsid w:val="00BF04C4"/>
    <w:pPr>
      <w:spacing w:before="100" w:beforeAutospacing="1" w:after="100" w:afterAutospacing="1"/>
    </w:pPr>
    <w:rPr>
      <w:rFonts w:ascii="Tahoma" w:hAnsi="Tahoma"/>
      <w:sz w:val="20"/>
      <w:szCs w:val="20"/>
      <w:lang w:val="en-US" w:eastAsia="en-US"/>
    </w:rPr>
  </w:style>
  <w:style w:type="character" w:customStyle="1" w:styleId="st1">
    <w:name w:val="st1"/>
    <w:basedOn w:val="a2"/>
    <w:rsid w:val="00BF04C4"/>
  </w:style>
  <w:style w:type="character" w:customStyle="1" w:styleId="dynatree-title">
    <w:name w:val="dynatree-title"/>
    <w:basedOn w:val="a2"/>
    <w:rsid w:val="00BF04C4"/>
  </w:style>
  <w:style w:type="character" w:customStyle="1" w:styleId="sl">
    <w:name w:val="s_l"/>
    <w:basedOn w:val="a2"/>
    <w:rsid w:val="00BF04C4"/>
  </w:style>
  <w:style w:type="paragraph" w:styleId="afff">
    <w:name w:val="Title"/>
    <w:basedOn w:val="a1"/>
    <w:link w:val="afff0"/>
    <w:qFormat/>
    <w:rsid w:val="00BF04C4"/>
    <w:pPr>
      <w:widowControl w:val="0"/>
      <w:spacing w:line="320" w:lineRule="exact"/>
      <w:ind w:right="-46"/>
      <w:jc w:val="center"/>
    </w:pPr>
    <w:rPr>
      <w:b/>
      <w:bCs/>
      <w:noProof/>
    </w:rPr>
  </w:style>
  <w:style w:type="character" w:customStyle="1" w:styleId="afff0">
    <w:name w:val="Название Знак"/>
    <w:basedOn w:val="a2"/>
    <w:link w:val="afff"/>
    <w:rsid w:val="00BF04C4"/>
    <w:rPr>
      <w:b/>
      <w:bCs/>
      <w:noProof/>
      <w:sz w:val="24"/>
      <w:szCs w:val="24"/>
    </w:rPr>
  </w:style>
  <w:style w:type="paragraph" w:styleId="afff1">
    <w:name w:val="macro"/>
    <w:link w:val="afff2"/>
    <w:rsid w:val="00BF04C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Pragmatica" w:eastAsia="Calibri" w:hAnsi="Pragmatica"/>
      <w:lang w:val="en-GB" w:eastAsia="en-US"/>
    </w:rPr>
  </w:style>
  <w:style w:type="character" w:customStyle="1" w:styleId="afff2">
    <w:name w:val="Текст макроса Знак"/>
    <w:basedOn w:val="a2"/>
    <w:link w:val="afff1"/>
    <w:rsid w:val="00BF04C4"/>
    <w:rPr>
      <w:rFonts w:ascii="Pragmatica" w:eastAsia="Calibri" w:hAnsi="Pragmatica"/>
      <w:lang w:val="en-GB" w:eastAsia="en-US"/>
    </w:rPr>
  </w:style>
  <w:style w:type="paragraph" w:customStyle="1" w:styleId="330">
    <w:name w:val="Знак33"/>
    <w:basedOn w:val="a1"/>
    <w:rsid w:val="00BF04C4"/>
    <w:pPr>
      <w:widowControl w:val="0"/>
      <w:adjustRightInd w:val="0"/>
      <w:spacing w:after="160" w:line="240" w:lineRule="exact"/>
      <w:jc w:val="right"/>
    </w:pPr>
    <w:rPr>
      <w:sz w:val="20"/>
      <w:szCs w:val="20"/>
      <w:lang w:val="en-GB" w:eastAsia="en-US"/>
    </w:rPr>
  </w:style>
  <w:style w:type="table" w:styleId="17">
    <w:name w:val="Table Classic 1"/>
    <w:basedOn w:val="a3"/>
    <w:rsid w:val="00BF04C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l111">
    <w:name w:val="xl111"/>
    <w:basedOn w:val="a1"/>
    <w:rsid w:val="0096685D"/>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2">
    <w:name w:val="xl112"/>
    <w:basedOn w:val="a1"/>
    <w:rsid w:val="0096685D"/>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3">
    <w:name w:val="xl113"/>
    <w:basedOn w:val="a1"/>
    <w:rsid w:val="0096685D"/>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14">
    <w:name w:val="xl114"/>
    <w:basedOn w:val="a1"/>
    <w:rsid w:val="0096685D"/>
    <w:pPr>
      <w:pBdr>
        <w:top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15">
    <w:name w:val="xl115"/>
    <w:basedOn w:val="a1"/>
    <w:rsid w:val="0096685D"/>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16">
    <w:name w:val="xl116"/>
    <w:basedOn w:val="a1"/>
    <w:rsid w:val="0096685D"/>
    <w:pPr>
      <w:spacing w:before="100" w:beforeAutospacing="1" w:after="100" w:afterAutospacing="1"/>
      <w:jc w:val="center"/>
      <w:textAlignment w:val="top"/>
    </w:pPr>
    <w:rPr>
      <w:rFonts w:ascii="Arial" w:hAnsi="Arial" w:cs="Arial"/>
      <w:b/>
      <w:bCs/>
      <w:sz w:val="16"/>
      <w:szCs w:val="16"/>
    </w:rPr>
  </w:style>
  <w:style w:type="paragraph" w:customStyle="1" w:styleId="xl117">
    <w:name w:val="xl117"/>
    <w:basedOn w:val="a1"/>
    <w:rsid w:val="0096685D"/>
    <w:pPr>
      <w:spacing w:before="100" w:beforeAutospacing="1" w:after="100" w:afterAutospacing="1"/>
      <w:textAlignment w:val="top"/>
    </w:pPr>
    <w:rPr>
      <w:rFonts w:ascii="Arial" w:hAnsi="Arial" w:cs="Arial"/>
      <w:b/>
      <w:bCs/>
      <w:sz w:val="16"/>
      <w:szCs w:val="16"/>
    </w:rPr>
  </w:style>
  <w:style w:type="paragraph" w:customStyle="1" w:styleId="xl118">
    <w:name w:val="xl118"/>
    <w:basedOn w:val="a1"/>
    <w:rsid w:val="0096685D"/>
    <w:pPr>
      <w:spacing w:before="100" w:beforeAutospacing="1" w:after="100" w:afterAutospacing="1"/>
      <w:jc w:val="center"/>
      <w:textAlignment w:val="top"/>
    </w:pPr>
    <w:rPr>
      <w:rFonts w:ascii="Arial" w:hAnsi="Arial" w:cs="Arial"/>
      <w:b/>
      <w:bCs/>
      <w:sz w:val="16"/>
      <w:szCs w:val="16"/>
    </w:rPr>
  </w:style>
  <w:style w:type="paragraph" w:customStyle="1" w:styleId="xl119">
    <w:name w:val="xl119"/>
    <w:basedOn w:val="a1"/>
    <w:rsid w:val="0096685D"/>
    <w:pPr>
      <w:spacing w:before="100" w:beforeAutospacing="1" w:after="100" w:afterAutospacing="1"/>
      <w:jc w:val="right"/>
      <w:textAlignment w:val="top"/>
    </w:pPr>
    <w:rPr>
      <w:rFonts w:ascii="Arial" w:hAnsi="Arial" w:cs="Arial"/>
      <w:b/>
      <w:bCs/>
      <w:sz w:val="16"/>
      <w:szCs w:val="16"/>
    </w:rPr>
  </w:style>
  <w:style w:type="paragraph" w:customStyle="1" w:styleId="xl120">
    <w:name w:val="xl120"/>
    <w:basedOn w:val="a1"/>
    <w:rsid w:val="0096685D"/>
    <w:pPr>
      <w:spacing w:before="100" w:beforeAutospacing="1" w:after="100" w:afterAutospacing="1"/>
      <w:jc w:val="center"/>
      <w:textAlignment w:val="top"/>
    </w:pPr>
    <w:rPr>
      <w:rFonts w:ascii="Arial" w:hAnsi="Arial" w:cs="Arial"/>
      <w:sz w:val="16"/>
      <w:szCs w:val="16"/>
    </w:rPr>
  </w:style>
  <w:style w:type="paragraph" w:customStyle="1" w:styleId="xl121">
    <w:name w:val="xl121"/>
    <w:basedOn w:val="a1"/>
    <w:rsid w:val="0096685D"/>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22">
    <w:name w:val="xl122"/>
    <w:basedOn w:val="a1"/>
    <w:rsid w:val="0096685D"/>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23">
    <w:name w:val="xl123"/>
    <w:basedOn w:val="a1"/>
    <w:rsid w:val="0096685D"/>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24">
    <w:name w:val="xl124"/>
    <w:basedOn w:val="a1"/>
    <w:rsid w:val="0096685D"/>
    <w:pPr>
      <w:spacing w:before="100" w:beforeAutospacing="1" w:after="100" w:afterAutospacing="1"/>
      <w:textAlignment w:val="top"/>
    </w:pPr>
    <w:rPr>
      <w:rFonts w:ascii="Arial" w:hAnsi="Arial" w:cs="Arial"/>
      <w:sz w:val="16"/>
      <w:szCs w:val="16"/>
    </w:rPr>
  </w:style>
  <w:style w:type="paragraph" w:customStyle="1" w:styleId="xl125">
    <w:name w:val="xl125"/>
    <w:basedOn w:val="a1"/>
    <w:rsid w:val="0096685D"/>
    <w:pPr>
      <w:spacing w:before="100" w:beforeAutospacing="1" w:after="100" w:afterAutospacing="1"/>
      <w:textAlignment w:val="top"/>
    </w:pPr>
    <w:rPr>
      <w:rFonts w:ascii="Arial" w:hAnsi="Arial" w:cs="Arial"/>
      <w:sz w:val="16"/>
      <w:szCs w:val="16"/>
    </w:rPr>
  </w:style>
  <w:style w:type="paragraph" w:customStyle="1" w:styleId="xl126">
    <w:name w:val="xl126"/>
    <w:basedOn w:val="a1"/>
    <w:rsid w:val="0096685D"/>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127">
    <w:name w:val="xl127"/>
    <w:basedOn w:val="a1"/>
    <w:rsid w:val="0096685D"/>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28">
    <w:name w:val="xl128"/>
    <w:basedOn w:val="a1"/>
    <w:rsid w:val="0096685D"/>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29">
    <w:name w:val="xl129"/>
    <w:basedOn w:val="a1"/>
    <w:rsid w:val="0096685D"/>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30">
    <w:name w:val="xl130"/>
    <w:basedOn w:val="a1"/>
    <w:rsid w:val="0096685D"/>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31">
    <w:name w:val="xl131"/>
    <w:basedOn w:val="a1"/>
    <w:rsid w:val="0096685D"/>
    <w:pPr>
      <w:pBdr>
        <w:left w:val="single" w:sz="4" w:space="0" w:color="auto"/>
      </w:pBdr>
      <w:spacing w:before="100" w:beforeAutospacing="1" w:after="100" w:afterAutospacing="1"/>
    </w:pPr>
    <w:rPr>
      <w:rFonts w:ascii="Arial" w:hAnsi="Arial" w:cs="Arial"/>
      <w:sz w:val="16"/>
      <w:szCs w:val="16"/>
    </w:rPr>
  </w:style>
  <w:style w:type="paragraph" w:customStyle="1" w:styleId="xl132">
    <w:name w:val="xl132"/>
    <w:basedOn w:val="a1"/>
    <w:rsid w:val="0096685D"/>
    <w:pPr>
      <w:spacing w:before="100" w:beforeAutospacing="1" w:after="100" w:afterAutospacing="1"/>
      <w:jc w:val="right"/>
      <w:textAlignment w:val="top"/>
    </w:pPr>
    <w:rPr>
      <w:rFonts w:ascii="Arial" w:hAnsi="Arial" w:cs="Arial"/>
      <w:sz w:val="16"/>
      <w:szCs w:val="16"/>
    </w:rPr>
  </w:style>
  <w:style w:type="paragraph" w:customStyle="1" w:styleId="xl133">
    <w:name w:val="xl133"/>
    <w:basedOn w:val="a1"/>
    <w:rsid w:val="0096685D"/>
    <w:pPr>
      <w:spacing w:before="100" w:beforeAutospacing="1" w:after="100" w:afterAutospacing="1"/>
      <w:jc w:val="right"/>
      <w:textAlignment w:val="top"/>
    </w:pPr>
    <w:rPr>
      <w:rFonts w:ascii="Arial" w:hAnsi="Arial" w:cs="Arial"/>
      <w:sz w:val="16"/>
      <w:szCs w:val="16"/>
    </w:rPr>
  </w:style>
  <w:style w:type="paragraph" w:customStyle="1" w:styleId="xl134">
    <w:name w:val="xl134"/>
    <w:basedOn w:val="a1"/>
    <w:rsid w:val="0096685D"/>
    <w:pPr>
      <w:spacing w:before="100" w:beforeAutospacing="1" w:after="100" w:afterAutospacing="1"/>
      <w:jc w:val="center"/>
      <w:textAlignment w:val="top"/>
    </w:pPr>
    <w:rPr>
      <w:rFonts w:ascii="Arial" w:hAnsi="Arial" w:cs="Arial"/>
      <w:sz w:val="16"/>
      <w:szCs w:val="16"/>
    </w:rPr>
  </w:style>
  <w:style w:type="paragraph" w:customStyle="1" w:styleId="xl135">
    <w:name w:val="xl135"/>
    <w:basedOn w:val="a1"/>
    <w:rsid w:val="0096685D"/>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36">
    <w:name w:val="xl136"/>
    <w:basedOn w:val="a1"/>
    <w:rsid w:val="0096685D"/>
    <w:pPr>
      <w:spacing w:before="100" w:beforeAutospacing="1" w:after="100" w:afterAutospacing="1"/>
      <w:jc w:val="right"/>
      <w:textAlignment w:val="top"/>
    </w:pPr>
    <w:rPr>
      <w:rFonts w:ascii="Arial" w:hAnsi="Arial" w:cs="Arial"/>
      <w:b/>
      <w:bCs/>
      <w:sz w:val="16"/>
      <w:szCs w:val="16"/>
    </w:rPr>
  </w:style>
  <w:style w:type="paragraph" w:customStyle="1" w:styleId="xl137">
    <w:name w:val="xl137"/>
    <w:basedOn w:val="a1"/>
    <w:rsid w:val="0096685D"/>
    <w:pPr>
      <w:spacing w:before="100" w:beforeAutospacing="1" w:after="100" w:afterAutospacing="1"/>
      <w:jc w:val="right"/>
      <w:textAlignment w:val="top"/>
    </w:pPr>
    <w:rPr>
      <w:rFonts w:ascii="Arial" w:hAnsi="Arial" w:cs="Arial"/>
      <w:b/>
      <w:bCs/>
      <w:sz w:val="16"/>
      <w:szCs w:val="16"/>
    </w:rPr>
  </w:style>
  <w:style w:type="paragraph" w:customStyle="1" w:styleId="xl138">
    <w:name w:val="xl138"/>
    <w:basedOn w:val="a1"/>
    <w:rsid w:val="0096685D"/>
    <w:pPr>
      <w:spacing w:before="100" w:beforeAutospacing="1" w:after="100" w:afterAutospacing="1"/>
      <w:jc w:val="center"/>
      <w:textAlignment w:val="top"/>
    </w:pPr>
    <w:rPr>
      <w:rFonts w:ascii="Arial" w:hAnsi="Arial" w:cs="Arial"/>
      <w:b/>
      <w:bCs/>
      <w:sz w:val="16"/>
      <w:szCs w:val="16"/>
    </w:rPr>
  </w:style>
  <w:style w:type="paragraph" w:customStyle="1" w:styleId="xl139">
    <w:name w:val="xl139"/>
    <w:basedOn w:val="a1"/>
    <w:rsid w:val="0096685D"/>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40">
    <w:name w:val="xl140"/>
    <w:basedOn w:val="a1"/>
    <w:rsid w:val="0096685D"/>
    <w:pPr>
      <w:spacing w:before="100" w:beforeAutospacing="1" w:after="100" w:afterAutospacing="1"/>
      <w:jc w:val="center"/>
      <w:textAlignment w:val="top"/>
    </w:pPr>
    <w:rPr>
      <w:rFonts w:ascii="Arial" w:hAnsi="Arial" w:cs="Arial"/>
      <w:b/>
      <w:bCs/>
      <w:sz w:val="16"/>
      <w:szCs w:val="16"/>
    </w:rPr>
  </w:style>
  <w:style w:type="paragraph" w:customStyle="1" w:styleId="xl141">
    <w:name w:val="xl141"/>
    <w:basedOn w:val="a1"/>
    <w:rsid w:val="0096685D"/>
    <w:pPr>
      <w:spacing w:before="100" w:beforeAutospacing="1" w:after="100" w:afterAutospacing="1"/>
      <w:jc w:val="right"/>
      <w:textAlignment w:val="top"/>
    </w:pPr>
    <w:rPr>
      <w:rFonts w:ascii="Arial" w:hAnsi="Arial" w:cs="Arial"/>
      <w:b/>
      <w:bCs/>
      <w:sz w:val="16"/>
      <w:szCs w:val="16"/>
    </w:rPr>
  </w:style>
  <w:style w:type="paragraph" w:customStyle="1" w:styleId="xl142">
    <w:name w:val="xl142"/>
    <w:basedOn w:val="a1"/>
    <w:rsid w:val="0096685D"/>
    <w:pPr>
      <w:pBdr>
        <w:top w:val="single" w:sz="4" w:space="0" w:color="auto"/>
      </w:pBdr>
      <w:spacing w:before="100" w:beforeAutospacing="1" w:after="100" w:afterAutospacing="1"/>
    </w:pPr>
    <w:rPr>
      <w:rFonts w:ascii="Arial" w:hAnsi="Arial" w:cs="Arial"/>
      <w:sz w:val="16"/>
      <w:szCs w:val="16"/>
    </w:rPr>
  </w:style>
  <w:style w:type="paragraph" w:customStyle="1" w:styleId="xl143">
    <w:name w:val="xl143"/>
    <w:basedOn w:val="a1"/>
    <w:rsid w:val="0096685D"/>
    <w:pPr>
      <w:pBdr>
        <w:top w:val="single" w:sz="4" w:space="0" w:color="auto"/>
      </w:pBdr>
      <w:spacing w:before="100" w:beforeAutospacing="1" w:after="100" w:afterAutospacing="1"/>
    </w:pPr>
    <w:rPr>
      <w:rFonts w:ascii="Arial" w:hAnsi="Arial" w:cs="Arial"/>
      <w:sz w:val="16"/>
      <w:szCs w:val="16"/>
    </w:rPr>
  </w:style>
  <w:style w:type="paragraph" w:customStyle="1" w:styleId="xl144">
    <w:name w:val="xl144"/>
    <w:basedOn w:val="a1"/>
    <w:rsid w:val="0096685D"/>
    <w:pPr>
      <w:pBdr>
        <w:bottom w:val="single" w:sz="4" w:space="0" w:color="auto"/>
      </w:pBdr>
      <w:spacing w:before="100" w:beforeAutospacing="1" w:after="100" w:afterAutospacing="1"/>
    </w:pPr>
    <w:rPr>
      <w:rFonts w:ascii="Arial" w:hAnsi="Arial" w:cs="Arial"/>
      <w:sz w:val="16"/>
      <w:szCs w:val="16"/>
    </w:rPr>
  </w:style>
  <w:style w:type="paragraph" w:customStyle="1" w:styleId="xl145">
    <w:name w:val="xl145"/>
    <w:basedOn w:val="a1"/>
    <w:rsid w:val="0096685D"/>
    <w:pPr>
      <w:pBdr>
        <w:bottom w:val="single" w:sz="4" w:space="0" w:color="auto"/>
      </w:pBdr>
      <w:spacing w:before="100" w:beforeAutospacing="1" w:after="100" w:afterAutospacing="1"/>
      <w:jc w:val="center"/>
    </w:pPr>
    <w:rPr>
      <w:rFonts w:ascii="Arial" w:hAnsi="Arial" w:cs="Arial"/>
      <w:sz w:val="16"/>
      <w:szCs w:val="16"/>
    </w:rPr>
  </w:style>
  <w:style w:type="paragraph" w:customStyle="1" w:styleId="xl146">
    <w:name w:val="xl146"/>
    <w:basedOn w:val="a1"/>
    <w:rsid w:val="0096685D"/>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47">
    <w:name w:val="xl147"/>
    <w:basedOn w:val="a1"/>
    <w:rsid w:val="0096685D"/>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148">
    <w:name w:val="xl148"/>
    <w:basedOn w:val="a1"/>
    <w:rsid w:val="0096685D"/>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149">
    <w:name w:val="xl149"/>
    <w:basedOn w:val="a1"/>
    <w:rsid w:val="0096685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50">
    <w:name w:val="xl150"/>
    <w:basedOn w:val="a1"/>
    <w:rsid w:val="0096685D"/>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151">
    <w:name w:val="xl151"/>
    <w:basedOn w:val="a1"/>
    <w:rsid w:val="0096685D"/>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52">
    <w:name w:val="xl152"/>
    <w:basedOn w:val="a1"/>
    <w:rsid w:val="0096685D"/>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153">
    <w:name w:val="xl153"/>
    <w:basedOn w:val="a1"/>
    <w:rsid w:val="0096685D"/>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154">
    <w:name w:val="xl154"/>
    <w:basedOn w:val="a1"/>
    <w:rsid w:val="009668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55">
    <w:name w:val="xl155"/>
    <w:basedOn w:val="a1"/>
    <w:rsid w:val="0096685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56">
    <w:name w:val="xl156"/>
    <w:basedOn w:val="a1"/>
    <w:rsid w:val="0096685D"/>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57">
    <w:name w:val="xl157"/>
    <w:basedOn w:val="a1"/>
    <w:rsid w:val="0096685D"/>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58">
    <w:name w:val="xl158"/>
    <w:basedOn w:val="a1"/>
    <w:rsid w:val="0096685D"/>
    <w:pPr>
      <w:spacing w:before="100" w:beforeAutospacing="1" w:after="100" w:afterAutospacing="1"/>
      <w:textAlignment w:val="top"/>
    </w:pPr>
    <w:rPr>
      <w:rFonts w:ascii="Arial" w:hAnsi="Arial" w:cs="Arial"/>
      <w:b/>
      <w:bCs/>
      <w:sz w:val="16"/>
      <w:szCs w:val="16"/>
    </w:rPr>
  </w:style>
  <w:style w:type="paragraph" w:customStyle="1" w:styleId="xl159">
    <w:name w:val="xl159"/>
    <w:basedOn w:val="a1"/>
    <w:rsid w:val="0096685D"/>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0">
    <w:name w:val="xl160"/>
    <w:basedOn w:val="a1"/>
    <w:rsid w:val="0096685D"/>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1">
    <w:name w:val="xl161"/>
    <w:basedOn w:val="a1"/>
    <w:rsid w:val="0096685D"/>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2">
    <w:name w:val="xl162"/>
    <w:basedOn w:val="a1"/>
    <w:rsid w:val="0096685D"/>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3">
    <w:name w:val="xl163"/>
    <w:basedOn w:val="a1"/>
    <w:rsid w:val="0096685D"/>
    <w:pPr>
      <w:spacing w:before="100" w:beforeAutospacing="1" w:after="100" w:afterAutospacing="1"/>
      <w:jc w:val="center"/>
      <w:textAlignment w:val="center"/>
    </w:pPr>
    <w:rPr>
      <w:rFonts w:ascii="Arial" w:hAnsi="Arial" w:cs="Arial"/>
      <w:i/>
      <w:iCs/>
      <w:sz w:val="16"/>
      <w:szCs w:val="16"/>
    </w:rPr>
  </w:style>
  <w:style w:type="paragraph" w:customStyle="1" w:styleId="xl164">
    <w:name w:val="xl164"/>
    <w:basedOn w:val="a1"/>
    <w:rsid w:val="0096685D"/>
    <w:pPr>
      <w:spacing w:before="100" w:beforeAutospacing="1" w:after="100" w:afterAutospacing="1"/>
      <w:jc w:val="center"/>
      <w:textAlignment w:val="center"/>
    </w:pPr>
    <w:rPr>
      <w:rFonts w:ascii="Arial" w:hAnsi="Arial" w:cs="Arial"/>
      <w:sz w:val="16"/>
      <w:szCs w:val="16"/>
    </w:rPr>
  </w:style>
  <w:style w:type="paragraph" w:customStyle="1" w:styleId="xl165">
    <w:name w:val="xl165"/>
    <w:basedOn w:val="a1"/>
    <w:rsid w:val="0096685D"/>
    <w:pPr>
      <w:spacing w:before="100" w:beforeAutospacing="1" w:after="100" w:afterAutospacing="1"/>
      <w:jc w:val="center"/>
      <w:textAlignment w:val="center"/>
    </w:pPr>
    <w:rPr>
      <w:rFonts w:ascii="Arial" w:hAnsi="Arial" w:cs="Arial"/>
      <w:sz w:val="16"/>
      <w:szCs w:val="16"/>
    </w:rPr>
  </w:style>
  <w:style w:type="paragraph" w:customStyle="1" w:styleId="xl166">
    <w:name w:val="xl166"/>
    <w:basedOn w:val="a1"/>
    <w:rsid w:val="0096685D"/>
    <w:pPr>
      <w:spacing w:before="100" w:beforeAutospacing="1" w:after="100" w:afterAutospacing="1"/>
      <w:jc w:val="center"/>
      <w:textAlignment w:val="center"/>
    </w:pPr>
    <w:rPr>
      <w:rFonts w:ascii="Arial" w:hAnsi="Arial" w:cs="Arial"/>
      <w:sz w:val="16"/>
      <w:szCs w:val="16"/>
    </w:rPr>
  </w:style>
  <w:style w:type="paragraph" w:customStyle="1" w:styleId="xl167">
    <w:name w:val="xl167"/>
    <w:basedOn w:val="a1"/>
    <w:rsid w:val="0096685D"/>
    <w:pPr>
      <w:spacing w:before="100" w:beforeAutospacing="1" w:after="100" w:afterAutospacing="1"/>
      <w:jc w:val="center"/>
      <w:textAlignment w:val="center"/>
    </w:pPr>
    <w:rPr>
      <w:rFonts w:ascii="Arial" w:hAnsi="Arial" w:cs="Arial"/>
      <w:sz w:val="16"/>
      <w:szCs w:val="16"/>
    </w:rPr>
  </w:style>
  <w:style w:type="paragraph" w:customStyle="1" w:styleId="xl168">
    <w:name w:val="xl168"/>
    <w:basedOn w:val="a1"/>
    <w:rsid w:val="0096685D"/>
    <w:pPr>
      <w:spacing w:before="100" w:beforeAutospacing="1" w:after="100" w:afterAutospacing="1"/>
      <w:jc w:val="center"/>
      <w:textAlignment w:val="center"/>
    </w:pPr>
  </w:style>
  <w:style w:type="paragraph" w:customStyle="1" w:styleId="xl169">
    <w:name w:val="xl169"/>
    <w:basedOn w:val="a1"/>
    <w:rsid w:val="0096685D"/>
    <w:pPr>
      <w:pBdr>
        <w:top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70">
    <w:name w:val="xl170"/>
    <w:basedOn w:val="a1"/>
    <w:rsid w:val="0096685D"/>
    <w:pPr>
      <w:pBdr>
        <w:top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71">
    <w:name w:val="xl171"/>
    <w:basedOn w:val="a1"/>
    <w:rsid w:val="0096685D"/>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2">
    <w:name w:val="xl172"/>
    <w:basedOn w:val="a1"/>
    <w:rsid w:val="0096685D"/>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3">
    <w:name w:val="xl173"/>
    <w:basedOn w:val="a1"/>
    <w:rsid w:val="0096685D"/>
    <w:pPr>
      <w:pBdr>
        <w:top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74">
    <w:name w:val="xl174"/>
    <w:basedOn w:val="a1"/>
    <w:rsid w:val="0096685D"/>
    <w:pPr>
      <w:spacing w:before="100" w:beforeAutospacing="1" w:after="100" w:afterAutospacing="1"/>
      <w:jc w:val="center"/>
      <w:textAlignment w:val="center"/>
    </w:pPr>
    <w:rPr>
      <w:rFonts w:ascii="Arial" w:hAnsi="Arial" w:cs="Arial"/>
      <w:b/>
      <w:bCs/>
      <w:sz w:val="16"/>
      <w:szCs w:val="16"/>
    </w:rPr>
  </w:style>
  <w:style w:type="paragraph" w:customStyle="1" w:styleId="xl175">
    <w:name w:val="xl175"/>
    <w:basedOn w:val="a1"/>
    <w:rsid w:val="0096685D"/>
    <w:pPr>
      <w:pBdr>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76">
    <w:name w:val="xl176"/>
    <w:basedOn w:val="a1"/>
    <w:rsid w:val="0096685D"/>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7">
    <w:name w:val="xl177"/>
    <w:basedOn w:val="a1"/>
    <w:rsid w:val="0096685D"/>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8">
    <w:name w:val="xl178"/>
    <w:basedOn w:val="a1"/>
    <w:rsid w:val="0096685D"/>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9">
    <w:name w:val="xl179"/>
    <w:basedOn w:val="a1"/>
    <w:rsid w:val="0096685D"/>
    <w:pPr>
      <w:pBdr>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80">
    <w:name w:val="xl180"/>
    <w:basedOn w:val="a1"/>
    <w:rsid w:val="0096685D"/>
    <w:pPr>
      <w:spacing w:before="100" w:beforeAutospacing="1" w:after="100" w:afterAutospacing="1"/>
      <w:jc w:val="center"/>
      <w:textAlignment w:val="center"/>
    </w:pPr>
    <w:rPr>
      <w:rFonts w:ascii="Arial" w:hAnsi="Arial" w:cs="Arial"/>
      <w:b/>
      <w:bCs/>
      <w:sz w:val="16"/>
      <w:szCs w:val="16"/>
    </w:rPr>
  </w:style>
  <w:style w:type="paragraph" w:customStyle="1" w:styleId="xl181">
    <w:name w:val="xl181"/>
    <w:basedOn w:val="a1"/>
    <w:rsid w:val="0096685D"/>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2">
    <w:name w:val="xl182"/>
    <w:basedOn w:val="a1"/>
    <w:rsid w:val="0096685D"/>
    <w:pPr>
      <w:spacing w:before="100" w:beforeAutospacing="1" w:after="100" w:afterAutospacing="1"/>
      <w:jc w:val="center"/>
      <w:textAlignment w:val="center"/>
    </w:pPr>
    <w:rPr>
      <w:rFonts w:ascii="Arial" w:hAnsi="Arial" w:cs="Arial"/>
      <w:sz w:val="16"/>
      <w:szCs w:val="16"/>
    </w:rPr>
  </w:style>
  <w:style w:type="paragraph" w:customStyle="1" w:styleId="xl183">
    <w:name w:val="xl183"/>
    <w:basedOn w:val="a1"/>
    <w:rsid w:val="0096685D"/>
    <w:pPr>
      <w:pBdr>
        <w:bottom w:val="single" w:sz="4" w:space="0" w:color="auto"/>
      </w:pBdr>
      <w:spacing w:before="100" w:beforeAutospacing="1" w:after="100" w:afterAutospacing="1"/>
      <w:jc w:val="center"/>
    </w:pPr>
    <w:rPr>
      <w:rFonts w:ascii="Arial" w:hAnsi="Arial" w:cs="Arial"/>
    </w:rPr>
  </w:style>
  <w:style w:type="paragraph" w:customStyle="1" w:styleId="xl184">
    <w:name w:val="xl184"/>
    <w:basedOn w:val="a1"/>
    <w:rsid w:val="0096685D"/>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185">
    <w:name w:val="xl185"/>
    <w:basedOn w:val="a1"/>
    <w:rsid w:val="0096685D"/>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6">
    <w:name w:val="xl186"/>
    <w:basedOn w:val="a1"/>
    <w:rsid w:val="0096685D"/>
    <w:pPr>
      <w:spacing w:before="100" w:beforeAutospacing="1" w:after="100" w:afterAutospacing="1"/>
      <w:textAlignment w:val="top"/>
    </w:pPr>
    <w:rPr>
      <w:rFonts w:ascii="Arial" w:hAnsi="Arial" w:cs="Arial"/>
      <w:sz w:val="16"/>
      <w:szCs w:val="16"/>
    </w:rPr>
  </w:style>
  <w:style w:type="paragraph" w:customStyle="1" w:styleId="xl187">
    <w:name w:val="xl187"/>
    <w:basedOn w:val="a1"/>
    <w:rsid w:val="0096685D"/>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188">
    <w:name w:val="xl188"/>
    <w:basedOn w:val="a1"/>
    <w:rsid w:val="0096685D"/>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189">
    <w:name w:val="xl189"/>
    <w:basedOn w:val="a1"/>
    <w:rsid w:val="0096685D"/>
    <w:pPr>
      <w:spacing w:before="100" w:beforeAutospacing="1" w:after="100" w:afterAutospacing="1"/>
      <w:textAlignment w:val="top"/>
    </w:pPr>
    <w:rPr>
      <w:rFonts w:ascii="Arial" w:hAnsi="Arial" w:cs="Arial"/>
      <w:sz w:val="16"/>
      <w:szCs w:val="16"/>
    </w:rPr>
  </w:style>
  <w:style w:type="paragraph" w:customStyle="1" w:styleId="xl190">
    <w:name w:val="xl190"/>
    <w:basedOn w:val="a1"/>
    <w:rsid w:val="0096685D"/>
    <w:pPr>
      <w:spacing w:before="100" w:beforeAutospacing="1" w:after="100" w:afterAutospacing="1"/>
      <w:textAlignment w:val="top"/>
    </w:pPr>
    <w:rPr>
      <w:rFonts w:ascii="Arial" w:hAnsi="Arial" w:cs="Arial"/>
      <w:i/>
      <w:iCs/>
      <w:sz w:val="16"/>
      <w:szCs w:val="16"/>
    </w:rPr>
  </w:style>
  <w:style w:type="paragraph" w:customStyle="1" w:styleId="xl191">
    <w:name w:val="xl191"/>
    <w:basedOn w:val="a1"/>
    <w:rsid w:val="009668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2">
    <w:name w:val="xl192"/>
    <w:basedOn w:val="a1"/>
    <w:rsid w:val="0096685D"/>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3">
    <w:name w:val="xl193"/>
    <w:basedOn w:val="a1"/>
    <w:rsid w:val="009668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a1"/>
    <w:rsid w:val="0096685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5">
    <w:name w:val="xl195"/>
    <w:basedOn w:val="a1"/>
    <w:rsid w:val="0096685D"/>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6">
    <w:name w:val="xl196"/>
    <w:basedOn w:val="a1"/>
    <w:rsid w:val="0096685D"/>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7">
    <w:name w:val="xl197"/>
    <w:basedOn w:val="a1"/>
    <w:rsid w:val="0096685D"/>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98">
    <w:name w:val="xl198"/>
    <w:basedOn w:val="a1"/>
    <w:rsid w:val="0096685D"/>
    <w:pPr>
      <w:pBdr>
        <w:bottom w:val="single" w:sz="4" w:space="0" w:color="auto"/>
      </w:pBdr>
      <w:spacing w:before="100" w:beforeAutospacing="1" w:after="100" w:afterAutospacing="1"/>
    </w:pPr>
    <w:rPr>
      <w:rFonts w:ascii="Arial" w:hAnsi="Arial" w:cs="Arial"/>
      <w:sz w:val="16"/>
      <w:szCs w:val="16"/>
    </w:rPr>
  </w:style>
  <w:style w:type="paragraph" w:customStyle="1" w:styleId="xl199">
    <w:name w:val="xl199"/>
    <w:basedOn w:val="a1"/>
    <w:rsid w:val="0096685D"/>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00">
    <w:name w:val="xl200"/>
    <w:basedOn w:val="a1"/>
    <w:rsid w:val="0096685D"/>
    <w:pPr>
      <w:pBdr>
        <w:bottom w:val="single" w:sz="4" w:space="0" w:color="auto"/>
      </w:pBdr>
      <w:spacing w:before="100" w:beforeAutospacing="1" w:after="100" w:afterAutospacing="1"/>
    </w:pPr>
    <w:rPr>
      <w:rFonts w:ascii="Arial" w:hAnsi="Arial" w:cs="Arial"/>
      <w:sz w:val="16"/>
      <w:szCs w:val="16"/>
    </w:rPr>
  </w:style>
  <w:style w:type="paragraph" w:customStyle="1" w:styleId="xl201">
    <w:name w:val="xl201"/>
    <w:basedOn w:val="a1"/>
    <w:rsid w:val="009668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2">
    <w:name w:val="xl202"/>
    <w:basedOn w:val="a1"/>
    <w:rsid w:val="0096685D"/>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3">
    <w:name w:val="xl203"/>
    <w:basedOn w:val="a1"/>
    <w:rsid w:val="0096685D"/>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4">
    <w:name w:val="xl204"/>
    <w:basedOn w:val="a1"/>
    <w:rsid w:val="0096685D"/>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5">
    <w:name w:val="xl205"/>
    <w:basedOn w:val="a1"/>
    <w:rsid w:val="0096685D"/>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6">
    <w:name w:val="xl206"/>
    <w:basedOn w:val="a1"/>
    <w:rsid w:val="0096685D"/>
    <w:pPr>
      <w:spacing w:before="100" w:beforeAutospacing="1" w:after="100" w:afterAutospacing="1"/>
      <w:jc w:val="center"/>
      <w:textAlignment w:val="center"/>
    </w:pPr>
    <w:rPr>
      <w:rFonts w:ascii="Arial" w:hAnsi="Arial" w:cs="Arial"/>
      <w:sz w:val="16"/>
      <w:szCs w:val="16"/>
    </w:rPr>
  </w:style>
  <w:style w:type="paragraph" w:customStyle="1" w:styleId="xl207">
    <w:name w:val="xl207"/>
    <w:basedOn w:val="a1"/>
    <w:rsid w:val="0096685D"/>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8">
    <w:name w:val="xl208"/>
    <w:basedOn w:val="a1"/>
    <w:rsid w:val="0096685D"/>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9">
    <w:name w:val="xl209"/>
    <w:basedOn w:val="a1"/>
    <w:rsid w:val="0096685D"/>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10">
    <w:name w:val="xl210"/>
    <w:basedOn w:val="a1"/>
    <w:rsid w:val="0096685D"/>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11">
    <w:name w:val="xl211"/>
    <w:basedOn w:val="a1"/>
    <w:rsid w:val="0096685D"/>
    <w:pPr>
      <w:pBdr>
        <w:bottom w:val="single" w:sz="4" w:space="0" w:color="auto"/>
      </w:pBdr>
      <w:spacing w:before="100" w:beforeAutospacing="1" w:after="100" w:afterAutospacing="1"/>
      <w:jc w:val="center"/>
    </w:pPr>
    <w:rPr>
      <w:rFonts w:ascii="Arial" w:hAnsi="Arial" w:cs="Arial"/>
      <w:sz w:val="16"/>
      <w:szCs w:val="16"/>
    </w:rPr>
  </w:style>
  <w:style w:type="paragraph" w:customStyle="1" w:styleId="xl212">
    <w:name w:val="xl212"/>
    <w:basedOn w:val="a1"/>
    <w:rsid w:val="0096685D"/>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213">
    <w:name w:val="xl213"/>
    <w:basedOn w:val="a1"/>
    <w:rsid w:val="0096685D"/>
    <w:pPr>
      <w:spacing w:before="100" w:beforeAutospacing="1" w:after="100" w:afterAutospacing="1"/>
      <w:textAlignment w:val="top"/>
    </w:pPr>
    <w:rPr>
      <w:rFonts w:ascii="Arial" w:hAnsi="Arial" w:cs="Arial"/>
      <w:sz w:val="16"/>
      <w:szCs w:val="16"/>
    </w:rPr>
  </w:style>
  <w:style w:type="paragraph" w:customStyle="1" w:styleId="xl214">
    <w:name w:val="xl214"/>
    <w:basedOn w:val="a1"/>
    <w:rsid w:val="0096685D"/>
    <w:pPr>
      <w:pBdr>
        <w:bottom w:val="single" w:sz="4" w:space="0" w:color="auto"/>
      </w:pBdr>
      <w:spacing w:before="100" w:beforeAutospacing="1" w:after="100" w:afterAutospacing="1"/>
    </w:pPr>
    <w:rPr>
      <w:rFonts w:ascii="Arial" w:hAnsi="Arial" w:cs="Arial"/>
      <w:sz w:val="16"/>
      <w:szCs w:val="16"/>
    </w:rPr>
  </w:style>
  <w:style w:type="paragraph" w:customStyle="1" w:styleId="xl215">
    <w:name w:val="xl215"/>
    <w:basedOn w:val="a1"/>
    <w:rsid w:val="0096685D"/>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16">
    <w:name w:val="xl216"/>
    <w:basedOn w:val="a1"/>
    <w:rsid w:val="0096685D"/>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17">
    <w:name w:val="xl217"/>
    <w:basedOn w:val="a1"/>
    <w:rsid w:val="0096685D"/>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18">
    <w:name w:val="xl218"/>
    <w:basedOn w:val="a1"/>
    <w:rsid w:val="0096685D"/>
    <w:pPr>
      <w:pBdr>
        <w:bottom w:val="single" w:sz="4" w:space="0" w:color="auto"/>
      </w:pBdr>
      <w:spacing w:before="100" w:beforeAutospacing="1" w:after="100" w:afterAutospacing="1"/>
      <w:jc w:val="center"/>
    </w:pPr>
    <w:rPr>
      <w:rFonts w:ascii="Arial" w:hAnsi="Arial" w:cs="Arial"/>
      <w:sz w:val="16"/>
      <w:szCs w:val="16"/>
    </w:rPr>
  </w:style>
  <w:style w:type="paragraph" w:customStyle="1" w:styleId="xl219">
    <w:name w:val="xl219"/>
    <w:basedOn w:val="a1"/>
    <w:rsid w:val="0096685D"/>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220">
    <w:name w:val="xl220"/>
    <w:basedOn w:val="a1"/>
    <w:rsid w:val="0096685D"/>
    <w:pPr>
      <w:spacing w:before="100" w:beforeAutospacing="1" w:after="100" w:afterAutospacing="1"/>
      <w:textAlignment w:val="top"/>
    </w:pPr>
    <w:rPr>
      <w:rFonts w:ascii="Arial" w:hAnsi="Arial" w:cs="Arial"/>
      <w:sz w:val="16"/>
      <w:szCs w:val="16"/>
    </w:rPr>
  </w:style>
  <w:style w:type="paragraph" w:customStyle="1" w:styleId="xl221">
    <w:name w:val="xl221"/>
    <w:basedOn w:val="a1"/>
    <w:rsid w:val="0096685D"/>
    <w:pPr>
      <w:pBdr>
        <w:bottom w:val="single" w:sz="4" w:space="0" w:color="auto"/>
      </w:pBdr>
      <w:spacing w:before="100" w:beforeAutospacing="1" w:after="100" w:afterAutospacing="1"/>
    </w:pPr>
    <w:rPr>
      <w:rFonts w:ascii="Arial" w:hAnsi="Arial" w:cs="Arial"/>
      <w:sz w:val="16"/>
      <w:szCs w:val="16"/>
    </w:rPr>
  </w:style>
  <w:style w:type="paragraph" w:customStyle="1" w:styleId="xl222">
    <w:name w:val="xl222"/>
    <w:basedOn w:val="a1"/>
    <w:rsid w:val="00D27FBA"/>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23">
    <w:name w:val="xl223"/>
    <w:basedOn w:val="a1"/>
    <w:rsid w:val="00D27FBA"/>
    <w:pPr>
      <w:spacing w:before="100" w:beforeAutospacing="1" w:after="100" w:afterAutospacing="1"/>
      <w:jc w:val="center"/>
      <w:textAlignment w:val="top"/>
    </w:pPr>
    <w:rPr>
      <w:rFonts w:ascii="Arial" w:hAnsi="Arial" w:cs="Arial"/>
      <w:b/>
      <w:bCs/>
      <w:sz w:val="16"/>
      <w:szCs w:val="16"/>
    </w:rPr>
  </w:style>
  <w:style w:type="paragraph" w:customStyle="1" w:styleId="xl224">
    <w:name w:val="xl224"/>
    <w:basedOn w:val="a1"/>
    <w:rsid w:val="00D27FBA"/>
    <w:pPr>
      <w:pBdr>
        <w:top w:val="single" w:sz="4" w:space="0" w:color="auto"/>
      </w:pBdr>
      <w:spacing w:before="100" w:beforeAutospacing="1" w:after="100" w:afterAutospacing="1"/>
      <w:jc w:val="center"/>
    </w:pPr>
    <w:rPr>
      <w:rFonts w:ascii="Arial" w:hAnsi="Arial" w:cs="Arial"/>
      <w:sz w:val="16"/>
      <w:szCs w:val="16"/>
    </w:rPr>
  </w:style>
  <w:style w:type="paragraph" w:customStyle="1" w:styleId="xl225">
    <w:name w:val="xl225"/>
    <w:basedOn w:val="a1"/>
    <w:rsid w:val="00D27FBA"/>
    <w:pPr>
      <w:spacing w:before="100" w:beforeAutospacing="1" w:after="100" w:afterAutospacing="1"/>
      <w:jc w:val="center"/>
    </w:pPr>
    <w:rPr>
      <w:rFonts w:ascii="Arial" w:hAnsi="Arial" w:cs="Arial"/>
      <w:sz w:val="16"/>
      <w:szCs w:val="16"/>
    </w:rPr>
  </w:style>
  <w:style w:type="paragraph" w:customStyle="1" w:styleId="xl226">
    <w:name w:val="xl226"/>
    <w:basedOn w:val="a1"/>
    <w:rsid w:val="00D27FBA"/>
    <w:pPr>
      <w:pBdr>
        <w:top w:val="single" w:sz="4" w:space="0" w:color="auto"/>
      </w:pBdr>
      <w:spacing w:before="100" w:beforeAutospacing="1" w:after="100" w:afterAutospacing="1"/>
      <w:jc w:val="center"/>
    </w:pPr>
    <w:rPr>
      <w:rFonts w:ascii="Arial" w:hAnsi="Arial" w:cs="Arial"/>
      <w:sz w:val="16"/>
      <w:szCs w:val="16"/>
    </w:rPr>
  </w:style>
  <w:style w:type="paragraph" w:customStyle="1" w:styleId="xl227">
    <w:name w:val="xl227"/>
    <w:basedOn w:val="a1"/>
    <w:rsid w:val="00D27FBA"/>
    <w:pPr>
      <w:spacing w:before="100" w:beforeAutospacing="1" w:after="100" w:afterAutospacing="1"/>
      <w:jc w:val="center"/>
    </w:pPr>
    <w:rPr>
      <w:rFonts w:ascii="Arial" w:hAnsi="Arial" w:cs="Arial"/>
      <w:sz w:val="16"/>
      <w:szCs w:val="16"/>
    </w:rPr>
  </w:style>
  <w:style w:type="paragraph" w:customStyle="1" w:styleId="xl228">
    <w:name w:val="xl228"/>
    <w:basedOn w:val="a1"/>
    <w:rsid w:val="0072574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9">
    <w:name w:val="xl229"/>
    <w:basedOn w:val="a1"/>
    <w:rsid w:val="0072574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0">
    <w:name w:val="xl230"/>
    <w:basedOn w:val="a1"/>
    <w:rsid w:val="0072574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
    <w:name w:val="xl231"/>
    <w:basedOn w:val="a1"/>
    <w:rsid w:val="0072574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2">
    <w:name w:val="xl232"/>
    <w:basedOn w:val="a1"/>
    <w:rsid w:val="00725740"/>
    <w:pPr>
      <w:spacing w:before="100" w:beforeAutospacing="1" w:after="100" w:afterAutospacing="1"/>
      <w:jc w:val="center"/>
      <w:textAlignment w:val="center"/>
    </w:pPr>
    <w:rPr>
      <w:rFonts w:ascii="Arial" w:hAnsi="Arial" w:cs="Arial"/>
      <w:sz w:val="16"/>
      <w:szCs w:val="16"/>
    </w:rPr>
  </w:style>
  <w:style w:type="paragraph" w:customStyle="1" w:styleId="xl233">
    <w:name w:val="xl233"/>
    <w:basedOn w:val="a1"/>
    <w:rsid w:val="0072574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4">
    <w:name w:val="xl234"/>
    <w:basedOn w:val="a1"/>
    <w:rsid w:val="0072574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5">
    <w:name w:val="xl235"/>
    <w:basedOn w:val="a1"/>
    <w:rsid w:val="00725740"/>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6">
    <w:name w:val="xl236"/>
    <w:basedOn w:val="a1"/>
    <w:rsid w:val="0072574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7">
    <w:name w:val="xl237"/>
    <w:basedOn w:val="a1"/>
    <w:rsid w:val="0072574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8">
    <w:name w:val="xl238"/>
    <w:basedOn w:val="a1"/>
    <w:rsid w:val="00725740"/>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239">
    <w:name w:val="xl239"/>
    <w:basedOn w:val="a1"/>
    <w:rsid w:val="00725740"/>
    <w:pPr>
      <w:spacing w:before="100" w:beforeAutospacing="1" w:after="100" w:afterAutospacing="1"/>
      <w:textAlignment w:val="top"/>
    </w:pPr>
    <w:rPr>
      <w:rFonts w:ascii="Arial" w:hAnsi="Arial" w:cs="Arial"/>
      <w:sz w:val="16"/>
      <w:szCs w:val="16"/>
    </w:rPr>
  </w:style>
  <w:style w:type="paragraph" w:customStyle="1" w:styleId="xl240">
    <w:name w:val="xl240"/>
    <w:basedOn w:val="a1"/>
    <w:rsid w:val="00725740"/>
    <w:pPr>
      <w:pBdr>
        <w:bottom w:val="single" w:sz="4" w:space="0" w:color="auto"/>
      </w:pBdr>
      <w:spacing w:before="100" w:beforeAutospacing="1" w:after="100" w:afterAutospacing="1"/>
    </w:pPr>
    <w:rPr>
      <w:rFonts w:ascii="Arial" w:hAnsi="Arial" w:cs="Arial"/>
      <w:sz w:val="16"/>
      <w:szCs w:val="16"/>
    </w:rPr>
  </w:style>
  <w:style w:type="character" w:customStyle="1" w:styleId="x-form-item-label-text">
    <w:name w:val="x-form-item-label-text"/>
    <w:basedOn w:val="a2"/>
    <w:rsid w:val="002A2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4370">
      <w:bodyDiv w:val="1"/>
      <w:marLeft w:val="0"/>
      <w:marRight w:val="0"/>
      <w:marTop w:val="0"/>
      <w:marBottom w:val="0"/>
      <w:divBdr>
        <w:top w:val="none" w:sz="0" w:space="0" w:color="auto"/>
        <w:left w:val="none" w:sz="0" w:space="0" w:color="auto"/>
        <w:bottom w:val="none" w:sz="0" w:space="0" w:color="auto"/>
        <w:right w:val="none" w:sz="0" w:space="0" w:color="auto"/>
      </w:divBdr>
      <w:divsChild>
        <w:div w:id="1173254450">
          <w:marLeft w:val="0"/>
          <w:marRight w:val="0"/>
          <w:marTop w:val="0"/>
          <w:marBottom w:val="0"/>
          <w:divBdr>
            <w:top w:val="none" w:sz="0" w:space="0" w:color="auto"/>
            <w:left w:val="none" w:sz="0" w:space="0" w:color="auto"/>
            <w:bottom w:val="none" w:sz="0" w:space="0" w:color="auto"/>
            <w:right w:val="none" w:sz="0" w:space="0" w:color="auto"/>
          </w:divBdr>
        </w:div>
        <w:div w:id="962998311">
          <w:marLeft w:val="0"/>
          <w:marRight w:val="0"/>
          <w:marTop w:val="0"/>
          <w:marBottom w:val="0"/>
          <w:divBdr>
            <w:top w:val="none" w:sz="0" w:space="0" w:color="auto"/>
            <w:left w:val="none" w:sz="0" w:space="0" w:color="auto"/>
            <w:bottom w:val="none" w:sz="0" w:space="0" w:color="auto"/>
            <w:right w:val="none" w:sz="0" w:space="0" w:color="auto"/>
          </w:divBdr>
        </w:div>
        <w:div w:id="1319187637">
          <w:marLeft w:val="0"/>
          <w:marRight w:val="0"/>
          <w:marTop w:val="0"/>
          <w:marBottom w:val="0"/>
          <w:divBdr>
            <w:top w:val="none" w:sz="0" w:space="0" w:color="auto"/>
            <w:left w:val="none" w:sz="0" w:space="0" w:color="auto"/>
            <w:bottom w:val="none" w:sz="0" w:space="0" w:color="auto"/>
            <w:right w:val="none" w:sz="0" w:space="0" w:color="auto"/>
          </w:divBdr>
        </w:div>
        <w:div w:id="598488477">
          <w:marLeft w:val="0"/>
          <w:marRight w:val="0"/>
          <w:marTop w:val="0"/>
          <w:marBottom w:val="0"/>
          <w:divBdr>
            <w:top w:val="none" w:sz="0" w:space="0" w:color="auto"/>
            <w:left w:val="none" w:sz="0" w:space="0" w:color="auto"/>
            <w:bottom w:val="none" w:sz="0" w:space="0" w:color="auto"/>
            <w:right w:val="none" w:sz="0" w:space="0" w:color="auto"/>
          </w:divBdr>
        </w:div>
        <w:div w:id="1559046917">
          <w:marLeft w:val="0"/>
          <w:marRight w:val="0"/>
          <w:marTop w:val="0"/>
          <w:marBottom w:val="0"/>
          <w:divBdr>
            <w:top w:val="none" w:sz="0" w:space="0" w:color="auto"/>
            <w:left w:val="none" w:sz="0" w:space="0" w:color="auto"/>
            <w:bottom w:val="none" w:sz="0" w:space="0" w:color="auto"/>
            <w:right w:val="none" w:sz="0" w:space="0" w:color="auto"/>
          </w:divBdr>
        </w:div>
        <w:div w:id="2011443961">
          <w:marLeft w:val="0"/>
          <w:marRight w:val="0"/>
          <w:marTop w:val="0"/>
          <w:marBottom w:val="0"/>
          <w:divBdr>
            <w:top w:val="none" w:sz="0" w:space="0" w:color="auto"/>
            <w:left w:val="none" w:sz="0" w:space="0" w:color="auto"/>
            <w:bottom w:val="none" w:sz="0" w:space="0" w:color="auto"/>
            <w:right w:val="none" w:sz="0" w:space="0" w:color="auto"/>
          </w:divBdr>
        </w:div>
        <w:div w:id="578173840">
          <w:marLeft w:val="0"/>
          <w:marRight w:val="0"/>
          <w:marTop w:val="0"/>
          <w:marBottom w:val="0"/>
          <w:divBdr>
            <w:top w:val="none" w:sz="0" w:space="0" w:color="auto"/>
            <w:left w:val="none" w:sz="0" w:space="0" w:color="auto"/>
            <w:bottom w:val="none" w:sz="0" w:space="0" w:color="auto"/>
            <w:right w:val="none" w:sz="0" w:space="0" w:color="auto"/>
          </w:divBdr>
        </w:div>
        <w:div w:id="765855785">
          <w:marLeft w:val="0"/>
          <w:marRight w:val="0"/>
          <w:marTop w:val="0"/>
          <w:marBottom w:val="0"/>
          <w:divBdr>
            <w:top w:val="none" w:sz="0" w:space="0" w:color="auto"/>
            <w:left w:val="none" w:sz="0" w:space="0" w:color="auto"/>
            <w:bottom w:val="none" w:sz="0" w:space="0" w:color="auto"/>
            <w:right w:val="none" w:sz="0" w:space="0" w:color="auto"/>
          </w:divBdr>
        </w:div>
        <w:div w:id="324213034">
          <w:marLeft w:val="0"/>
          <w:marRight w:val="0"/>
          <w:marTop w:val="0"/>
          <w:marBottom w:val="0"/>
          <w:divBdr>
            <w:top w:val="none" w:sz="0" w:space="0" w:color="auto"/>
            <w:left w:val="none" w:sz="0" w:space="0" w:color="auto"/>
            <w:bottom w:val="none" w:sz="0" w:space="0" w:color="auto"/>
            <w:right w:val="none" w:sz="0" w:space="0" w:color="auto"/>
          </w:divBdr>
        </w:div>
      </w:divsChild>
    </w:div>
    <w:div w:id="50151980">
      <w:bodyDiv w:val="1"/>
      <w:marLeft w:val="0"/>
      <w:marRight w:val="0"/>
      <w:marTop w:val="0"/>
      <w:marBottom w:val="0"/>
      <w:divBdr>
        <w:top w:val="none" w:sz="0" w:space="0" w:color="auto"/>
        <w:left w:val="none" w:sz="0" w:space="0" w:color="auto"/>
        <w:bottom w:val="none" w:sz="0" w:space="0" w:color="auto"/>
        <w:right w:val="none" w:sz="0" w:space="0" w:color="auto"/>
      </w:divBdr>
    </w:div>
    <w:div w:id="54815500">
      <w:bodyDiv w:val="1"/>
      <w:marLeft w:val="0"/>
      <w:marRight w:val="0"/>
      <w:marTop w:val="0"/>
      <w:marBottom w:val="0"/>
      <w:divBdr>
        <w:top w:val="none" w:sz="0" w:space="0" w:color="auto"/>
        <w:left w:val="none" w:sz="0" w:space="0" w:color="auto"/>
        <w:bottom w:val="none" w:sz="0" w:space="0" w:color="auto"/>
        <w:right w:val="none" w:sz="0" w:space="0" w:color="auto"/>
      </w:divBdr>
    </w:div>
    <w:div w:id="58327066">
      <w:bodyDiv w:val="1"/>
      <w:marLeft w:val="0"/>
      <w:marRight w:val="0"/>
      <w:marTop w:val="0"/>
      <w:marBottom w:val="0"/>
      <w:divBdr>
        <w:top w:val="none" w:sz="0" w:space="0" w:color="auto"/>
        <w:left w:val="none" w:sz="0" w:space="0" w:color="auto"/>
        <w:bottom w:val="none" w:sz="0" w:space="0" w:color="auto"/>
        <w:right w:val="none" w:sz="0" w:space="0" w:color="auto"/>
      </w:divBdr>
    </w:div>
    <w:div w:id="90202590">
      <w:bodyDiv w:val="1"/>
      <w:marLeft w:val="0"/>
      <w:marRight w:val="0"/>
      <w:marTop w:val="0"/>
      <w:marBottom w:val="0"/>
      <w:divBdr>
        <w:top w:val="none" w:sz="0" w:space="0" w:color="auto"/>
        <w:left w:val="none" w:sz="0" w:space="0" w:color="auto"/>
        <w:bottom w:val="none" w:sz="0" w:space="0" w:color="auto"/>
        <w:right w:val="none" w:sz="0" w:space="0" w:color="auto"/>
      </w:divBdr>
    </w:div>
    <w:div w:id="92361508">
      <w:bodyDiv w:val="1"/>
      <w:marLeft w:val="0"/>
      <w:marRight w:val="0"/>
      <w:marTop w:val="0"/>
      <w:marBottom w:val="0"/>
      <w:divBdr>
        <w:top w:val="none" w:sz="0" w:space="0" w:color="auto"/>
        <w:left w:val="none" w:sz="0" w:space="0" w:color="auto"/>
        <w:bottom w:val="none" w:sz="0" w:space="0" w:color="auto"/>
        <w:right w:val="none" w:sz="0" w:space="0" w:color="auto"/>
      </w:divBdr>
    </w:div>
    <w:div w:id="121000149">
      <w:bodyDiv w:val="1"/>
      <w:marLeft w:val="0"/>
      <w:marRight w:val="0"/>
      <w:marTop w:val="0"/>
      <w:marBottom w:val="0"/>
      <w:divBdr>
        <w:top w:val="none" w:sz="0" w:space="0" w:color="auto"/>
        <w:left w:val="none" w:sz="0" w:space="0" w:color="auto"/>
        <w:bottom w:val="none" w:sz="0" w:space="0" w:color="auto"/>
        <w:right w:val="none" w:sz="0" w:space="0" w:color="auto"/>
      </w:divBdr>
    </w:div>
    <w:div w:id="218443810">
      <w:bodyDiv w:val="1"/>
      <w:marLeft w:val="0"/>
      <w:marRight w:val="0"/>
      <w:marTop w:val="0"/>
      <w:marBottom w:val="0"/>
      <w:divBdr>
        <w:top w:val="none" w:sz="0" w:space="0" w:color="auto"/>
        <w:left w:val="none" w:sz="0" w:space="0" w:color="auto"/>
        <w:bottom w:val="none" w:sz="0" w:space="0" w:color="auto"/>
        <w:right w:val="none" w:sz="0" w:space="0" w:color="auto"/>
      </w:divBdr>
    </w:div>
    <w:div w:id="225652690">
      <w:bodyDiv w:val="1"/>
      <w:marLeft w:val="0"/>
      <w:marRight w:val="0"/>
      <w:marTop w:val="0"/>
      <w:marBottom w:val="0"/>
      <w:divBdr>
        <w:top w:val="none" w:sz="0" w:space="0" w:color="auto"/>
        <w:left w:val="none" w:sz="0" w:space="0" w:color="auto"/>
        <w:bottom w:val="none" w:sz="0" w:space="0" w:color="auto"/>
        <w:right w:val="none" w:sz="0" w:space="0" w:color="auto"/>
      </w:divBdr>
    </w:div>
    <w:div w:id="254167618">
      <w:bodyDiv w:val="1"/>
      <w:marLeft w:val="0"/>
      <w:marRight w:val="0"/>
      <w:marTop w:val="0"/>
      <w:marBottom w:val="0"/>
      <w:divBdr>
        <w:top w:val="none" w:sz="0" w:space="0" w:color="auto"/>
        <w:left w:val="none" w:sz="0" w:space="0" w:color="auto"/>
        <w:bottom w:val="none" w:sz="0" w:space="0" w:color="auto"/>
        <w:right w:val="none" w:sz="0" w:space="0" w:color="auto"/>
      </w:divBdr>
    </w:div>
    <w:div w:id="278802506">
      <w:bodyDiv w:val="1"/>
      <w:marLeft w:val="0"/>
      <w:marRight w:val="0"/>
      <w:marTop w:val="0"/>
      <w:marBottom w:val="0"/>
      <w:divBdr>
        <w:top w:val="none" w:sz="0" w:space="0" w:color="auto"/>
        <w:left w:val="none" w:sz="0" w:space="0" w:color="auto"/>
        <w:bottom w:val="none" w:sz="0" w:space="0" w:color="auto"/>
        <w:right w:val="none" w:sz="0" w:space="0" w:color="auto"/>
      </w:divBdr>
    </w:div>
    <w:div w:id="304358513">
      <w:bodyDiv w:val="1"/>
      <w:marLeft w:val="0"/>
      <w:marRight w:val="0"/>
      <w:marTop w:val="0"/>
      <w:marBottom w:val="0"/>
      <w:divBdr>
        <w:top w:val="none" w:sz="0" w:space="0" w:color="auto"/>
        <w:left w:val="none" w:sz="0" w:space="0" w:color="auto"/>
        <w:bottom w:val="none" w:sz="0" w:space="0" w:color="auto"/>
        <w:right w:val="none" w:sz="0" w:space="0" w:color="auto"/>
      </w:divBdr>
    </w:div>
    <w:div w:id="305817525">
      <w:bodyDiv w:val="1"/>
      <w:marLeft w:val="0"/>
      <w:marRight w:val="0"/>
      <w:marTop w:val="0"/>
      <w:marBottom w:val="0"/>
      <w:divBdr>
        <w:top w:val="none" w:sz="0" w:space="0" w:color="auto"/>
        <w:left w:val="none" w:sz="0" w:space="0" w:color="auto"/>
        <w:bottom w:val="none" w:sz="0" w:space="0" w:color="auto"/>
        <w:right w:val="none" w:sz="0" w:space="0" w:color="auto"/>
      </w:divBdr>
    </w:div>
    <w:div w:id="309597258">
      <w:bodyDiv w:val="1"/>
      <w:marLeft w:val="0"/>
      <w:marRight w:val="0"/>
      <w:marTop w:val="0"/>
      <w:marBottom w:val="0"/>
      <w:divBdr>
        <w:top w:val="none" w:sz="0" w:space="0" w:color="auto"/>
        <w:left w:val="none" w:sz="0" w:space="0" w:color="auto"/>
        <w:bottom w:val="none" w:sz="0" w:space="0" w:color="auto"/>
        <w:right w:val="none" w:sz="0" w:space="0" w:color="auto"/>
      </w:divBdr>
    </w:div>
    <w:div w:id="380062440">
      <w:bodyDiv w:val="1"/>
      <w:marLeft w:val="0"/>
      <w:marRight w:val="0"/>
      <w:marTop w:val="0"/>
      <w:marBottom w:val="0"/>
      <w:divBdr>
        <w:top w:val="none" w:sz="0" w:space="0" w:color="auto"/>
        <w:left w:val="none" w:sz="0" w:space="0" w:color="auto"/>
        <w:bottom w:val="none" w:sz="0" w:space="0" w:color="auto"/>
        <w:right w:val="none" w:sz="0" w:space="0" w:color="auto"/>
      </w:divBdr>
    </w:div>
    <w:div w:id="404451720">
      <w:bodyDiv w:val="1"/>
      <w:marLeft w:val="0"/>
      <w:marRight w:val="0"/>
      <w:marTop w:val="0"/>
      <w:marBottom w:val="0"/>
      <w:divBdr>
        <w:top w:val="none" w:sz="0" w:space="0" w:color="auto"/>
        <w:left w:val="none" w:sz="0" w:space="0" w:color="auto"/>
        <w:bottom w:val="none" w:sz="0" w:space="0" w:color="auto"/>
        <w:right w:val="none" w:sz="0" w:space="0" w:color="auto"/>
      </w:divBdr>
    </w:div>
    <w:div w:id="437532329">
      <w:bodyDiv w:val="1"/>
      <w:marLeft w:val="0"/>
      <w:marRight w:val="0"/>
      <w:marTop w:val="0"/>
      <w:marBottom w:val="0"/>
      <w:divBdr>
        <w:top w:val="none" w:sz="0" w:space="0" w:color="auto"/>
        <w:left w:val="none" w:sz="0" w:space="0" w:color="auto"/>
        <w:bottom w:val="none" w:sz="0" w:space="0" w:color="auto"/>
        <w:right w:val="none" w:sz="0" w:space="0" w:color="auto"/>
      </w:divBdr>
    </w:div>
    <w:div w:id="451679087">
      <w:bodyDiv w:val="1"/>
      <w:marLeft w:val="0"/>
      <w:marRight w:val="0"/>
      <w:marTop w:val="0"/>
      <w:marBottom w:val="0"/>
      <w:divBdr>
        <w:top w:val="none" w:sz="0" w:space="0" w:color="auto"/>
        <w:left w:val="none" w:sz="0" w:space="0" w:color="auto"/>
        <w:bottom w:val="none" w:sz="0" w:space="0" w:color="auto"/>
        <w:right w:val="none" w:sz="0" w:space="0" w:color="auto"/>
      </w:divBdr>
    </w:div>
    <w:div w:id="459106192">
      <w:bodyDiv w:val="1"/>
      <w:marLeft w:val="0"/>
      <w:marRight w:val="0"/>
      <w:marTop w:val="0"/>
      <w:marBottom w:val="0"/>
      <w:divBdr>
        <w:top w:val="none" w:sz="0" w:space="0" w:color="auto"/>
        <w:left w:val="none" w:sz="0" w:space="0" w:color="auto"/>
        <w:bottom w:val="none" w:sz="0" w:space="0" w:color="auto"/>
        <w:right w:val="none" w:sz="0" w:space="0" w:color="auto"/>
      </w:divBdr>
    </w:div>
    <w:div w:id="468595503">
      <w:bodyDiv w:val="1"/>
      <w:marLeft w:val="0"/>
      <w:marRight w:val="0"/>
      <w:marTop w:val="0"/>
      <w:marBottom w:val="0"/>
      <w:divBdr>
        <w:top w:val="none" w:sz="0" w:space="0" w:color="auto"/>
        <w:left w:val="none" w:sz="0" w:space="0" w:color="auto"/>
        <w:bottom w:val="none" w:sz="0" w:space="0" w:color="auto"/>
        <w:right w:val="none" w:sz="0" w:space="0" w:color="auto"/>
      </w:divBdr>
    </w:div>
    <w:div w:id="469791945">
      <w:bodyDiv w:val="1"/>
      <w:marLeft w:val="0"/>
      <w:marRight w:val="0"/>
      <w:marTop w:val="0"/>
      <w:marBottom w:val="0"/>
      <w:divBdr>
        <w:top w:val="none" w:sz="0" w:space="0" w:color="auto"/>
        <w:left w:val="none" w:sz="0" w:space="0" w:color="auto"/>
        <w:bottom w:val="none" w:sz="0" w:space="0" w:color="auto"/>
        <w:right w:val="none" w:sz="0" w:space="0" w:color="auto"/>
      </w:divBdr>
    </w:div>
    <w:div w:id="484662528">
      <w:bodyDiv w:val="1"/>
      <w:marLeft w:val="0"/>
      <w:marRight w:val="0"/>
      <w:marTop w:val="0"/>
      <w:marBottom w:val="0"/>
      <w:divBdr>
        <w:top w:val="none" w:sz="0" w:space="0" w:color="auto"/>
        <w:left w:val="none" w:sz="0" w:space="0" w:color="auto"/>
        <w:bottom w:val="none" w:sz="0" w:space="0" w:color="auto"/>
        <w:right w:val="none" w:sz="0" w:space="0" w:color="auto"/>
      </w:divBdr>
    </w:div>
    <w:div w:id="532622295">
      <w:bodyDiv w:val="1"/>
      <w:marLeft w:val="0"/>
      <w:marRight w:val="0"/>
      <w:marTop w:val="0"/>
      <w:marBottom w:val="0"/>
      <w:divBdr>
        <w:top w:val="none" w:sz="0" w:space="0" w:color="auto"/>
        <w:left w:val="none" w:sz="0" w:space="0" w:color="auto"/>
        <w:bottom w:val="none" w:sz="0" w:space="0" w:color="auto"/>
        <w:right w:val="none" w:sz="0" w:space="0" w:color="auto"/>
      </w:divBdr>
    </w:div>
    <w:div w:id="534007894">
      <w:bodyDiv w:val="1"/>
      <w:marLeft w:val="0"/>
      <w:marRight w:val="0"/>
      <w:marTop w:val="0"/>
      <w:marBottom w:val="0"/>
      <w:divBdr>
        <w:top w:val="none" w:sz="0" w:space="0" w:color="auto"/>
        <w:left w:val="none" w:sz="0" w:space="0" w:color="auto"/>
        <w:bottom w:val="none" w:sz="0" w:space="0" w:color="auto"/>
        <w:right w:val="none" w:sz="0" w:space="0" w:color="auto"/>
      </w:divBdr>
    </w:div>
    <w:div w:id="553851227">
      <w:bodyDiv w:val="1"/>
      <w:marLeft w:val="0"/>
      <w:marRight w:val="0"/>
      <w:marTop w:val="0"/>
      <w:marBottom w:val="0"/>
      <w:divBdr>
        <w:top w:val="none" w:sz="0" w:space="0" w:color="auto"/>
        <w:left w:val="none" w:sz="0" w:space="0" w:color="auto"/>
        <w:bottom w:val="none" w:sz="0" w:space="0" w:color="auto"/>
        <w:right w:val="none" w:sz="0" w:space="0" w:color="auto"/>
      </w:divBdr>
    </w:div>
    <w:div w:id="576020031">
      <w:bodyDiv w:val="1"/>
      <w:marLeft w:val="0"/>
      <w:marRight w:val="0"/>
      <w:marTop w:val="0"/>
      <w:marBottom w:val="0"/>
      <w:divBdr>
        <w:top w:val="none" w:sz="0" w:space="0" w:color="auto"/>
        <w:left w:val="none" w:sz="0" w:space="0" w:color="auto"/>
        <w:bottom w:val="none" w:sz="0" w:space="0" w:color="auto"/>
        <w:right w:val="none" w:sz="0" w:space="0" w:color="auto"/>
      </w:divBdr>
    </w:div>
    <w:div w:id="600919921">
      <w:bodyDiv w:val="1"/>
      <w:marLeft w:val="0"/>
      <w:marRight w:val="0"/>
      <w:marTop w:val="0"/>
      <w:marBottom w:val="0"/>
      <w:divBdr>
        <w:top w:val="none" w:sz="0" w:space="0" w:color="auto"/>
        <w:left w:val="none" w:sz="0" w:space="0" w:color="auto"/>
        <w:bottom w:val="none" w:sz="0" w:space="0" w:color="auto"/>
        <w:right w:val="none" w:sz="0" w:space="0" w:color="auto"/>
      </w:divBdr>
    </w:div>
    <w:div w:id="627667834">
      <w:bodyDiv w:val="1"/>
      <w:marLeft w:val="0"/>
      <w:marRight w:val="0"/>
      <w:marTop w:val="0"/>
      <w:marBottom w:val="0"/>
      <w:divBdr>
        <w:top w:val="none" w:sz="0" w:space="0" w:color="auto"/>
        <w:left w:val="none" w:sz="0" w:space="0" w:color="auto"/>
        <w:bottom w:val="none" w:sz="0" w:space="0" w:color="auto"/>
        <w:right w:val="none" w:sz="0" w:space="0" w:color="auto"/>
      </w:divBdr>
    </w:div>
    <w:div w:id="650716816">
      <w:bodyDiv w:val="1"/>
      <w:marLeft w:val="0"/>
      <w:marRight w:val="0"/>
      <w:marTop w:val="0"/>
      <w:marBottom w:val="0"/>
      <w:divBdr>
        <w:top w:val="none" w:sz="0" w:space="0" w:color="auto"/>
        <w:left w:val="none" w:sz="0" w:space="0" w:color="auto"/>
        <w:bottom w:val="none" w:sz="0" w:space="0" w:color="auto"/>
        <w:right w:val="none" w:sz="0" w:space="0" w:color="auto"/>
      </w:divBdr>
    </w:div>
    <w:div w:id="660042095">
      <w:bodyDiv w:val="1"/>
      <w:marLeft w:val="0"/>
      <w:marRight w:val="0"/>
      <w:marTop w:val="0"/>
      <w:marBottom w:val="0"/>
      <w:divBdr>
        <w:top w:val="none" w:sz="0" w:space="0" w:color="auto"/>
        <w:left w:val="none" w:sz="0" w:space="0" w:color="auto"/>
        <w:bottom w:val="none" w:sz="0" w:space="0" w:color="auto"/>
        <w:right w:val="none" w:sz="0" w:space="0" w:color="auto"/>
      </w:divBdr>
    </w:div>
    <w:div w:id="672875096">
      <w:bodyDiv w:val="1"/>
      <w:marLeft w:val="0"/>
      <w:marRight w:val="0"/>
      <w:marTop w:val="0"/>
      <w:marBottom w:val="0"/>
      <w:divBdr>
        <w:top w:val="none" w:sz="0" w:space="0" w:color="auto"/>
        <w:left w:val="none" w:sz="0" w:space="0" w:color="auto"/>
        <w:bottom w:val="none" w:sz="0" w:space="0" w:color="auto"/>
        <w:right w:val="none" w:sz="0" w:space="0" w:color="auto"/>
      </w:divBdr>
      <w:divsChild>
        <w:div w:id="1841583424">
          <w:marLeft w:val="0"/>
          <w:marRight w:val="0"/>
          <w:marTop w:val="0"/>
          <w:marBottom w:val="0"/>
          <w:divBdr>
            <w:top w:val="none" w:sz="0" w:space="0" w:color="auto"/>
            <w:left w:val="none" w:sz="0" w:space="0" w:color="auto"/>
            <w:bottom w:val="none" w:sz="0" w:space="0" w:color="auto"/>
            <w:right w:val="none" w:sz="0" w:space="0" w:color="auto"/>
          </w:divBdr>
          <w:divsChild>
            <w:div w:id="998071829">
              <w:marLeft w:val="0"/>
              <w:marRight w:val="0"/>
              <w:marTop w:val="0"/>
              <w:marBottom w:val="230"/>
              <w:divBdr>
                <w:top w:val="none" w:sz="0" w:space="0" w:color="auto"/>
                <w:left w:val="none" w:sz="0" w:space="0" w:color="auto"/>
                <w:bottom w:val="none" w:sz="0" w:space="0" w:color="auto"/>
                <w:right w:val="none" w:sz="0" w:space="0" w:color="auto"/>
              </w:divBdr>
            </w:div>
          </w:divsChild>
        </w:div>
        <w:div w:id="145632753">
          <w:marLeft w:val="0"/>
          <w:marRight w:val="0"/>
          <w:marTop w:val="0"/>
          <w:marBottom w:val="0"/>
          <w:divBdr>
            <w:top w:val="none" w:sz="0" w:space="0" w:color="auto"/>
            <w:left w:val="none" w:sz="0" w:space="0" w:color="auto"/>
            <w:bottom w:val="none" w:sz="0" w:space="0" w:color="auto"/>
            <w:right w:val="none" w:sz="0" w:space="0" w:color="auto"/>
          </w:divBdr>
          <w:divsChild>
            <w:div w:id="444887228">
              <w:marLeft w:val="0"/>
              <w:marRight w:val="0"/>
              <w:marTop w:val="0"/>
              <w:marBottom w:val="230"/>
              <w:divBdr>
                <w:top w:val="none" w:sz="0" w:space="0" w:color="auto"/>
                <w:left w:val="none" w:sz="0" w:space="0" w:color="auto"/>
                <w:bottom w:val="none" w:sz="0" w:space="0" w:color="auto"/>
                <w:right w:val="none" w:sz="0" w:space="0" w:color="auto"/>
              </w:divBdr>
            </w:div>
          </w:divsChild>
        </w:div>
        <w:div w:id="331687322">
          <w:marLeft w:val="0"/>
          <w:marRight w:val="0"/>
          <w:marTop w:val="0"/>
          <w:marBottom w:val="0"/>
          <w:divBdr>
            <w:top w:val="none" w:sz="0" w:space="0" w:color="auto"/>
            <w:left w:val="none" w:sz="0" w:space="0" w:color="auto"/>
            <w:bottom w:val="none" w:sz="0" w:space="0" w:color="auto"/>
            <w:right w:val="none" w:sz="0" w:space="0" w:color="auto"/>
          </w:divBdr>
        </w:div>
      </w:divsChild>
    </w:div>
    <w:div w:id="704410099">
      <w:bodyDiv w:val="1"/>
      <w:marLeft w:val="0"/>
      <w:marRight w:val="0"/>
      <w:marTop w:val="0"/>
      <w:marBottom w:val="0"/>
      <w:divBdr>
        <w:top w:val="none" w:sz="0" w:space="0" w:color="auto"/>
        <w:left w:val="none" w:sz="0" w:space="0" w:color="auto"/>
        <w:bottom w:val="none" w:sz="0" w:space="0" w:color="auto"/>
        <w:right w:val="none" w:sz="0" w:space="0" w:color="auto"/>
      </w:divBdr>
      <w:divsChild>
        <w:div w:id="952637507">
          <w:marLeft w:val="0"/>
          <w:marRight w:val="0"/>
          <w:marTop w:val="0"/>
          <w:marBottom w:val="0"/>
          <w:divBdr>
            <w:top w:val="none" w:sz="0" w:space="0" w:color="auto"/>
            <w:left w:val="none" w:sz="0" w:space="0" w:color="auto"/>
            <w:bottom w:val="none" w:sz="0" w:space="0" w:color="auto"/>
            <w:right w:val="none" w:sz="0" w:space="0" w:color="auto"/>
          </w:divBdr>
        </w:div>
        <w:div w:id="1623462941">
          <w:marLeft w:val="0"/>
          <w:marRight w:val="0"/>
          <w:marTop w:val="0"/>
          <w:marBottom w:val="0"/>
          <w:divBdr>
            <w:top w:val="none" w:sz="0" w:space="0" w:color="auto"/>
            <w:left w:val="none" w:sz="0" w:space="0" w:color="auto"/>
            <w:bottom w:val="none" w:sz="0" w:space="0" w:color="auto"/>
            <w:right w:val="none" w:sz="0" w:space="0" w:color="auto"/>
          </w:divBdr>
        </w:div>
        <w:div w:id="1012806916">
          <w:marLeft w:val="0"/>
          <w:marRight w:val="0"/>
          <w:marTop w:val="0"/>
          <w:marBottom w:val="0"/>
          <w:divBdr>
            <w:top w:val="none" w:sz="0" w:space="0" w:color="auto"/>
            <w:left w:val="none" w:sz="0" w:space="0" w:color="auto"/>
            <w:bottom w:val="none" w:sz="0" w:space="0" w:color="auto"/>
            <w:right w:val="none" w:sz="0" w:space="0" w:color="auto"/>
          </w:divBdr>
        </w:div>
        <w:div w:id="1719285274">
          <w:marLeft w:val="0"/>
          <w:marRight w:val="0"/>
          <w:marTop w:val="0"/>
          <w:marBottom w:val="0"/>
          <w:divBdr>
            <w:top w:val="none" w:sz="0" w:space="0" w:color="auto"/>
            <w:left w:val="none" w:sz="0" w:space="0" w:color="auto"/>
            <w:bottom w:val="none" w:sz="0" w:space="0" w:color="auto"/>
            <w:right w:val="none" w:sz="0" w:space="0" w:color="auto"/>
          </w:divBdr>
        </w:div>
      </w:divsChild>
    </w:div>
    <w:div w:id="712467644">
      <w:bodyDiv w:val="1"/>
      <w:marLeft w:val="0"/>
      <w:marRight w:val="0"/>
      <w:marTop w:val="0"/>
      <w:marBottom w:val="0"/>
      <w:divBdr>
        <w:top w:val="none" w:sz="0" w:space="0" w:color="auto"/>
        <w:left w:val="none" w:sz="0" w:space="0" w:color="auto"/>
        <w:bottom w:val="none" w:sz="0" w:space="0" w:color="auto"/>
        <w:right w:val="none" w:sz="0" w:space="0" w:color="auto"/>
      </w:divBdr>
    </w:div>
    <w:div w:id="797139173">
      <w:bodyDiv w:val="1"/>
      <w:marLeft w:val="0"/>
      <w:marRight w:val="0"/>
      <w:marTop w:val="0"/>
      <w:marBottom w:val="0"/>
      <w:divBdr>
        <w:top w:val="none" w:sz="0" w:space="0" w:color="auto"/>
        <w:left w:val="none" w:sz="0" w:space="0" w:color="auto"/>
        <w:bottom w:val="none" w:sz="0" w:space="0" w:color="auto"/>
        <w:right w:val="none" w:sz="0" w:space="0" w:color="auto"/>
      </w:divBdr>
    </w:div>
    <w:div w:id="806163922">
      <w:bodyDiv w:val="1"/>
      <w:marLeft w:val="0"/>
      <w:marRight w:val="0"/>
      <w:marTop w:val="0"/>
      <w:marBottom w:val="0"/>
      <w:divBdr>
        <w:top w:val="none" w:sz="0" w:space="0" w:color="auto"/>
        <w:left w:val="none" w:sz="0" w:space="0" w:color="auto"/>
        <w:bottom w:val="none" w:sz="0" w:space="0" w:color="auto"/>
        <w:right w:val="none" w:sz="0" w:space="0" w:color="auto"/>
      </w:divBdr>
    </w:div>
    <w:div w:id="821118238">
      <w:bodyDiv w:val="1"/>
      <w:marLeft w:val="0"/>
      <w:marRight w:val="0"/>
      <w:marTop w:val="0"/>
      <w:marBottom w:val="0"/>
      <w:divBdr>
        <w:top w:val="none" w:sz="0" w:space="0" w:color="auto"/>
        <w:left w:val="none" w:sz="0" w:space="0" w:color="auto"/>
        <w:bottom w:val="none" w:sz="0" w:space="0" w:color="auto"/>
        <w:right w:val="none" w:sz="0" w:space="0" w:color="auto"/>
      </w:divBdr>
    </w:div>
    <w:div w:id="844169267">
      <w:bodyDiv w:val="1"/>
      <w:marLeft w:val="0"/>
      <w:marRight w:val="0"/>
      <w:marTop w:val="0"/>
      <w:marBottom w:val="0"/>
      <w:divBdr>
        <w:top w:val="none" w:sz="0" w:space="0" w:color="auto"/>
        <w:left w:val="none" w:sz="0" w:space="0" w:color="auto"/>
        <w:bottom w:val="none" w:sz="0" w:space="0" w:color="auto"/>
        <w:right w:val="none" w:sz="0" w:space="0" w:color="auto"/>
      </w:divBdr>
    </w:div>
    <w:div w:id="893658413">
      <w:bodyDiv w:val="1"/>
      <w:marLeft w:val="0"/>
      <w:marRight w:val="0"/>
      <w:marTop w:val="0"/>
      <w:marBottom w:val="0"/>
      <w:divBdr>
        <w:top w:val="none" w:sz="0" w:space="0" w:color="auto"/>
        <w:left w:val="none" w:sz="0" w:space="0" w:color="auto"/>
        <w:bottom w:val="none" w:sz="0" w:space="0" w:color="auto"/>
        <w:right w:val="none" w:sz="0" w:space="0" w:color="auto"/>
      </w:divBdr>
    </w:div>
    <w:div w:id="941690663">
      <w:bodyDiv w:val="1"/>
      <w:marLeft w:val="0"/>
      <w:marRight w:val="0"/>
      <w:marTop w:val="0"/>
      <w:marBottom w:val="0"/>
      <w:divBdr>
        <w:top w:val="none" w:sz="0" w:space="0" w:color="auto"/>
        <w:left w:val="none" w:sz="0" w:space="0" w:color="auto"/>
        <w:bottom w:val="none" w:sz="0" w:space="0" w:color="auto"/>
        <w:right w:val="none" w:sz="0" w:space="0" w:color="auto"/>
      </w:divBdr>
    </w:div>
    <w:div w:id="954290966">
      <w:bodyDiv w:val="1"/>
      <w:marLeft w:val="0"/>
      <w:marRight w:val="0"/>
      <w:marTop w:val="0"/>
      <w:marBottom w:val="0"/>
      <w:divBdr>
        <w:top w:val="none" w:sz="0" w:space="0" w:color="auto"/>
        <w:left w:val="none" w:sz="0" w:space="0" w:color="auto"/>
        <w:bottom w:val="none" w:sz="0" w:space="0" w:color="auto"/>
        <w:right w:val="none" w:sz="0" w:space="0" w:color="auto"/>
      </w:divBdr>
    </w:div>
    <w:div w:id="962735315">
      <w:bodyDiv w:val="1"/>
      <w:marLeft w:val="0"/>
      <w:marRight w:val="0"/>
      <w:marTop w:val="0"/>
      <w:marBottom w:val="0"/>
      <w:divBdr>
        <w:top w:val="none" w:sz="0" w:space="0" w:color="auto"/>
        <w:left w:val="none" w:sz="0" w:space="0" w:color="auto"/>
        <w:bottom w:val="none" w:sz="0" w:space="0" w:color="auto"/>
        <w:right w:val="none" w:sz="0" w:space="0" w:color="auto"/>
      </w:divBdr>
    </w:div>
    <w:div w:id="973174833">
      <w:bodyDiv w:val="1"/>
      <w:marLeft w:val="0"/>
      <w:marRight w:val="0"/>
      <w:marTop w:val="0"/>
      <w:marBottom w:val="0"/>
      <w:divBdr>
        <w:top w:val="none" w:sz="0" w:space="0" w:color="auto"/>
        <w:left w:val="none" w:sz="0" w:space="0" w:color="auto"/>
        <w:bottom w:val="none" w:sz="0" w:space="0" w:color="auto"/>
        <w:right w:val="none" w:sz="0" w:space="0" w:color="auto"/>
      </w:divBdr>
    </w:div>
    <w:div w:id="975067611">
      <w:bodyDiv w:val="1"/>
      <w:marLeft w:val="0"/>
      <w:marRight w:val="0"/>
      <w:marTop w:val="0"/>
      <w:marBottom w:val="0"/>
      <w:divBdr>
        <w:top w:val="none" w:sz="0" w:space="0" w:color="auto"/>
        <w:left w:val="none" w:sz="0" w:space="0" w:color="auto"/>
        <w:bottom w:val="none" w:sz="0" w:space="0" w:color="auto"/>
        <w:right w:val="none" w:sz="0" w:space="0" w:color="auto"/>
      </w:divBdr>
    </w:div>
    <w:div w:id="1039552201">
      <w:bodyDiv w:val="1"/>
      <w:marLeft w:val="0"/>
      <w:marRight w:val="0"/>
      <w:marTop w:val="0"/>
      <w:marBottom w:val="0"/>
      <w:divBdr>
        <w:top w:val="none" w:sz="0" w:space="0" w:color="auto"/>
        <w:left w:val="none" w:sz="0" w:space="0" w:color="auto"/>
        <w:bottom w:val="none" w:sz="0" w:space="0" w:color="auto"/>
        <w:right w:val="none" w:sz="0" w:space="0" w:color="auto"/>
      </w:divBdr>
    </w:div>
    <w:div w:id="1117213174">
      <w:bodyDiv w:val="1"/>
      <w:marLeft w:val="0"/>
      <w:marRight w:val="0"/>
      <w:marTop w:val="0"/>
      <w:marBottom w:val="0"/>
      <w:divBdr>
        <w:top w:val="none" w:sz="0" w:space="0" w:color="auto"/>
        <w:left w:val="none" w:sz="0" w:space="0" w:color="auto"/>
        <w:bottom w:val="none" w:sz="0" w:space="0" w:color="auto"/>
        <w:right w:val="none" w:sz="0" w:space="0" w:color="auto"/>
      </w:divBdr>
    </w:div>
    <w:div w:id="1127623659">
      <w:bodyDiv w:val="1"/>
      <w:marLeft w:val="0"/>
      <w:marRight w:val="0"/>
      <w:marTop w:val="0"/>
      <w:marBottom w:val="0"/>
      <w:divBdr>
        <w:top w:val="none" w:sz="0" w:space="0" w:color="auto"/>
        <w:left w:val="none" w:sz="0" w:space="0" w:color="auto"/>
        <w:bottom w:val="none" w:sz="0" w:space="0" w:color="auto"/>
        <w:right w:val="none" w:sz="0" w:space="0" w:color="auto"/>
      </w:divBdr>
    </w:div>
    <w:div w:id="1202984693">
      <w:bodyDiv w:val="1"/>
      <w:marLeft w:val="0"/>
      <w:marRight w:val="0"/>
      <w:marTop w:val="0"/>
      <w:marBottom w:val="0"/>
      <w:divBdr>
        <w:top w:val="none" w:sz="0" w:space="0" w:color="auto"/>
        <w:left w:val="none" w:sz="0" w:space="0" w:color="auto"/>
        <w:bottom w:val="none" w:sz="0" w:space="0" w:color="auto"/>
        <w:right w:val="none" w:sz="0" w:space="0" w:color="auto"/>
      </w:divBdr>
    </w:div>
    <w:div w:id="1219315780">
      <w:bodyDiv w:val="1"/>
      <w:marLeft w:val="0"/>
      <w:marRight w:val="0"/>
      <w:marTop w:val="0"/>
      <w:marBottom w:val="0"/>
      <w:divBdr>
        <w:top w:val="none" w:sz="0" w:space="0" w:color="auto"/>
        <w:left w:val="none" w:sz="0" w:space="0" w:color="auto"/>
        <w:bottom w:val="none" w:sz="0" w:space="0" w:color="auto"/>
        <w:right w:val="none" w:sz="0" w:space="0" w:color="auto"/>
      </w:divBdr>
    </w:div>
    <w:div w:id="1258169886">
      <w:bodyDiv w:val="1"/>
      <w:marLeft w:val="0"/>
      <w:marRight w:val="0"/>
      <w:marTop w:val="0"/>
      <w:marBottom w:val="0"/>
      <w:divBdr>
        <w:top w:val="none" w:sz="0" w:space="0" w:color="auto"/>
        <w:left w:val="none" w:sz="0" w:space="0" w:color="auto"/>
        <w:bottom w:val="none" w:sz="0" w:space="0" w:color="auto"/>
        <w:right w:val="none" w:sz="0" w:space="0" w:color="auto"/>
      </w:divBdr>
    </w:div>
    <w:div w:id="1352873185">
      <w:bodyDiv w:val="1"/>
      <w:marLeft w:val="0"/>
      <w:marRight w:val="0"/>
      <w:marTop w:val="0"/>
      <w:marBottom w:val="0"/>
      <w:divBdr>
        <w:top w:val="none" w:sz="0" w:space="0" w:color="auto"/>
        <w:left w:val="none" w:sz="0" w:space="0" w:color="auto"/>
        <w:bottom w:val="none" w:sz="0" w:space="0" w:color="auto"/>
        <w:right w:val="none" w:sz="0" w:space="0" w:color="auto"/>
      </w:divBdr>
    </w:div>
    <w:div w:id="1450590904">
      <w:bodyDiv w:val="1"/>
      <w:marLeft w:val="0"/>
      <w:marRight w:val="0"/>
      <w:marTop w:val="0"/>
      <w:marBottom w:val="0"/>
      <w:divBdr>
        <w:top w:val="none" w:sz="0" w:space="0" w:color="auto"/>
        <w:left w:val="none" w:sz="0" w:space="0" w:color="auto"/>
        <w:bottom w:val="none" w:sz="0" w:space="0" w:color="auto"/>
        <w:right w:val="none" w:sz="0" w:space="0" w:color="auto"/>
      </w:divBdr>
    </w:div>
    <w:div w:id="1493059039">
      <w:bodyDiv w:val="1"/>
      <w:marLeft w:val="0"/>
      <w:marRight w:val="0"/>
      <w:marTop w:val="0"/>
      <w:marBottom w:val="0"/>
      <w:divBdr>
        <w:top w:val="none" w:sz="0" w:space="0" w:color="auto"/>
        <w:left w:val="none" w:sz="0" w:space="0" w:color="auto"/>
        <w:bottom w:val="none" w:sz="0" w:space="0" w:color="auto"/>
        <w:right w:val="none" w:sz="0" w:space="0" w:color="auto"/>
      </w:divBdr>
    </w:div>
    <w:div w:id="1516532631">
      <w:bodyDiv w:val="1"/>
      <w:marLeft w:val="0"/>
      <w:marRight w:val="0"/>
      <w:marTop w:val="0"/>
      <w:marBottom w:val="0"/>
      <w:divBdr>
        <w:top w:val="none" w:sz="0" w:space="0" w:color="auto"/>
        <w:left w:val="none" w:sz="0" w:space="0" w:color="auto"/>
        <w:bottom w:val="none" w:sz="0" w:space="0" w:color="auto"/>
        <w:right w:val="none" w:sz="0" w:space="0" w:color="auto"/>
      </w:divBdr>
    </w:div>
    <w:div w:id="1543786773">
      <w:bodyDiv w:val="1"/>
      <w:marLeft w:val="0"/>
      <w:marRight w:val="0"/>
      <w:marTop w:val="0"/>
      <w:marBottom w:val="0"/>
      <w:divBdr>
        <w:top w:val="none" w:sz="0" w:space="0" w:color="auto"/>
        <w:left w:val="none" w:sz="0" w:space="0" w:color="auto"/>
        <w:bottom w:val="none" w:sz="0" w:space="0" w:color="auto"/>
        <w:right w:val="none" w:sz="0" w:space="0" w:color="auto"/>
      </w:divBdr>
      <w:divsChild>
        <w:div w:id="401874762">
          <w:marLeft w:val="0"/>
          <w:marRight w:val="0"/>
          <w:marTop w:val="0"/>
          <w:marBottom w:val="0"/>
          <w:divBdr>
            <w:top w:val="none" w:sz="0" w:space="0" w:color="auto"/>
            <w:left w:val="none" w:sz="0" w:space="0" w:color="auto"/>
            <w:bottom w:val="none" w:sz="0" w:space="0" w:color="auto"/>
            <w:right w:val="none" w:sz="0" w:space="0" w:color="auto"/>
          </w:divBdr>
          <w:divsChild>
            <w:div w:id="1190872343">
              <w:marLeft w:val="0"/>
              <w:marRight w:val="0"/>
              <w:marTop w:val="0"/>
              <w:marBottom w:val="0"/>
              <w:divBdr>
                <w:top w:val="none" w:sz="0" w:space="0" w:color="auto"/>
                <w:left w:val="none" w:sz="0" w:space="0" w:color="auto"/>
                <w:bottom w:val="none" w:sz="0" w:space="0" w:color="auto"/>
                <w:right w:val="none" w:sz="0" w:space="0" w:color="auto"/>
              </w:divBdr>
              <w:divsChild>
                <w:div w:id="590743941">
                  <w:marLeft w:val="0"/>
                  <w:marRight w:val="0"/>
                  <w:marTop w:val="0"/>
                  <w:marBottom w:val="0"/>
                  <w:divBdr>
                    <w:top w:val="none" w:sz="0" w:space="0" w:color="auto"/>
                    <w:left w:val="none" w:sz="0" w:space="0" w:color="auto"/>
                    <w:bottom w:val="none" w:sz="0" w:space="0" w:color="auto"/>
                    <w:right w:val="none" w:sz="0" w:space="0" w:color="auto"/>
                  </w:divBdr>
                  <w:divsChild>
                    <w:div w:id="85158112">
                      <w:marLeft w:val="0"/>
                      <w:marRight w:val="0"/>
                      <w:marTop w:val="0"/>
                      <w:marBottom w:val="0"/>
                      <w:divBdr>
                        <w:top w:val="none" w:sz="0" w:space="0" w:color="auto"/>
                        <w:left w:val="none" w:sz="0" w:space="0" w:color="auto"/>
                        <w:bottom w:val="none" w:sz="0" w:space="0" w:color="auto"/>
                        <w:right w:val="none" w:sz="0" w:space="0" w:color="auto"/>
                      </w:divBdr>
                    </w:div>
                    <w:div w:id="151993632">
                      <w:marLeft w:val="0"/>
                      <w:marRight w:val="0"/>
                      <w:marTop w:val="0"/>
                      <w:marBottom w:val="0"/>
                      <w:divBdr>
                        <w:top w:val="none" w:sz="0" w:space="0" w:color="auto"/>
                        <w:left w:val="none" w:sz="0" w:space="0" w:color="auto"/>
                        <w:bottom w:val="none" w:sz="0" w:space="0" w:color="auto"/>
                        <w:right w:val="none" w:sz="0" w:space="0" w:color="auto"/>
                      </w:divBdr>
                    </w:div>
                    <w:div w:id="169414763">
                      <w:marLeft w:val="0"/>
                      <w:marRight w:val="0"/>
                      <w:marTop w:val="0"/>
                      <w:marBottom w:val="0"/>
                      <w:divBdr>
                        <w:top w:val="none" w:sz="0" w:space="0" w:color="auto"/>
                        <w:left w:val="none" w:sz="0" w:space="0" w:color="auto"/>
                        <w:bottom w:val="none" w:sz="0" w:space="0" w:color="auto"/>
                        <w:right w:val="none" w:sz="0" w:space="0" w:color="auto"/>
                      </w:divBdr>
                    </w:div>
                    <w:div w:id="245116564">
                      <w:marLeft w:val="0"/>
                      <w:marRight w:val="0"/>
                      <w:marTop w:val="0"/>
                      <w:marBottom w:val="0"/>
                      <w:divBdr>
                        <w:top w:val="none" w:sz="0" w:space="0" w:color="auto"/>
                        <w:left w:val="none" w:sz="0" w:space="0" w:color="auto"/>
                        <w:bottom w:val="none" w:sz="0" w:space="0" w:color="auto"/>
                        <w:right w:val="none" w:sz="0" w:space="0" w:color="auto"/>
                      </w:divBdr>
                    </w:div>
                    <w:div w:id="274681407">
                      <w:marLeft w:val="0"/>
                      <w:marRight w:val="0"/>
                      <w:marTop w:val="0"/>
                      <w:marBottom w:val="0"/>
                      <w:divBdr>
                        <w:top w:val="none" w:sz="0" w:space="0" w:color="auto"/>
                        <w:left w:val="none" w:sz="0" w:space="0" w:color="auto"/>
                        <w:bottom w:val="none" w:sz="0" w:space="0" w:color="auto"/>
                        <w:right w:val="none" w:sz="0" w:space="0" w:color="auto"/>
                      </w:divBdr>
                    </w:div>
                    <w:div w:id="296835781">
                      <w:marLeft w:val="0"/>
                      <w:marRight w:val="0"/>
                      <w:marTop w:val="0"/>
                      <w:marBottom w:val="0"/>
                      <w:divBdr>
                        <w:top w:val="none" w:sz="0" w:space="0" w:color="auto"/>
                        <w:left w:val="none" w:sz="0" w:space="0" w:color="auto"/>
                        <w:bottom w:val="none" w:sz="0" w:space="0" w:color="auto"/>
                        <w:right w:val="none" w:sz="0" w:space="0" w:color="auto"/>
                      </w:divBdr>
                    </w:div>
                    <w:div w:id="360055117">
                      <w:marLeft w:val="0"/>
                      <w:marRight w:val="0"/>
                      <w:marTop w:val="0"/>
                      <w:marBottom w:val="0"/>
                      <w:divBdr>
                        <w:top w:val="none" w:sz="0" w:space="0" w:color="auto"/>
                        <w:left w:val="none" w:sz="0" w:space="0" w:color="auto"/>
                        <w:bottom w:val="none" w:sz="0" w:space="0" w:color="auto"/>
                        <w:right w:val="none" w:sz="0" w:space="0" w:color="auto"/>
                      </w:divBdr>
                    </w:div>
                    <w:div w:id="471602390">
                      <w:marLeft w:val="0"/>
                      <w:marRight w:val="0"/>
                      <w:marTop w:val="0"/>
                      <w:marBottom w:val="0"/>
                      <w:divBdr>
                        <w:top w:val="none" w:sz="0" w:space="0" w:color="auto"/>
                        <w:left w:val="none" w:sz="0" w:space="0" w:color="auto"/>
                        <w:bottom w:val="none" w:sz="0" w:space="0" w:color="auto"/>
                        <w:right w:val="none" w:sz="0" w:space="0" w:color="auto"/>
                      </w:divBdr>
                    </w:div>
                    <w:div w:id="502554878">
                      <w:marLeft w:val="0"/>
                      <w:marRight w:val="0"/>
                      <w:marTop w:val="0"/>
                      <w:marBottom w:val="0"/>
                      <w:divBdr>
                        <w:top w:val="none" w:sz="0" w:space="0" w:color="auto"/>
                        <w:left w:val="none" w:sz="0" w:space="0" w:color="auto"/>
                        <w:bottom w:val="none" w:sz="0" w:space="0" w:color="auto"/>
                        <w:right w:val="none" w:sz="0" w:space="0" w:color="auto"/>
                      </w:divBdr>
                    </w:div>
                    <w:div w:id="545608073">
                      <w:marLeft w:val="0"/>
                      <w:marRight w:val="0"/>
                      <w:marTop w:val="0"/>
                      <w:marBottom w:val="0"/>
                      <w:divBdr>
                        <w:top w:val="none" w:sz="0" w:space="0" w:color="auto"/>
                        <w:left w:val="none" w:sz="0" w:space="0" w:color="auto"/>
                        <w:bottom w:val="none" w:sz="0" w:space="0" w:color="auto"/>
                        <w:right w:val="none" w:sz="0" w:space="0" w:color="auto"/>
                      </w:divBdr>
                    </w:div>
                    <w:div w:id="649673212">
                      <w:marLeft w:val="0"/>
                      <w:marRight w:val="0"/>
                      <w:marTop w:val="0"/>
                      <w:marBottom w:val="0"/>
                      <w:divBdr>
                        <w:top w:val="none" w:sz="0" w:space="0" w:color="auto"/>
                        <w:left w:val="none" w:sz="0" w:space="0" w:color="auto"/>
                        <w:bottom w:val="none" w:sz="0" w:space="0" w:color="auto"/>
                        <w:right w:val="none" w:sz="0" w:space="0" w:color="auto"/>
                      </w:divBdr>
                    </w:div>
                    <w:div w:id="682585384">
                      <w:marLeft w:val="0"/>
                      <w:marRight w:val="0"/>
                      <w:marTop w:val="0"/>
                      <w:marBottom w:val="0"/>
                      <w:divBdr>
                        <w:top w:val="none" w:sz="0" w:space="0" w:color="auto"/>
                        <w:left w:val="none" w:sz="0" w:space="0" w:color="auto"/>
                        <w:bottom w:val="none" w:sz="0" w:space="0" w:color="auto"/>
                        <w:right w:val="none" w:sz="0" w:space="0" w:color="auto"/>
                      </w:divBdr>
                    </w:div>
                    <w:div w:id="737938388">
                      <w:marLeft w:val="0"/>
                      <w:marRight w:val="0"/>
                      <w:marTop w:val="0"/>
                      <w:marBottom w:val="0"/>
                      <w:divBdr>
                        <w:top w:val="none" w:sz="0" w:space="0" w:color="auto"/>
                        <w:left w:val="none" w:sz="0" w:space="0" w:color="auto"/>
                        <w:bottom w:val="none" w:sz="0" w:space="0" w:color="auto"/>
                        <w:right w:val="none" w:sz="0" w:space="0" w:color="auto"/>
                      </w:divBdr>
                    </w:div>
                    <w:div w:id="741027237">
                      <w:marLeft w:val="0"/>
                      <w:marRight w:val="0"/>
                      <w:marTop w:val="0"/>
                      <w:marBottom w:val="0"/>
                      <w:divBdr>
                        <w:top w:val="none" w:sz="0" w:space="0" w:color="auto"/>
                        <w:left w:val="none" w:sz="0" w:space="0" w:color="auto"/>
                        <w:bottom w:val="none" w:sz="0" w:space="0" w:color="auto"/>
                        <w:right w:val="none" w:sz="0" w:space="0" w:color="auto"/>
                      </w:divBdr>
                    </w:div>
                    <w:div w:id="777676132">
                      <w:marLeft w:val="0"/>
                      <w:marRight w:val="0"/>
                      <w:marTop w:val="0"/>
                      <w:marBottom w:val="0"/>
                      <w:divBdr>
                        <w:top w:val="none" w:sz="0" w:space="0" w:color="auto"/>
                        <w:left w:val="none" w:sz="0" w:space="0" w:color="auto"/>
                        <w:bottom w:val="none" w:sz="0" w:space="0" w:color="auto"/>
                        <w:right w:val="none" w:sz="0" w:space="0" w:color="auto"/>
                      </w:divBdr>
                    </w:div>
                    <w:div w:id="880825203">
                      <w:marLeft w:val="0"/>
                      <w:marRight w:val="0"/>
                      <w:marTop w:val="0"/>
                      <w:marBottom w:val="0"/>
                      <w:divBdr>
                        <w:top w:val="none" w:sz="0" w:space="0" w:color="auto"/>
                        <w:left w:val="none" w:sz="0" w:space="0" w:color="auto"/>
                        <w:bottom w:val="none" w:sz="0" w:space="0" w:color="auto"/>
                        <w:right w:val="none" w:sz="0" w:space="0" w:color="auto"/>
                      </w:divBdr>
                    </w:div>
                    <w:div w:id="925505306">
                      <w:marLeft w:val="0"/>
                      <w:marRight w:val="0"/>
                      <w:marTop w:val="0"/>
                      <w:marBottom w:val="0"/>
                      <w:divBdr>
                        <w:top w:val="none" w:sz="0" w:space="0" w:color="auto"/>
                        <w:left w:val="none" w:sz="0" w:space="0" w:color="auto"/>
                        <w:bottom w:val="none" w:sz="0" w:space="0" w:color="auto"/>
                        <w:right w:val="none" w:sz="0" w:space="0" w:color="auto"/>
                      </w:divBdr>
                    </w:div>
                    <w:div w:id="961688468">
                      <w:marLeft w:val="0"/>
                      <w:marRight w:val="0"/>
                      <w:marTop w:val="0"/>
                      <w:marBottom w:val="0"/>
                      <w:divBdr>
                        <w:top w:val="none" w:sz="0" w:space="0" w:color="auto"/>
                        <w:left w:val="none" w:sz="0" w:space="0" w:color="auto"/>
                        <w:bottom w:val="none" w:sz="0" w:space="0" w:color="auto"/>
                        <w:right w:val="none" w:sz="0" w:space="0" w:color="auto"/>
                      </w:divBdr>
                    </w:div>
                    <w:div w:id="1050609744">
                      <w:marLeft w:val="0"/>
                      <w:marRight w:val="0"/>
                      <w:marTop w:val="0"/>
                      <w:marBottom w:val="0"/>
                      <w:divBdr>
                        <w:top w:val="none" w:sz="0" w:space="0" w:color="auto"/>
                        <w:left w:val="none" w:sz="0" w:space="0" w:color="auto"/>
                        <w:bottom w:val="none" w:sz="0" w:space="0" w:color="auto"/>
                        <w:right w:val="none" w:sz="0" w:space="0" w:color="auto"/>
                      </w:divBdr>
                    </w:div>
                    <w:div w:id="1075080735">
                      <w:marLeft w:val="0"/>
                      <w:marRight w:val="0"/>
                      <w:marTop w:val="0"/>
                      <w:marBottom w:val="0"/>
                      <w:divBdr>
                        <w:top w:val="none" w:sz="0" w:space="0" w:color="auto"/>
                        <w:left w:val="none" w:sz="0" w:space="0" w:color="auto"/>
                        <w:bottom w:val="none" w:sz="0" w:space="0" w:color="auto"/>
                        <w:right w:val="none" w:sz="0" w:space="0" w:color="auto"/>
                      </w:divBdr>
                    </w:div>
                    <w:div w:id="1099712962">
                      <w:marLeft w:val="0"/>
                      <w:marRight w:val="0"/>
                      <w:marTop w:val="0"/>
                      <w:marBottom w:val="0"/>
                      <w:divBdr>
                        <w:top w:val="none" w:sz="0" w:space="0" w:color="auto"/>
                        <w:left w:val="none" w:sz="0" w:space="0" w:color="auto"/>
                        <w:bottom w:val="none" w:sz="0" w:space="0" w:color="auto"/>
                        <w:right w:val="none" w:sz="0" w:space="0" w:color="auto"/>
                      </w:divBdr>
                    </w:div>
                    <w:div w:id="1120143797">
                      <w:marLeft w:val="0"/>
                      <w:marRight w:val="0"/>
                      <w:marTop w:val="0"/>
                      <w:marBottom w:val="0"/>
                      <w:divBdr>
                        <w:top w:val="none" w:sz="0" w:space="0" w:color="auto"/>
                        <w:left w:val="none" w:sz="0" w:space="0" w:color="auto"/>
                        <w:bottom w:val="none" w:sz="0" w:space="0" w:color="auto"/>
                        <w:right w:val="none" w:sz="0" w:space="0" w:color="auto"/>
                      </w:divBdr>
                    </w:div>
                    <w:div w:id="1131248368">
                      <w:marLeft w:val="0"/>
                      <w:marRight w:val="0"/>
                      <w:marTop w:val="0"/>
                      <w:marBottom w:val="0"/>
                      <w:divBdr>
                        <w:top w:val="none" w:sz="0" w:space="0" w:color="auto"/>
                        <w:left w:val="none" w:sz="0" w:space="0" w:color="auto"/>
                        <w:bottom w:val="none" w:sz="0" w:space="0" w:color="auto"/>
                        <w:right w:val="none" w:sz="0" w:space="0" w:color="auto"/>
                      </w:divBdr>
                    </w:div>
                    <w:div w:id="1135872072">
                      <w:marLeft w:val="0"/>
                      <w:marRight w:val="0"/>
                      <w:marTop w:val="0"/>
                      <w:marBottom w:val="0"/>
                      <w:divBdr>
                        <w:top w:val="none" w:sz="0" w:space="0" w:color="auto"/>
                        <w:left w:val="none" w:sz="0" w:space="0" w:color="auto"/>
                        <w:bottom w:val="none" w:sz="0" w:space="0" w:color="auto"/>
                        <w:right w:val="none" w:sz="0" w:space="0" w:color="auto"/>
                      </w:divBdr>
                    </w:div>
                    <w:div w:id="1267351916">
                      <w:marLeft w:val="0"/>
                      <w:marRight w:val="0"/>
                      <w:marTop w:val="0"/>
                      <w:marBottom w:val="0"/>
                      <w:divBdr>
                        <w:top w:val="none" w:sz="0" w:space="0" w:color="auto"/>
                        <w:left w:val="none" w:sz="0" w:space="0" w:color="auto"/>
                        <w:bottom w:val="none" w:sz="0" w:space="0" w:color="auto"/>
                        <w:right w:val="none" w:sz="0" w:space="0" w:color="auto"/>
                      </w:divBdr>
                    </w:div>
                    <w:div w:id="1329166067">
                      <w:marLeft w:val="0"/>
                      <w:marRight w:val="0"/>
                      <w:marTop w:val="0"/>
                      <w:marBottom w:val="0"/>
                      <w:divBdr>
                        <w:top w:val="none" w:sz="0" w:space="0" w:color="auto"/>
                        <w:left w:val="none" w:sz="0" w:space="0" w:color="auto"/>
                        <w:bottom w:val="none" w:sz="0" w:space="0" w:color="auto"/>
                        <w:right w:val="none" w:sz="0" w:space="0" w:color="auto"/>
                      </w:divBdr>
                    </w:div>
                    <w:div w:id="1390226378">
                      <w:marLeft w:val="0"/>
                      <w:marRight w:val="0"/>
                      <w:marTop w:val="0"/>
                      <w:marBottom w:val="0"/>
                      <w:divBdr>
                        <w:top w:val="none" w:sz="0" w:space="0" w:color="auto"/>
                        <w:left w:val="none" w:sz="0" w:space="0" w:color="auto"/>
                        <w:bottom w:val="none" w:sz="0" w:space="0" w:color="auto"/>
                        <w:right w:val="none" w:sz="0" w:space="0" w:color="auto"/>
                      </w:divBdr>
                    </w:div>
                    <w:div w:id="1421678013">
                      <w:marLeft w:val="0"/>
                      <w:marRight w:val="0"/>
                      <w:marTop w:val="0"/>
                      <w:marBottom w:val="0"/>
                      <w:divBdr>
                        <w:top w:val="none" w:sz="0" w:space="0" w:color="auto"/>
                        <w:left w:val="none" w:sz="0" w:space="0" w:color="auto"/>
                        <w:bottom w:val="none" w:sz="0" w:space="0" w:color="auto"/>
                        <w:right w:val="none" w:sz="0" w:space="0" w:color="auto"/>
                      </w:divBdr>
                    </w:div>
                    <w:div w:id="1437599597">
                      <w:marLeft w:val="0"/>
                      <w:marRight w:val="0"/>
                      <w:marTop w:val="0"/>
                      <w:marBottom w:val="0"/>
                      <w:divBdr>
                        <w:top w:val="none" w:sz="0" w:space="0" w:color="auto"/>
                        <w:left w:val="none" w:sz="0" w:space="0" w:color="auto"/>
                        <w:bottom w:val="none" w:sz="0" w:space="0" w:color="auto"/>
                        <w:right w:val="none" w:sz="0" w:space="0" w:color="auto"/>
                      </w:divBdr>
                    </w:div>
                    <w:div w:id="1461387756">
                      <w:marLeft w:val="0"/>
                      <w:marRight w:val="0"/>
                      <w:marTop w:val="0"/>
                      <w:marBottom w:val="0"/>
                      <w:divBdr>
                        <w:top w:val="none" w:sz="0" w:space="0" w:color="auto"/>
                        <w:left w:val="none" w:sz="0" w:space="0" w:color="auto"/>
                        <w:bottom w:val="none" w:sz="0" w:space="0" w:color="auto"/>
                        <w:right w:val="none" w:sz="0" w:space="0" w:color="auto"/>
                      </w:divBdr>
                    </w:div>
                    <w:div w:id="1499685213">
                      <w:marLeft w:val="0"/>
                      <w:marRight w:val="0"/>
                      <w:marTop w:val="0"/>
                      <w:marBottom w:val="0"/>
                      <w:divBdr>
                        <w:top w:val="none" w:sz="0" w:space="0" w:color="auto"/>
                        <w:left w:val="none" w:sz="0" w:space="0" w:color="auto"/>
                        <w:bottom w:val="none" w:sz="0" w:space="0" w:color="auto"/>
                        <w:right w:val="none" w:sz="0" w:space="0" w:color="auto"/>
                      </w:divBdr>
                    </w:div>
                    <w:div w:id="1517964342">
                      <w:marLeft w:val="0"/>
                      <w:marRight w:val="0"/>
                      <w:marTop w:val="0"/>
                      <w:marBottom w:val="0"/>
                      <w:divBdr>
                        <w:top w:val="none" w:sz="0" w:space="0" w:color="auto"/>
                        <w:left w:val="none" w:sz="0" w:space="0" w:color="auto"/>
                        <w:bottom w:val="none" w:sz="0" w:space="0" w:color="auto"/>
                        <w:right w:val="none" w:sz="0" w:space="0" w:color="auto"/>
                      </w:divBdr>
                    </w:div>
                    <w:div w:id="1579053430">
                      <w:marLeft w:val="0"/>
                      <w:marRight w:val="0"/>
                      <w:marTop w:val="0"/>
                      <w:marBottom w:val="0"/>
                      <w:divBdr>
                        <w:top w:val="none" w:sz="0" w:space="0" w:color="auto"/>
                        <w:left w:val="none" w:sz="0" w:space="0" w:color="auto"/>
                        <w:bottom w:val="none" w:sz="0" w:space="0" w:color="auto"/>
                        <w:right w:val="none" w:sz="0" w:space="0" w:color="auto"/>
                      </w:divBdr>
                    </w:div>
                    <w:div w:id="1651521083">
                      <w:marLeft w:val="0"/>
                      <w:marRight w:val="0"/>
                      <w:marTop w:val="0"/>
                      <w:marBottom w:val="0"/>
                      <w:divBdr>
                        <w:top w:val="none" w:sz="0" w:space="0" w:color="auto"/>
                        <w:left w:val="none" w:sz="0" w:space="0" w:color="auto"/>
                        <w:bottom w:val="none" w:sz="0" w:space="0" w:color="auto"/>
                        <w:right w:val="none" w:sz="0" w:space="0" w:color="auto"/>
                      </w:divBdr>
                    </w:div>
                    <w:div w:id="1679654215">
                      <w:marLeft w:val="0"/>
                      <w:marRight w:val="0"/>
                      <w:marTop w:val="0"/>
                      <w:marBottom w:val="0"/>
                      <w:divBdr>
                        <w:top w:val="none" w:sz="0" w:space="0" w:color="auto"/>
                        <w:left w:val="none" w:sz="0" w:space="0" w:color="auto"/>
                        <w:bottom w:val="none" w:sz="0" w:space="0" w:color="auto"/>
                        <w:right w:val="none" w:sz="0" w:space="0" w:color="auto"/>
                      </w:divBdr>
                    </w:div>
                    <w:div w:id="1692608390">
                      <w:marLeft w:val="0"/>
                      <w:marRight w:val="0"/>
                      <w:marTop w:val="0"/>
                      <w:marBottom w:val="0"/>
                      <w:divBdr>
                        <w:top w:val="none" w:sz="0" w:space="0" w:color="auto"/>
                        <w:left w:val="none" w:sz="0" w:space="0" w:color="auto"/>
                        <w:bottom w:val="none" w:sz="0" w:space="0" w:color="auto"/>
                        <w:right w:val="none" w:sz="0" w:space="0" w:color="auto"/>
                      </w:divBdr>
                    </w:div>
                    <w:div w:id="1731080186">
                      <w:marLeft w:val="0"/>
                      <w:marRight w:val="0"/>
                      <w:marTop w:val="0"/>
                      <w:marBottom w:val="0"/>
                      <w:divBdr>
                        <w:top w:val="none" w:sz="0" w:space="0" w:color="auto"/>
                        <w:left w:val="none" w:sz="0" w:space="0" w:color="auto"/>
                        <w:bottom w:val="none" w:sz="0" w:space="0" w:color="auto"/>
                        <w:right w:val="none" w:sz="0" w:space="0" w:color="auto"/>
                      </w:divBdr>
                    </w:div>
                    <w:div w:id="1752463220">
                      <w:marLeft w:val="0"/>
                      <w:marRight w:val="0"/>
                      <w:marTop w:val="0"/>
                      <w:marBottom w:val="0"/>
                      <w:divBdr>
                        <w:top w:val="none" w:sz="0" w:space="0" w:color="auto"/>
                        <w:left w:val="none" w:sz="0" w:space="0" w:color="auto"/>
                        <w:bottom w:val="none" w:sz="0" w:space="0" w:color="auto"/>
                        <w:right w:val="none" w:sz="0" w:space="0" w:color="auto"/>
                      </w:divBdr>
                    </w:div>
                    <w:div w:id="1755785470">
                      <w:marLeft w:val="0"/>
                      <w:marRight w:val="0"/>
                      <w:marTop w:val="0"/>
                      <w:marBottom w:val="0"/>
                      <w:divBdr>
                        <w:top w:val="none" w:sz="0" w:space="0" w:color="auto"/>
                        <w:left w:val="none" w:sz="0" w:space="0" w:color="auto"/>
                        <w:bottom w:val="none" w:sz="0" w:space="0" w:color="auto"/>
                        <w:right w:val="none" w:sz="0" w:space="0" w:color="auto"/>
                      </w:divBdr>
                    </w:div>
                    <w:div w:id="1782799249">
                      <w:marLeft w:val="0"/>
                      <w:marRight w:val="0"/>
                      <w:marTop w:val="0"/>
                      <w:marBottom w:val="0"/>
                      <w:divBdr>
                        <w:top w:val="none" w:sz="0" w:space="0" w:color="auto"/>
                        <w:left w:val="none" w:sz="0" w:space="0" w:color="auto"/>
                        <w:bottom w:val="none" w:sz="0" w:space="0" w:color="auto"/>
                        <w:right w:val="none" w:sz="0" w:space="0" w:color="auto"/>
                      </w:divBdr>
                    </w:div>
                    <w:div w:id="1793817511">
                      <w:marLeft w:val="0"/>
                      <w:marRight w:val="0"/>
                      <w:marTop w:val="0"/>
                      <w:marBottom w:val="0"/>
                      <w:divBdr>
                        <w:top w:val="none" w:sz="0" w:space="0" w:color="auto"/>
                        <w:left w:val="none" w:sz="0" w:space="0" w:color="auto"/>
                        <w:bottom w:val="none" w:sz="0" w:space="0" w:color="auto"/>
                        <w:right w:val="none" w:sz="0" w:space="0" w:color="auto"/>
                      </w:divBdr>
                    </w:div>
                    <w:div w:id="1831869738">
                      <w:marLeft w:val="0"/>
                      <w:marRight w:val="0"/>
                      <w:marTop w:val="0"/>
                      <w:marBottom w:val="0"/>
                      <w:divBdr>
                        <w:top w:val="none" w:sz="0" w:space="0" w:color="auto"/>
                        <w:left w:val="none" w:sz="0" w:space="0" w:color="auto"/>
                        <w:bottom w:val="none" w:sz="0" w:space="0" w:color="auto"/>
                        <w:right w:val="none" w:sz="0" w:space="0" w:color="auto"/>
                      </w:divBdr>
                    </w:div>
                    <w:div w:id="1900167148">
                      <w:marLeft w:val="0"/>
                      <w:marRight w:val="0"/>
                      <w:marTop w:val="0"/>
                      <w:marBottom w:val="0"/>
                      <w:divBdr>
                        <w:top w:val="none" w:sz="0" w:space="0" w:color="auto"/>
                        <w:left w:val="none" w:sz="0" w:space="0" w:color="auto"/>
                        <w:bottom w:val="none" w:sz="0" w:space="0" w:color="auto"/>
                        <w:right w:val="none" w:sz="0" w:space="0" w:color="auto"/>
                      </w:divBdr>
                    </w:div>
                    <w:div w:id="1927372921">
                      <w:marLeft w:val="0"/>
                      <w:marRight w:val="0"/>
                      <w:marTop w:val="0"/>
                      <w:marBottom w:val="0"/>
                      <w:divBdr>
                        <w:top w:val="none" w:sz="0" w:space="0" w:color="auto"/>
                        <w:left w:val="none" w:sz="0" w:space="0" w:color="auto"/>
                        <w:bottom w:val="none" w:sz="0" w:space="0" w:color="auto"/>
                        <w:right w:val="none" w:sz="0" w:space="0" w:color="auto"/>
                      </w:divBdr>
                    </w:div>
                    <w:div w:id="1969704813">
                      <w:marLeft w:val="0"/>
                      <w:marRight w:val="0"/>
                      <w:marTop w:val="0"/>
                      <w:marBottom w:val="0"/>
                      <w:divBdr>
                        <w:top w:val="none" w:sz="0" w:space="0" w:color="auto"/>
                        <w:left w:val="none" w:sz="0" w:space="0" w:color="auto"/>
                        <w:bottom w:val="none" w:sz="0" w:space="0" w:color="auto"/>
                        <w:right w:val="none" w:sz="0" w:space="0" w:color="auto"/>
                      </w:divBdr>
                    </w:div>
                    <w:div w:id="1976138924">
                      <w:marLeft w:val="0"/>
                      <w:marRight w:val="0"/>
                      <w:marTop w:val="0"/>
                      <w:marBottom w:val="0"/>
                      <w:divBdr>
                        <w:top w:val="none" w:sz="0" w:space="0" w:color="auto"/>
                        <w:left w:val="none" w:sz="0" w:space="0" w:color="auto"/>
                        <w:bottom w:val="none" w:sz="0" w:space="0" w:color="auto"/>
                        <w:right w:val="none" w:sz="0" w:space="0" w:color="auto"/>
                      </w:divBdr>
                    </w:div>
                    <w:div w:id="2007855476">
                      <w:marLeft w:val="0"/>
                      <w:marRight w:val="0"/>
                      <w:marTop w:val="0"/>
                      <w:marBottom w:val="0"/>
                      <w:divBdr>
                        <w:top w:val="none" w:sz="0" w:space="0" w:color="auto"/>
                        <w:left w:val="none" w:sz="0" w:space="0" w:color="auto"/>
                        <w:bottom w:val="none" w:sz="0" w:space="0" w:color="auto"/>
                        <w:right w:val="none" w:sz="0" w:space="0" w:color="auto"/>
                      </w:divBdr>
                    </w:div>
                    <w:div w:id="2027519872">
                      <w:marLeft w:val="0"/>
                      <w:marRight w:val="0"/>
                      <w:marTop w:val="0"/>
                      <w:marBottom w:val="0"/>
                      <w:divBdr>
                        <w:top w:val="none" w:sz="0" w:space="0" w:color="auto"/>
                        <w:left w:val="none" w:sz="0" w:space="0" w:color="auto"/>
                        <w:bottom w:val="none" w:sz="0" w:space="0" w:color="auto"/>
                        <w:right w:val="none" w:sz="0" w:space="0" w:color="auto"/>
                      </w:divBdr>
                    </w:div>
                    <w:div w:id="2049865503">
                      <w:marLeft w:val="0"/>
                      <w:marRight w:val="0"/>
                      <w:marTop w:val="0"/>
                      <w:marBottom w:val="0"/>
                      <w:divBdr>
                        <w:top w:val="none" w:sz="0" w:space="0" w:color="auto"/>
                        <w:left w:val="none" w:sz="0" w:space="0" w:color="auto"/>
                        <w:bottom w:val="none" w:sz="0" w:space="0" w:color="auto"/>
                        <w:right w:val="none" w:sz="0" w:space="0" w:color="auto"/>
                      </w:divBdr>
                    </w:div>
                    <w:div w:id="212376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40809">
      <w:bodyDiv w:val="1"/>
      <w:marLeft w:val="0"/>
      <w:marRight w:val="0"/>
      <w:marTop w:val="0"/>
      <w:marBottom w:val="0"/>
      <w:divBdr>
        <w:top w:val="none" w:sz="0" w:space="0" w:color="auto"/>
        <w:left w:val="none" w:sz="0" w:space="0" w:color="auto"/>
        <w:bottom w:val="none" w:sz="0" w:space="0" w:color="auto"/>
        <w:right w:val="none" w:sz="0" w:space="0" w:color="auto"/>
      </w:divBdr>
    </w:div>
    <w:div w:id="1619028561">
      <w:bodyDiv w:val="1"/>
      <w:marLeft w:val="0"/>
      <w:marRight w:val="0"/>
      <w:marTop w:val="0"/>
      <w:marBottom w:val="0"/>
      <w:divBdr>
        <w:top w:val="none" w:sz="0" w:space="0" w:color="auto"/>
        <w:left w:val="none" w:sz="0" w:space="0" w:color="auto"/>
        <w:bottom w:val="none" w:sz="0" w:space="0" w:color="auto"/>
        <w:right w:val="none" w:sz="0" w:space="0" w:color="auto"/>
      </w:divBdr>
    </w:div>
    <w:div w:id="1625231753">
      <w:bodyDiv w:val="1"/>
      <w:marLeft w:val="0"/>
      <w:marRight w:val="0"/>
      <w:marTop w:val="0"/>
      <w:marBottom w:val="0"/>
      <w:divBdr>
        <w:top w:val="none" w:sz="0" w:space="0" w:color="auto"/>
        <w:left w:val="none" w:sz="0" w:space="0" w:color="auto"/>
        <w:bottom w:val="none" w:sz="0" w:space="0" w:color="auto"/>
        <w:right w:val="none" w:sz="0" w:space="0" w:color="auto"/>
      </w:divBdr>
    </w:div>
    <w:div w:id="1664043039">
      <w:bodyDiv w:val="1"/>
      <w:marLeft w:val="0"/>
      <w:marRight w:val="0"/>
      <w:marTop w:val="0"/>
      <w:marBottom w:val="0"/>
      <w:divBdr>
        <w:top w:val="none" w:sz="0" w:space="0" w:color="auto"/>
        <w:left w:val="none" w:sz="0" w:space="0" w:color="auto"/>
        <w:bottom w:val="none" w:sz="0" w:space="0" w:color="auto"/>
        <w:right w:val="none" w:sz="0" w:space="0" w:color="auto"/>
      </w:divBdr>
    </w:div>
    <w:div w:id="1692611694">
      <w:bodyDiv w:val="1"/>
      <w:marLeft w:val="0"/>
      <w:marRight w:val="0"/>
      <w:marTop w:val="0"/>
      <w:marBottom w:val="0"/>
      <w:divBdr>
        <w:top w:val="none" w:sz="0" w:space="0" w:color="auto"/>
        <w:left w:val="none" w:sz="0" w:space="0" w:color="auto"/>
        <w:bottom w:val="none" w:sz="0" w:space="0" w:color="auto"/>
        <w:right w:val="none" w:sz="0" w:space="0" w:color="auto"/>
      </w:divBdr>
    </w:div>
    <w:div w:id="1705591185">
      <w:bodyDiv w:val="1"/>
      <w:marLeft w:val="0"/>
      <w:marRight w:val="0"/>
      <w:marTop w:val="0"/>
      <w:marBottom w:val="0"/>
      <w:divBdr>
        <w:top w:val="none" w:sz="0" w:space="0" w:color="auto"/>
        <w:left w:val="none" w:sz="0" w:space="0" w:color="auto"/>
        <w:bottom w:val="none" w:sz="0" w:space="0" w:color="auto"/>
        <w:right w:val="none" w:sz="0" w:space="0" w:color="auto"/>
      </w:divBdr>
    </w:div>
    <w:div w:id="1708261509">
      <w:bodyDiv w:val="1"/>
      <w:marLeft w:val="0"/>
      <w:marRight w:val="0"/>
      <w:marTop w:val="0"/>
      <w:marBottom w:val="0"/>
      <w:divBdr>
        <w:top w:val="none" w:sz="0" w:space="0" w:color="auto"/>
        <w:left w:val="none" w:sz="0" w:space="0" w:color="auto"/>
        <w:bottom w:val="none" w:sz="0" w:space="0" w:color="auto"/>
        <w:right w:val="none" w:sz="0" w:space="0" w:color="auto"/>
      </w:divBdr>
    </w:div>
    <w:div w:id="1718776102">
      <w:bodyDiv w:val="1"/>
      <w:marLeft w:val="0"/>
      <w:marRight w:val="0"/>
      <w:marTop w:val="0"/>
      <w:marBottom w:val="0"/>
      <w:divBdr>
        <w:top w:val="none" w:sz="0" w:space="0" w:color="auto"/>
        <w:left w:val="none" w:sz="0" w:space="0" w:color="auto"/>
        <w:bottom w:val="none" w:sz="0" w:space="0" w:color="auto"/>
        <w:right w:val="none" w:sz="0" w:space="0" w:color="auto"/>
      </w:divBdr>
    </w:div>
    <w:div w:id="1726029082">
      <w:bodyDiv w:val="1"/>
      <w:marLeft w:val="0"/>
      <w:marRight w:val="0"/>
      <w:marTop w:val="0"/>
      <w:marBottom w:val="0"/>
      <w:divBdr>
        <w:top w:val="none" w:sz="0" w:space="0" w:color="auto"/>
        <w:left w:val="none" w:sz="0" w:space="0" w:color="auto"/>
        <w:bottom w:val="none" w:sz="0" w:space="0" w:color="auto"/>
        <w:right w:val="none" w:sz="0" w:space="0" w:color="auto"/>
      </w:divBdr>
    </w:div>
    <w:div w:id="1747797399">
      <w:bodyDiv w:val="1"/>
      <w:marLeft w:val="0"/>
      <w:marRight w:val="0"/>
      <w:marTop w:val="0"/>
      <w:marBottom w:val="0"/>
      <w:divBdr>
        <w:top w:val="none" w:sz="0" w:space="0" w:color="auto"/>
        <w:left w:val="none" w:sz="0" w:space="0" w:color="auto"/>
        <w:bottom w:val="none" w:sz="0" w:space="0" w:color="auto"/>
        <w:right w:val="none" w:sz="0" w:space="0" w:color="auto"/>
      </w:divBdr>
    </w:div>
    <w:div w:id="1783381984">
      <w:bodyDiv w:val="1"/>
      <w:marLeft w:val="0"/>
      <w:marRight w:val="0"/>
      <w:marTop w:val="0"/>
      <w:marBottom w:val="0"/>
      <w:divBdr>
        <w:top w:val="none" w:sz="0" w:space="0" w:color="auto"/>
        <w:left w:val="none" w:sz="0" w:space="0" w:color="auto"/>
        <w:bottom w:val="none" w:sz="0" w:space="0" w:color="auto"/>
        <w:right w:val="none" w:sz="0" w:space="0" w:color="auto"/>
      </w:divBdr>
    </w:div>
    <w:div w:id="1788894308">
      <w:bodyDiv w:val="1"/>
      <w:marLeft w:val="0"/>
      <w:marRight w:val="0"/>
      <w:marTop w:val="0"/>
      <w:marBottom w:val="0"/>
      <w:divBdr>
        <w:top w:val="none" w:sz="0" w:space="0" w:color="auto"/>
        <w:left w:val="none" w:sz="0" w:space="0" w:color="auto"/>
        <w:bottom w:val="none" w:sz="0" w:space="0" w:color="auto"/>
        <w:right w:val="none" w:sz="0" w:space="0" w:color="auto"/>
      </w:divBdr>
    </w:div>
    <w:div w:id="1818760258">
      <w:bodyDiv w:val="1"/>
      <w:marLeft w:val="0"/>
      <w:marRight w:val="0"/>
      <w:marTop w:val="0"/>
      <w:marBottom w:val="0"/>
      <w:divBdr>
        <w:top w:val="none" w:sz="0" w:space="0" w:color="auto"/>
        <w:left w:val="none" w:sz="0" w:space="0" w:color="auto"/>
        <w:bottom w:val="none" w:sz="0" w:space="0" w:color="auto"/>
        <w:right w:val="none" w:sz="0" w:space="0" w:color="auto"/>
      </w:divBdr>
    </w:div>
    <w:div w:id="1820806876">
      <w:bodyDiv w:val="1"/>
      <w:marLeft w:val="0"/>
      <w:marRight w:val="0"/>
      <w:marTop w:val="0"/>
      <w:marBottom w:val="0"/>
      <w:divBdr>
        <w:top w:val="none" w:sz="0" w:space="0" w:color="auto"/>
        <w:left w:val="none" w:sz="0" w:space="0" w:color="auto"/>
        <w:bottom w:val="none" w:sz="0" w:space="0" w:color="auto"/>
        <w:right w:val="none" w:sz="0" w:space="0" w:color="auto"/>
      </w:divBdr>
    </w:div>
    <w:div w:id="1822307420">
      <w:bodyDiv w:val="1"/>
      <w:marLeft w:val="0"/>
      <w:marRight w:val="0"/>
      <w:marTop w:val="0"/>
      <w:marBottom w:val="0"/>
      <w:divBdr>
        <w:top w:val="none" w:sz="0" w:space="0" w:color="auto"/>
        <w:left w:val="none" w:sz="0" w:space="0" w:color="auto"/>
        <w:bottom w:val="none" w:sz="0" w:space="0" w:color="auto"/>
        <w:right w:val="none" w:sz="0" w:space="0" w:color="auto"/>
      </w:divBdr>
    </w:div>
    <w:div w:id="1830713780">
      <w:bodyDiv w:val="1"/>
      <w:marLeft w:val="0"/>
      <w:marRight w:val="0"/>
      <w:marTop w:val="0"/>
      <w:marBottom w:val="0"/>
      <w:divBdr>
        <w:top w:val="none" w:sz="0" w:space="0" w:color="auto"/>
        <w:left w:val="none" w:sz="0" w:space="0" w:color="auto"/>
        <w:bottom w:val="none" w:sz="0" w:space="0" w:color="auto"/>
        <w:right w:val="none" w:sz="0" w:space="0" w:color="auto"/>
      </w:divBdr>
    </w:div>
    <w:div w:id="1845898873">
      <w:bodyDiv w:val="1"/>
      <w:marLeft w:val="0"/>
      <w:marRight w:val="0"/>
      <w:marTop w:val="0"/>
      <w:marBottom w:val="0"/>
      <w:divBdr>
        <w:top w:val="none" w:sz="0" w:space="0" w:color="auto"/>
        <w:left w:val="none" w:sz="0" w:space="0" w:color="auto"/>
        <w:bottom w:val="none" w:sz="0" w:space="0" w:color="auto"/>
        <w:right w:val="none" w:sz="0" w:space="0" w:color="auto"/>
      </w:divBdr>
    </w:div>
    <w:div w:id="1869365982">
      <w:bodyDiv w:val="1"/>
      <w:marLeft w:val="0"/>
      <w:marRight w:val="0"/>
      <w:marTop w:val="0"/>
      <w:marBottom w:val="0"/>
      <w:divBdr>
        <w:top w:val="none" w:sz="0" w:space="0" w:color="auto"/>
        <w:left w:val="none" w:sz="0" w:space="0" w:color="auto"/>
        <w:bottom w:val="none" w:sz="0" w:space="0" w:color="auto"/>
        <w:right w:val="none" w:sz="0" w:space="0" w:color="auto"/>
      </w:divBdr>
      <w:divsChild>
        <w:div w:id="1668438108">
          <w:marLeft w:val="0"/>
          <w:marRight w:val="0"/>
          <w:marTop w:val="0"/>
          <w:marBottom w:val="0"/>
          <w:divBdr>
            <w:top w:val="none" w:sz="0" w:space="0" w:color="auto"/>
            <w:left w:val="none" w:sz="0" w:space="0" w:color="auto"/>
            <w:bottom w:val="none" w:sz="0" w:space="0" w:color="auto"/>
            <w:right w:val="none" w:sz="0" w:space="0" w:color="auto"/>
          </w:divBdr>
        </w:div>
        <w:div w:id="1688554979">
          <w:marLeft w:val="0"/>
          <w:marRight w:val="0"/>
          <w:marTop w:val="0"/>
          <w:marBottom w:val="0"/>
          <w:divBdr>
            <w:top w:val="none" w:sz="0" w:space="0" w:color="auto"/>
            <w:left w:val="none" w:sz="0" w:space="0" w:color="auto"/>
            <w:bottom w:val="none" w:sz="0" w:space="0" w:color="auto"/>
            <w:right w:val="none" w:sz="0" w:space="0" w:color="auto"/>
          </w:divBdr>
        </w:div>
        <w:div w:id="279845047">
          <w:marLeft w:val="0"/>
          <w:marRight w:val="0"/>
          <w:marTop w:val="0"/>
          <w:marBottom w:val="0"/>
          <w:divBdr>
            <w:top w:val="none" w:sz="0" w:space="0" w:color="auto"/>
            <w:left w:val="none" w:sz="0" w:space="0" w:color="auto"/>
            <w:bottom w:val="none" w:sz="0" w:space="0" w:color="auto"/>
            <w:right w:val="none" w:sz="0" w:space="0" w:color="auto"/>
          </w:divBdr>
        </w:div>
        <w:div w:id="1158695033">
          <w:marLeft w:val="0"/>
          <w:marRight w:val="0"/>
          <w:marTop w:val="0"/>
          <w:marBottom w:val="0"/>
          <w:divBdr>
            <w:top w:val="none" w:sz="0" w:space="0" w:color="auto"/>
            <w:left w:val="none" w:sz="0" w:space="0" w:color="auto"/>
            <w:bottom w:val="none" w:sz="0" w:space="0" w:color="auto"/>
            <w:right w:val="none" w:sz="0" w:space="0" w:color="auto"/>
          </w:divBdr>
        </w:div>
      </w:divsChild>
    </w:div>
    <w:div w:id="1869830754">
      <w:bodyDiv w:val="1"/>
      <w:marLeft w:val="0"/>
      <w:marRight w:val="0"/>
      <w:marTop w:val="0"/>
      <w:marBottom w:val="0"/>
      <w:divBdr>
        <w:top w:val="none" w:sz="0" w:space="0" w:color="auto"/>
        <w:left w:val="none" w:sz="0" w:space="0" w:color="auto"/>
        <w:bottom w:val="none" w:sz="0" w:space="0" w:color="auto"/>
        <w:right w:val="none" w:sz="0" w:space="0" w:color="auto"/>
      </w:divBdr>
    </w:div>
    <w:div w:id="1879315060">
      <w:bodyDiv w:val="1"/>
      <w:marLeft w:val="0"/>
      <w:marRight w:val="0"/>
      <w:marTop w:val="0"/>
      <w:marBottom w:val="0"/>
      <w:divBdr>
        <w:top w:val="none" w:sz="0" w:space="0" w:color="auto"/>
        <w:left w:val="none" w:sz="0" w:space="0" w:color="auto"/>
        <w:bottom w:val="none" w:sz="0" w:space="0" w:color="auto"/>
        <w:right w:val="none" w:sz="0" w:space="0" w:color="auto"/>
      </w:divBdr>
    </w:div>
    <w:div w:id="1899855853">
      <w:bodyDiv w:val="1"/>
      <w:marLeft w:val="0"/>
      <w:marRight w:val="0"/>
      <w:marTop w:val="0"/>
      <w:marBottom w:val="0"/>
      <w:divBdr>
        <w:top w:val="none" w:sz="0" w:space="0" w:color="auto"/>
        <w:left w:val="none" w:sz="0" w:space="0" w:color="auto"/>
        <w:bottom w:val="none" w:sz="0" w:space="0" w:color="auto"/>
        <w:right w:val="none" w:sz="0" w:space="0" w:color="auto"/>
      </w:divBdr>
    </w:div>
    <w:div w:id="1917393776">
      <w:bodyDiv w:val="1"/>
      <w:marLeft w:val="0"/>
      <w:marRight w:val="0"/>
      <w:marTop w:val="0"/>
      <w:marBottom w:val="0"/>
      <w:divBdr>
        <w:top w:val="none" w:sz="0" w:space="0" w:color="auto"/>
        <w:left w:val="none" w:sz="0" w:space="0" w:color="auto"/>
        <w:bottom w:val="none" w:sz="0" w:space="0" w:color="auto"/>
        <w:right w:val="none" w:sz="0" w:space="0" w:color="auto"/>
      </w:divBdr>
    </w:div>
    <w:div w:id="1924298664">
      <w:bodyDiv w:val="1"/>
      <w:marLeft w:val="0"/>
      <w:marRight w:val="0"/>
      <w:marTop w:val="0"/>
      <w:marBottom w:val="0"/>
      <w:divBdr>
        <w:top w:val="none" w:sz="0" w:space="0" w:color="auto"/>
        <w:left w:val="none" w:sz="0" w:space="0" w:color="auto"/>
        <w:bottom w:val="none" w:sz="0" w:space="0" w:color="auto"/>
        <w:right w:val="none" w:sz="0" w:space="0" w:color="auto"/>
      </w:divBdr>
    </w:div>
    <w:div w:id="1998338239">
      <w:bodyDiv w:val="1"/>
      <w:marLeft w:val="0"/>
      <w:marRight w:val="0"/>
      <w:marTop w:val="0"/>
      <w:marBottom w:val="0"/>
      <w:divBdr>
        <w:top w:val="none" w:sz="0" w:space="0" w:color="auto"/>
        <w:left w:val="none" w:sz="0" w:space="0" w:color="auto"/>
        <w:bottom w:val="none" w:sz="0" w:space="0" w:color="auto"/>
        <w:right w:val="none" w:sz="0" w:space="0" w:color="auto"/>
      </w:divBdr>
    </w:div>
    <w:div w:id="2020888227">
      <w:bodyDiv w:val="1"/>
      <w:marLeft w:val="0"/>
      <w:marRight w:val="0"/>
      <w:marTop w:val="0"/>
      <w:marBottom w:val="0"/>
      <w:divBdr>
        <w:top w:val="none" w:sz="0" w:space="0" w:color="auto"/>
        <w:left w:val="none" w:sz="0" w:space="0" w:color="auto"/>
        <w:bottom w:val="none" w:sz="0" w:space="0" w:color="auto"/>
        <w:right w:val="none" w:sz="0" w:space="0" w:color="auto"/>
      </w:divBdr>
    </w:div>
    <w:div w:id="2035115196">
      <w:bodyDiv w:val="1"/>
      <w:marLeft w:val="0"/>
      <w:marRight w:val="0"/>
      <w:marTop w:val="0"/>
      <w:marBottom w:val="0"/>
      <w:divBdr>
        <w:top w:val="none" w:sz="0" w:space="0" w:color="auto"/>
        <w:left w:val="none" w:sz="0" w:space="0" w:color="auto"/>
        <w:bottom w:val="none" w:sz="0" w:space="0" w:color="auto"/>
        <w:right w:val="none" w:sz="0" w:space="0" w:color="auto"/>
      </w:divBdr>
    </w:div>
    <w:div w:id="2103531612">
      <w:bodyDiv w:val="1"/>
      <w:marLeft w:val="0"/>
      <w:marRight w:val="0"/>
      <w:marTop w:val="0"/>
      <w:marBottom w:val="0"/>
      <w:divBdr>
        <w:top w:val="none" w:sz="0" w:space="0" w:color="auto"/>
        <w:left w:val="none" w:sz="0" w:space="0" w:color="auto"/>
        <w:bottom w:val="none" w:sz="0" w:space="0" w:color="auto"/>
        <w:right w:val="none" w:sz="0" w:space="0" w:color="auto"/>
      </w:divBdr>
    </w:div>
    <w:div w:id="2106028641">
      <w:bodyDiv w:val="1"/>
      <w:marLeft w:val="0"/>
      <w:marRight w:val="0"/>
      <w:marTop w:val="0"/>
      <w:marBottom w:val="0"/>
      <w:divBdr>
        <w:top w:val="none" w:sz="0" w:space="0" w:color="auto"/>
        <w:left w:val="none" w:sz="0" w:space="0" w:color="auto"/>
        <w:bottom w:val="none" w:sz="0" w:space="0" w:color="auto"/>
        <w:right w:val="none" w:sz="0" w:space="0" w:color="auto"/>
      </w:divBdr>
    </w:div>
    <w:div w:id="212114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base.garant.ru/71757358/447c2b4ac27c58797ee9daf37e05823b/" TargetMode="External"/><Relationship Id="rId18" Type="http://schemas.openxmlformats.org/officeDocument/2006/relationships/hyperlink" Target="https://www.consultant.ru/document/cons_doc_LAW_12453/886577905315979b26c9032d79cb911cc8fa7e69/"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https://base.garant.ru/70353464/7d6bbe1829627ce93319dc72963759a2/" TargetMode="External"/><Relationship Id="rId2" Type="http://schemas.openxmlformats.org/officeDocument/2006/relationships/numbering" Target="numbering.xml"/><Relationship Id="rId16" Type="http://schemas.openxmlformats.org/officeDocument/2006/relationships/hyperlink" Target="https://base.garant.ru/70353464/" TargetMode="External"/><Relationship Id="rId20" Type="http://schemas.openxmlformats.org/officeDocument/2006/relationships/hyperlink" Target="http://www.consultant.ru/document/cons_doc_LAW_3310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ase.garant.ru/70353464/7d6bbe1829627ce93319dc72963759a2/" TargetMode="External"/><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hyperlink" Target="https://www.consultant.ru/document/cons_doc_LAW_331074/c68b95fe21383d322ccb40aefb0407782166052a/"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base.garant.ru/71757358/447c2b4ac27c58797ee9daf37e05823b/"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89B159-610E-45BF-A86E-F61AFA28A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11635</Words>
  <Characters>66326</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77806</CharactersWithSpaces>
  <SharedDoc>false</SharedDoc>
  <HLinks>
    <vt:vector size="102" baseType="variant">
      <vt:variant>
        <vt:i4>7471210</vt:i4>
      </vt:variant>
      <vt:variant>
        <vt:i4>48</vt:i4>
      </vt:variant>
      <vt:variant>
        <vt:i4>0</vt:i4>
      </vt:variant>
      <vt:variant>
        <vt:i4>5</vt:i4>
      </vt:variant>
      <vt:variant>
        <vt:lpwstr>consultantplus://offline/ref=67A3008D5546D8D184D5C4B5368C63987CD01E6852263120CCA65CD87D1992ACB383E882F55AC206j8oDL</vt:lpwstr>
      </vt:variant>
      <vt:variant>
        <vt:lpwstr/>
      </vt:variant>
      <vt:variant>
        <vt:i4>6553698</vt:i4>
      </vt:variant>
      <vt:variant>
        <vt:i4>45</vt:i4>
      </vt:variant>
      <vt:variant>
        <vt:i4>0</vt:i4>
      </vt:variant>
      <vt:variant>
        <vt:i4>5</vt:i4>
      </vt:variant>
      <vt:variant>
        <vt:lpwstr>consultantplus://offline/ref=CDFFAB88F69942AA81735AB461C97DDDC3C202ACB58A22D74481AFF9DAE4EDC1D8A29BCCB21CC1980CQ3N</vt:lpwstr>
      </vt:variant>
      <vt:variant>
        <vt:lpwstr/>
      </vt:variant>
      <vt:variant>
        <vt:i4>2162798</vt:i4>
      </vt:variant>
      <vt:variant>
        <vt:i4>42</vt:i4>
      </vt:variant>
      <vt:variant>
        <vt:i4>0</vt:i4>
      </vt:variant>
      <vt:variant>
        <vt:i4>5</vt:i4>
      </vt:variant>
      <vt:variant>
        <vt:lpwstr>consultantplus://offline/ref=FF0A5CBA664A41A08B20A3F7F09B3AF386AAF0C2148EA7218AC251EA60334563AC14A92166BC2CF7E65FM</vt:lpwstr>
      </vt:variant>
      <vt:variant>
        <vt:lpwstr/>
      </vt:variant>
      <vt:variant>
        <vt:i4>7667760</vt:i4>
      </vt:variant>
      <vt:variant>
        <vt:i4>39</vt:i4>
      </vt:variant>
      <vt:variant>
        <vt:i4>0</vt:i4>
      </vt:variant>
      <vt:variant>
        <vt:i4>5</vt:i4>
      </vt:variant>
      <vt:variant>
        <vt:lpwstr>consultantplus://offline/ref=FF0A5CBA664A41A08B20A3F7F09B3AF386ABFDCB1881A7218AC251EA60334563AC14A92367BBE255M</vt:lpwstr>
      </vt:variant>
      <vt:variant>
        <vt:lpwstr/>
      </vt:variant>
      <vt:variant>
        <vt:i4>3866735</vt:i4>
      </vt:variant>
      <vt:variant>
        <vt:i4>36</vt:i4>
      </vt:variant>
      <vt:variant>
        <vt:i4>0</vt:i4>
      </vt:variant>
      <vt:variant>
        <vt:i4>5</vt:i4>
      </vt:variant>
      <vt:variant>
        <vt:lpwstr>consultantplus://offline/ref=64F8C4BBBCA589382C929D97EA4C5CE662935497A64A7447A042F313E20AF8D591B3F54018A62900WDm8M</vt:lpwstr>
      </vt:variant>
      <vt:variant>
        <vt:lpwstr/>
      </vt:variant>
      <vt:variant>
        <vt:i4>3866723</vt:i4>
      </vt:variant>
      <vt:variant>
        <vt:i4>33</vt:i4>
      </vt:variant>
      <vt:variant>
        <vt:i4>0</vt:i4>
      </vt:variant>
      <vt:variant>
        <vt:i4>5</vt:i4>
      </vt:variant>
      <vt:variant>
        <vt:lpwstr>consultantplus://offline/ref=64F8C4BBBCA589382C929D97EA4C5CE662935497A64A7447A042F313E20AF8D591B3F54018A62903WDm7M</vt:lpwstr>
      </vt:variant>
      <vt:variant>
        <vt:lpwstr/>
      </vt:variant>
      <vt:variant>
        <vt:i4>2359358</vt:i4>
      </vt:variant>
      <vt:variant>
        <vt:i4>30</vt:i4>
      </vt:variant>
      <vt:variant>
        <vt:i4>0</vt:i4>
      </vt:variant>
      <vt:variant>
        <vt:i4>5</vt:i4>
      </vt:variant>
      <vt:variant>
        <vt:lpwstr>consultantplus://offline/ref=A2523FA96513C190EFA86577B90CFE78A6F6B640009F9833339E5EE87E42A7010E63D12451CF922AA3L9G</vt:lpwstr>
      </vt:variant>
      <vt:variant>
        <vt:lpwstr/>
      </vt:variant>
      <vt:variant>
        <vt:i4>2359392</vt:i4>
      </vt:variant>
      <vt:variant>
        <vt:i4>27</vt:i4>
      </vt:variant>
      <vt:variant>
        <vt:i4>0</vt:i4>
      </vt:variant>
      <vt:variant>
        <vt:i4>5</vt:i4>
      </vt:variant>
      <vt:variant>
        <vt:lpwstr>consultantplus://offline/ref=A2523FA96513C190EFA86577B90CFE78A6F6B640009F9833339E5EE87E42A7010E63D12451CE9629A3L8G</vt:lpwstr>
      </vt:variant>
      <vt:variant>
        <vt:lpwstr/>
      </vt:variant>
      <vt:variant>
        <vt:i4>2359344</vt:i4>
      </vt:variant>
      <vt:variant>
        <vt:i4>24</vt:i4>
      </vt:variant>
      <vt:variant>
        <vt:i4>0</vt:i4>
      </vt:variant>
      <vt:variant>
        <vt:i4>5</vt:i4>
      </vt:variant>
      <vt:variant>
        <vt:lpwstr>consultantplus://offline/ref=A2523FA96513C190EFA86577B90CFE78A6F6B640009F9833339E5EE87E42A7010E63D12451CE962EA3L4G</vt:lpwstr>
      </vt:variant>
      <vt:variant>
        <vt:lpwstr/>
      </vt:variant>
      <vt:variant>
        <vt:i4>2359407</vt:i4>
      </vt:variant>
      <vt:variant>
        <vt:i4>21</vt:i4>
      </vt:variant>
      <vt:variant>
        <vt:i4>0</vt:i4>
      </vt:variant>
      <vt:variant>
        <vt:i4>5</vt:i4>
      </vt:variant>
      <vt:variant>
        <vt:lpwstr>consultantplus://offline/ref=A2523FA96513C190EFA86577B90CFE78A6F6B640009F9833339E5EE87E42A7010E63D12451CE9629A3L7G</vt:lpwstr>
      </vt:variant>
      <vt:variant>
        <vt:lpwstr/>
      </vt:variant>
      <vt:variant>
        <vt:i4>2359406</vt:i4>
      </vt:variant>
      <vt:variant>
        <vt:i4>18</vt:i4>
      </vt:variant>
      <vt:variant>
        <vt:i4>0</vt:i4>
      </vt:variant>
      <vt:variant>
        <vt:i4>5</vt:i4>
      </vt:variant>
      <vt:variant>
        <vt:lpwstr>consultantplus://offline/ref=A2523FA96513C190EFA86577B90CFE78A6F6B640009F9833339E5EE87E42A7010E63D12451CE9629A3L6G</vt:lpwstr>
      </vt:variant>
      <vt:variant>
        <vt:lpwstr/>
      </vt:variant>
      <vt:variant>
        <vt:i4>3407977</vt:i4>
      </vt:variant>
      <vt:variant>
        <vt:i4>15</vt:i4>
      </vt:variant>
      <vt:variant>
        <vt:i4>0</vt:i4>
      </vt:variant>
      <vt:variant>
        <vt:i4>5</vt:i4>
      </vt:variant>
      <vt:variant>
        <vt:lpwstr>consultantplus://offline/ref=0FF5D4A517E19724A5E10A913E45A976C653CF1C06D966382F045442A0556AE2113F39FE26817E06S941L</vt:lpwstr>
      </vt:variant>
      <vt:variant>
        <vt:lpwstr/>
      </vt:variant>
      <vt:variant>
        <vt:i4>2293862</vt:i4>
      </vt:variant>
      <vt:variant>
        <vt:i4>12</vt:i4>
      </vt:variant>
      <vt:variant>
        <vt:i4>0</vt:i4>
      </vt:variant>
      <vt:variant>
        <vt:i4>5</vt:i4>
      </vt:variant>
      <vt:variant>
        <vt:lpwstr>consultantplus://offline/ref=EB9C66AA0F93B7B943F8FD4F2D15871EE7C2F3412CD1721EB4E073336A42882A646324A76A8887E2JCC7I</vt:lpwstr>
      </vt:variant>
      <vt:variant>
        <vt:lpwstr/>
      </vt:variant>
      <vt:variant>
        <vt:i4>3407974</vt:i4>
      </vt:variant>
      <vt:variant>
        <vt:i4>9</vt:i4>
      </vt:variant>
      <vt:variant>
        <vt:i4>0</vt:i4>
      </vt:variant>
      <vt:variant>
        <vt:i4>5</vt:i4>
      </vt:variant>
      <vt:variant>
        <vt:lpwstr>consultantplus://offline/ref=EB5FFE99E02399BDAA0154AA1825700119018C30F1F3DB47994DC4B93BCFFA1809D416387950NAUBL</vt:lpwstr>
      </vt:variant>
      <vt:variant>
        <vt:lpwstr/>
      </vt:variant>
      <vt:variant>
        <vt:i4>3407973</vt:i4>
      </vt:variant>
      <vt:variant>
        <vt:i4>6</vt:i4>
      </vt:variant>
      <vt:variant>
        <vt:i4>0</vt:i4>
      </vt:variant>
      <vt:variant>
        <vt:i4>5</vt:i4>
      </vt:variant>
      <vt:variant>
        <vt:lpwstr>consultantplus://offline/ref=EB5FFE99E02399BDAA0154AA1825700119018C30F1F3DB47994DC4B93BCFFA1809D416387952NAUCL</vt:lpwstr>
      </vt:variant>
      <vt:variant>
        <vt:lpwstr/>
      </vt:variant>
      <vt:variant>
        <vt:i4>65547</vt:i4>
      </vt:variant>
      <vt:variant>
        <vt:i4>3</vt:i4>
      </vt:variant>
      <vt:variant>
        <vt:i4>0</vt:i4>
      </vt:variant>
      <vt:variant>
        <vt:i4>5</vt:i4>
      </vt:variant>
      <vt:variant>
        <vt:lpwstr>consultantplus://offline/ref=EB5FFE99E02399BDAA0154AA1825700119008732FEF2DB47994DC4B93BCFFA1809D4163C79N5U2L</vt:lpwstr>
      </vt:variant>
      <vt:variant>
        <vt:lpwstr/>
      </vt:variant>
      <vt:variant>
        <vt:i4>2293862</vt:i4>
      </vt:variant>
      <vt:variant>
        <vt:i4>0</vt:i4>
      </vt:variant>
      <vt:variant>
        <vt:i4>0</vt:i4>
      </vt:variant>
      <vt:variant>
        <vt:i4>5</vt:i4>
      </vt:variant>
      <vt:variant>
        <vt:lpwstr>consultantplus://offline/ref=EB9C66AA0F93B7B943F8FD4F2D15871EE7C2F3412CD1721EB4E073336A42882A646324A76A8887E2JCC7I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GKSIR</cp:lastModifiedBy>
  <cp:revision>13</cp:revision>
  <cp:lastPrinted>2024-09-04T14:06:00Z</cp:lastPrinted>
  <dcterms:created xsi:type="dcterms:W3CDTF">2026-10-14T07:12:00Z</dcterms:created>
  <dcterms:modified xsi:type="dcterms:W3CDTF">2026-10-14T07:18:00Z</dcterms:modified>
</cp:coreProperties>
</file>