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66"/>
        <w:gridCol w:w="2059"/>
        <w:gridCol w:w="5898"/>
        <w:gridCol w:w="974"/>
      </w:tblGrid>
      <w:tr w:rsidR="00BE0498" w:rsidRPr="00716512" w:rsidTr="00705188">
        <w:trPr>
          <w:trHeight w:val="4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6512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16512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16512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Кол-во</w:t>
            </w:r>
          </w:p>
        </w:tc>
      </w:tr>
      <w:tr w:rsidR="00BE0498" w:rsidRPr="00716512" w:rsidTr="00705188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Коммутатор</w:t>
            </w:r>
            <w:r w:rsidRPr="0048662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для системы видеонаблюдения </w:t>
            </w:r>
            <w:r w:rsidRPr="00486622">
              <w:rPr>
                <w:sz w:val="24"/>
                <w:szCs w:val="24"/>
              </w:rPr>
              <w:t>не в сфере ИКТ)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3015F7">
              <w:rPr>
                <w:sz w:val="24"/>
                <w:szCs w:val="24"/>
              </w:rPr>
              <w:t xml:space="preserve">КТРУ </w:t>
            </w:r>
            <w:r w:rsidRPr="00EB064E">
              <w:rPr>
                <w:sz w:val="24"/>
                <w:szCs w:val="24"/>
              </w:rPr>
              <w:t>26.30.11.110-00000053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Блок питания: Встроенный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Внутре</w:t>
            </w:r>
            <w:r>
              <w:rPr>
                <w:sz w:val="24"/>
                <w:szCs w:val="24"/>
              </w:rPr>
              <w:t xml:space="preserve">нняя пропускная способность: ≥ </w:t>
            </w:r>
            <w:r w:rsidRPr="003E138E">
              <w:rPr>
                <w:sz w:val="24"/>
                <w:szCs w:val="24"/>
              </w:rPr>
              <w:t>10</w:t>
            </w:r>
            <w:r w:rsidRPr="000F4425">
              <w:rPr>
                <w:sz w:val="24"/>
                <w:szCs w:val="24"/>
              </w:rPr>
              <w:t xml:space="preserve"> Гигабит в секунду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Возможность монтажа в шкаф телекоммуникационный: Да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 xml:space="preserve">Высота коммутатора для размещения в шкаф телекоммуникационный: 1 </w:t>
            </w:r>
            <w:proofErr w:type="spellStart"/>
            <w:r w:rsidRPr="000F4425">
              <w:rPr>
                <w:sz w:val="24"/>
                <w:szCs w:val="24"/>
              </w:rPr>
              <w:t>Юнит</w:t>
            </w:r>
            <w:proofErr w:type="spellEnd"/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Инте</w:t>
            </w:r>
            <w:r>
              <w:rPr>
                <w:sz w:val="24"/>
                <w:szCs w:val="24"/>
              </w:rPr>
              <w:t>рфейс LAN-порта: RJ45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Интер</w:t>
            </w:r>
            <w:r>
              <w:rPr>
                <w:sz w:val="24"/>
                <w:szCs w:val="24"/>
              </w:rPr>
              <w:t>фейс сетевых модулей: RJ45, SFP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Количество COMBO 1G портов: ≥ 1</w:t>
            </w:r>
          </w:p>
          <w:p w:rsidR="00BE0498" w:rsidRPr="00BE0498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 xml:space="preserve">Количество LAN портов: ≥ </w:t>
            </w:r>
            <w:r>
              <w:rPr>
                <w:sz w:val="24"/>
                <w:szCs w:val="24"/>
              </w:rPr>
              <w:t>16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Количество блоков питания: 1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портов 1G 8P8C: ≥ 2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Количество портов 1G SFP: ≥ 1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 xml:space="preserve">Количество портов </w:t>
            </w:r>
            <w:proofErr w:type="spellStart"/>
            <w:r w:rsidRPr="000F4425">
              <w:rPr>
                <w:sz w:val="24"/>
                <w:szCs w:val="24"/>
              </w:rPr>
              <w:t>Ethernet</w:t>
            </w:r>
            <w:proofErr w:type="spellEnd"/>
            <w:r>
              <w:rPr>
                <w:sz w:val="24"/>
                <w:szCs w:val="24"/>
              </w:rPr>
              <w:t xml:space="preserve"> 10/100/1000 </w:t>
            </w:r>
            <w:proofErr w:type="spellStart"/>
            <w:r>
              <w:rPr>
                <w:sz w:val="24"/>
                <w:szCs w:val="24"/>
              </w:rPr>
              <w:t>Base-T</w:t>
            </w:r>
            <w:proofErr w:type="spellEnd"/>
            <w:r>
              <w:rPr>
                <w:sz w:val="24"/>
                <w:szCs w:val="24"/>
              </w:rPr>
              <w:t xml:space="preserve"> (8P8C): ≥ 2</w:t>
            </w:r>
          </w:p>
          <w:p w:rsidR="00BE0498" w:rsidRPr="00070100" w:rsidRDefault="00BE0498" w:rsidP="00705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портов </w:t>
            </w:r>
            <w:proofErr w:type="spellStart"/>
            <w:r>
              <w:rPr>
                <w:sz w:val="24"/>
                <w:szCs w:val="24"/>
              </w:rPr>
              <w:t>PoE</w:t>
            </w:r>
            <w:proofErr w:type="spellEnd"/>
            <w:r>
              <w:rPr>
                <w:sz w:val="24"/>
                <w:szCs w:val="24"/>
              </w:rPr>
              <w:t xml:space="preserve">: ≥ </w:t>
            </w:r>
            <w:r w:rsidRPr="00070100">
              <w:rPr>
                <w:sz w:val="24"/>
                <w:szCs w:val="24"/>
              </w:rPr>
              <w:t>16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Максималь</w:t>
            </w:r>
            <w:r>
              <w:rPr>
                <w:sz w:val="24"/>
                <w:szCs w:val="24"/>
              </w:rPr>
              <w:t>ная потребляемая мощность: ≤ 300</w:t>
            </w:r>
            <w:r w:rsidRPr="000F4425">
              <w:rPr>
                <w:sz w:val="24"/>
                <w:szCs w:val="24"/>
              </w:rPr>
              <w:t xml:space="preserve"> Вт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Материал корпуса: Металл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Наличие портов SFP: Да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LAN-порта: Медный, Оптический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блоков питания: Фиксированные</w:t>
            </w:r>
            <w:r w:rsidRPr="000F4425">
              <w:rPr>
                <w:sz w:val="24"/>
                <w:szCs w:val="24"/>
              </w:rPr>
              <w:tab/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коммутатора: Неуправляемый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охлаждения: Пассивное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 xml:space="preserve">Тип передачи данных: </w:t>
            </w:r>
            <w:proofErr w:type="spellStart"/>
            <w:r w:rsidRPr="000F4425">
              <w:rPr>
                <w:sz w:val="24"/>
                <w:szCs w:val="24"/>
              </w:rPr>
              <w:t>Ethernet</w:t>
            </w:r>
            <w:proofErr w:type="spellEnd"/>
          </w:p>
          <w:p w:rsidR="00BE0498" w:rsidRPr="008D0D63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электропитания: 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sz w:val="24"/>
                <w:szCs w:val="24"/>
              </w:rPr>
            </w:pPr>
            <w:r w:rsidRPr="001D25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 шт</w:t>
            </w:r>
            <w:r w:rsidRPr="00716512">
              <w:rPr>
                <w:sz w:val="24"/>
                <w:szCs w:val="24"/>
              </w:rPr>
              <w:t>.</w:t>
            </w:r>
          </w:p>
        </w:tc>
      </w:tr>
      <w:tr w:rsidR="00BE0498" w:rsidRPr="00716512" w:rsidTr="00705188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716512" w:rsidRDefault="00BE0498" w:rsidP="0070518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Default="00BE0498" w:rsidP="00705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Коммутатор</w:t>
            </w:r>
            <w:r w:rsidRPr="0048662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для системы видеонаблюдения </w:t>
            </w:r>
            <w:r w:rsidRPr="00486622">
              <w:rPr>
                <w:sz w:val="24"/>
                <w:szCs w:val="24"/>
              </w:rPr>
              <w:t>не в сфере ИКТ)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3015F7">
              <w:rPr>
                <w:sz w:val="24"/>
                <w:szCs w:val="24"/>
              </w:rPr>
              <w:t xml:space="preserve">КТРУ </w:t>
            </w:r>
            <w:r w:rsidRPr="00EB064E">
              <w:rPr>
                <w:sz w:val="24"/>
                <w:szCs w:val="24"/>
              </w:rPr>
              <w:t>26.30.11.110-00000053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Блок питания: Встроенный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Внутре</w:t>
            </w:r>
            <w:r>
              <w:rPr>
                <w:sz w:val="24"/>
                <w:szCs w:val="24"/>
              </w:rPr>
              <w:t>нняя пропускная способность: ≥ 10</w:t>
            </w:r>
            <w:r w:rsidRPr="000F4425">
              <w:rPr>
                <w:sz w:val="24"/>
                <w:szCs w:val="24"/>
              </w:rPr>
              <w:t xml:space="preserve"> Гигабит в секунду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 LAN-порта: RJ45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Интерфейс сетевых модулей: RJ45, SFP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813F76">
              <w:rPr>
                <w:sz w:val="24"/>
                <w:szCs w:val="24"/>
              </w:rPr>
              <w:t>Количество COMBO 1G портов: ≥ 1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Количество блоков питания: 1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 xml:space="preserve">Количество портов </w:t>
            </w:r>
            <w:proofErr w:type="spellStart"/>
            <w:r w:rsidRPr="000F4425">
              <w:rPr>
                <w:sz w:val="24"/>
                <w:szCs w:val="24"/>
              </w:rPr>
              <w:t>Ethernet</w:t>
            </w:r>
            <w:proofErr w:type="spellEnd"/>
            <w:r w:rsidR="009F281E">
              <w:rPr>
                <w:sz w:val="24"/>
                <w:szCs w:val="24"/>
              </w:rPr>
              <w:t xml:space="preserve"> 10/100/1000 </w:t>
            </w:r>
            <w:proofErr w:type="spellStart"/>
            <w:r w:rsidR="009F281E">
              <w:rPr>
                <w:sz w:val="24"/>
                <w:szCs w:val="24"/>
              </w:rPr>
              <w:t>Base-T</w:t>
            </w:r>
            <w:proofErr w:type="spellEnd"/>
            <w:r w:rsidR="009F281E">
              <w:rPr>
                <w:sz w:val="24"/>
                <w:szCs w:val="24"/>
              </w:rPr>
              <w:t xml:space="preserve"> (8P8C): ˂ 5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портов </w:t>
            </w:r>
            <w:proofErr w:type="spellStart"/>
            <w:r>
              <w:rPr>
                <w:sz w:val="24"/>
                <w:szCs w:val="24"/>
              </w:rPr>
              <w:t>PoE</w:t>
            </w:r>
            <w:proofErr w:type="spellEnd"/>
            <w:r>
              <w:rPr>
                <w:sz w:val="24"/>
                <w:szCs w:val="24"/>
              </w:rPr>
              <w:t>: ≥ 8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Максималь</w:t>
            </w:r>
            <w:r>
              <w:rPr>
                <w:sz w:val="24"/>
                <w:szCs w:val="24"/>
              </w:rPr>
              <w:t>ная потребляемая мощность: ≤ 150</w:t>
            </w:r>
            <w:r w:rsidRPr="000F4425">
              <w:rPr>
                <w:sz w:val="24"/>
                <w:szCs w:val="24"/>
              </w:rPr>
              <w:t xml:space="preserve"> Вт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Материал корпуса: Металл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LAN-порта: Медный, Оптический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блоков питания: Фиксированные</w:t>
            </w:r>
            <w:r w:rsidRPr="000F4425">
              <w:rPr>
                <w:sz w:val="24"/>
                <w:szCs w:val="24"/>
              </w:rPr>
              <w:tab/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коммутатора: Неуправляемый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охлаждения: Пассивное</w:t>
            </w:r>
          </w:p>
          <w:p w:rsidR="00BE0498" w:rsidRPr="000F4425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 xml:space="preserve">Тип передачи данных: </w:t>
            </w:r>
            <w:proofErr w:type="spellStart"/>
            <w:r w:rsidRPr="000F4425">
              <w:rPr>
                <w:sz w:val="24"/>
                <w:szCs w:val="24"/>
              </w:rPr>
              <w:t>Ethernet</w:t>
            </w:r>
            <w:proofErr w:type="spellEnd"/>
          </w:p>
          <w:p w:rsidR="00BE0498" w:rsidRPr="003015F7" w:rsidRDefault="00BE0498" w:rsidP="00705188">
            <w:pPr>
              <w:jc w:val="both"/>
              <w:rPr>
                <w:sz w:val="24"/>
                <w:szCs w:val="24"/>
              </w:rPr>
            </w:pPr>
            <w:r w:rsidRPr="000F4425">
              <w:rPr>
                <w:sz w:val="24"/>
                <w:szCs w:val="24"/>
              </w:rPr>
              <w:t>Тип электропитания: 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498" w:rsidRPr="001D2513" w:rsidRDefault="009F281E" w:rsidP="007051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 шт.</w:t>
            </w:r>
          </w:p>
        </w:tc>
      </w:tr>
    </w:tbl>
    <w:p w:rsidR="00954F24" w:rsidRDefault="00954F24"/>
    <w:sectPr w:rsidR="00954F24" w:rsidSect="00C05BE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147B"/>
    <w:rsid w:val="00025ADC"/>
    <w:rsid w:val="0005326C"/>
    <w:rsid w:val="00072051"/>
    <w:rsid w:val="000C057F"/>
    <w:rsid w:val="000E16AA"/>
    <w:rsid w:val="00103803"/>
    <w:rsid w:val="00136280"/>
    <w:rsid w:val="00193962"/>
    <w:rsid w:val="001D04EA"/>
    <w:rsid w:val="001D1638"/>
    <w:rsid w:val="001D2513"/>
    <w:rsid w:val="001F43D1"/>
    <w:rsid w:val="00200BE3"/>
    <w:rsid w:val="0025683C"/>
    <w:rsid w:val="002B5E8A"/>
    <w:rsid w:val="002E096D"/>
    <w:rsid w:val="002F0B67"/>
    <w:rsid w:val="002F0C4D"/>
    <w:rsid w:val="002F66CF"/>
    <w:rsid w:val="0030031A"/>
    <w:rsid w:val="0031369D"/>
    <w:rsid w:val="003346BA"/>
    <w:rsid w:val="00361C9D"/>
    <w:rsid w:val="00394C54"/>
    <w:rsid w:val="003E5111"/>
    <w:rsid w:val="00412011"/>
    <w:rsid w:val="00412DA9"/>
    <w:rsid w:val="00423906"/>
    <w:rsid w:val="00452974"/>
    <w:rsid w:val="004731AE"/>
    <w:rsid w:val="00486622"/>
    <w:rsid w:val="004B5E4C"/>
    <w:rsid w:val="00512819"/>
    <w:rsid w:val="00514D9B"/>
    <w:rsid w:val="0051605D"/>
    <w:rsid w:val="0056316B"/>
    <w:rsid w:val="00592D0B"/>
    <w:rsid w:val="00597C22"/>
    <w:rsid w:val="005E3016"/>
    <w:rsid w:val="005E3BDF"/>
    <w:rsid w:val="005F62BB"/>
    <w:rsid w:val="006209DB"/>
    <w:rsid w:val="006538FA"/>
    <w:rsid w:val="00665082"/>
    <w:rsid w:val="006951CC"/>
    <w:rsid w:val="00697B80"/>
    <w:rsid w:val="006D52A9"/>
    <w:rsid w:val="006E4519"/>
    <w:rsid w:val="00735160"/>
    <w:rsid w:val="00737527"/>
    <w:rsid w:val="00797083"/>
    <w:rsid w:val="007C475E"/>
    <w:rsid w:val="007F012E"/>
    <w:rsid w:val="0087014D"/>
    <w:rsid w:val="00873985"/>
    <w:rsid w:val="0088147B"/>
    <w:rsid w:val="008B18B7"/>
    <w:rsid w:val="009118EF"/>
    <w:rsid w:val="009215E5"/>
    <w:rsid w:val="00936B19"/>
    <w:rsid w:val="00954F24"/>
    <w:rsid w:val="009F166D"/>
    <w:rsid w:val="009F281E"/>
    <w:rsid w:val="00A16A25"/>
    <w:rsid w:val="00A2149E"/>
    <w:rsid w:val="00A335F4"/>
    <w:rsid w:val="00A871BE"/>
    <w:rsid w:val="00A976D8"/>
    <w:rsid w:val="00AF10E0"/>
    <w:rsid w:val="00B74B44"/>
    <w:rsid w:val="00BA1F57"/>
    <w:rsid w:val="00BA389B"/>
    <w:rsid w:val="00BD0AC0"/>
    <w:rsid w:val="00BE0498"/>
    <w:rsid w:val="00C05BE3"/>
    <w:rsid w:val="00C23BF4"/>
    <w:rsid w:val="00C25BF1"/>
    <w:rsid w:val="00C261D0"/>
    <w:rsid w:val="00C72DA0"/>
    <w:rsid w:val="00CD5C08"/>
    <w:rsid w:val="00CD6B23"/>
    <w:rsid w:val="00D070E2"/>
    <w:rsid w:val="00D47895"/>
    <w:rsid w:val="00D808AA"/>
    <w:rsid w:val="00DC363F"/>
    <w:rsid w:val="00DC4AAD"/>
    <w:rsid w:val="00E25BDA"/>
    <w:rsid w:val="00E355DE"/>
    <w:rsid w:val="00E41A57"/>
    <w:rsid w:val="00E61BD1"/>
    <w:rsid w:val="00E854F7"/>
    <w:rsid w:val="00EB1ECA"/>
    <w:rsid w:val="00EC4137"/>
    <w:rsid w:val="00EE347F"/>
    <w:rsid w:val="00F02573"/>
    <w:rsid w:val="00F51A6B"/>
    <w:rsid w:val="00F76A2C"/>
    <w:rsid w:val="00F86E89"/>
    <w:rsid w:val="00FB0629"/>
    <w:rsid w:val="00FB46C6"/>
    <w:rsid w:val="00FC2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E41A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1A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l-lg-12">
    <w:name w:val="col-lg-12"/>
    <w:basedOn w:val="a0"/>
    <w:rsid w:val="00E41A57"/>
  </w:style>
  <w:style w:type="character" w:styleId="a3">
    <w:name w:val="Hyperlink"/>
    <w:basedOn w:val="a0"/>
    <w:uiPriority w:val="99"/>
    <w:unhideWhenUsed/>
    <w:rsid w:val="00A16A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E5111"/>
    <w:pPr>
      <w:spacing w:before="100" w:beforeAutospacing="1" w:after="100" w:afterAutospacing="1"/>
    </w:pPr>
    <w:rPr>
      <w:sz w:val="24"/>
      <w:szCs w:val="24"/>
    </w:rPr>
  </w:style>
  <w:style w:type="character" w:customStyle="1" w:styleId="product-characteristicsspec-title-content">
    <w:name w:val="product-characteristics__spec-title-content"/>
    <w:basedOn w:val="a0"/>
    <w:rsid w:val="006D52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E41A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1A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l-lg-12">
    <w:name w:val="col-lg-12"/>
    <w:basedOn w:val="a0"/>
    <w:rsid w:val="00E41A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9929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3265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8916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983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7543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2328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4363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918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408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4586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23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1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7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2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4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2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0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1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43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4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4874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8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6562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3145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1793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456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151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5788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769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363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5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1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27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5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3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3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7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0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1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2025-07-14T06:51:00Z</dcterms:created>
  <dcterms:modified xsi:type="dcterms:W3CDTF">2026-10-15T04:29:00Z</dcterms:modified>
</cp:coreProperties>
</file>