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A06E" w14:textId="77777777" w:rsidR="00B40FB0" w:rsidRDefault="00B40FB0"/>
    <w:p w14:paraId="003C62D9" w14:textId="77777777" w:rsidR="00B40FB0" w:rsidRDefault="008061A2">
      <w:pPr>
        <w:jc w:val="center"/>
        <w:rPr>
          <w:b/>
        </w:rPr>
      </w:pPr>
      <w:r>
        <w:rPr>
          <w:b/>
          <w:bCs/>
          <w:sz w:val="20"/>
          <w:szCs w:val="20"/>
        </w:rPr>
        <w:t>СУБЛИЦЕНЗИОННЫЙ ДОГОВОР №</w:t>
      </w:r>
      <w:r>
        <w:rPr>
          <w:b/>
        </w:rPr>
        <w:t>_________</w:t>
      </w:r>
    </w:p>
    <w:p w14:paraId="27A8CBDE" w14:textId="77777777" w:rsidR="00B40FB0" w:rsidRDefault="008061A2">
      <w:pPr>
        <w:ind w:right="-2" w:firstLine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передачу неисключительных срочных имущественных прав (лицензии)</w:t>
      </w:r>
    </w:p>
    <w:p w14:paraId="11A1BD7F" w14:textId="77777777" w:rsidR="00B40FB0" w:rsidRDefault="008061A2">
      <w:pPr>
        <w:ind w:right="-2" w:firstLine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на использование программных продуктов</w:t>
      </w:r>
    </w:p>
    <w:p w14:paraId="04EF7BB2" w14:textId="77777777" w:rsidR="00B40FB0" w:rsidRDefault="00B40FB0">
      <w:pPr>
        <w:ind w:right="-2"/>
        <w:rPr>
          <w:sz w:val="20"/>
          <w:szCs w:val="20"/>
        </w:rPr>
      </w:pPr>
    </w:p>
    <w:p w14:paraId="726904DF" w14:textId="77777777" w:rsidR="00B40FB0" w:rsidRDefault="008061A2">
      <w:r>
        <w:t>г. Балаково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3EC8" w:rsidRPr="005A3EC8">
        <w:rPr>
          <w:color w:val="7030A0"/>
        </w:rPr>
        <w:t>Дата</w:t>
      </w:r>
      <w:r w:rsidRPr="005A3EC8">
        <w:rPr>
          <w:color w:val="7030A0"/>
        </w:rPr>
        <w:t xml:space="preserve"> </w:t>
      </w:r>
    </w:p>
    <w:p w14:paraId="41ECDB78" w14:textId="77777777" w:rsidR="00B40FB0" w:rsidRDefault="00B40FB0">
      <w:pPr>
        <w:jc w:val="both"/>
      </w:pPr>
    </w:p>
    <w:p w14:paraId="36AC5932" w14:textId="77777777" w:rsidR="00B40FB0" w:rsidRDefault="00B40FB0">
      <w:pPr>
        <w:jc w:val="both"/>
        <w:rPr>
          <w:sz w:val="22"/>
          <w:szCs w:val="22"/>
        </w:rPr>
      </w:pPr>
    </w:p>
    <w:p w14:paraId="0CE69B66" w14:textId="052C9F2E" w:rsidR="00B40FB0" w:rsidRDefault="00F05D2F">
      <w:pPr>
        <w:jc w:val="both"/>
        <w:rPr>
          <w:sz w:val="22"/>
          <w:szCs w:val="22"/>
        </w:rPr>
      </w:pPr>
      <w:r w:rsidRPr="00F05D2F">
        <w:rPr>
          <w:color w:val="7030A0"/>
          <w:sz w:val="22"/>
          <w:szCs w:val="22"/>
          <w:lang w:eastAsia="en-US"/>
        </w:rPr>
        <w:t>Полное наименование организации (Сокращенное наименование организации),</w:t>
      </w:r>
      <w:r w:rsidRPr="00F05D2F">
        <w:rPr>
          <w:rFonts w:ascii="Times" w:hAnsi="Times" w:cs="Times"/>
          <w:color w:val="000000"/>
          <w:sz w:val="22"/>
          <w:szCs w:val="22"/>
        </w:rPr>
        <w:t xml:space="preserve"> </w:t>
      </w:r>
      <w:r w:rsidR="008061A2">
        <w:rPr>
          <w:sz w:val="22"/>
          <w:szCs w:val="22"/>
        </w:rPr>
        <w:t>в дальнейшем именуемое «</w:t>
      </w:r>
      <w:r w:rsidR="008061A2">
        <w:rPr>
          <w:b/>
          <w:sz w:val="22"/>
          <w:szCs w:val="22"/>
        </w:rPr>
        <w:t>ЛИЦЕНЗИАТ</w:t>
      </w:r>
      <w:r w:rsidR="008061A2">
        <w:rPr>
          <w:sz w:val="22"/>
          <w:szCs w:val="22"/>
        </w:rPr>
        <w:t xml:space="preserve">», в лице </w:t>
      </w:r>
      <w:r w:rsidRPr="00F05D2F">
        <w:rPr>
          <w:color w:val="7030A0"/>
          <w:sz w:val="22"/>
          <w:szCs w:val="22"/>
        </w:rPr>
        <w:t>ФИО</w:t>
      </w:r>
      <w:r w:rsidR="008061A2">
        <w:rPr>
          <w:sz w:val="22"/>
          <w:szCs w:val="22"/>
        </w:rPr>
        <w:t>, действующей</w:t>
      </w:r>
      <w:r>
        <w:rPr>
          <w:sz w:val="22"/>
          <w:szCs w:val="22"/>
        </w:rPr>
        <w:t xml:space="preserve"> </w:t>
      </w:r>
      <w:r w:rsidRPr="00F05D2F">
        <w:rPr>
          <w:color w:val="7030A0"/>
          <w:sz w:val="22"/>
          <w:szCs w:val="22"/>
        </w:rPr>
        <w:t>(го)</w:t>
      </w:r>
      <w:r w:rsidR="008061A2" w:rsidRPr="00F05D2F">
        <w:rPr>
          <w:color w:val="7030A0"/>
          <w:sz w:val="22"/>
          <w:szCs w:val="22"/>
        </w:rPr>
        <w:t xml:space="preserve"> </w:t>
      </w:r>
      <w:r w:rsidR="008061A2">
        <w:rPr>
          <w:sz w:val="22"/>
          <w:szCs w:val="22"/>
        </w:rPr>
        <w:t xml:space="preserve">на основании </w:t>
      </w:r>
      <w:r w:rsidRPr="00F05D2F">
        <w:rPr>
          <w:color w:val="7030A0"/>
          <w:sz w:val="22"/>
          <w:szCs w:val="22"/>
        </w:rPr>
        <w:t>Устава/Доверенности/</w:t>
      </w:r>
      <w:r w:rsidR="008061A2" w:rsidRPr="00F05D2F">
        <w:rPr>
          <w:color w:val="7030A0"/>
          <w:sz w:val="22"/>
          <w:szCs w:val="22"/>
        </w:rPr>
        <w:t>Свидетельства о государственной регистрации физического лица в качестве индивидуального предпринимателя</w:t>
      </w:r>
      <w:r w:rsidR="008061A2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</w:t>
      </w:r>
      <w:r w:rsidRPr="00F05D2F">
        <w:rPr>
          <w:color w:val="7030A0"/>
          <w:sz w:val="22"/>
          <w:szCs w:val="22"/>
        </w:rPr>
        <w:t>Номер</w:t>
      </w:r>
      <w:r w:rsidR="008061A2">
        <w:rPr>
          <w:sz w:val="22"/>
          <w:szCs w:val="22"/>
        </w:rPr>
        <w:t xml:space="preserve"> от </w:t>
      </w:r>
      <w:r w:rsidRPr="00F05D2F">
        <w:rPr>
          <w:color w:val="7030A0"/>
          <w:sz w:val="22"/>
          <w:szCs w:val="22"/>
        </w:rPr>
        <w:t>Дата</w:t>
      </w:r>
      <w:r w:rsidR="008061A2">
        <w:rPr>
          <w:sz w:val="22"/>
          <w:szCs w:val="22"/>
        </w:rPr>
        <w:t xml:space="preserve">, с одной стороны, и </w:t>
      </w:r>
      <w:r w:rsidR="008061A2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ДоговорыКонтрагентов.Владелец.ВладелецНаименованиеПолное"/>
            </w:textInput>
          </w:ffData>
        </w:fldChar>
      </w:r>
      <w:r w:rsidR="008061A2">
        <w:rPr>
          <w:sz w:val="22"/>
          <w:szCs w:val="22"/>
        </w:rPr>
        <w:instrText xml:space="preserve"> FORMTEXT </w:instrText>
      </w:r>
      <w:r w:rsidR="008061A2">
        <w:rPr>
          <w:sz w:val="22"/>
          <w:szCs w:val="22"/>
        </w:rPr>
      </w:r>
      <w:r w:rsidR="008061A2">
        <w:rPr>
          <w:sz w:val="22"/>
          <w:szCs w:val="22"/>
        </w:rPr>
        <w:fldChar w:fldCharType="separate"/>
      </w:r>
      <w:r w:rsidR="008061A2">
        <w:rPr>
          <w:sz w:val="22"/>
          <w:szCs w:val="22"/>
        </w:rPr>
        <w:t>ФБУ "АДМИНИСТРАЦИЯ ВОЛЖСКОГО БАССЕЙНА"</w:t>
      </w:r>
      <w:r w:rsidR="008061A2">
        <w:rPr>
          <w:sz w:val="22"/>
          <w:szCs w:val="22"/>
        </w:rPr>
        <w:fldChar w:fldCharType="end"/>
      </w:r>
      <w:r w:rsidR="008061A2">
        <w:rPr>
          <w:sz w:val="22"/>
          <w:szCs w:val="22"/>
        </w:rPr>
        <w:t>, в дальнейшем именуемое «</w:t>
      </w:r>
      <w:r w:rsidR="008061A2">
        <w:rPr>
          <w:b/>
          <w:sz w:val="22"/>
          <w:szCs w:val="22"/>
        </w:rPr>
        <w:t>ПОЛЬЗОВАТЕЛЬ</w:t>
      </w:r>
      <w:r w:rsidR="008061A2">
        <w:rPr>
          <w:sz w:val="22"/>
          <w:szCs w:val="22"/>
        </w:rPr>
        <w:t xml:space="preserve">», </w:t>
      </w:r>
      <w:r w:rsidRPr="003F32DF">
        <w:rPr>
          <w:color w:val="000000"/>
          <w:sz w:val="22"/>
          <w:szCs w:val="22"/>
        </w:rPr>
        <w:t xml:space="preserve">в лице </w:t>
      </w:r>
      <w:r w:rsidR="000D2098">
        <w:rPr>
          <w:color w:val="000000"/>
          <w:sz w:val="22"/>
          <w:szCs w:val="22"/>
        </w:rPr>
        <w:t>гл.инженера</w:t>
      </w:r>
      <w:r w:rsidRPr="003F32DF">
        <w:rPr>
          <w:color w:val="000000"/>
          <w:sz w:val="22"/>
          <w:szCs w:val="22"/>
        </w:rPr>
        <w:t xml:space="preserve"> Балаковского района гидротехнических сооружений и судоходства – филиала Федерального бюджетного учреждения «Администрация Волжского бассейна внутренних водных путей (Балаковский РГСиС) </w:t>
      </w:r>
      <w:r w:rsidR="000D2098">
        <w:rPr>
          <w:color w:val="000000"/>
          <w:sz w:val="22"/>
          <w:szCs w:val="22"/>
        </w:rPr>
        <w:t>Арефьева С.М.</w:t>
      </w:r>
      <w:r w:rsidRPr="003F32DF">
        <w:rPr>
          <w:color w:val="000000"/>
          <w:sz w:val="22"/>
          <w:szCs w:val="22"/>
        </w:rPr>
        <w:t xml:space="preserve">, действующего на основании Положения и </w:t>
      </w:r>
      <w:r w:rsidRPr="003F32DF">
        <w:rPr>
          <w:b/>
          <w:color w:val="000000"/>
          <w:sz w:val="22"/>
          <w:szCs w:val="22"/>
        </w:rPr>
        <w:t xml:space="preserve">Доверенности </w:t>
      </w:r>
      <w:r w:rsidR="000D2098">
        <w:rPr>
          <w:b/>
          <w:color w:val="000000"/>
          <w:sz w:val="22"/>
          <w:szCs w:val="22"/>
        </w:rPr>
        <w:t>13-10/142 от 04.05.2026</w:t>
      </w:r>
      <w:r w:rsidRPr="003F32DF">
        <w:rPr>
          <w:b/>
          <w:color w:val="000000"/>
          <w:sz w:val="22"/>
          <w:szCs w:val="22"/>
        </w:rPr>
        <w:t>.</w:t>
      </w:r>
      <w:r w:rsidR="008061A2" w:rsidRPr="003F32DF">
        <w:rPr>
          <w:sz w:val="22"/>
          <w:szCs w:val="22"/>
        </w:rPr>
        <w:t>,</w:t>
      </w:r>
      <w:r w:rsidR="008061A2">
        <w:rPr>
          <w:sz w:val="22"/>
          <w:szCs w:val="22"/>
        </w:rPr>
        <w:t xml:space="preserve"> с другой стороны, все вместе именуемые </w:t>
      </w:r>
      <w:r w:rsidR="008061A2">
        <w:rPr>
          <w:b/>
          <w:sz w:val="22"/>
          <w:szCs w:val="22"/>
        </w:rPr>
        <w:t xml:space="preserve">«СТОРОНЫ», </w:t>
      </w:r>
      <w:r w:rsidR="008061A2">
        <w:rPr>
          <w:sz w:val="22"/>
          <w:szCs w:val="22"/>
        </w:rPr>
        <w:t>заключили настоящий договор о нижеследующем:</w:t>
      </w:r>
    </w:p>
    <w:p w14:paraId="05E44F6E" w14:textId="77777777" w:rsidR="00B40FB0" w:rsidRDefault="00B40FB0">
      <w:pPr>
        <w:jc w:val="both"/>
        <w:rPr>
          <w:sz w:val="22"/>
          <w:szCs w:val="22"/>
        </w:rPr>
      </w:pPr>
    </w:p>
    <w:p w14:paraId="22C7EB5B" w14:textId="77777777" w:rsidR="00B40FB0" w:rsidRDefault="008061A2">
      <w:pPr>
        <w:ind w:right="395" w:firstLine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</w:t>
      </w:r>
      <w:r>
        <w:rPr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ПРЕДМЕТ ДОГОВОРА</w:t>
      </w:r>
    </w:p>
    <w:p w14:paraId="6A9CC4F8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1.1.</w:t>
      </w:r>
      <w:r>
        <w:rPr>
          <w:sz w:val="20"/>
          <w:szCs w:val="20"/>
        </w:rPr>
        <w:t xml:space="preserve"> ЛИЦЕНЗИАТ</w:t>
      </w:r>
      <w:r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>имея соответствующие полномочия от правообладателя, предоставляет ПОЛЬЗОВАТЕЛЮ неисключительные срочные права на использование (простые неисключительные лицензии) программы для ЭВМ (далее ПП):</w:t>
      </w:r>
    </w:p>
    <w:p w14:paraId="1B3D3FCE" w14:textId="77777777" w:rsidR="00B40FB0" w:rsidRDefault="008061A2">
      <w:pPr>
        <w:tabs>
          <w:tab w:val="left" w:pos="180"/>
        </w:tabs>
        <w:ind w:left="-180"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ПП «Астрал-Отчетность» (сроком на 1 год). </w:t>
      </w:r>
    </w:p>
    <w:p w14:paraId="17C56FEB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Все исключительные имущественные права на использование ПП принадлежат АО «Калуга Астрал», а ЛИЦЕНЗИАТ обладает достаточными неисключительными правами для заключения и исполнения настоящего Договора.</w:t>
      </w:r>
    </w:p>
    <w:p w14:paraId="0C63590D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1.2.</w:t>
      </w:r>
      <w:r>
        <w:rPr>
          <w:sz w:val="20"/>
          <w:szCs w:val="20"/>
        </w:rPr>
        <w:t xml:space="preserve"> В целях настоящего Договора ПОЛЬЗОВАТЕЛЬ имеет право использовать ПП, являющиеся предметом настоящего Договора, только для обеспечения самостоятельной деятельности организации ПОЛЬЗОВАТЕЛЯ по обмену электронными документами.</w:t>
      </w:r>
    </w:p>
    <w:p w14:paraId="5A5BF08F" w14:textId="77777777" w:rsidR="00B40FB0" w:rsidRDefault="00B40FB0">
      <w:pPr>
        <w:ind w:firstLine="540"/>
        <w:jc w:val="both"/>
        <w:rPr>
          <w:sz w:val="20"/>
          <w:szCs w:val="20"/>
        </w:rPr>
      </w:pPr>
    </w:p>
    <w:p w14:paraId="14287791" w14:textId="77777777" w:rsidR="00B40FB0" w:rsidRDefault="008061A2">
      <w:pPr>
        <w:ind w:right="395" w:firstLine="5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2. ПРАВА И ОБЯЗАННОСТИ СТОРОН</w:t>
      </w:r>
    </w:p>
    <w:p w14:paraId="6F7FB271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2.1.</w:t>
      </w:r>
      <w:r>
        <w:rPr>
          <w:sz w:val="20"/>
          <w:szCs w:val="20"/>
        </w:rPr>
        <w:t xml:space="preserve"> ЛИЦЕНЗИАТ обязан передать ПОЛЬЗОВАТЕЛЮ неисключительные срочные права на ПП в соответствии с условиями настоящего Договора. Неисключительные срочные права на ПП передаются ПОЛЬЗОВАТЕЛЮ сроком на 12 месяцев. </w:t>
      </w:r>
    </w:p>
    <w:p w14:paraId="10ED7ECE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</w:t>
      </w:r>
      <w:r>
        <w:rPr>
          <w:sz w:val="20"/>
          <w:szCs w:val="20"/>
          <w:highlight w:val="yellow"/>
        </w:rPr>
        <w:t xml:space="preserve">По вопросам ПП ЛИЦЕНЗИАТ консультирует удаленно и на </w:t>
      </w:r>
      <w:r w:rsidRPr="003608DE">
        <w:rPr>
          <w:b/>
          <w:sz w:val="20"/>
          <w:szCs w:val="20"/>
          <w:highlight w:val="yellow"/>
        </w:rPr>
        <w:t xml:space="preserve">территории </w:t>
      </w:r>
      <w:r w:rsidR="003608DE">
        <w:rPr>
          <w:b/>
          <w:sz w:val="20"/>
          <w:szCs w:val="20"/>
          <w:highlight w:val="yellow"/>
        </w:rPr>
        <w:t>ПОЛЬЗОВАТЕЛЯ</w:t>
      </w:r>
      <w:r>
        <w:rPr>
          <w:sz w:val="20"/>
          <w:szCs w:val="20"/>
          <w:highlight w:val="yellow"/>
        </w:rPr>
        <w:t xml:space="preserve"> по адресу: </w:t>
      </w:r>
      <w:r w:rsidR="003608DE">
        <w:rPr>
          <w:sz w:val="20"/>
          <w:szCs w:val="20"/>
        </w:rPr>
        <w:t>413840, Саратовская область, г. Балаково, Шлюзы.</w:t>
      </w:r>
    </w:p>
    <w:p w14:paraId="02267217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2.3.</w:t>
      </w:r>
      <w:r>
        <w:rPr>
          <w:sz w:val="20"/>
          <w:szCs w:val="20"/>
        </w:rPr>
        <w:t xml:space="preserve"> ПОЛЬЗОВАТЕЛЬ обязан оплатить права на ПП, являющиеся предметом настоящего Договора.</w:t>
      </w:r>
    </w:p>
    <w:p w14:paraId="17F39A40" w14:textId="54BB59F4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2.4.</w:t>
      </w:r>
      <w:r>
        <w:rPr>
          <w:sz w:val="20"/>
          <w:szCs w:val="20"/>
        </w:rPr>
        <w:t xml:space="preserve"> ПОЛЬЗОВАТЕЛЬ согласился с Условиями использования ПП, которые опубликованы на сайте </w:t>
      </w:r>
      <w:hyperlink r:id="rId7" w:history="1">
        <w:r>
          <w:rPr>
            <w:color w:val="000080"/>
            <w:sz w:val="20"/>
            <w:szCs w:val="20"/>
            <w:u w:val="single"/>
            <w:lang w:val="en-US"/>
          </w:rPr>
          <w:t>www</w:t>
        </w:r>
        <w:r>
          <w:rPr>
            <w:color w:val="000080"/>
            <w:sz w:val="20"/>
            <w:szCs w:val="20"/>
            <w:u w:val="single"/>
          </w:rPr>
          <w:t>.</w:t>
        </w:r>
        <w:r>
          <w:rPr>
            <w:color w:val="000080"/>
            <w:sz w:val="20"/>
            <w:szCs w:val="20"/>
            <w:u w:val="single"/>
            <w:lang w:val="en-US"/>
          </w:rPr>
          <w:t>astral</w:t>
        </w:r>
        <w:r>
          <w:rPr>
            <w:color w:val="000080"/>
            <w:sz w:val="20"/>
            <w:szCs w:val="20"/>
            <w:u w:val="single"/>
          </w:rPr>
          <w:t>.</w:t>
        </w:r>
        <w:r>
          <w:rPr>
            <w:color w:val="000080"/>
            <w:sz w:val="20"/>
            <w:szCs w:val="20"/>
            <w:u w:val="single"/>
            <w:lang w:val="en-US"/>
          </w:rPr>
          <w:t>ru</w:t>
        </w:r>
      </w:hyperlink>
      <w:r>
        <w:rPr>
          <w:sz w:val="20"/>
          <w:szCs w:val="20"/>
        </w:rPr>
        <w:t xml:space="preserve"> </w:t>
      </w:r>
    </w:p>
    <w:p w14:paraId="77713E13" w14:textId="77777777" w:rsidR="00B40FB0" w:rsidRDefault="008061A2">
      <w:pPr>
        <w:ind w:firstLine="5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2.5. </w:t>
      </w:r>
      <w:r>
        <w:rPr>
          <w:sz w:val="20"/>
          <w:szCs w:val="20"/>
        </w:rPr>
        <w:t>Пользователь вправе обратиться за технической поддержкой ПП по телефону горячей линии 8-800-700-8668  в рабочее время и электронной почте 1c@astral.ru.</w:t>
      </w:r>
    </w:p>
    <w:p w14:paraId="4E6751EB" w14:textId="77777777" w:rsidR="00B40FB0" w:rsidRDefault="00B40FB0">
      <w:pPr>
        <w:ind w:firstLine="540"/>
        <w:jc w:val="both"/>
        <w:rPr>
          <w:sz w:val="20"/>
          <w:szCs w:val="20"/>
        </w:rPr>
      </w:pPr>
    </w:p>
    <w:p w14:paraId="6CBE7750" w14:textId="77777777" w:rsidR="00B40FB0" w:rsidRDefault="008061A2">
      <w:pPr>
        <w:ind w:firstLine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ПОРЯДОК ОПЛАТЫ И ПЕРЕДАЧИ ПРАВ</w:t>
      </w:r>
    </w:p>
    <w:p w14:paraId="61F43B2F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3.1.</w:t>
      </w:r>
      <w:r>
        <w:rPr>
          <w:sz w:val="20"/>
          <w:szCs w:val="20"/>
        </w:rPr>
        <w:t xml:space="preserve"> Стоимость передаваемых лицензий на ПП </w:t>
      </w:r>
      <w:r w:rsidR="00261535" w:rsidRPr="00261535">
        <w:rPr>
          <w:b/>
          <w:sz w:val="20"/>
          <w:szCs w:val="20"/>
        </w:rPr>
        <w:t>5 900</w:t>
      </w:r>
      <w:r w:rsidR="00261535">
        <w:rPr>
          <w:sz w:val="20"/>
          <w:szCs w:val="20"/>
        </w:rPr>
        <w:t xml:space="preserve"> (пять тысяч девятьсот) рублей.</w:t>
      </w:r>
    </w:p>
    <w:p w14:paraId="718F757A" w14:textId="77777777" w:rsidR="00B40FB0" w:rsidRDefault="008061A2">
      <w:pPr>
        <w:tabs>
          <w:tab w:val="left" w:pos="180"/>
        </w:tabs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3.2.</w:t>
      </w:r>
      <w:r>
        <w:rPr>
          <w:sz w:val="20"/>
          <w:szCs w:val="20"/>
        </w:rPr>
        <w:t xml:space="preserve"> Действующий Прейскурант размещается на сайте в сети Интернет по адресу </w:t>
      </w:r>
      <w:hyperlink r:id="rId8" w:history="1">
        <w:r>
          <w:rPr>
            <w:color w:val="000080"/>
            <w:sz w:val="20"/>
            <w:szCs w:val="20"/>
            <w:u w:val="single"/>
          </w:rPr>
          <w:t>http://www.astral.ru</w:t>
        </w:r>
      </w:hyperlink>
      <w:r>
        <w:rPr>
          <w:sz w:val="20"/>
          <w:szCs w:val="20"/>
        </w:rPr>
        <w:t xml:space="preserve"> и является официальным документом.</w:t>
      </w:r>
    </w:p>
    <w:p w14:paraId="279ACFBE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.</w:t>
      </w:r>
      <w:r>
        <w:rPr>
          <w:b/>
          <w:sz w:val="20"/>
          <w:szCs w:val="20"/>
        </w:rPr>
        <w:t>3</w:t>
      </w:r>
      <w:r w:rsidR="00261535">
        <w:rPr>
          <w:b/>
          <w:sz w:val="20"/>
          <w:szCs w:val="20"/>
        </w:rPr>
        <w:t>.3</w:t>
      </w:r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ЛИЦЕНЗИАТ передает ПОЛЬЗОВАТЕЛЮ лицензии на ПП в течение </w:t>
      </w:r>
      <w:r w:rsidR="00261535">
        <w:rPr>
          <w:sz w:val="20"/>
          <w:szCs w:val="20"/>
        </w:rPr>
        <w:t>10</w:t>
      </w:r>
      <w:r w:rsidR="00C87BC6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261535">
        <w:rPr>
          <w:sz w:val="20"/>
          <w:szCs w:val="20"/>
        </w:rPr>
        <w:t>десяти</w:t>
      </w:r>
      <w:r>
        <w:rPr>
          <w:sz w:val="20"/>
          <w:szCs w:val="20"/>
        </w:rPr>
        <w:t xml:space="preserve">) рабочих дней после </w:t>
      </w:r>
      <w:r w:rsidR="00261535">
        <w:rPr>
          <w:sz w:val="20"/>
          <w:szCs w:val="20"/>
        </w:rPr>
        <w:t>подписания Акта на передачу неисключительных прав на использование ПП</w:t>
      </w:r>
      <w:r>
        <w:rPr>
          <w:sz w:val="20"/>
          <w:szCs w:val="20"/>
          <w:vertAlign w:val="superscript"/>
        </w:rPr>
        <w:footnoteReference w:id="1"/>
      </w:r>
      <w:r>
        <w:rPr>
          <w:sz w:val="20"/>
          <w:szCs w:val="20"/>
        </w:rPr>
        <w:t>.</w:t>
      </w:r>
    </w:p>
    <w:p w14:paraId="792080C4" w14:textId="77777777" w:rsidR="00B40FB0" w:rsidRDefault="008061A2">
      <w:pPr>
        <w:ind w:firstLine="540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3.</w:t>
      </w:r>
      <w:r w:rsidR="00261535">
        <w:rPr>
          <w:b/>
          <w:color w:val="000000"/>
          <w:sz w:val="20"/>
          <w:szCs w:val="20"/>
        </w:rPr>
        <w:t>4</w:t>
      </w:r>
      <w:r>
        <w:rPr>
          <w:b/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Датой передачи прав считается дата подписания СТОРОНАМИ Акта на передачу неисключительных прав на использование ПП.</w:t>
      </w:r>
    </w:p>
    <w:p w14:paraId="6EF8C9C0" w14:textId="77777777" w:rsidR="00261535" w:rsidRDefault="00261535" w:rsidP="00261535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3.5. </w:t>
      </w:r>
      <w:r>
        <w:rPr>
          <w:sz w:val="20"/>
          <w:szCs w:val="20"/>
        </w:rPr>
        <w:t xml:space="preserve">ПОЛЬЗОВАТЕЛЬ перечисляет сумму вознаграждения </w:t>
      </w:r>
      <w:r w:rsidR="00F576A5">
        <w:rPr>
          <w:sz w:val="20"/>
          <w:szCs w:val="20"/>
        </w:rPr>
        <w:t xml:space="preserve">после передачи прав, </w:t>
      </w:r>
      <w:r>
        <w:rPr>
          <w:sz w:val="20"/>
          <w:szCs w:val="20"/>
        </w:rPr>
        <w:t>на основании с</w:t>
      </w:r>
      <w:r w:rsidR="00F576A5">
        <w:rPr>
          <w:sz w:val="20"/>
          <w:szCs w:val="20"/>
        </w:rPr>
        <w:t>чета, выставленного ЛИЦЕНЗИАТОМ и Акта на передачу неисключительных прав на использование ПП в течение 7 (семи) рабочих дней.</w:t>
      </w:r>
    </w:p>
    <w:p w14:paraId="5960AFFA" w14:textId="77777777" w:rsidR="00261535" w:rsidRDefault="00261535" w:rsidP="00261535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3.</w:t>
      </w:r>
      <w:r w:rsidR="00F576A5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>.</w:t>
      </w:r>
      <w:r>
        <w:rPr>
          <w:sz w:val="20"/>
          <w:szCs w:val="20"/>
        </w:rPr>
        <w:t xml:space="preserve"> Датой оплаты передаваемых прав считается дата зачисления денежных средств на расчетный счет ЛИЦЕНЗИАТА</w:t>
      </w:r>
      <w:r w:rsidR="009A0492">
        <w:rPr>
          <w:sz w:val="20"/>
          <w:szCs w:val="20"/>
        </w:rPr>
        <w:t>.</w:t>
      </w:r>
    </w:p>
    <w:p w14:paraId="6D4BF2F1" w14:textId="77777777" w:rsidR="009A0492" w:rsidRDefault="009A0492" w:rsidP="00261535">
      <w:pPr>
        <w:ind w:firstLine="540"/>
        <w:jc w:val="both"/>
        <w:rPr>
          <w:sz w:val="20"/>
          <w:szCs w:val="20"/>
        </w:rPr>
      </w:pPr>
    </w:p>
    <w:p w14:paraId="15B401B0" w14:textId="77777777" w:rsidR="00B40FB0" w:rsidRDefault="008061A2">
      <w:pPr>
        <w:ind w:firstLine="540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4. </w:t>
      </w:r>
      <w:r>
        <w:rPr>
          <w:b/>
          <w:bCs/>
          <w:caps/>
          <w:sz w:val="20"/>
          <w:szCs w:val="20"/>
        </w:rPr>
        <w:t xml:space="preserve">Особые условия. </w:t>
      </w:r>
      <w:r>
        <w:rPr>
          <w:b/>
          <w:bCs/>
          <w:sz w:val="20"/>
          <w:szCs w:val="20"/>
        </w:rPr>
        <w:t>ОТВЕТСТВЕННОСТЬ СТОРОН</w:t>
      </w:r>
    </w:p>
    <w:p w14:paraId="35B17369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4.1.</w:t>
      </w:r>
      <w:r>
        <w:rPr>
          <w:sz w:val="20"/>
          <w:szCs w:val="20"/>
        </w:rPr>
        <w:t xml:space="preserve"> За неисполнение (ненадлежащее исполнение) своих обязательств по настоящему Договору СТОРОНЫ несут ответственность в порядке, установленном настоящим Договором и законодательством Российской Федерации.</w:t>
      </w:r>
    </w:p>
    <w:p w14:paraId="73A55F01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Ответственность сторон по Договору ограничена и не может быть более чем 50% от стоимости приобретенной Лицензии на ПП.</w:t>
      </w:r>
    </w:p>
    <w:p w14:paraId="2A3A9DBB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4.2.</w:t>
      </w:r>
      <w:r>
        <w:rPr>
          <w:sz w:val="20"/>
          <w:szCs w:val="20"/>
        </w:rPr>
        <w:t xml:space="preserve"> ЛИЦЕНЗИАТ гарантирует работоспособность ПП при условиях, оговоренных в документации на них и в настоящем Договоре.</w:t>
      </w:r>
    </w:p>
    <w:p w14:paraId="25C1C5DC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4.3</w:t>
      </w:r>
      <w:r>
        <w:rPr>
          <w:sz w:val="20"/>
          <w:szCs w:val="20"/>
        </w:rPr>
        <w:t xml:space="preserve"> ЛИЦЕНЗИАТ не несет ответственности за возможный ущерб, включая упущенную выгоду, возникшие от использования ПП, или невозможности использования ПП.</w:t>
      </w:r>
    </w:p>
    <w:p w14:paraId="15D041DF" w14:textId="77777777" w:rsidR="00B40FB0" w:rsidRDefault="008061A2">
      <w:pPr>
        <w:tabs>
          <w:tab w:val="left" w:pos="0"/>
        </w:tabs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4.4.</w:t>
      </w:r>
      <w:r>
        <w:rPr>
          <w:sz w:val="20"/>
          <w:szCs w:val="20"/>
        </w:rPr>
        <w:t xml:space="preserve">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стороны и которые нельзя предвидеть или избежать, включая </w:t>
      </w:r>
      <w:r>
        <w:rPr>
          <w:sz w:val="20"/>
          <w:szCs w:val="20"/>
        </w:rPr>
        <w:lastRenderedPageBreak/>
        <w:t>объявленную или фактическую войну, гражданские волнения, блокаду, землетрясение, наводнение, пожары и другие стихийные бедствия (форс-мажор).</w:t>
      </w:r>
    </w:p>
    <w:p w14:paraId="717BBD48" w14:textId="77777777" w:rsidR="00B40FB0" w:rsidRDefault="008061A2">
      <w:pPr>
        <w:tabs>
          <w:tab w:val="left" w:pos="0"/>
        </w:tabs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4.5.</w:t>
      </w:r>
      <w:r>
        <w:rPr>
          <w:sz w:val="20"/>
          <w:szCs w:val="20"/>
        </w:rPr>
        <w:t xml:space="preserve"> Сторона, не исполняющая обязательства вследствие действия непреодолимой силы, должна  известить другую сторону о препятствиях к исполнению и их влиянии на исполнение обязательств. </w:t>
      </w:r>
    </w:p>
    <w:p w14:paraId="331978FB" w14:textId="77777777" w:rsidR="00B40FB0" w:rsidRDefault="00B40FB0">
      <w:pPr>
        <w:ind w:firstLine="540"/>
        <w:jc w:val="both"/>
        <w:rPr>
          <w:b/>
          <w:sz w:val="20"/>
          <w:szCs w:val="20"/>
        </w:rPr>
      </w:pPr>
    </w:p>
    <w:p w14:paraId="7342F88B" w14:textId="77777777" w:rsidR="00B40FB0" w:rsidRDefault="008061A2">
      <w:pPr>
        <w:ind w:firstLine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5. СРОК ДЕЙСТВИЯ ДОГОВОРА</w:t>
      </w:r>
    </w:p>
    <w:p w14:paraId="6B45D1A6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5.1.</w:t>
      </w:r>
      <w:r>
        <w:rPr>
          <w:sz w:val="20"/>
          <w:szCs w:val="20"/>
        </w:rPr>
        <w:t xml:space="preserve"> Настоящий Договор вступает в силу с даты </w:t>
      </w:r>
      <w:r>
        <w:rPr>
          <w:color w:val="000000"/>
          <w:sz w:val="20"/>
          <w:szCs w:val="20"/>
        </w:rPr>
        <w:t>Акта на передачу неисключительных прав на использование ПП</w:t>
      </w:r>
      <w:r>
        <w:rPr>
          <w:sz w:val="20"/>
          <w:szCs w:val="20"/>
        </w:rPr>
        <w:t xml:space="preserve"> и действует в течение 12 месяцев.</w:t>
      </w:r>
    </w:p>
    <w:p w14:paraId="7088AF88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5.2. </w:t>
      </w:r>
      <w:r>
        <w:rPr>
          <w:sz w:val="20"/>
          <w:szCs w:val="20"/>
        </w:rPr>
        <w:t>Настоящий Договор пролонгируется на каждые следующие 12 месяцев при условии оплаты ПОЛЬЗОВАТЕЛЕМ прав на ПП на следующий период согласно действующего на момент оплаты Прейскуранта ЛИЦЕНЗИАТА.</w:t>
      </w:r>
    </w:p>
    <w:p w14:paraId="46C2F9B4" w14:textId="77777777" w:rsidR="00B40FB0" w:rsidRDefault="008061A2">
      <w:pPr>
        <w:ind w:firstLine="540"/>
        <w:jc w:val="both"/>
        <w:rPr>
          <w:b/>
          <w:color w:val="0070C0"/>
          <w:sz w:val="20"/>
          <w:szCs w:val="20"/>
        </w:rPr>
      </w:pPr>
      <w:r>
        <w:rPr>
          <w:b/>
          <w:sz w:val="20"/>
          <w:szCs w:val="20"/>
        </w:rPr>
        <w:t xml:space="preserve">5.3. </w:t>
      </w:r>
      <w:r>
        <w:rPr>
          <w:sz w:val="20"/>
          <w:szCs w:val="20"/>
        </w:rPr>
        <w:t>Несоблюдение одной из СТОРОН условий настоящего Договора может послужить основанием для досрочного расторжения Договора в порядке, определенном законодательством РФ.</w:t>
      </w:r>
    </w:p>
    <w:p w14:paraId="40F24DA0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В случае расторжения ПОЛЬЗОВАТЕЛЕМ настоящего Договора возврата денежных средств не предусмотрено.</w:t>
      </w:r>
    </w:p>
    <w:p w14:paraId="2A98C7CC" w14:textId="77777777" w:rsidR="00B40FB0" w:rsidRDefault="00B40FB0">
      <w:pPr>
        <w:ind w:firstLine="540"/>
        <w:jc w:val="both"/>
        <w:rPr>
          <w:sz w:val="20"/>
          <w:szCs w:val="20"/>
        </w:rPr>
      </w:pPr>
    </w:p>
    <w:p w14:paraId="42359A53" w14:textId="77777777" w:rsidR="00B40FB0" w:rsidRDefault="008061A2">
      <w:pPr>
        <w:ind w:firstLine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 ПРОЧИЕ УСЛОВИЯ</w:t>
      </w:r>
    </w:p>
    <w:p w14:paraId="1D6E4B5B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6.1.</w:t>
      </w:r>
      <w:r>
        <w:rPr>
          <w:sz w:val="20"/>
          <w:szCs w:val="20"/>
        </w:rPr>
        <w:t xml:space="preserve"> Настоящий Договор составлен на 2 (Двух) листах, в двух имеющих одинаковую юридическую силу экземплярах, по одному для каждой из СТОРОН.</w:t>
      </w:r>
    </w:p>
    <w:p w14:paraId="2B4D966F" w14:textId="77777777" w:rsidR="00B40FB0" w:rsidRDefault="008061A2">
      <w:pPr>
        <w:ind w:firstLine="540"/>
        <w:jc w:val="both"/>
        <w:rPr>
          <w:sz w:val="20"/>
          <w:szCs w:val="20"/>
        </w:rPr>
      </w:pPr>
      <w:r>
        <w:rPr>
          <w:b/>
          <w:sz w:val="20"/>
          <w:szCs w:val="20"/>
        </w:rPr>
        <w:t>6.2.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>В целях реализации настоящего Договора ПОЛЬЗОВАТЕЛЬ дает ЛИЦЕНЗИАТУ разрешение на использование, хранение, обработку и распространение персональных данных: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своих собственных и своих работников тем способом и в той мере, в которой это необходимо для исполнения условий настоящего Договора.</w:t>
      </w:r>
    </w:p>
    <w:p w14:paraId="5A90F8E3" w14:textId="77777777" w:rsidR="00B40FB0" w:rsidRDefault="00B40FB0">
      <w:pPr>
        <w:ind w:firstLine="540"/>
        <w:jc w:val="both"/>
        <w:rPr>
          <w:color w:val="0070C0"/>
          <w:sz w:val="20"/>
          <w:szCs w:val="20"/>
        </w:rPr>
      </w:pPr>
    </w:p>
    <w:p w14:paraId="06A91122" w14:textId="77777777" w:rsidR="00B40FB0" w:rsidRDefault="00B40FB0">
      <w:pPr>
        <w:ind w:firstLine="540"/>
        <w:rPr>
          <w:b/>
          <w:bCs/>
          <w:sz w:val="20"/>
          <w:szCs w:val="20"/>
        </w:rPr>
      </w:pPr>
    </w:p>
    <w:p w14:paraId="1F02F1B6" w14:textId="77777777" w:rsidR="00B40FB0" w:rsidRDefault="008061A2">
      <w:pPr>
        <w:ind w:firstLine="54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РЕКВИЗИТЫ И ПОДПИСИ СТОРОН</w:t>
      </w:r>
    </w:p>
    <w:p w14:paraId="4EFF9AF9" w14:textId="77777777" w:rsidR="00B40FB0" w:rsidRDefault="00B40FB0">
      <w:pPr>
        <w:jc w:val="both"/>
        <w:rPr>
          <w:b/>
          <w:sz w:val="22"/>
          <w:szCs w:val="22"/>
        </w:rPr>
      </w:pPr>
    </w:p>
    <w:p w14:paraId="3EE923B7" w14:textId="77777777" w:rsidR="00B40FB0" w:rsidRDefault="008061A2">
      <w:pPr>
        <w:pStyle w:val="FR1"/>
        <w:spacing w:before="60" w:line="256" w:lineRule="auto"/>
        <w:ind w:left="0"/>
        <w:jc w:val="both"/>
        <w:rPr>
          <w:b/>
          <w:caps/>
        </w:rPr>
      </w:pPr>
      <w:r>
        <w:rPr>
          <w:b/>
          <w:caps/>
        </w:rPr>
        <w:t xml:space="preserve">  </w:t>
      </w:r>
      <w:r>
        <w:rPr>
          <w:b/>
        </w:rPr>
        <w:t>ПОЛЬЗОВАТЕЛЬ</w:t>
      </w:r>
      <w:r>
        <w:rPr>
          <w:b/>
          <w:caps/>
        </w:rPr>
        <w:t>:</w:t>
      </w:r>
      <w:r>
        <w:rPr>
          <w:b/>
        </w:rPr>
        <w:t xml:space="preserve">                                                                        ЛИЦЕНЗИАТ</w:t>
      </w:r>
      <w:r>
        <w:rPr>
          <w:b/>
          <w:caps/>
        </w:rPr>
        <w:t>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37"/>
        <w:gridCol w:w="5103"/>
      </w:tblGrid>
      <w:tr w:rsidR="00B40FB0" w14:paraId="7F7081E7" w14:textId="77777777">
        <w:trPr>
          <w:trHeight w:val="3211"/>
        </w:trPr>
        <w:tc>
          <w:tcPr>
            <w:tcW w:w="5637" w:type="dxa"/>
          </w:tcPr>
          <w:p w14:paraId="110BF47B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ФБУ «Администрация Волжского бассейна внутренних водных путей»</w:t>
            </w:r>
          </w:p>
          <w:p w14:paraId="12AED3B9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Юридический/почтовый адрес:</w:t>
            </w:r>
          </w:p>
          <w:p w14:paraId="57FD2D28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603001 г. Н. Новгород, ул. Рождественская 21Б</w:t>
            </w:r>
          </w:p>
          <w:p w14:paraId="26BA4647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Плательщик/Грузополучатель: Балаковский РГСиС</w:t>
            </w:r>
          </w:p>
          <w:p w14:paraId="5326D71A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Фактический адрес: 413853, Саратовская обл., г. Балаково, Шлюзы</w:t>
            </w:r>
          </w:p>
          <w:p w14:paraId="1416DAF6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ИНН/КПП 5260901870/643902001</w:t>
            </w:r>
          </w:p>
          <w:p w14:paraId="4BDAD307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 xml:space="preserve">ОГРН 1025203017839 </w:t>
            </w:r>
          </w:p>
          <w:p w14:paraId="24DE8E35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л/с 20606Х71900 УФК по Нижегородской области (Балаковский РГС и С)</w:t>
            </w:r>
          </w:p>
          <w:p w14:paraId="090258DB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к/счет 03214643000000013247</w:t>
            </w:r>
          </w:p>
          <w:p w14:paraId="3A17759E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ЕКС 40102810745370000024</w:t>
            </w:r>
          </w:p>
          <w:p w14:paraId="310800BF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БИК 012202102</w:t>
            </w:r>
          </w:p>
          <w:p w14:paraId="1B116AC4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 xml:space="preserve">ОКЦ № 1 ВВГУ Банка России//УФК по Нижегородской области, г. Нижний Новгород </w:t>
            </w:r>
          </w:p>
          <w:p w14:paraId="0639B0B5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</w:p>
          <w:p w14:paraId="6E3CB883" w14:textId="77777777" w:rsidR="002D396F" w:rsidRPr="002D396F" w:rsidRDefault="002D396F" w:rsidP="002D396F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000000"/>
                <w:sz w:val="18"/>
                <w:szCs w:val="18"/>
              </w:rPr>
            </w:pPr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Тел. 8(8453)44-17-46</w:t>
            </w:r>
          </w:p>
          <w:p w14:paraId="2A7F729A" w14:textId="77777777" w:rsidR="00B40FB0" w:rsidRDefault="002D396F" w:rsidP="002D396F">
            <w:pPr>
              <w:rPr>
                <w:sz w:val="20"/>
                <w:szCs w:val="20"/>
              </w:rPr>
            </w:pPr>
            <w:r w:rsidRPr="00E106AD">
              <w:rPr>
                <w:rFonts w:ascii="Times" w:hAnsi="Times" w:cs="Times"/>
                <w:color w:val="000000"/>
                <w:sz w:val="18"/>
                <w:szCs w:val="18"/>
              </w:rPr>
              <w:t xml:space="preserve">Эл. почта: </w:t>
            </w:r>
            <w:hyperlink r:id="rId9">
              <w:r w:rsidRPr="00E106AD">
                <w:rPr>
                  <w:rFonts w:ascii="Times" w:hAnsi="Times" w:cs="Times"/>
                  <w:color w:val="0563C1"/>
                  <w:sz w:val="18"/>
                  <w:szCs w:val="18"/>
                  <w:u w:val="single"/>
                </w:rPr>
                <w:t>brgss@bk.ru</w:t>
              </w:r>
            </w:hyperlink>
            <w:r w:rsidRPr="002D396F">
              <w:rPr>
                <w:rFonts w:ascii="Times" w:hAnsi="Times" w:cs="Times"/>
                <w:color w:val="000000"/>
                <w:sz w:val="18"/>
                <w:szCs w:val="18"/>
              </w:rPr>
              <w:t> </w:t>
            </w:r>
            <w:r>
              <w:rPr>
                <w:sz w:val="20"/>
                <w:szCs w:val="20"/>
              </w:rPr>
              <w:t xml:space="preserve"> </w:t>
            </w:r>
          </w:p>
          <w:p w14:paraId="765C3EE8" w14:textId="77777777" w:rsidR="00B40FB0" w:rsidRDefault="00B40FB0">
            <w:pPr>
              <w:rPr>
                <w:sz w:val="20"/>
                <w:szCs w:val="20"/>
              </w:rPr>
            </w:pPr>
          </w:p>
          <w:p w14:paraId="4BE636A1" w14:textId="77777777" w:rsidR="00B40FB0" w:rsidRDefault="00B40FB0">
            <w:pPr>
              <w:rPr>
                <w:sz w:val="20"/>
                <w:szCs w:val="20"/>
              </w:rPr>
            </w:pPr>
          </w:p>
          <w:p w14:paraId="59CA8B24" w14:textId="77777777" w:rsidR="00B40FB0" w:rsidRDefault="00B40FB0">
            <w:pPr>
              <w:rPr>
                <w:sz w:val="20"/>
                <w:szCs w:val="20"/>
              </w:rPr>
            </w:pPr>
          </w:p>
          <w:p w14:paraId="4A48B6F3" w14:textId="77777777" w:rsidR="00B40FB0" w:rsidRDefault="00B40FB0">
            <w:pPr>
              <w:rPr>
                <w:sz w:val="20"/>
                <w:szCs w:val="20"/>
              </w:rPr>
            </w:pPr>
          </w:p>
          <w:p w14:paraId="629F5E12" w14:textId="77777777" w:rsidR="00B40FB0" w:rsidRDefault="00B40FB0">
            <w:pPr>
              <w:rPr>
                <w:sz w:val="20"/>
                <w:szCs w:val="20"/>
              </w:rPr>
            </w:pPr>
          </w:p>
          <w:p w14:paraId="16E8B18F" w14:textId="77777777" w:rsidR="00B40FB0" w:rsidRDefault="00B40FB0">
            <w:pPr>
              <w:rPr>
                <w:sz w:val="20"/>
                <w:szCs w:val="20"/>
              </w:rPr>
            </w:pPr>
          </w:p>
          <w:p w14:paraId="77F06654" w14:textId="77777777" w:rsidR="00B40FB0" w:rsidRDefault="00B40FB0">
            <w:pPr>
              <w:rPr>
                <w:sz w:val="20"/>
                <w:szCs w:val="20"/>
              </w:rPr>
            </w:pPr>
          </w:p>
          <w:p w14:paraId="5C92AB3C" w14:textId="77777777" w:rsidR="00B40FB0" w:rsidRDefault="00B40FB0">
            <w:pPr>
              <w:rPr>
                <w:sz w:val="20"/>
                <w:szCs w:val="20"/>
              </w:rPr>
            </w:pPr>
          </w:p>
          <w:p w14:paraId="01C00D6B" w14:textId="77777777" w:rsidR="00B40FB0" w:rsidRDefault="00B40FB0">
            <w:pPr>
              <w:rPr>
                <w:sz w:val="20"/>
                <w:szCs w:val="20"/>
              </w:rPr>
            </w:pPr>
          </w:p>
          <w:p w14:paraId="3FCF7592" w14:textId="77777777" w:rsidR="00B40FB0" w:rsidRDefault="00B40FB0">
            <w:pPr>
              <w:rPr>
                <w:sz w:val="20"/>
                <w:szCs w:val="20"/>
              </w:rPr>
            </w:pPr>
          </w:p>
          <w:p w14:paraId="14DE489F" w14:textId="77777777" w:rsidR="00B40FB0" w:rsidRDefault="00B40FB0">
            <w:pPr>
              <w:rPr>
                <w:sz w:val="20"/>
                <w:szCs w:val="20"/>
              </w:rPr>
            </w:pPr>
          </w:p>
          <w:p w14:paraId="2E94B96E" w14:textId="77777777" w:rsidR="00B40FB0" w:rsidRDefault="00B40FB0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1A9A773F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Сокращенное наименование организации</w:t>
            </w:r>
          </w:p>
          <w:p w14:paraId="32DD6DE6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ИНН</w:t>
            </w:r>
          </w:p>
          <w:p w14:paraId="73CDEB5D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КПП</w:t>
            </w:r>
          </w:p>
          <w:p w14:paraId="3DCB54AF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ОГРН</w:t>
            </w:r>
          </w:p>
          <w:p w14:paraId="3C7C87D4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Адрес согласно ЕГРЮЛ/ЕГРИП:</w:t>
            </w:r>
          </w:p>
          <w:p w14:paraId="1073AA15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Фактический адрес</w:t>
            </w:r>
          </w:p>
          <w:p w14:paraId="4050A7D8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Почтовый адрес:</w:t>
            </w:r>
          </w:p>
          <w:p w14:paraId="7143D67E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</w:p>
          <w:p w14:paraId="5288957C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</w:p>
          <w:p w14:paraId="5CDB9DAC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Банковские реквизиты:</w:t>
            </w:r>
          </w:p>
          <w:p w14:paraId="703CB157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Р/с</w:t>
            </w:r>
          </w:p>
          <w:p w14:paraId="636C38FC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в</w:t>
            </w:r>
          </w:p>
          <w:p w14:paraId="49D3086B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К/с</w:t>
            </w:r>
          </w:p>
          <w:p w14:paraId="3FF6C7CA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БИК</w:t>
            </w:r>
          </w:p>
          <w:p w14:paraId="795B5ED4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</w:p>
          <w:p w14:paraId="4151F209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Тел.:</w:t>
            </w:r>
          </w:p>
          <w:p w14:paraId="7FBF2965" w14:textId="77777777" w:rsidR="00E106AD" w:rsidRPr="00E106AD" w:rsidRDefault="00E106AD" w:rsidP="00E106AD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color w:val="7030A0"/>
                <w:sz w:val="18"/>
                <w:szCs w:val="18"/>
              </w:rPr>
            </w:pPr>
            <w:r w:rsidRPr="00E106AD">
              <w:rPr>
                <w:rFonts w:ascii="Times" w:hAnsi="Times" w:cs="Times"/>
                <w:color w:val="7030A0"/>
                <w:sz w:val="18"/>
                <w:szCs w:val="18"/>
              </w:rPr>
              <w:t>E-mail:</w:t>
            </w:r>
          </w:p>
          <w:p w14:paraId="63A3F7A2" w14:textId="77777777" w:rsidR="00B40FB0" w:rsidRDefault="00B40FB0">
            <w:pPr>
              <w:rPr>
                <w:sz w:val="20"/>
                <w:szCs w:val="20"/>
              </w:rPr>
            </w:pPr>
          </w:p>
          <w:p w14:paraId="245FEA14" w14:textId="77777777" w:rsidR="00B40FB0" w:rsidRDefault="00B40FB0">
            <w:pPr>
              <w:rPr>
                <w:sz w:val="20"/>
                <w:szCs w:val="20"/>
              </w:rPr>
            </w:pPr>
          </w:p>
          <w:p w14:paraId="0EA3CE25" w14:textId="77777777" w:rsidR="00B40FB0" w:rsidRDefault="00B40FB0">
            <w:pPr>
              <w:rPr>
                <w:sz w:val="20"/>
                <w:szCs w:val="20"/>
              </w:rPr>
            </w:pPr>
          </w:p>
          <w:p w14:paraId="3D2822DB" w14:textId="77777777" w:rsidR="00B40FB0" w:rsidRDefault="00B40FB0">
            <w:pPr>
              <w:rPr>
                <w:sz w:val="20"/>
                <w:szCs w:val="20"/>
              </w:rPr>
            </w:pPr>
          </w:p>
          <w:p w14:paraId="47CDF4FD" w14:textId="77777777" w:rsidR="00B40FB0" w:rsidRDefault="00B40FB0">
            <w:pPr>
              <w:rPr>
                <w:sz w:val="20"/>
                <w:szCs w:val="20"/>
              </w:rPr>
            </w:pPr>
          </w:p>
          <w:p w14:paraId="433C680D" w14:textId="77777777" w:rsidR="00B40FB0" w:rsidRDefault="00B40FB0">
            <w:pPr>
              <w:rPr>
                <w:sz w:val="20"/>
                <w:szCs w:val="20"/>
              </w:rPr>
            </w:pPr>
          </w:p>
        </w:tc>
      </w:tr>
    </w:tbl>
    <w:p w14:paraId="1A346A30" w14:textId="77777777" w:rsidR="00B40FB0" w:rsidRDefault="00B40FB0">
      <w:pPr>
        <w:pStyle w:val="FR1"/>
        <w:spacing w:line="259" w:lineRule="auto"/>
        <w:ind w:left="0" w:right="-22" w:firstLine="708"/>
        <w:jc w:val="both"/>
      </w:pPr>
    </w:p>
    <w:p w14:paraId="67DA833C" w14:textId="77777777" w:rsidR="00B40FB0" w:rsidRDefault="00B40FB0">
      <w:pPr>
        <w:pStyle w:val="FR1"/>
        <w:spacing w:line="259" w:lineRule="auto"/>
        <w:ind w:left="0" w:right="-22"/>
        <w:jc w:val="both"/>
        <w:sectPr w:rsidR="00B40FB0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14:paraId="44E97FCB" w14:textId="77777777" w:rsidR="00B40FB0" w:rsidRDefault="002D396F">
      <w:pPr>
        <w:pStyle w:val="FR1"/>
        <w:spacing w:line="259" w:lineRule="auto"/>
        <w:ind w:left="0" w:right="-284"/>
        <w:jc w:val="both"/>
      </w:pPr>
      <w:r>
        <w:t>ПОЛЬЗОВАТЕЛЬ</w:t>
      </w:r>
      <w:r w:rsidR="008061A2">
        <w:t>______________/</w:t>
      </w:r>
      <w:r w:rsidR="00475B6E">
        <w:t xml:space="preserve"> _____________</w:t>
      </w:r>
      <w:r w:rsidR="008061A2">
        <w:t xml:space="preserve"> </w:t>
      </w:r>
    </w:p>
    <w:p w14:paraId="4CD87745" w14:textId="77777777" w:rsidR="00B40FB0" w:rsidRDefault="008061A2">
      <w:pPr>
        <w:pStyle w:val="FR1"/>
        <w:spacing w:line="259" w:lineRule="auto"/>
        <w:ind w:left="708" w:right="-22" w:firstLine="708"/>
        <w:jc w:val="both"/>
      </w:pPr>
      <w:r>
        <w:t>М.П.</w:t>
      </w:r>
      <w:r>
        <w:tab/>
      </w:r>
    </w:p>
    <w:p w14:paraId="27647AD1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54C87B37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2A2BDE46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6FFAEF7B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08C2298A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1BC03D52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38FD3062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6435DEEA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01B5A382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304E664E" w14:textId="77777777" w:rsidR="00B40FB0" w:rsidRDefault="00B40FB0">
      <w:pPr>
        <w:pStyle w:val="FR1"/>
        <w:spacing w:line="259" w:lineRule="auto"/>
        <w:ind w:left="0" w:right="-22"/>
        <w:jc w:val="both"/>
      </w:pPr>
    </w:p>
    <w:p w14:paraId="4AB77B08" w14:textId="77777777" w:rsidR="00261535" w:rsidRDefault="008061A2" w:rsidP="00261535">
      <w:pPr>
        <w:pStyle w:val="FR1"/>
        <w:spacing w:line="259" w:lineRule="auto"/>
        <w:ind w:right="-22"/>
        <w:jc w:val="both"/>
      </w:pPr>
      <w:r>
        <w:tab/>
      </w:r>
      <w:r w:rsidR="00261535">
        <w:t>ЛИЦЕНЗИАТ_________________ /ФИО/</w:t>
      </w:r>
    </w:p>
    <w:p w14:paraId="7BF7B154" w14:textId="77777777" w:rsidR="00261535" w:rsidRDefault="00261535" w:rsidP="00261535">
      <w:pPr>
        <w:pStyle w:val="FR1"/>
        <w:spacing w:line="259" w:lineRule="auto"/>
        <w:ind w:left="0" w:right="-22"/>
        <w:jc w:val="both"/>
      </w:pPr>
      <w:r>
        <w:t xml:space="preserve">          М.П.</w:t>
      </w:r>
      <w:r>
        <w:tab/>
      </w:r>
      <w:r>
        <w:tab/>
      </w:r>
      <w:r>
        <w:tab/>
      </w:r>
    </w:p>
    <w:p w14:paraId="685AD208" w14:textId="77777777" w:rsidR="00B40FB0" w:rsidRDefault="008061A2">
      <w:pPr>
        <w:pStyle w:val="FR1"/>
        <w:spacing w:line="259" w:lineRule="auto"/>
        <w:ind w:left="708" w:right="-22" w:firstLine="708"/>
        <w:jc w:val="both"/>
      </w:pPr>
      <w:r>
        <w:tab/>
      </w:r>
      <w:r>
        <w:tab/>
      </w:r>
    </w:p>
    <w:p w14:paraId="7F387A1C" w14:textId="77777777" w:rsidR="00B40FB0" w:rsidRDefault="00B40FB0">
      <w:pPr>
        <w:pStyle w:val="FR1"/>
        <w:spacing w:line="259" w:lineRule="auto"/>
        <w:ind w:left="0" w:right="-22" w:firstLine="708"/>
        <w:jc w:val="both"/>
      </w:pPr>
    </w:p>
    <w:sectPr w:rsidR="00B40FB0">
      <w:type w:val="continuous"/>
      <w:pgSz w:w="11906" w:h="16838"/>
      <w:pgMar w:top="567" w:right="567" w:bottom="567" w:left="567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D7566" w14:textId="77777777" w:rsidR="00907E73" w:rsidRDefault="00907E73">
      <w:r>
        <w:separator/>
      </w:r>
    </w:p>
  </w:endnote>
  <w:endnote w:type="continuationSeparator" w:id="0">
    <w:p w14:paraId="75072A58" w14:textId="77777777" w:rsidR="00907E73" w:rsidRDefault="00907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auto"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F1D23" w14:textId="77777777" w:rsidR="00907E73" w:rsidRDefault="00907E73">
      <w:r>
        <w:separator/>
      </w:r>
    </w:p>
  </w:footnote>
  <w:footnote w:type="continuationSeparator" w:id="0">
    <w:p w14:paraId="57F854F7" w14:textId="77777777" w:rsidR="00907E73" w:rsidRDefault="00907E73">
      <w:r>
        <w:continuationSeparator/>
      </w:r>
    </w:p>
  </w:footnote>
  <w:footnote w:id="1">
    <w:p w14:paraId="7D4DF806" w14:textId="77777777" w:rsidR="00B40FB0" w:rsidRDefault="008061A2">
      <w:pPr>
        <w:pStyle w:val="a7"/>
        <w:ind w:firstLine="540"/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ЛИЦЕНЗИАТ не несет ответственности за несвоевременное получение ПОЛЬЗОВАТЕЛЕМ лицензии на ПП, если такая задержка вызвана причинами независящими от ЛИЦЕНЗИАТА.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DAF"/>
    <w:multiLevelType w:val="multilevel"/>
    <w:tmpl w:val="0DB87DAF"/>
    <w:lvl w:ilvl="0">
      <w:start w:val="1"/>
      <w:numFmt w:val="decimal"/>
      <w:pStyle w:val="2"/>
      <w:isLgl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hint="default"/>
        <w:b/>
        <w:i w:val="0"/>
        <w:color w:val="auto"/>
        <w:sz w:val="22"/>
      </w:rPr>
    </w:lvl>
    <w:lvl w:ilvl="1">
      <w:start w:val="1"/>
      <w:numFmt w:val="decimal"/>
      <w:pStyle w:val="Clause"/>
      <w:isLgl/>
      <w:lvlText w:val="%1.%2."/>
      <w:lvlJc w:val="left"/>
      <w:pPr>
        <w:tabs>
          <w:tab w:val="left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2"/>
      </w:rPr>
    </w:lvl>
    <w:lvl w:ilvl="2">
      <w:start w:val="1"/>
      <w:numFmt w:val="none"/>
      <w:lvlRestart w:val="0"/>
      <w:lvlText w:val=""/>
      <w:lvlJc w:val="left"/>
      <w:pPr>
        <w:tabs>
          <w:tab w:val="left" w:pos="720"/>
        </w:tabs>
        <w:ind w:left="720" w:hanging="720"/>
      </w:pPr>
      <w:rPr>
        <w:rFonts w:ascii="Tahoma" w:hAnsi="Tahoma" w:hint="default"/>
        <w:b/>
        <w:i w:val="0"/>
        <w:color w:val="000080"/>
        <w:sz w:val="16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</w:lvl>
  </w:abstractNum>
  <w:abstractNum w:abstractNumId="1" w15:restartNumberingAfterBreak="0">
    <w:nsid w:val="5E036E74"/>
    <w:multiLevelType w:val="multilevel"/>
    <w:tmpl w:val="5E036E74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num w:numId="1" w16cid:durableId="1715420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1531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65"/>
    <w:rsid w:val="00026140"/>
    <w:rsid w:val="00027E3B"/>
    <w:rsid w:val="00027F79"/>
    <w:rsid w:val="00034358"/>
    <w:rsid w:val="0004651D"/>
    <w:rsid w:val="00060F15"/>
    <w:rsid w:val="00072378"/>
    <w:rsid w:val="000914B9"/>
    <w:rsid w:val="000C3582"/>
    <w:rsid w:val="000D2098"/>
    <w:rsid w:val="000D29A3"/>
    <w:rsid w:val="00101472"/>
    <w:rsid w:val="00137BF2"/>
    <w:rsid w:val="001438FD"/>
    <w:rsid w:val="00153E90"/>
    <w:rsid w:val="001664E3"/>
    <w:rsid w:val="00180C0F"/>
    <w:rsid w:val="001A2EC6"/>
    <w:rsid w:val="001B7CE7"/>
    <w:rsid w:val="001E3C69"/>
    <w:rsid w:val="002235E4"/>
    <w:rsid w:val="00261535"/>
    <w:rsid w:val="00263A67"/>
    <w:rsid w:val="0028171A"/>
    <w:rsid w:val="00282023"/>
    <w:rsid w:val="002A31D3"/>
    <w:rsid w:val="002D396F"/>
    <w:rsid w:val="002F150E"/>
    <w:rsid w:val="002F7CBD"/>
    <w:rsid w:val="00325B4A"/>
    <w:rsid w:val="0035255C"/>
    <w:rsid w:val="003608DE"/>
    <w:rsid w:val="003F32DF"/>
    <w:rsid w:val="003F6DB5"/>
    <w:rsid w:val="004019C3"/>
    <w:rsid w:val="00446C6C"/>
    <w:rsid w:val="00460A0E"/>
    <w:rsid w:val="00475B6E"/>
    <w:rsid w:val="00494B6D"/>
    <w:rsid w:val="004A2C49"/>
    <w:rsid w:val="004A7195"/>
    <w:rsid w:val="00523BF4"/>
    <w:rsid w:val="00536FD8"/>
    <w:rsid w:val="00545455"/>
    <w:rsid w:val="00575538"/>
    <w:rsid w:val="00591230"/>
    <w:rsid w:val="00594B10"/>
    <w:rsid w:val="005A3EC8"/>
    <w:rsid w:val="005C7E27"/>
    <w:rsid w:val="005F0F27"/>
    <w:rsid w:val="005F3F83"/>
    <w:rsid w:val="00613A91"/>
    <w:rsid w:val="006511A5"/>
    <w:rsid w:val="00693192"/>
    <w:rsid w:val="006979AE"/>
    <w:rsid w:val="006B2819"/>
    <w:rsid w:val="006E30D0"/>
    <w:rsid w:val="006E4649"/>
    <w:rsid w:val="0070060C"/>
    <w:rsid w:val="00722A7E"/>
    <w:rsid w:val="007535F5"/>
    <w:rsid w:val="0075727D"/>
    <w:rsid w:val="0076401A"/>
    <w:rsid w:val="00765D7E"/>
    <w:rsid w:val="00787119"/>
    <w:rsid w:val="00797AA3"/>
    <w:rsid w:val="007B0CC5"/>
    <w:rsid w:val="007B6AD6"/>
    <w:rsid w:val="007E5751"/>
    <w:rsid w:val="007E65BE"/>
    <w:rsid w:val="007E7C27"/>
    <w:rsid w:val="007F6C1E"/>
    <w:rsid w:val="00804993"/>
    <w:rsid w:val="008061A2"/>
    <w:rsid w:val="00827A5C"/>
    <w:rsid w:val="008411A7"/>
    <w:rsid w:val="00852294"/>
    <w:rsid w:val="00870226"/>
    <w:rsid w:val="0088046C"/>
    <w:rsid w:val="008B19A2"/>
    <w:rsid w:val="008D55E7"/>
    <w:rsid w:val="008F5A76"/>
    <w:rsid w:val="00907E73"/>
    <w:rsid w:val="00923D9C"/>
    <w:rsid w:val="0094558B"/>
    <w:rsid w:val="009676D8"/>
    <w:rsid w:val="009A0492"/>
    <w:rsid w:val="009C70EC"/>
    <w:rsid w:val="009D1609"/>
    <w:rsid w:val="009D4AC0"/>
    <w:rsid w:val="009E3D46"/>
    <w:rsid w:val="009F2574"/>
    <w:rsid w:val="00A01278"/>
    <w:rsid w:val="00A13B13"/>
    <w:rsid w:val="00A35196"/>
    <w:rsid w:val="00A36D39"/>
    <w:rsid w:val="00A5308C"/>
    <w:rsid w:val="00AA0BDA"/>
    <w:rsid w:val="00AB23CB"/>
    <w:rsid w:val="00AC058E"/>
    <w:rsid w:val="00AC3B65"/>
    <w:rsid w:val="00AE0DDA"/>
    <w:rsid w:val="00B13E24"/>
    <w:rsid w:val="00B150C3"/>
    <w:rsid w:val="00B24CA3"/>
    <w:rsid w:val="00B33CBA"/>
    <w:rsid w:val="00B375EC"/>
    <w:rsid w:val="00B40FB0"/>
    <w:rsid w:val="00B51259"/>
    <w:rsid w:val="00B90FDE"/>
    <w:rsid w:val="00BA1A54"/>
    <w:rsid w:val="00BB2DDE"/>
    <w:rsid w:val="00BF57AA"/>
    <w:rsid w:val="00C17914"/>
    <w:rsid w:val="00C224F6"/>
    <w:rsid w:val="00C31BC7"/>
    <w:rsid w:val="00C322D9"/>
    <w:rsid w:val="00C72B07"/>
    <w:rsid w:val="00C867B3"/>
    <w:rsid w:val="00C87BC6"/>
    <w:rsid w:val="00CA271B"/>
    <w:rsid w:val="00CB1771"/>
    <w:rsid w:val="00CC0CAD"/>
    <w:rsid w:val="00CD451D"/>
    <w:rsid w:val="00CD4A55"/>
    <w:rsid w:val="00CF7D47"/>
    <w:rsid w:val="00D41885"/>
    <w:rsid w:val="00D849B4"/>
    <w:rsid w:val="00DA4DBA"/>
    <w:rsid w:val="00DE62A2"/>
    <w:rsid w:val="00E106AD"/>
    <w:rsid w:val="00E23435"/>
    <w:rsid w:val="00E24ABA"/>
    <w:rsid w:val="00E3589C"/>
    <w:rsid w:val="00E54BDB"/>
    <w:rsid w:val="00E5583A"/>
    <w:rsid w:val="00E61ABC"/>
    <w:rsid w:val="00ED7D75"/>
    <w:rsid w:val="00EE178E"/>
    <w:rsid w:val="00EE641E"/>
    <w:rsid w:val="00EE6749"/>
    <w:rsid w:val="00F05D2F"/>
    <w:rsid w:val="00F21A46"/>
    <w:rsid w:val="00F34CCC"/>
    <w:rsid w:val="00F576A5"/>
    <w:rsid w:val="00F62646"/>
    <w:rsid w:val="00F639E3"/>
    <w:rsid w:val="4BDF261C"/>
    <w:rsid w:val="5115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A9E9BA"/>
  <w15:docId w15:val="{E2B94C6D-554C-44D1-9AE4-502AF54D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footer" w:qFormat="1"/>
    <w:lsdException w:name="caption" w:semiHidden="1" w:unhideWhenUsed="1" w:qFormat="1"/>
    <w:lsdException w:name="footnote reference" w:uiPriority="99"/>
    <w:lsdException w:name="List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sz w:val="24"/>
      <w:szCs w:val="24"/>
    </w:rPr>
  </w:style>
  <w:style w:type="paragraph" w:styleId="2">
    <w:name w:val="heading 2"/>
    <w:basedOn w:val="a0"/>
    <w:next w:val="a0"/>
    <w:qFormat/>
    <w:pPr>
      <w:keepNext/>
      <w:numPr>
        <w:numId w:val="1"/>
      </w:numPr>
      <w:suppressAutoHyphens/>
      <w:spacing w:before="240"/>
      <w:outlineLvl w:val="1"/>
    </w:pPr>
    <w:rPr>
      <w:b/>
      <w:cap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otnote reference"/>
    <w:uiPriority w:val="99"/>
    <w:rPr>
      <w:vertAlign w:val="superscript"/>
    </w:rPr>
  </w:style>
  <w:style w:type="character" w:styleId="a5">
    <w:name w:val="Hyperlink"/>
    <w:qFormat/>
    <w:rPr>
      <w:color w:val="0000FF"/>
      <w:u w:val="single"/>
    </w:rPr>
  </w:style>
  <w:style w:type="paragraph" w:styleId="a6">
    <w:name w:val="Balloon Text"/>
    <w:basedOn w:val="a0"/>
    <w:semiHidden/>
    <w:qFormat/>
    <w:rPr>
      <w:rFonts w:ascii="Tahoma" w:hAnsi="Tahoma" w:cs="Tahoma"/>
      <w:sz w:val="16"/>
      <w:szCs w:val="16"/>
    </w:rPr>
  </w:style>
  <w:style w:type="paragraph" w:styleId="a7">
    <w:name w:val="footnote text"/>
    <w:basedOn w:val="a0"/>
    <w:link w:val="a8"/>
    <w:uiPriority w:val="99"/>
    <w:qFormat/>
    <w:rPr>
      <w:sz w:val="20"/>
      <w:szCs w:val="20"/>
    </w:rPr>
  </w:style>
  <w:style w:type="paragraph" w:styleId="a9">
    <w:name w:val="footer"/>
    <w:basedOn w:val="a0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">
    <w:name w:val="List Number"/>
    <w:basedOn w:val="a0"/>
    <w:qFormat/>
    <w:pPr>
      <w:numPr>
        <w:numId w:val="2"/>
      </w:numPr>
    </w:pPr>
    <w:rPr>
      <w:sz w:val="20"/>
      <w:szCs w:val="20"/>
      <w:lang w:val="en-US"/>
    </w:rPr>
  </w:style>
  <w:style w:type="table" w:styleId="aa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use">
    <w:name w:val="Clause"/>
    <w:basedOn w:val="a0"/>
    <w:qFormat/>
    <w:pPr>
      <w:numPr>
        <w:ilvl w:val="1"/>
        <w:numId w:val="1"/>
      </w:numPr>
    </w:pPr>
    <w:rPr>
      <w:sz w:val="20"/>
    </w:rPr>
  </w:style>
  <w:style w:type="paragraph" w:customStyle="1" w:styleId="FR1">
    <w:name w:val="FR1"/>
    <w:qFormat/>
    <w:pPr>
      <w:widowControl w:val="0"/>
      <w:snapToGrid w:val="0"/>
      <w:ind w:left="80"/>
    </w:pPr>
  </w:style>
  <w:style w:type="character" w:customStyle="1" w:styleId="a8">
    <w:name w:val="Текст сноски Знак"/>
    <w:basedOn w:val="a1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tralnalog.ru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Program%20Files\InfoTeCS\ViPNet%20Client\temp\ee15qz3d.utf\www.astralna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rgss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1C</Company>
  <LinksUpToDate>false</LinksUpToDate>
  <CharactersWithSpaces>6698</CharactersWithSpaces>
  <SharedDoc>false</SharedDoc>
  <HLinks>
    <vt:vector size="18" baseType="variant">
      <vt:variant>
        <vt:i4>2949138</vt:i4>
      </vt:variant>
      <vt:variant>
        <vt:i4>9</vt:i4>
      </vt:variant>
      <vt:variant>
        <vt:i4>0</vt:i4>
      </vt:variant>
      <vt:variant>
        <vt:i4>5</vt:i4>
      </vt:variant>
      <vt:variant>
        <vt:lpwstr>mailto:brgss@bk.ru</vt:lpwstr>
      </vt:variant>
      <vt:variant>
        <vt:lpwstr/>
      </vt:variant>
      <vt:variant>
        <vt:i4>6750312</vt:i4>
      </vt:variant>
      <vt:variant>
        <vt:i4>6</vt:i4>
      </vt:variant>
      <vt:variant>
        <vt:i4>0</vt:i4>
      </vt:variant>
      <vt:variant>
        <vt:i4>5</vt:i4>
      </vt:variant>
      <vt:variant>
        <vt:lpwstr>http://www.astralnalog.ru/</vt:lpwstr>
      </vt:variant>
      <vt:variant>
        <vt:lpwstr/>
      </vt:variant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../../../Program Files/InfoTeCS/ViPNet Client/temp/ee15qz3d.utf/www.astralnalog.ru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Lezina_E</dc:creator>
  <cp:keywords/>
  <cp:lastModifiedBy>РГСиС Балаково</cp:lastModifiedBy>
  <cp:revision>3</cp:revision>
  <cp:lastPrinted>2008-01-03T11:59:00Z</cp:lastPrinted>
  <dcterms:created xsi:type="dcterms:W3CDTF">2026-10-20T11:57:00Z</dcterms:created>
  <dcterms:modified xsi:type="dcterms:W3CDTF">2026-10-26T11:09:00Z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eyJoZGlkIjoiMjllYjliOGFjOGE1Y2JjMDZhZmYwMjRjNmFlMDBlMWUiLCJ1c2VySWQiOiI4NDE5Mjc1NzczMjUifQ==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FBAC3D4B16E047AF90286B2751EA8AE2_12</vt:lpwstr>
  </property>
</Properties>
</file>