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E11" w:rsidRPr="004E2E11" w:rsidRDefault="004E2E11" w:rsidP="004E2E11">
      <w:pPr>
        <w:keepLines/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lang w:eastAsia="ar-SA"/>
        </w:rPr>
      </w:pPr>
    </w:p>
    <w:tbl>
      <w:tblPr>
        <w:tblW w:w="963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18"/>
        <w:gridCol w:w="6804"/>
        <w:gridCol w:w="9"/>
      </w:tblGrid>
      <w:tr w:rsidR="004E2E11" w:rsidRPr="004E2E11" w:rsidTr="004E2E11">
        <w:trPr>
          <w:jc w:val="center"/>
        </w:trPr>
        <w:tc>
          <w:tcPr>
            <w:tcW w:w="9631" w:type="dxa"/>
            <w:gridSpan w:val="3"/>
            <w:vAlign w:val="center"/>
          </w:tcPr>
          <w:p w:rsidR="004E2E11" w:rsidRPr="004E2E11" w:rsidRDefault="004E2E11" w:rsidP="004E2E11">
            <w:pPr>
              <w:keepLines/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eastAsia="ar-SA"/>
              </w:rPr>
            </w:pPr>
            <w:r w:rsidRPr="004E2E11">
              <w:rPr>
                <w:rFonts w:ascii="Times New Roman" w:eastAsia="Arial" w:hAnsi="Times New Roman" w:cs="Times New Roman"/>
                <w:b/>
                <w:lang w:eastAsia="ar-SA"/>
              </w:rPr>
              <w:t>Предоставление национального режима при осуществлении закупок</w:t>
            </w:r>
          </w:p>
          <w:p w:rsidR="004E2E11" w:rsidRPr="004E2E11" w:rsidRDefault="004E2E11" w:rsidP="004E2E11">
            <w:pPr>
              <w:keepLines/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eastAsia="ar-SA"/>
              </w:rPr>
            </w:pPr>
          </w:p>
        </w:tc>
      </w:tr>
      <w:tr w:rsidR="004E2E11" w:rsidRPr="004E2E11" w:rsidTr="004E2E11">
        <w:trPr>
          <w:gridAfter w:val="1"/>
          <w:wAfter w:w="9" w:type="dxa"/>
          <w:trHeight w:val="4960"/>
          <w:jc w:val="center"/>
        </w:trPr>
        <w:tc>
          <w:tcPr>
            <w:tcW w:w="2818" w:type="dxa"/>
            <w:vAlign w:val="center"/>
          </w:tcPr>
          <w:p w:rsidR="004E2E11" w:rsidRPr="004E2E11" w:rsidRDefault="004E2E11" w:rsidP="008A5C01">
            <w:pPr>
              <w:keepLines/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4E2E11">
              <w:rPr>
                <w:rFonts w:ascii="Times New Roman" w:eastAsia="Calibri" w:hAnsi="Times New Roman" w:cs="Times New Roman"/>
                <w:lang w:eastAsia="ru-RU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п. 1 ч. 2 ст. 14 Федерального закона № 44-ФЗ в отношении товара (в том числе поставляемого при выполнении закупаемой работы, оказании закупаемой услуги), работы, услуги, являющихся объектом закупки</w:t>
            </w:r>
          </w:p>
        </w:tc>
        <w:tc>
          <w:tcPr>
            <w:tcW w:w="6804" w:type="dxa"/>
          </w:tcPr>
          <w:p w:rsidR="004E2E11" w:rsidRDefault="00EB7D3E" w:rsidP="004E2E1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70C0"/>
                <w:lang w:eastAsia="ru-RU"/>
              </w:rPr>
            </w:pPr>
            <w:r w:rsidRPr="00EB7D3E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В соответствии с Постановлением Правительства РФ от 23.12.2024 № 1875 установлен запрет закупок товаров, происходящих из иностранных государств, выполняемых работ, оказываемых услуг иностранными лицами.</w:t>
            </w:r>
            <w:bookmarkStart w:id="0" w:name="_GoBack"/>
            <w:bookmarkEnd w:id="0"/>
          </w:p>
          <w:p w:rsidR="003C44B1" w:rsidRDefault="003C44B1" w:rsidP="004E2E1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70C0"/>
                <w:lang w:eastAsia="ru-RU"/>
              </w:rPr>
            </w:pPr>
          </w:p>
          <w:p w:rsidR="003C44B1" w:rsidRDefault="003C44B1" w:rsidP="004E2E1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70C0"/>
                <w:lang w:eastAsia="ru-RU"/>
              </w:rPr>
            </w:pPr>
            <w:r w:rsidRPr="003C44B1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Информация и документы, подтверждающие страну происхождения программ для электронных вычислительных машин и (или) баз данных (д</w:t>
            </w:r>
            <w:r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алее – программное обеспечение):</w:t>
            </w:r>
          </w:p>
          <w:p w:rsidR="003C44B1" w:rsidRDefault="003C44B1" w:rsidP="003C44B1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70C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1) для подтверждения </w:t>
            </w:r>
            <w:r w:rsidRPr="003C44B1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происхождения</w:t>
            </w:r>
            <w:r>
              <w:t xml:space="preserve"> </w:t>
            </w:r>
            <w:r w:rsidRPr="003C44B1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программно</w:t>
            </w:r>
            <w:r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го</w:t>
            </w:r>
            <w:r w:rsidRPr="003C44B1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 обеспечени</w:t>
            </w:r>
            <w:r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я из Российской Федерации:</w:t>
            </w:r>
          </w:p>
          <w:p w:rsidR="003C44B1" w:rsidRPr="003C44B1" w:rsidRDefault="008A5C01" w:rsidP="003C44B1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70C0"/>
                <w:lang w:eastAsia="ru-RU"/>
              </w:rPr>
            </w:pPr>
            <w:r w:rsidRPr="008A5C01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  </w:t>
            </w:r>
            <w:r w:rsidR="003C44B1" w:rsidRPr="003C44B1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- порядковый номер реестровой записи из единого реестра российских программ для электронных вычислительных машин и баз данных (далее - реестр российского программного обеспечения);</w:t>
            </w:r>
          </w:p>
          <w:p w:rsidR="003C44B1" w:rsidRDefault="003C44B1" w:rsidP="003C44B1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70C0"/>
                <w:lang w:eastAsia="ru-RU"/>
              </w:rPr>
            </w:pPr>
            <w:r w:rsidRPr="003C44B1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- порядковый номер реестровой записи из реестра российского программного обеспечения, содержащей информацию о соответствии программного обеспечения дополнительным требованиям к программному обеспечению (для программного обеспечения, сведения о котором включены в реестр российского программного обеспечения, утвержденные постановлением Правительства Российской Федерации от 23 марта 2017 г. № 325)</w:t>
            </w:r>
            <w:r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;</w:t>
            </w:r>
          </w:p>
          <w:p w:rsidR="008A5C01" w:rsidRPr="008A5C01" w:rsidRDefault="008A5C01" w:rsidP="008A5C01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70C0"/>
                <w:lang w:eastAsia="ru-RU"/>
              </w:rPr>
            </w:pPr>
            <w:r w:rsidRPr="008A5C01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   </w:t>
            </w:r>
            <w:r w:rsidR="003C44B1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2) </w:t>
            </w:r>
            <w:r w:rsidRPr="008A5C01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 </w:t>
            </w:r>
            <w:r w:rsidR="003C44B1" w:rsidRPr="003C44B1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>для подтверждения происхождения программного обеспечения</w:t>
            </w:r>
            <w:r w:rsidRPr="008A5C01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 из государств - членов Евразийского экономического союза, за исключением Российской Федерации:</w:t>
            </w:r>
          </w:p>
          <w:p w:rsidR="003C44B1" w:rsidRPr="003C44B1" w:rsidRDefault="003C44B1" w:rsidP="003C44B1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70C0"/>
                <w:lang w:eastAsia="ru-RU"/>
              </w:rPr>
            </w:pPr>
            <w:r w:rsidRPr="003C44B1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-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- реестр евразийского программного обеспечения); </w:t>
            </w:r>
          </w:p>
          <w:p w:rsidR="004E2E11" w:rsidRPr="004E2E11" w:rsidRDefault="003C44B1" w:rsidP="003C44B1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70C0"/>
                <w:lang w:eastAsia="ar-SA"/>
              </w:rPr>
            </w:pPr>
            <w:r w:rsidRPr="003C44B1">
              <w:rPr>
                <w:rFonts w:ascii="Times New Roman" w:eastAsia="Times New Roman" w:hAnsi="Times New Roman" w:cs="Times New Roman"/>
                <w:color w:val="0070C0"/>
                <w:lang w:eastAsia="ru-RU"/>
              </w:rPr>
              <w:t xml:space="preserve"> - порядковый номер реестровой записи из реестра евразийского программного обеспечения, содержащей информацию о соответствии программного обеспечения дополнительным требованиям к программному обеспечению (для программного обеспечения, сведения о котором включены в реестр российского программного обеспечения, утвержденные постановлением Правительства Российской Федерации от 23 марта 2017 г. № 325).</w:t>
            </w:r>
          </w:p>
        </w:tc>
      </w:tr>
    </w:tbl>
    <w:p w:rsidR="0044366A" w:rsidRDefault="0044366A"/>
    <w:sectPr w:rsidR="00443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973"/>
    <w:rsid w:val="003C44B1"/>
    <w:rsid w:val="0044366A"/>
    <w:rsid w:val="004E2E11"/>
    <w:rsid w:val="008A5C01"/>
    <w:rsid w:val="00A84973"/>
    <w:rsid w:val="00EB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B94622-8B75-498D-BC57-D1F3A6AE1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400</Words>
  <Characters>2286</Characters>
  <Application>Microsoft Office Word</Application>
  <DocSecurity>0</DocSecurity>
  <Lines>19</Lines>
  <Paragraphs>5</Paragraphs>
  <ScaleCrop>false</ScaleCrop>
  <Company>IRGUPS.RU</Company>
  <LinksUpToDate>false</LinksUpToDate>
  <CharactersWithSpaces>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Гудкова Наталья Олеговна</dc:creator>
  <cp:keywords/>
  <dc:description/>
  <cp:lastModifiedBy>Леонтьева Ольга Александровна</cp:lastModifiedBy>
  <cp:revision>5</cp:revision>
  <dcterms:created xsi:type="dcterms:W3CDTF">2025-04-25T06:52:00Z</dcterms:created>
  <dcterms:modified xsi:type="dcterms:W3CDTF">2025-11-13T06:15:00Z</dcterms:modified>
</cp:coreProperties>
</file>