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1B" w:rsidRDefault="001E031B" w:rsidP="001E031B">
      <w:r>
        <w:t>Назначение</w:t>
      </w:r>
      <w:r>
        <w:t xml:space="preserve">   </w:t>
      </w:r>
      <w:r>
        <w:t>Предназначены для всех видов хирургических вмешательств</w:t>
      </w:r>
    </w:p>
    <w:p w:rsidR="001E031B" w:rsidRDefault="001E031B" w:rsidP="001E031B">
      <w:r>
        <w:t>Изготовлены из высокоуглеродистой хирургической стали с уровнем прочности, превосходящим 32 ньютон</w:t>
      </w:r>
      <w:r>
        <w:t xml:space="preserve">     </w:t>
      </w:r>
      <w:r>
        <w:t>соответствие</w:t>
      </w:r>
    </w:p>
    <w:p w:rsidR="001E031B" w:rsidRDefault="001E031B" w:rsidP="001E031B">
      <w:r>
        <w:t xml:space="preserve">Твердость стали по </w:t>
      </w:r>
      <w:proofErr w:type="spellStart"/>
      <w:r>
        <w:t>Виккерсу</w:t>
      </w:r>
      <w:proofErr w:type="spellEnd"/>
      <w:r>
        <w:t>, HV</w:t>
      </w:r>
      <w:r>
        <w:t xml:space="preserve">     </w:t>
      </w:r>
      <w:r>
        <w:t xml:space="preserve"> ≥ 750</w:t>
      </w:r>
    </w:p>
    <w:p w:rsidR="001E031B" w:rsidRDefault="001E031B" w:rsidP="001E031B">
      <w:r>
        <w:t>Форма лезвий соответствует ГОСТ Р ИСО 9001-2015 (ISO 9001:2015) и ГОСТ Р ИСО 13485-2017</w:t>
      </w:r>
    </w:p>
    <w:p w:rsidR="001E031B" w:rsidRDefault="001E031B" w:rsidP="001E031B">
      <w:r>
        <w:t>соответствие</w:t>
      </w:r>
    </w:p>
    <w:p w:rsidR="001E031B" w:rsidRDefault="001E031B" w:rsidP="001E031B">
      <w:r>
        <w:t>Тип лезвия</w:t>
      </w:r>
      <w:r>
        <w:t xml:space="preserve">      </w:t>
      </w:r>
      <w:r>
        <w:t>остроконечное</w:t>
      </w:r>
    </w:p>
    <w:p w:rsidR="001E031B" w:rsidRDefault="001E031B" w:rsidP="001E031B">
      <w:r>
        <w:t>Длина лезвия, миллиметр</w:t>
      </w:r>
      <w:r>
        <w:t xml:space="preserve">    </w:t>
      </w:r>
      <w:r>
        <w:t xml:space="preserve">≥ 38,8 </w:t>
      </w:r>
      <w:proofErr w:type="gramStart"/>
      <w:r>
        <w:t>и  ≤</w:t>
      </w:r>
      <w:proofErr w:type="gramEnd"/>
      <w:r>
        <w:t xml:space="preserve"> 42,8 </w:t>
      </w:r>
    </w:p>
    <w:p w:rsidR="001E031B" w:rsidRDefault="001E031B" w:rsidP="001E031B">
      <w:r>
        <w:t>Ширина лезвия, миллиметр</w:t>
      </w:r>
      <w:r>
        <w:t xml:space="preserve">   </w:t>
      </w:r>
      <w:r>
        <w:t xml:space="preserve">≥ 5 </w:t>
      </w:r>
      <w:proofErr w:type="gramStart"/>
      <w:r>
        <w:t>и  ≤</w:t>
      </w:r>
      <w:proofErr w:type="gramEnd"/>
      <w:r>
        <w:t xml:space="preserve"> 7 </w:t>
      </w:r>
    </w:p>
    <w:p w:rsidR="001E031B" w:rsidRDefault="001E031B" w:rsidP="001E031B">
      <w:r>
        <w:t>Совместимость с ручкой-держателем в соответствии с ГОСТ Р 50331-92 (ISO 7740)</w:t>
      </w:r>
    </w:p>
    <w:p w:rsidR="001E031B" w:rsidRDefault="001E031B" w:rsidP="001E031B">
      <w:r>
        <w:t>№ 3</w:t>
      </w:r>
    </w:p>
    <w:p w:rsidR="001E031B" w:rsidRDefault="001E031B" w:rsidP="001E031B">
      <w:r>
        <w:t>Тип крепления к ручке</w:t>
      </w:r>
      <w:r>
        <w:t xml:space="preserve">      </w:t>
      </w:r>
      <w:r>
        <w:t>салазочный паз</w:t>
      </w:r>
    </w:p>
    <w:p w:rsidR="001E031B" w:rsidRDefault="001E031B" w:rsidP="001E031B">
      <w:r>
        <w:t>Наличие дополнительного ребра жесткости</w:t>
      </w:r>
      <w:r>
        <w:t xml:space="preserve">    </w:t>
      </w:r>
      <w:r>
        <w:t>соответствие</w:t>
      </w:r>
    </w:p>
    <w:p w:rsidR="001E031B" w:rsidRDefault="001E031B" w:rsidP="001E031B">
      <w:r>
        <w:t>Упакованы в индивидуальную блистерную упаковку</w:t>
      </w:r>
      <w:r>
        <w:t xml:space="preserve">    </w:t>
      </w:r>
      <w:r>
        <w:t>соответствие</w:t>
      </w:r>
    </w:p>
    <w:p w:rsidR="001E031B" w:rsidRDefault="001E031B" w:rsidP="001E031B">
      <w:r>
        <w:t>В картонной пачке, штука</w:t>
      </w:r>
      <w:r>
        <w:t xml:space="preserve">  </w:t>
      </w:r>
      <w:proofErr w:type="gramStart"/>
      <w:r>
        <w:t xml:space="preserve">   </w:t>
      </w:r>
      <w:r>
        <w:t>&lt;</w:t>
      </w:r>
      <w:proofErr w:type="gramEnd"/>
      <w:r>
        <w:t>100</w:t>
      </w:r>
    </w:p>
    <w:p w:rsidR="001E1071" w:rsidRDefault="001E031B" w:rsidP="001E031B">
      <w:r>
        <w:t>Стерилизован</w:t>
      </w:r>
      <w:r>
        <w:t xml:space="preserve">    </w:t>
      </w:r>
      <w:bookmarkStart w:id="0" w:name="_GoBack"/>
      <w:bookmarkEnd w:id="0"/>
      <w:r>
        <w:t>соответствие</w:t>
      </w:r>
    </w:p>
    <w:sectPr w:rsidR="001E1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47"/>
    <w:rsid w:val="000D6247"/>
    <w:rsid w:val="001E031B"/>
    <w:rsid w:val="00CF530E"/>
    <w:rsid w:val="00E8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7CB8"/>
  <w15:chartTrackingRefBased/>
  <w15:docId w15:val="{F8C71D6D-11A5-416C-8AA6-B8C40AB8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Трофимова</dc:creator>
  <cp:keywords/>
  <dc:description/>
  <cp:lastModifiedBy>Ольга Трофимова</cp:lastModifiedBy>
  <cp:revision>2</cp:revision>
  <dcterms:created xsi:type="dcterms:W3CDTF">2026-10-15T04:36:00Z</dcterms:created>
  <dcterms:modified xsi:type="dcterms:W3CDTF">2026-10-15T04:37:00Z</dcterms:modified>
</cp:coreProperties>
</file>