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F5" w:rsidRPr="008471B5" w:rsidRDefault="006F1686" w:rsidP="00BB6CCE">
      <w:pPr>
        <w:keepNext/>
        <w:tabs>
          <w:tab w:val="left" w:pos="284"/>
        </w:tabs>
        <w:spacing w:after="0" w:line="240" w:lineRule="auto"/>
        <w:ind w:left="142"/>
        <w:jc w:val="right"/>
        <w:outlineLvl w:val="0"/>
        <w:rPr>
          <w:rFonts w:ascii="Times New Roman" w:eastAsia="Times New Roman" w:hAnsi="Times New Roman" w:cs="Times New Roman"/>
          <w:b/>
          <w:sz w:val="24"/>
          <w:szCs w:val="24"/>
          <w:lang w:eastAsia="ru-RU"/>
        </w:rPr>
      </w:pPr>
      <w:r w:rsidRPr="008471B5">
        <w:rPr>
          <w:rFonts w:ascii="Times New Roman" w:eastAsia="Times New Roman" w:hAnsi="Times New Roman" w:cs="Times New Roman"/>
          <w:b/>
          <w:sz w:val="24"/>
          <w:szCs w:val="24"/>
          <w:lang w:eastAsia="ru-RU"/>
        </w:rPr>
        <w:t xml:space="preserve"> </w:t>
      </w:r>
    </w:p>
    <w:p w:rsidR="00670061" w:rsidRPr="008471B5" w:rsidRDefault="00670061" w:rsidP="00383CF5">
      <w:pPr>
        <w:keepNext/>
        <w:tabs>
          <w:tab w:val="left" w:pos="284"/>
        </w:tabs>
        <w:spacing w:after="0" w:line="240" w:lineRule="auto"/>
        <w:ind w:left="142"/>
        <w:jc w:val="center"/>
        <w:outlineLvl w:val="0"/>
        <w:rPr>
          <w:rFonts w:ascii="Times New Roman" w:eastAsia="Times New Roman" w:hAnsi="Times New Roman" w:cs="Times New Roman"/>
          <w:b/>
          <w:sz w:val="24"/>
          <w:szCs w:val="24"/>
          <w:lang w:eastAsia="ru-RU"/>
        </w:rPr>
      </w:pPr>
    </w:p>
    <w:p w:rsidR="00383CF5" w:rsidRPr="008471B5" w:rsidRDefault="004579BD" w:rsidP="00383CF5">
      <w:pPr>
        <w:keepNext/>
        <w:tabs>
          <w:tab w:val="left" w:pos="284"/>
        </w:tabs>
        <w:spacing w:after="0" w:line="240" w:lineRule="auto"/>
        <w:ind w:left="142"/>
        <w:jc w:val="center"/>
        <w:outlineLvl w:val="0"/>
        <w:rPr>
          <w:rFonts w:ascii="Times New Roman" w:eastAsia="Times New Roman" w:hAnsi="Times New Roman" w:cs="Times New Roman"/>
          <w:b/>
          <w:sz w:val="24"/>
          <w:szCs w:val="24"/>
          <w:lang w:eastAsia="ru-RU"/>
        </w:rPr>
      </w:pPr>
      <w:r w:rsidRPr="008471B5">
        <w:rPr>
          <w:rFonts w:ascii="Times New Roman" w:eastAsia="Times New Roman" w:hAnsi="Times New Roman" w:cs="Times New Roman"/>
          <w:b/>
          <w:sz w:val="24"/>
          <w:szCs w:val="24"/>
          <w:lang w:eastAsia="ru-RU"/>
        </w:rPr>
        <w:t>ОБОСНОВАНИЕ НАЧАЛЬНОЙ (МАКСИМАЛЬНОЙ) ЦЕНЫ КОНТРАКТА</w:t>
      </w:r>
    </w:p>
    <w:p w:rsidR="00937F5D" w:rsidRPr="008471B5" w:rsidRDefault="00937F5D" w:rsidP="00383CF5">
      <w:pPr>
        <w:keepNext/>
        <w:tabs>
          <w:tab w:val="left" w:pos="284"/>
        </w:tabs>
        <w:spacing w:after="0" w:line="240" w:lineRule="auto"/>
        <w:ind w:left="142"/>
        <w:jc w:val="center"/>
        <w:outlineLvl w:val="0"/>
        <w:rPr>
          <w:rFonts w:ascii="Times New Roman" w:eastAsia="Times New Roman" w:hAnsi="Times New Roman" w:cs="Times New Roman"/>
          <w:b/>
          <w:sz w:val="24"/>
          <w:szCs w:val="24"/>
          <w:lang w:eastAsia="ru-RU"/>
        </w:rPr>
      </w:pPr>
    </w:p>
    <w:p w:rsidR="00034DA9" w:rsidRPr="008471B5" w:rsidRDefault="00034DA9" w:rsidP="00034DA9">
      <w:pPr>
        <w:spacing w:after="0" w:line="240" w:lineRule="auto"/>
        <w:jc w:val="both"/>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 xml:space="preserve">Начальная (максимальная) цена контракта определена и обоснована Заказчиком в соответствии со статьей 22 Федерального закона от 05.04.2013 № 44-ФЗ «О контрактной системе в сфере закупок товаров, работ и услуг для обеспечения государственных и муниципальных нужд», </w:t>
      </w:r>
      <w:r w:rsidRPr="008471B5">
        <w:rPr>
          <w:rFonts w:ascii="Times New Roman" w:eastAsia="Times New Roman" w:hAnsi="Times New Roman" w:cs="Times New Roman"/>
          <w:bCs/>
          <w:sz w:val="24"/>
          <w:szCs w:val="24"/>
          <w:lang w:eastAsia="ru-RU"/>
        </w:rPr>
        <w:t>Приказом Министерства экономического развития Российской Федерации от 02.10. 2013 № 567 «</w:t>
      </w:r>
      <w:r w:rsidRPr="008471B5">
        <w:rPr>
          <w:rFonts w:ascii="Times New Roman" w:eastAsia="Times New Roman" w:hAnsi="Times New Roman" w:cs="Times New Roman"/>
          <w:sz w:val="24"/>
          <w:szCs w:val="24"/>
          <w:lang w:eastAsia="ru-RU"/>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034DA9" w:rsidRPr="008471B5" w:rsidRDefault="00034DA9" w:rsidP="00034DA9">
      <w:pPr>
        <w:spacing w:after="240" w:line="240" w:lineRule="auto"/>
        <w:ind w:firstLine="567"/>
        <w:jc w:val="both"/>
        <w:rPr>
          <w:rFonts w:ascii="Times New Roman" w:eastAsia="Times New Roman" w:hAnsi="Times New Roman" w:cs="Times New Roman"/>
          <w:sz w:val="24"/>
          <w:szCs w:val="24"/>
          <w:lang w:eastAsia="ru-RU"/>
        </w:rPr>
      </w:pPr>
    </w:p>
    <w:tbl>
      <w:tblPr>
        <w:tblW w:w="101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1276"/>
        <w:gridCol w:w="709"/>
        <w:gridCol w:w="1275"/>
        <w:gridCol w:w="1276"/>
        <w:gridCol w:w="1276"/>
        <w:gridCol w:w="1276"/>
        <w:gridCol w:w="1334"/>
      </w:tblGrid>
      <w:tr w:rsidR="004A7FDE" w:rsidRPr="008471B5" w:rsidTr="007023DD">
        <w:trPr>
          <w:trHeight w:val="1592"/>
        </w:trPr>
        <w:tc>
          <w:tcPr>
            <w:tcW w:w="1730" w:type="dxa"/>
            <w:shd w:val="clear" w:color="auto" w:fill="auto"/>
            <w:tcMar>
              <w:left w:w="57" w:type="dxa"/>
              <w:right w:w="57" w:type="dxa"/>
            </w:tcMar>
            <w:vAlign w:val="center"/>
          </w:tcPr>
          <w:p w:rsidR="004A7FDE" w:rsidRPr="008471B5" w:rsidRDefault="004A7FDE" w:rsidP="008471B5">
            <w:pPr>
              <w:spacing w:after="0" w:line="240" w:lineRule="auto"/>
              <w:jc w:val="center"/>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 xml:space="preserve">Наименование </w:t>
            </w:r>
            <w:r w:rsidR="008471B5" w:rsidRPr="008471B5">
              <w:rPr>
                <w:rFonts w:ascii="Times New Roman" w:eastAsia="Times New Roman" w:hAnsi="Times New Roman" w:cs="Times New Roman"/>
                <w:sz w:val="24"/>
                <w:szCs w:val="24"/>
                <w:lang w:eastAsia="ru-RU"/>
              </w:rPr>
              <w:t>товара</w:t>
            </w:r>
          </w:p>
        </w:tc>
        <w:tc>
          <w:tcPr>
            <w:tcW w:w="1276" w:type="dxa"/>
            <w:vAlign w:val="center"/>
          </w:tcPr>
          <w:p w:rsidR="004A7FDE" w:rsidRPr="008471B5" w:rsidRDefault="004A7FDE" w:rsidP="004A49C5">
            <w:pPr>
              <w:spacing w:after="0" w:line="240" w:lineRule="auto"/>
              <w:jc w:val="center"/>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Единица измерения</w:t>
            </w:r>
          </w:p>
        </w:tc>
        <w:tc>
          <w:tcPr>
            <w:tcW w:w="709" w:type="dxa"/>
            <w:shd w:val="clear" w:color="auto" w:fill="auto"/>
            <w:tcMar>
              <w:left w:w="57" w:type="dxa"/>
              <w:right w:w="57" w:type="dxa"/>
            </w:tcMar>
            <w:vAlign w:val="center"/>
          </w:tcPr>
          <w:p w:rsidR="004A7FDE" w:rsidRPr="008471B5" w:rsidRDefault="004A7FDE" w:rsidP="004A7FDE">
            <w:pPr>
              <w:spacing w:after="0" w:line="240" w:lineRule="auto"/>
              <w:jc w:val="center"/>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 xml:space="preserve">Количество </w:t>
            </w:r>
          </w:p>
          <w:p w:rsidR="004A7FDE" w:rsidRPr="008471B5" w:rsidRDefault="004A7FDE" w:rsidP="003A7327">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Mar>
              <w:left w:w="57" w:type="dxa"/>
              <w:right w:w="57" w:type="dxa"/>
            </w:tcMar>
            <w:vAlign w:val="center"/>
          </w:tcPr>
          <w:p w:rsidR="004A7FDE" w:rsidRPr="008471B5" w:rsidRDefault="004A7FDE" w:rsidP="00477759">
            <w:pPr>
              <w:spacing w:after="0" w:line="240" w:lineRule="auto"/>
              <w:ind w:left="37" w:right="23"/>
              <w:jc w:val="center"/>
              <w:rPr>
                <w:rFonts w:ascii="Calibri" w:hAnsi="Calibri"/>
                <w:color w:val="000000"/>
                <w:sz w:val="24"/>
                <w:szCs w:val="24"/>
              </w:rPr>
            </w:pPr>
            <w:r w:rsidRPr="008471B5">
              <w:rPr>
                <w:rFonts w:ascii="Times New Roman" w:eastAsia="Times New Roman" w:hAnsi="Times New Roman" w:cs="Times New Roman"/>
                <w:sz w:val="24"/>
                <w:szCs w:val="24"/>
                <w:lang w:eastAsia="ru-RU"/>
              </w:rPr>
              <w:t xml:space="preserve">Коммерческое предложение №1 </w:t>
            </w:r>
          </w:p>
        </w:tc>
        <w:tc>
          <w:tcPr>
            <w:tcW w:w="1276" w:type="dxa"/>
            <w:shd w:val="clear" w:color="auto" w:fill="auto"/>
            <w:tcMar>
              <w:left w:w="57" w:type="dxa"/>
              <w:right w:w="57" w:type="dxa"/>
            </w:tcMar>
            <w:vAlign w:val="center"/>
          </w:tcPr>
          <w:p w:rsidR="004A7FDE" w:rsidRPr="008471B5" w:rsidRDefault="00325148" w:rsidP="00477759">
            <w:pPr>
              <w:spacing w:after="0" w:line="240" w:lineRule="auto"/>
              <w:ind w:left="37" w:right="2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Коммерческое предложение №2</w:t>
            </w:r>
          </w:p>
        </w:tc>
        <w:tc>
          <w:tcPr>
            <w:tcW w:w="1276" w:type="dxa"/>
            <w:shd w:val="clear" w:color="auto" w:fill="auto"/>
            <w:tcMar>
              <w:left w:w="57" w:type="dxa"/>
              <w:right w:w="57" w:type="dxa"/>
            </w:tcMar>
            <w:vAlign w:val="center"/>
          </w:tcPr>
          <w:p w:rsidR="004A7FDE" w:rsidRPr="008471B5" w:rsidRDefault="004A7FDE" w:rsidP="003C6CDF">
            <w:pPr>
              <w:spacing w:after="0" w:line="240" w:lineRule="auto"/>
              <w:ind w:left="37" w:right="23"/>
              <w:jc w:val="center"/>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 xml:space="preserve">Коммерческое предложение №3 </w:t>
            </w:r>
          </w:p>
          <w:p w:rsidR="004A7FDE" w:rsidRPr="008471B5" w:rsidRDefault="004A7FDE" w:rsidP="003C6CDF">
            <w:pPr>
              <w:spacing w:after="0" w:line="240" w:lineRule="auto"/>
              <w:ind w:left="37" w:right="23"/>
              <w:jc w:val="center"/>
              <w:rPr>
                <w:rFonts w:ascii="Times New Roman" w:eastAsia="Times New Roman" w:hAnsi="Times New Roman" w:cs="Times New Roman"/>
                <w:sz w:val="24"/>
                <w:szCs w:val="24"/>
                <w:lang w:eastAsia="ru-RU"/>
              </w:rPr>
            </w:pPr>
          </w:p>
        </w:tc>
        <w:tc>
          <w:tcPr>
            <w:tcW w:w="1276" w:type="dxa"/>
            <w:tcMar>
              <w:left w:w="57" w:type="dxa"/>
              <w:right w:w="57" w:type="dxa"/>
            </w:tcMar>
            <w:vAlign w:val="center"/>
          </w:tcPr>
          <w:p w:rsidR="004A7FDE" w:rsidRPr="008471B5" w:rsidRDefault="00EF6C56" w:rsidP="00034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Минимальная </w:t>
            </w:r>
            <w:r w:rsidR="004A7FDE" w:rsidRPr="008471B5">
              <w:rPr>
                <w:rFonts w:ascii="Times New Roman" w:eastAsia="Times New Roman" w:hAnsi="Times New Roman" w:cs="Times New Roman"/>
                <w:sz w:val="24"/>
                <w:szCs w:val="24"/>
                <w:lang w:eastAsia="ru-RU"/>
              </w:rPr>
              <w:t xml:space="preserve"> цена услуги в руб.</w:t>
            </w:r>
          </w:p>
          <w:p w:rsidR="004A7FDE" w:rsidRPr="008471B5" w:rsidRDefault="004A7FDE" w:rsidP="00034DA9">
            <w:pPr>
              <w:spacing w:after="0" w:line="240" w:lineRule="auto"/>
              <w:jc w:val="center"/>
              <w:rPr>
                <w:rFonts w:ascii="Times New Roman" w:eastAsia="Times New Roman" w:hAnsi="Times New Roman" w:cs="Times New Roman"/>
                <w:sz w:val="24"/>
                <w:szCs w:val="24"/>
                <w:lang w:eastAsia="ru-RU"/>
              </w:rPr>
            </w:pPr>
          </w:p>
        </w:tc>
        <w:tc>
          <w:tcPr>
            <w:tcW w:w="1334" w:type="dxa"/>
            <w:tcMar>
              <w:left w:w="57" w:type="dxa"/>
              <w:right w:w="57" w:type="dxa"/>
            </w:tcMar>
            <w:vAlign w:val="center"/>
          </w:tcPr>
          <w:p w:rsidR="004A7FDE" w:rsidRPr="008471B5" w:rsidRDefault="004A7FDE" w:rsidP="005050AB">
            <w:pPr>
              <w:spacing w:after="0" w:line="240" w:lineRule="auto"/>
              <w:jc w:val="center"/>
              <w:rPr>
                <w:rFonts w:ascii="Times New Roman" w:eastAsia="Times New Roman" w:hAnsi="Times New Roman" w:cs="Times New Roman"/>
                <w:sz w:val="24"/>
                <w:szCs w:val="24"/>
                <w:lang w:eastAsia="ru-RU"/>
              </w:rPr>
            </w:pPr>
            <w:r w:rsidRPr="008471B5">
              <w:rPr>
                <w:rFonts w:ascii="Times New Roman" w:eastAsia="Times New Roman" w:hAnsi="Times New Roman" w:cs="Times New Roman"/>
                <w:sz w:val="24"/>
                <w:szCs w:val="24"/>
                <w:lang w:eastAsia="ru-RU"/>
              </w:rPr>
              <w:t>Стоимость услуг в руб.</w:t>
            </w:r>
          </w:p>
        </w:tc>
      </w:tr>
      <w:tr w:rsidR="00811CD5" w:rsidRPr="008471B5" w:rsidTr="007023DD">
        <w:trPr>
          <w:trHeight w:val="338"/>
        </w:trPr>
        <w:tc>
          <w:tcPr>
            <w:tcW w:w="1730" w:type="dxa"/>
            <w:shd w:val="clear" w:color="auto" w:fill="auto"/>
            <w:tcMar>
              <w:left w:w="57" w:type="dxa"/>
              <w:right w:w="57" w:type="dxa"/>
            </w:tcMar>
            <w:vAlign w:val="center"/>
          </w:tcPr>
          <w:p w:rsidR="003737DD" w:rsidRDefault="0034497C" w:rsidP="00EF6C56">
            <w:pPr>
              <w:spacing w:after="0" w:line="240" w:lineRule="auto"/>
              <w:rPr>
                <w:rFonts w:ascii="Times New Roman" w:hAnsi="Times New Roman" w:cs="Times New Roman"/>
              </w:rPr>
            </w:pPr>
            <w:r w:rsidRPr="00EB48AD">
              <w:rPr>
                <w:rFonts w:ascii="Times" w:hAnsi="Times" w:cs="Times"/>
                <w:color w:val="000000"/>
                <w:sz w:val="24"/>
                <w:szCs w:val="24"/>
              </w:rPr>
              <w:t>программа для ЭВМ «Контур.Экстерн»</w:t>
            </w:r>
            <w:bookmarkStart w:id="0" w:name="_GoBack"/>
            <w:bookmarkEnd w:id="0"/>
          </w:p>
        </w:tc>
        <w:tc>
          <w:tcPr>
            <w:tcW w:w="1276" w:type="dxa"/>
          </w:tcPr>
          <w:p w:rsidR="001A148A" w:rsidRDefault="001A148A" w:rsidP="00034DA9">
            <w:pPr>
              <w:spacing w:after="0" w:line="240" w:lineRule="auto"/>
              <w:jc w:val="center"/>
              <w:rPr>
                <w:rFonts w:ascii="Times New Roman" w:eastAsia="Times New Roman" w:hAnsi="Times New Roman" w:cs="Times New Roman"/>
                <w:sz w:val="24"/>
                <w:szCs w:val="24"/>
                <w:lang w:eastAsia="ru-RU"/>
              </w:rPr>
            </w:pPr>
          </w:p>
          <w:p w:rsidR="00811CD5" w:rsidRDefault="001A148A" w:rsidP="00034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709" w:type="dxa"/>
            <w:tcMar>
              <w:left w:w="57" w:type="dxa"/>
              <w:right w:w="57" w:type="dxa"/>
            </w:tcMar>
            <w:vAlign w:val="center"/>
          </w:tcPr>
          <w:p w:rsidR="00811CD5" w:rsidRDefault="00EF6C56" w:rsidP="00034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5" w:type="dxa"/>
            <w:shd w:val="clear" w:color="auto" w:fill="auto"/>
            <w:tcMar>
              <w:left w:w="57" w:type="dxa"/>
              <w:right w:w="57" w:type="dxa"/>
            </w:tcMar>
            <w:vAlign w:val="center"/>
          </w:tcPr>
          <w:p w:rsidR="00811CD5" w:rsidRDefault="00EF6C56" w:rsidP="00D5679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24 899,99</w:t>
            </w:r>
          </w:p>
        </w:tc>
        <w:tc>
          <w:tcPr>
            <w:tcW w:w="1276" w:type="dxa"/>
            <w:shd w:val="clear" w:color="auto" w:fill="auto"/>
            <w:tcMar>
              <w:left w:w="57" w:type="dxa"/>
              <w:right w:w="57" w:type="dxa"/>
            </w:tcMar>
            <w:vAlign w:val="center"/>
          </w:tcPr>
          <w:p w:rsidR="00811CD5" w:rsidRDefault="00EF6C56" w:rsidP="00D5679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28 136,99</w:t>
            </w:r>
          </w:p>
        </w:tc>
        <w:tc>
          <w:tcPr>
            <w:tcW w:w="1276" w:type="dxa"/>
            <w:shd w:val="clear" w:color="auto" w:fill="auto"/>
            <w:tcMar>
              <w:left w:w="57" w:type="dxa"/>
              <w:right w:w="57" w:type="dxa"/>
            </w:tcMar>
            <w:vAlign w:val="center"/>
          </w:tcPr>
          <w:p w:rsidR="00811CD5" w:rsidRDefault="00EF6C56" w:rsidP="00D5679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29 133,00</w:t>
            </w:r>
          </w:p>
        </w:tc>
        <w:tc>
          <w:tcPr>
            <w:tcW w:w="1276" w:type="dxa"/>
            <w:shd w:val="clear" w:color="auto" w:fill="auto"/>
            <w:tcMar>
              <w:left w:w="57" w:type="dxa"/>
              <w:right w:w="57" w:type="dxa"/>
            </w:tcMar>
            <w:vAlign w:val="center"/>
          </w:tcPr>
          <w:p w:rsidR="00811CD5" w:rsidRDefault="00EF6C56" w:rsidP="00D5679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24 899,00</w:t>
            </w:r>
          </w:p>
        </w:tc>
        <w:tc>
          <w:tcPr>
            <w:tcW w:w="1334" w:type="dxa"/>
            <w:tcMar>
              <w:left w:w="57" w:type="dxa"/>
              <w:right w:w="57" w:type="dxa"/>
            </w:tcMar>
            <w:vAlign w:val="center"/>
          </w:tcPr>
          <w:p w:rsidR="00811CD5" w:rsidRDefault="00EF6C56" w:rsidP="004444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24 899,99</w:t>
            </w:r>
          </w:p>
        </w:tc>
      </w:tr>
      <w:tr w:rsidR="00BE6CE3" w:rsidRPr="008471B5" w:rsidTr="007023DD">
        <w:trPr>
          <w:trHeight w:val="338"/>
        </w:trPr>
        <w:tc>
          <w:tcPr>
            <w:tcW w:w="8818" w:type="dxa"/>
            <w:gridSpan w:val="7"/>
            <w:shd w:val="clear" w:color="auto" w:fill="auto"/>
            <w:tcMar>
              <w:left w:w="57" w:type="dxa"/>
              <w:right w:w="57" w:type="dxa"/>
            </w:tcMar>
            <w:vAlign w:val="center"/>
          </w:tcPr>
          <w:p w:rsidR="00BE6CE3" w:rsidRDefault="00BE6CE3" w:rsidP="00A64883">
            <w:pPr>
              <w:spacing w:after="0" w:line="240" w:lineRule="auto"/>
              <w:jc w:val="right"/>
              <w:rPr>
                <w:rFonts w:ascii="Times New Roman" w:eastAsia="Times New Roman" w:hAnsi="Times New Roman" w:cs="Times New Roman"/>
                <w:color w:val="000000"/>
                <w:sz w:val="24"/>
                <w:szCs w:val="24"/>
                <w:lang w:eastAsia="ru-RU"/>
              </w:rPr>
            </w:pPr>
            <w:r>
              <w:rPr>
                <w:rFonts w:ascii="Times New Roman" w:hAnsi="Times New Roman" w:cs="Times New Roman"/>
              </w:rPr>
              <w:t>ИТОГО:</w:t>
            </w:r>
          </w:p>
        </w:tc>
        <w:tc>
          <w:tcPr>
            <w:tcW w:w="1334" w:type="dxa"/>
            <w:tcMar>
              <w:left w:w="57" w:type="dxa"/>
              <w:right w:w="57" w:type="dxa"/>
            </w:tcMar>
            <w:vAlign w:val="center"/>
          </w:tcPr>
          <w:p w:rsidR="00BE6CE3" w:rsidRPr="008369A3" w:rsidRDefault="00EF6C56" w:rsidP="001A148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24 899,99</w:t>
            </w:r>
          </w:p>
        </w:tc>
      </w:tr>
    </w:tbl>
    <w:p w:rsidR="00EF6C56" w:rsidRDefault="00EF6C56" w:rsidP="00EF6C56">
      <w:pPr>
        <w:shd w:val="clear" w:color="auto" w:fill="FFFFFF"/>
        <w:spacing w:after="0" w:line="240" w:lineRule="auto"/>
        <w:ind w:firstLine="567"/>
        <w:jc w:val="both"/>
        <w:rPr>
          <w:rFonts w:ascii="Times New Roman" w:eastAsia="Times New Roman" w:hAnsi="Times New Roman" w:cs="Times New Roman"/>
          <w:bCs/>
          <w:sz w:val="24"/>
          <w:szCs w:val="24"/>
          <w:lang w:eastAsia="ru-RU"/>
        </w:rPr>
      </w:pPr>
    </w:p>
    <w:p w:rsidR="00EF6C56" w:rsidRPr="00245724" w:rsidRDefault="00EF6C56" w:rsidP="00EF6C56">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245724">
        <w:rPr>
          <w:rFonts w:ascii="Times New Roman" w:eastAsia="Times New Roman" w:hAnsi="Times New Roman" w:cs="Times New Roman"/>
          <w:bCs/>
          <w:sz w:val="24"/>
          <w:szCs w:val="24"/>
          <w:lang w:eastAsia="ru-RU"/>
        </w:rPr>
        <w:t xml:space="preserve">В целях экономии бюджетных средств, руководствуясь ч. 2 ст. 72, ч. 3 ст. 219 Бюджетного кодекса Российской Федерации, с учетом выделенных лимитов бюджетных обязательств, заказчиком установлена начальная (максимальная) цена контракта иным методом </w:t>
      </w:r>
      <w:r w:rsidRPr="00245724">
        <w:rPr>
          <w:rFonts w:ascii="Times New Roman" w:eastAsia="Times New Roman" w:hAnsi="Times New Roman" w:cs="Times New Roman"/>
          <w:sz w:val="24"/>
          <w:szCs w:val="24"/>
          <w:lang w:eastAsia="ru-RU"/>
        </w:rPr>
        <w:t xml:space="preserve">по минимальному ценовому предложению поставщика (Кол-во товара * Цена Поставщика 2) в размере </w:t>
      </w:r>
      <w:r>
        <w:rPr>
          <w:rFonts w:ascii="Times New Roman" w:eastAsia="Times New Roman" w:hAnsi="Times New Roman" w:cs="Times New Roman"/>
          <w:sz w:val="24"/>
          <w:szCs w:val="24"/>
          <w:lang w:eastAsia="ru-RU"/>
        </w:rPr>
        <w:t>24 899,99 рублей</w:t>
      </w:r>
      <w:r w:rsidRPr="00245724">
        <w:rPr>
          <w:rFonts w:ascii="Times New Roman" w:eastAsia="Times New Roman" w:hAnsi="Times New Roman" w:cs="Times New Roman"/>
          <w:bCs/>
          <w:sz w:val="24"/>
          <w:szCs w:val="24"/>
          <w:lang w:eastAsia="ru-RU"/>
        </w:rPr>
        <w:t>.</w:t>
      </w:r>
    </w:p>
    <w:p w:rsidR="00EF6C56" w:rsidRPr="008471B5" w:rsidRDefault="00EF6C56" w:rsidP="00EF6C56">
      <w:pPr>
        <w:spacing w:after="0" w:line="240" w:lineRule="auto"/>
        <w:ind w:right="141" w:firstLine="567"/>
        <w:jc w:val="both"/>
        <w:rPr>
          <w:rFonts w:ascii="Times New Roman" w:eastAsia="Times New Roman" w:hAnsi="Times New Roman" w:cs="Times New Roman"/>
          <w:b/>
          <w:sz w:val="24"/>
          <w:szCs w:val="24"/>
          <w:lang w:eastAsia="ru-RU"/>
        </w:rPr>
      </w:pPr>
    </w:p>
    <w:p w:rsidR="00EF6C56" w:rsidRDefault="00EF6C56" w:rsidP="00034DA9">
      <w:pPr>
        <w:spacing w:after="0" w:line="240" w:lineRule="auto"/>
        <w:ind w:right="141" w:firstLine="567"/>
        <w:jc w:val="both"/>
        <w:rPr>
          <w:rFonts w:ascii="Times New Roman" w:eastAsia="Times New Roman" w:hAnsi="Times New Roman" w:cs="Times New Roman"/>
          <w:sz w:val="24"/>
          <w:szCs w:val="24"/>
          <w:lang w:eastAsia="ru-RU"/>
        </w:rPr>
      </w:pPr>
    </w:p>
    <w:sectPr w:rsidR="00EF6C56" w:rsidSect="00670061">
      <w:pgSz w:w="11906" w:h="16838"/>
      <w:pgMar w:top="1134" w:right="568"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B0E" w:rsidRDefault="008C6B0E" w:rsidP="004579BD">
      <w:pPr>
        <w:spacing w:after="0" w:line="240" w:lineRule="auto"/>
      </w:pPr>
      <w:r>
        <w:separator/>
      </w:r>
    </w:p>
  </w:endnote>
  <w:endnote w:type="continuationSeparator" w:id="0">
    <w:p w:rsidR="008C6B0E" w:rsidRDefault="008C6B0E" w:rsidP="00457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B0E" w:rsidRDefault="008C6B0E" w:rsidP="004579BD">
      <w:pPr>
        <w:spacing w:after="0" w:line="240" w:lineRule="auto"/>
      </w:pPr>
      <w:r>
        <w:separator/>
      </w:r>
    </w:p>
  </w:footnote>
  <w:footnote w:type="continuationSeparator" w:id="0">
    <w:p w:rsidR="008C6B0E" w:rsidRDefault="008C6B0E" w:rsidP="004579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366"/>
    <w:rsid w:val="000073CB"/>
    <w:rsid w:val="0003289E"/>
    <w:rsid w:val="00034DA9"/>
    <w:rsid w:val="00045316"/>
    <w:rsid w:val="0009729B"/>
    <w:rsid w:val="000A63AC"/>
    <w:rsid w:val="000B7327"/>
    <w:rsid w:val="0010651F"/>
    <w:rsid w:val="00114076"/>
    <w:rsid w:val="00137741"/>
    <w:rsid w:val="001A148A"/>
    <w:rsid w:val="001A64D2"/>
    <w:rsid w:val="001F63AD"/>
    <w:rsid w:val="002649DD"/>
    <w:rsid w:val="002C2A24"/>
    <w:rsid w:val="002D029D"/>
    <w:rsid w:val="002E3161"/>
    <w:rsid w:val="00325148"/>
    <w:rsid w:val="0034497C"/>
    <w:rsid w:val="00354147"/>
    <w:rsid w:val="003737DD"/>
    <w:rsid w:val="00383CF5"/>
    <w:rsid w:val="003A7327"/>
    <w:rsid w:val="003C3C6E"/>
    <w:rsid w:val="003C6CDF"/>
    <w:rsid w:val="004444D2"/>
    <w:rsid w:val="004579BD"/>
    <w:rsid w:val="0047186A"/>
    <w:rsid w:val="00477759"/>
    <w:rsid w:val="004A49C5"/>
    <w:rsid w:val="004A6CC6"/>
    <w:rsid w:val="004A7FDE"/>
    <w:rsid w:val="004C3A81"/>
    <w:rsid w:val="004C7707"/>
    <w:rsid w:val="004F33DD"/>
    <w:rsid w:val="005050AB"/>
    <w:rsid w:val="005101BD"/>
    <w:rsid w:val="00550A39"/>
    <w:rsid w:val="0056154D"/>
    <w:rsid w:val="00593664"/>
    <w:rsid w:val="005A67A2"/>
    <w:rsid w:val="005D0592"/>
    <w:rsid w:val="005E4E39"/>
    <w:rsid w:val="005F126C"/>
    <w:rsid w:val="0064097B"/>
    <w:rsid w:val="00645496"/>
    <w:rsid w:val="0066670A"/>
    <w:rsid w:val="00670061"/>
    <w:rsid w:val="00670EC1"/>
    <w:rsid w:val="00682021"/>
    <w:rsid w:val="006B384F"/>
    <w:rsid w:val="006F1686"/>
    <w:rsid w:val="007023DD"/>
    <w:rsid w:val="00743BAE"/>
    <w:rsid w:val="00753967"/>
    <w:rsid w:val="00782CCD"/>
    <w:rsid w:val="007E559C"/>
    <w:rsid w:val="007F7956"/>
    <w:rsid w:val="00811CD5"/>
    <w:rsid w:val="00821E38"/>
    <w:rsid w:val="008369A3"/>
    <w:rsid w:val="00843F16"/>
    <w:rsid w:val="008471B5"/>
    <w:rsid w:val="008664CC"/>
    <w:rsid w:val="008B3A88"/>
    <w:rsid w:val="008C3979"/>
    <w:rsid w:val="008C6B0E"/>
    <w:rsid w:val="008E0228"/>
    <w:rsid w:val="008E49FD"/>
    <w:rsid w:val="00906B28"/>
    <w:rsid w:val="00926608"/>
    <w:rsid w:val="00937F5D"/>
    <w:rsid w:val="009675DA"/>
    <w:rsid w:val="00992428"/>
    <w:rsid w:val="0099339A"/>
    <w:rsid w:val="009A5BB7"/>
    <w:rsid w:val="009B7366"/>
    <w:rsid w:val="009E1949"/>
    <w:rsid w:val="00A01426"/>
    <w:rsid w:val="00A11E43"/>
    <w:rsid w:val="00A41405"/>
    <w:rsid w:val="00A62992"/>
    <w:rsid w:val="00A64883"/>
    <w:rsid w:val="00A77C36"/>
    <w:rsid w:val="00A91299"/>
    <w:rsid w:val="00AB5F93"/>
    <w:rsid w:val="00AE4110"/>
    <w:rsid w:val="00B36058"/>
    <w:rsid w:val="00B6188F"/>
    <w:rsid w:val="00B75D46"/>
    <w:rsid w:val="00BB6CCE"/>
    <w:rsid w:val="00BE6CE3"/>
    <w:rsid w:val="00C451EE"/>
    <w:rsid w:val="00C73E64"/>
    <w:rsid w:val="00CA1108"/>
    <w:rsid w:val="00CB4F8D"/>
    <w:rsid w:val="00D51AAD"/>
    <w:rsid w:val="00D56797"/>
    <w:rsid w:val="00DB3037"/>
    <w:rsid w:val="00DE363E"/>
    <w:rsid w:val="00E42AC7"/>
    <w:rsid w:val="00EB2030"/>
    <w:rsid w:val="00EF6C56"/>
    <w:rsid w:val="00F82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12226-A16D-45CC-AAEA-97B164B3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Знак21,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6 Знак"/>
    <w:basedOn w:val="a"/>
    <w:link w:val="a4"/>
    <w:rsid w:val="004579B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Знак2 Знак,Знак21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3"/>
    <w:rsid w:val="004579BD"/>
    <w:rPr>
      <w:rFonts w:ascii="Times New Roman" w:eastAsia="Times New Roman" w:hAnsi="Times New Roman" w:cs="Times New Roman"/>
      <w:sz w:val="20"/>
      <w:szCs w:val="20"/>
      <w:lang w:eastAsia="ru-RU"/>
    </w:rPr>
  </w:style>
  <w:style w:type="character" w:styleId="a5">
    <w:name w:val="footnote reference"/>
    <w:uiPriority w:val="99"/>
    <w:rsid w:val="004579BD"/>
    <w:rPr>
      <w:rFonts w:ascii="Times New Roman" w:hAnsi="Times New Roman" w:cs="Times New Roman"/>
      <w:sz w:val="22"/>
      <w:szCs w:val="22"/>
      <w:vertAlign w:val="superscript"/>
    </w:rPr>
  </w:style>
  <w:style w:type="table" w:customStyle="1" w:styleId="11">
    <w:name w:val="Таблица ИТ Эксперт11"/>
    <w:basedOn w:val="a1"/>
    <w:next w:val="a6"/>
    <w:uiPriority w:val="39"/>
    <w:rsid w:val="004579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39"/>
    <w:rsid w:val="00457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09224">
      <w:bodyDiv w:val="1"/>
      <w:marLeft w:val="0"/>
      <w:marRight w:val="0"/>
      <w:marTop w:val="0"/>
      <w:marBottom w:val="0"/>
      <w:divBdr>
        <w:top w:val="none" w:sz="0" w:space="0" w:color="auto"/>
        <w:left w:val="none" w:sz="0" w:space="0" w:color="auto"/>
        <w:bottom w:val="none" w:sz="0" w:space="0" w:color="auto"/>
        <w:right w:val="none" w:sz="0" w:space="0" w:color="auto"/>
      </w:divBdr>
    </w:div>
    <w:div w:id="566916849">
      <w:bodyDiv w:val="1"/>
      <w:marLeft w:val="0"/>
      <w:marRight w:val="0"/>
      <w:marTop w:val="0"/>
      <w:marBottom w:val="0"/>
      <w:divBdr>
        <w:top w:val="none" w:sz="0" w:space="0" w:color="auto"/>
        <w:left w:val="none" w:sz="0" w:space="0" w:color="auto"/>
        <w:bottom w:val="none" w:sz="0" w:space="0" w:color="auto"/>
        <w:right w:val="none" w:sz="0" w:space="0" w:color="auto"/>
      </w:divBdr>
    </w:div>
    <w:div w:id="734812655">
      <w:bodyDiv w:val="1"/>
      <w:marLeft w:val="0"/>
      <w:marRight w:val="0"/>
      <w:marTop w:val="0"/>
      <w:marBottom w:val="0"/>
      <w:divBdr>
        <w:top w:val="none" w:sz="0" w:space="0" w:color="auto"/>
        <w:left w:val="none" w:sz="0" w:space="0" w:color="auto"/>
        <w:bottom w:val="none" w:sz="0" w:space="0" w:color="auto"/>
        <w:right w:val="none" w:sz="0" w:space="0" w:color="auto"/>
      </w:divBdr>
    </w:div>
    <w:div w:id="833955930">
      <w:bodyDiv w:val="1"/>
      <w:marLeft w:val="0"/>
      <w:marRight w:val="0"/>
      <w:marTop w:val="0"/>
      <w:marBottom w:val="0"/>
      <w:divBdr>
        <w:top w:val="none" w:sz="0" w:space="0" w:color="auto"/>
        <w:left w:val="none" w:sz="0" w:space="0" w:color="auto"/>
        <w:bottom w:val="none" w:sz="0" w:space="0" w:color="auto"/>
        <w:right w:val="none" w:sz="0" w:space="0" w:color="auto"/>
      </w:divBdr>
    </w:div>
    <w:div w:id="1012031528">
      <w:bodyDiv w:val="1"/>
      <w:marLeft w:val="0"/>
      <w:marRight w:val="0"/>
      <w:marTop w:val="0"/>
      <w:marBottom w:val="0"/>
      <w:divBdr>
        <w:top w:val="none" w:sz="0" w:space="0" w:color="auto"/>
        <w:left w:val="none" w:sz="0" w:space="0" w:color="auto"/>
        <w:bottom w:val="none" w:sz="0" w:space="0" w:color="auto"/>
        <w:right w:val="none" w:sz="0" w:space="0" w:color="auto"/>
      </w:divBdr>
    </w:div>
    <w:div w:id="1368214031">
      <w:bodyDiv w:val="1"/>
      <w:marLeft w:val="0"/>
      <w:marRight w:val="0"/>
      <w:marTop w:val="0"/>
      <w:marBottom w:val="0"/>
      <w:divBdr>
        <w:top w:val="none" w:sz="0" w:space="0" w:color="auto"/>
        <w:left w:val="none" w:sz="0" w:space="0" w:color="auto"/>
        <w:bottom w:val="none" w:sz="0" w:space="0" w:color="auto"/>
        <w:right w:val="none" w:sz="0" w:space="0" w:color="auto"/>
      </w:divBdr>
    </w:div>
    <w:div w:id="1715302529">
      <w:bodyDiv w:val="1"/>
      <w:marLeft w:val="0"/>
      <w:marRight w:val="0"/>
      <w:marTop w:val="0"/>
      <w:marBottom w:val="0"/>
      <w:divBdr>
        <w:top w:val="none" w:sz="0" w:space="0" w:color="auto"/>
        <w:left w:val="none" w:sz="0" w:space="0" w:color="auto"/>
        <w:bottom w:val="none" w:sz="0" w:space="0" w:color="auto"/>
        <w:right w:val="none" w:sz="0" w:space="0" w:color="auto"/>
      </w:divBdr>
    </w:div>
    <w:div w:id="196045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1</Pages>
  <Words>190</Words>
  <Characters>1088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Анна В. Муратова</cp:lastModifiedBy>
  <cp:revision>54</cp:revision>
  <cp:lastPrinted>2022-01-11T11:54:00Z</cp:lastPrinted>
  <dcterms:created xsi:type="dcterms:W3CDTF">2022-02-08T11:29:00Z</dcterms:created>
  <dcterms:modified xsi:type="dcterms:W3CDTF">2026-10-15T11:21:00Z</dcterms:modified>
</cp:coreProperties>
</file>