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E17AE" w14:textId="77777777" w:rsidR="003920C1" w:rsidRPr="003920C1" w:rsidRDefault="003920C1" w:rsidP="003920C1">
      <w:pPr>
        <w:spacing w:before="240" w:after="0"/>
        <w:ind w:right="136"/>
        <w:jc w:val="center"/>
        <w:rPr>
          <w:rFonts w:eastAsia="Times New Roman" w:cs="Times New Roman"/>
          <w:b/>
          <w:kern w:val="0"/>
          <w:sz w:val="22"/>
          <w:lang w:eastAsia="ru-RU"/>
          <w14:ligatures w14:val="none"/>
        </w:rPr>
      </w:pPr>
      <w:bookmarkStart w:id="0" w:name="_Hlk214375245"/>
      <w:r w:rsidRPr="003920C1">
        <w:rPr>
          <w:rFonts w:eastAsia="Times New Roman" w:cs="Times New Roman"/>
          <w:b/>
          <w:kern w:val="0"/>
          <w:sz w:val="22"/>
          <w:lang w:eastAsia="ru-RU"/>
          <w14:ligatures w14:val="none"/>
        </w:rPr>
        <w:t xml:space="preserve">ОБОСНОВАНИЕ НАЧАЛЬНОЙ МАКСИМАЛЬНОЙ ЦЕНЫ КОНТРАКТА </w:t>
      </w:r>
      <w:r w:rsidRPr="003920C1">
        <w:rPr>
          <w:rFonts w:eastAsia="Times New Roman" w:cs="Times New Roman"/>
          <w:b/>
          <w:kern w:val="0"/>
          <w:sz w:val="22"/>
          <w:lang w:eastAsia="ru-RU"/>
          <w14:ligatures w14:val="none"/>
        </w:rPr>
        <w:br/>
        <w:t>НА ПОСТАВКУ ТОВАРА (ОКАЗАНИЕ УСЛУГ)</w:t>
      </w:r>
    </w:p>
    <w:p w14:paraId="768F2E7F" w14:textId="77777777" w:rsidR="003920C1" w:rsidRPr="003920C1" w:rsidRDefault="003920C1" w:rsidP="003920C1">
      <w:pPr>
        <w:spacing w:after="0"/>
        <w:ind w:right="136"/>
        <w:jc w:val="center"/>
        <w:rPr>
          <w:rFonts w:eastAsia="Times New Roman" w:cs="Times New Roman"/>
          <w:i/>
          <w:kern w:val="0"/>
          <w:sz w:val="22"/>
          <w:lang w:eastAsia="ru-RU"/>
          <w14:ligatures w14:val="none"/>
        </w:rPr>
      </w:pPr>
      <w:r w:rsidRPr="003920C1">
        <w:rPr>
          <w:rFonts w:eastAsia="Times New Roman" w:cs="Times New Roman"/>
          <w:i/>
          <w:kern w:val="0"/>
          <w:sz w:val="22"/>
          <w:lang w:eastAsia="ru-RU"/>
          <w14:ligatures w14:val="none"/>
        </w:rPr>
        <w:t>закупка у единственного поставщика</w:t>
      </w:r>
    </w:p>
    <w:p w14:paraId="6DF7B87E" w14:textId="77777777" w:rsidR="003920C1" w:rsidRPr="003920C1" w:rsidRDefault="003920C1" w:rsidP="003920C1">
      <w:pPr>
        <w:spacing w:after="0"/>
        <w:ind w:right="136"/>
        <w:jc w:val="center"/>
        <w:rPr>
          <w:rFonts w:eastAsia="Times New Roman" w:cs="Times New Roman"/>
          <w:i/>
          <w:kern w:val="0"/>
          <w:sz w:val="22"/>
          <w:lang w:eastAsia="ru-RU"/>
          <w14:ligatures w14:val="none"/>
        </w:rPr>
      </w:pPr>
    </w:p>
    <w:p w14:paraId="536DAB70" w14:textId="77777777" w:rsidR="003920C1" w:rsidRPr="003920C1" w:rsidRDefault="003920C1" w:rsidP="003920C1">
      <w:pPr>
        <w:spacing w:after="0"/>
        <w:ind w:right="-143"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3920C1">
        <w:rPr>
          <w:rFonts w:eastAsia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Наименование предмета контракта: </w:t>
      </w:r>
      <w:r w:rsidRPr="003920C1"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поставка штукатурки в рамках капитального ремонта.</w:t>
      </w:r>
    </w:p>
    <w:p w14:paraId="3156D6A8" w14:textId="77777777" w:rsidR="003920C1" w:rsidRPr="003920C1" w:rsidRDefault="003920C1" w:rsidP="003920C1">
      <w:pPr>
        <w:spacing w:after="0"/>
        <w:ind w:right="-143" w:firstLine="709"/>
        <w:jc w:val="both"/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</w:pPr>
      <w:r w:rsidRPr="003920C1"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  <w:t>Основные характеристики объекта закупки: в соответствии с Приложением 1.</w:t>
      </w:r>
    </w:p>
    <w:p w14:paraId="6B75C53E" w14:textId="77777777" w:rsidR="003920C1" w:rsidRPr="003920C1" w:rsidRDefault="003920C1" w:rsidP="003920C1">
      <w:pPr>
        <w:spacing w:after="0"/>
        <w:ind w:right="-143" w:firstLine="708"/>
        <w:jc w:val="both"/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</w:pPr>
      <w:r w:rsidRPr="003920C1"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  <w:t>В соответствии с требованиями статьи 22 Федерального закона от 05 апреля 2013 г № 44-ФЗ и приказа Министерства экономического развития РФ от 02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начальная (максимальная) цена контракта рассчитана методом сопоставимых цен (анализ рынка), коммерческие предложения прилагаю:</w:t>
      </w:r>
    </w:p>
    <w:tbl>
      <w:tblPr>
        <w:tblW w:w="103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7"/>
        <w:gridCol w:w="2410"/>
        <w:gridCol w:w="567"/>
        <w:gridCol w:w="567"/>
        <w:gridCol w:w="992"/>
        <w:gridCol w:w="1134"/>
        <w:gridCol w:w="993"/>
        <w:gridCol w:w="1133"/>
        <w:gridCol w:w="992"/>
        <w:gridCol w:w="1138"/>
      </w:tblGrid>
      <w:tr w:rsidR="003920C1" w:rsidRPr="003920C1" w14:paraId="63965A21" w14:textId="77777777" w:rsidTr="00B92A25">
        <w:trPr>
          <w:trHeight w:val="443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CD00A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  <w:p w14:paraId="0C65D47F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995BCD7" w14:textId="77777777" w:rsidR="003920C1" w:rsidRPr="003920C1" w:rsidRDefault="003920C1" w:rsidP="003920C1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7A607E" w14:textId="77777777" w:rsidR="003920C1" w:rsidRPr="003920C1" w:rsidRDefault="003920C1" w:rsidP="003920C1">
            <w:pPr>
              <w:spacing w:after="0"/>
              <w:ind w:right="-114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 (услуги)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D49A31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C0A2A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C838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Предложение 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F9D0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Предложение 2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388DD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Предложение 3</w:t>
            </w:r>
          </w:p>
        </w:tc>
      </w:tr>
      <w:tr w:rsidR="003920C1" w:rsidRPr="003920C1" w14:paraId="7BD4B1A7" w14:textId="77777777" w:rsidTr="00B92A25">
        <w:trPr>
          <w:trHeight w:val="70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87A5" w14:textId="77777777" w:rsidR="003920C1" w:rsidRPr="003920C1" w:rsidRDefault="003920C1" w:rsidP="003920C1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8EBE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0C00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5B4D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8A30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ед. в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33EF7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 в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2FF2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ед. в руб.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322D2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Итого в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85D7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ед. в руб.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61BE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Итого в руб.</w:t>
            </w:r>
          </w:p>
        </w:tc>
      </w:tr>
      <w:tr w:rsidR="003920C1" w:rsidRPr="003920C1" w14:paraId="0942D5E5" w14:textId="77777777" w:rsidTr="00B92A25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48C8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F6E5" w14:textId="77777777" w:rsidR="003920C1" w:rsidRPr="003920C1" w:rsidRDefault="003920C1" w:rsidP="003920C1">
            <w:pPr>
              <w:shd w:val="clear" w:color="auto" w:fill="FFFFFF"/>
              <w:tabs>
                <w:tab w:val="left" w:pos="318"/>
              </w:tabs>
              <w:spacing w:after="0"/>
              <w:outlineLvl w:val="0"/>
              <w:rPr>
                <w:rFonts w:eastAsia="Times New Roman" w:cs="Times New Roman"/>
                <w:kern w:val="32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kern w:val="32"/>
                <w:sz w:val="21"/>
                <w:szCs w:val="21"/>
                <w:lang w:eastAsia="ru-RU"/>
                <w14:ligatures w14:val="none"/>
              </w:rPr>
              <w:t>Штукатурка цементная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0B204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A22FE" w14:textId="77777777" w:rsidR="003920C1" w:rsidRPr="003920C1" w:rsidRDefault="003920C1" w:rsidP="003920C1">
            <w:pPr>
              <w:spacing w:after="0"/>
              <w:ind w:left="-112" w:right="-109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E2B" w14:textId="77777777" w:rsidR="003920C1" w:rsidRPr="003920C1" w:rsidRDefault="003920C1" w:rsidP="003920C1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3B54" w14:textId="77777777" w:rsidR="003920C1" w:rsidRPr="003920C1" w:rsidRDefault="003920C1" w:rsidP="003920C1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140 160,00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1B65E" w14:textId="77777777" w:rsidR="003920C1" w:rsidRPr="003920C1" w:rsidRDefault="003920C1" w:rsidP="003920C1">
            <w:pPr>
              <w:spacing w:after="0"/>
              <w:ind w:left="-112" w:right="-15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22,48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1E78" w14:textId="77777777" w:rsidR="003920C1" w:rsidRPr="003920C1" w:rsidRDefault="003920C1" w:rsidP="003920C1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134880,00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3D822" w14:textId="77777777" w:rsidR="003920C1" w:rsidRPr="003920C1" w:rsidRDefault="003920C1" w:rsidP="003920C1">
            <w:pPr>
              <w:spacing w:after="0"/>
              <w:ind w:left="-107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24,56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519C" w14:textId="77777777" w:rsidR="003920C1" w:rsidRPr="003920C1" w:rsidRDefault="003920C1" w:rsidP="003920C1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147360,00</w:t>
            </w:r>
          </w:p>
        </w:tc>
      </w:tr>
    </w:tbl>
    <w:p w14:paraId="07AF373F" w14:textId="77777777" w:rsidR="003920C1" w:rsidRDefault="003920C1" w:rsidP="003920C1">
      <w:pPr>
        <w:spacing w:after="0"/>
        <w:ind w:firstLine="567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64146E5B" w14:textId="44262D93" w:rsidR="003920C1" w:rsidRPr="003920C1" w:rsidRDefault="003920C1" w:rsidP="003920C1">
      <w:pPr>
        <w:spacing w:after="0"/>
        <w:ind w:firstLine="567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r w:rsidRPr="003920C1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В целях определения однородности совокупности значений выявленных цен, используемых в расчете НМЦК, был определен коэффициент вариации (</w:t>
      </w:r>
      <w:r w:rsidRPr="003920C1">
        <w:rPr>
          <w:rFonts w:eastAsia="SimSun" w:cs="Times New Roman"/>
          <w:kern w:val="0"/>
          <w:sz w:val="21"/>
          <w:szCs w:val="21"/>
          <w:lang w:val="en-US" w:eastAsia="ru-RU"/>
          <w14:ligatures w14:val="none"/>
        </w:rPr>
        <w:t>V</w:t>
      </w:r>
      <w:r w:rsidRPr="003920C1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) согласно формуле:</w:t>
      </w:r>
    </w:p>
    <w:tbl>
      <w:tblPr>
        <w:tblpPr w:leftFromText="180" w:rightFromText="180" w:vertAnchor="text" w:horzAnchor="page" w:tblpX="1294" w:tblpY="68"/>
        <w:tblW w:w="0" w:type="auto"/>
        <w:tblLook w:val="0000" w:firstRow="0" w:lastRow="0" w:firstColumn="0" w:lastColumn="0" w:noHBand="0" w:noVBand="0"/>
      </w:tblPr>
      <w:tblGrid>
        <w:gridCol w:w="2093"/>
        <w:gridCol w:w="5812"/>
      </w:tblGrid>
      <w:tr w:rsidR="003920C1" w:rsidRPr="003920C1" w14:paraId="0886278A" w14:textId="77777777" w:rsidTr="00B92A25">
        <w:trPr>
          <w:trHeight w:val="510"/>
        </w:trPr>
        <w:tc>
          <w:tcPr>
            <w:tcW w:w="2093" w:type="dxa"/>
            <w:vAlign w:val="bottom"/>
          </w:tcPr>
          <w:p w14:paraId="7EDA93CA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noProof/>
                <w:kern w:val="0"/>
                <w:sz w:val="21"/>
                <w:szCs w:val="21"/>
                <w:lang w:eastAsia="ru-RU"/>
                <w14:ligatures w14:val="none"/>
              </w:rPr>
              <w:drawing>
                <wp:inline distT="0" distB="0" distL="0" distR="0" wp14:anchorId="2B1845C6" wp14:editId="5D398B3A">
                  <wp:extent cx="1065530" cy="429260"/>
                  <wp:effectExtent l="0" t="0" r="0" b="0"/>
                  <wp:docPr id="155414042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20C1"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  <w:t>, где</w:t>
            </w:r>
          </w:p>
        </w:tc>
        <w:tc>
          <w:tcPr>
            <w:tcW w:w="5812" w:type="dxa"/>
            <w:vAlign w:val="center"/>
          </w:tcPr>
          <w:p w14:paraId="22649A74" w14:textId="77777777" w:rsidR="003920C1" w:rsidRPr="003920C1" w:rsidRDefault="003920C1" w:rsidP="003920C1">
            <w:pPr>
              <w:spacing w:after="0"/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noProof/>
                <w:kern w:val="0"/>
                <w:sz w:val="21"/>
                <w:szCs w:val="21"/>
                <w:lang w:eastAsia="ru-RU"/>
                <w14:ligatures w14:val="none"/>
              </w:rPr>
              <w:drawing>
                <wp:inline distT="0" distB="0" distL="0" distR="0" wp14:anchorId="039F2929" wp14:editId="0BFAAB64">
                  <wp:extent cx="1256030" cy="437515"/>
                  <wp:effectExtent l="0" t="0" r="0" b="0"/>
                  <wp:docPr id="21282947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920C1"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- </w:t>
            </w:r>
            <w:r w:rsidRPr="003920C1">
              <w:rPr>
                <w:rFonts w:eastAsia="SimSun" w:cs="Times New Roman"/>
                <w:i/>
                <w:kern w:val="0"/>
                <w:sz w:val="21"/>
                <w:szCs w:val="21"/>
                <w:lang w:eastAsia="ru-RU"/>
                <w14:ligatures w14:val="none"/>
              </w:rPr>
              <w:t>среднеквадратичное отклонение</w:t>
            </w:r>
            <w:r w:rsidRPr="003920C1"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</w:tc>
      </w:tr>
    </w:tbl>
    <w:p w14:paraId="1DA792FB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40BE635A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62F64810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1D377BE2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7498606B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14B7E87A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proofErr w:type="spellStart"/>
      <w:r w:rsidRPr="003920C1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ц</w:t>
      </w:r>
      <w:r w:rsidRPr="003920C1">
        <w:rPr>
          <w:rFonts w:eastAsia="SimSun" w:cs="Times New Roman"/>
          <w:kern w:val="0"/>
          <w:sz w:val="21"/>
          <w:szCs w:val="21"/>
          <w:vertAlign w:val="subscript"/>
          <w:lang w:eastAsia="ru-RU"/>
          <w14:ligatures w14:val="none"/>
        </w:rPr>
        <w:t>i</w:t>
      </w:r>
      <w:proofErr w:type="spellEnd"/>
      <w:r w:rsidRPr="003920C1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- цена единицы товара, работы, услуги, указанная в источнике с номером i;</w:t>
      </w:r>
    </w:p>
    <w:p w14:paraId="6E5E50AE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r w:rsidRPr="003920C1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&lt;ц&gt; - средняя арифметическая величина цены единицы товара, работы, услуги;</w:t>
      </w:r>
    </w:p>
    <w:p w14:paraId="334A248A" w14:textId="77777777" w:rsidR="003920C1" w:rsidRPr="003920C1" w:rsidRDefault="003920C1" w:rsidP="003920C1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r w:rsidRPr="003920C1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n - количество значений, используемых в расчете.</w:t>
      </w:r>
    </w:p>
    <w:tbl>
      <w:tblPr>
        <w:tblW w:w="4884" w:type="pct"/>
        <w:tblInd w:w="-18" w:type="dxa"/>
        <w:tblLook w:val="0000" w:firstRow="0" w:lastRow="0" w:firstColumn="0" w:lastColumn="0" w:noHBand="0" w:noVBand="0"/>
      </w:tblPr>
      <w:tblGrid>
        <w:gridCol w:w="432"/>
        <w:gridCol w:w="5234"/>
        <w:gridCol w:w="2354"/>
        <w:gridCol w:w="1661"/>
      </w:tblGrid>
      <w:tr w:rsidR="003920C1" w:rsidRPr="003920C1" w14:paraId="7B076D41" w14:textId="77777777" w:rsidTr="00B92A25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964" w14:textId="77777777" w:rsidR="003920C1" w:rsidRPr="003920C1" w:rsidRDefault="003920C1" w:rsidP="003920C1">
            <w:pPr>
              <w:spacing w:after="0"/>
              <w:ind w:hanging="138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9134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 (услуги)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E437D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Средне-квадратическое</w:t>
            </w:r>
            <w:proofErr w:type="gramEnd"/>
          </w:p>
          <w:p w14:paraId="50601D2D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отклонение, σ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307A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Коэффициент </w:t>
            </w:r>
          </w:p>
          <w:p w14:paraId="0FEC65BB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вариации, V</w:t>
            </w:r>
          </w:p>
        </w:tc>
      </w:tr>
      <w:tr w:rsidR="003920C1" w:rsidRPr="003920C1" w14:paraId="70EA82A7" w14:textId="77777777" w:rsidTr="00B92A25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AE6" w14:textId="77777777" w:rsidR="003920C1" w:rsidRPr="003920C1" w:rsidRDefault="003920C1" w:rsidP="003920C1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920C1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5629" w14:textId="77777777" w:rsidR="003920C1" w:rsidRPr="003920C1" w:rsidRDefault="003920C1" w:rsidP="003920C1">
            <w:pPr>
              <w:spacing w:after="0"/>
              <w:rPr>
                <w:rFonts w:eastAsia="SimSun" w:cs="Times New Roman"/>
                <w:kern w:val="0"/>
                <w:sz w:val="22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Штукатурка цементная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533F5C" w14:textId="77777777" w:rsidR="003920C1" w:rsidRPr="003920C1" w:rsidRDefault="003920C1" w:rsidP="003920C1">
            <w:pPr>
              <w:spacing w:after="0"/>
              <w:jc w:val="center"/>
              <w:textAlignment w:val="bottom"/>
              <w:rPr>
                <w:rFonts w:eastAsia="SimSun" w:cs="Times New Roman"/>
                <w:kern w:val="0"/>
                <w:sz w:val="22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1,04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B26571" w14:textId="77777777" w:rsidR="003920C1" w:rsidRPr="003920C1" w:rsidRDefault="003920C1" w:rsidP="003920C1">
            <w:pPr>
              <w:spacing w:after="0"/>
              <w:jc w:val="center"/>
              <w:textAlignment w:val="bottom"/>
              <w:rPr>
                <w:rFonts w:eastAsia="SimSun" w:cs="Times New Roman"/>
                <w:kern w:val="0"/>
                <w:sz w:val="22"/>
                <w:lang w:eastAsia="ru-RU"/>
                <w14:ligatures w14:val="none"/>
              </w:rPr>
            </w:pPr>
            <w:r w:rsidRPr="003920C1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4,45</w:t>
            </w:r>
          </w:p>
        </w:tc>
      </w:tr>
    </w:tbl>
    <w:p w14:paraId="6FA3425E" w14:textId="77777777" w:rsidR="003920C1" w:rsidRPr="003920C1" w:rsidRDefault="003920C1" w:rsidP="003920C1">
      <w:pPr>
        <w:suppressAutoHyphens/>
        <w:spacing w:after="0"/>
        <w:ind w:right="136" w:firstLine="709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</w:p>
    <w:p w14:paraId="6535FA2C" w14:textId="77777777" w:rsidR="003920C1" w:rsidRPr="003920C1" w:rsidRDefault="003920C1" w:rsidP="003920C1">
      <w:pPr>
        <w:suppressAutoHyphens/>
        <w:spacing w:after="0"/>
        <w:ind w:right="136" w:firstLine="709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3920C1">
        <w:rPr>
          <w:rFonts w:eastAsia="SimSun" w:cs="Times New Roman"/>
          <w:kern w:val="0"/>
          <w:sz w:val="22"/>
          <w:lang w:eastAsia="ar-SA"/>
          <w14:ligatures w14:val="none"/>
        </w:rPr>
        <w:t xml:space="preserve">Так как коэффициент вариации (V) по каждой позиции не превышает 33%, совокупность значений цены в расчетах считается однородной. </w:t>
      </w:r>
    </w:p>
    <w:p w14:paraId="62CB44B9" w14:textId="77777777" w:rsidR="003920C1" w:rsidRPr="003920C1" w:rsidRDefault="003920C1" w:rsidP="003920C1">
      <w:pPr>
        <w:suppressAutoHyphens/>
        <w:spacing w:after="0"/>
        <w:ind w:right="136" w:firstLine="709"/>
        <w:jc w:val="both"/>
        <w:rPr>
          <w:rFonts w:eastAsia="SimSun" w:cs="Times New Roman"/>
          <w:b/>
          <w:bCs/>
          <w:kern w:val="0"/>
          <w:sz w:val="22"/>
          <w:lang w:eastAsia="ar-SA"/>
          <w14:ligatures w14:val="none"/>
        </w:rPr>
      </w:pPr>
      <w:r w:rsidRPr="003920C1">
        <w:rPr>
          <w:rFonts w:eastAsia="SimSun" w:cs="Times New Roman"/>
          <w:kern w:val="0"/>
          <w:sz w:val="22"/>
          <w:lang w:eastAsia="ar-SA"/>
          <w14:ligatures w14:val="none"/>
        </w:rPr>
        <w:t xml:space="preserve">Руководствуясь имеющими предложениями и экономической целесообразностью, было принято решение о размещении закупки на ЕАТ Березка, с поставщиком, предложившим наименьшую цену контракта в размере: </w:t>
      </w:r>
      <w:bookmarkEnd w:id="0"/>
      <w:r w:rsidRPr="003920C1">
        <w:rPr>
          <w:rFonts w:eastAsia="SimSun" w:cs="Times New Roman"/>
          <w:b/>
          <w:bCs/>
          <w:kern w:val="0"/>
          <w:sz w:val="22"/>
          <w:lang w:eastAsia="ar-SA"/>
          <w14:ligatures w14:val="none"/>
        </w:rPr>
        <w:t>134 880 (сто тридцать четыре тысячи восемьсот восемьдесят) руб. 00 коп.</w:t>
      </w:r>
      <w:r w:rsidRPr="003920C1">
        <w:rPr>
          <w:rFonts w:eastAsia="SimSun" w:cs="Times New Roman"/>
          <w:b/>
          <w:bCs/>
          <w:kern w:val="0"/>
          <w:sz w:val="22"/>
          <w:lang w:eastAsia="ar-SA"/>
          <w14:ligatures w14:val="none"/>
        </w:rPr>
        <w:tab/>
      </w:r>
    </w:p>
    <w:p w14:paraId="3A8E46B8" w14:textId="77777777" w:rsidR="00F12C76" w:rsidRDefault="00F12C76" w:rsidP="006C0B77">
      <w:pPr>
        <w:spacing w:after="0"/>
        <w:ind w:firstLine="709"/>
        <w:jc w:val="both"/>
      </w:pPr>
    </w:p>
    <w:sectPr w:rsidR="00F12C76" w:rsidSect="003920C1">
      <w:pgSz w:w="11906" w:h="16838" w:code="9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49"/>
    <w:rsid w:val="003920C1"/>
    <w:rsid w:val="003A3349"/>
    <w:rsid w:val="006C0B77"/>
    <w:rsid w:val="008242FF"/>
    <w:rsid w:val="00870751"/>
    <w:rsid w:val="00922C48"/>
    <w:rsid w:val="009A5A09"/>
    <w:rsid w:val="00B915B7"/>
    <w:rsid w:val="00BA55E6"/>
    <w:rsid w:val="00CB7C8E"/>
    <w:rsid w:val="00DA08C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7D77"/>
  <w15:chartTrackingRefBased/>
  <w15:docId w15:val="{C0F96708-E5EC-4E12-9A81-5CE9AC5C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A3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3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3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3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3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3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3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3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3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3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3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34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A334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A33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A33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A33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A33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A33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3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3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3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A33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34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3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34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A334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 ОКБиХО</dc:creator>
  <cp:keywords/>
  <dc:description/>
  <cp:lastModifiedBy>Инспектор ОКБиХО</cp:lastModifiedBy>
  <cp:revision>2</cp:revision>
  <dcterms:created xsi:type="dcterms:W3CDTF">2026-10-14T10:30:00Z</dcterms:created>
  <dcterms:modified xsi:type="dcterms:W3CDTF">2026-10-14T10:31:00Z</dcterms:modified>
</cp:coreProperties>
</file>