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27D81" w14:textId="1DBD8BAA" w:rsidR="003332CE" w:rsidRPr="00FA6652" w:rsidRDefault="00435FC0" w:rsidP="00DF540F">
      <w:pPr>
        <w:spacing w:before="40" w:after="40" w:line="276" w:lineRule="auto"/>
        <w:ind w:firstLine="709"/>
        <w:jc w:val="center"/>
        <w:rPr>
          <w:rFonts w:eastAsia="Times New Roman"/>
          <w:sz w:val="24"/>
          <w:szCs w:val="24"/>
        </w:rPr>
      </w:pPr>
      <w:r w:rsidRPr="00FA6652">
        <w:rPr>
          <w:rFonts w:eastAsia="Times New Roman"/>
          <w:sz w:val="24"/>
          <w:szCs w:val="24"/>
        </w:rPr>
        <w:t>ГОСУДАРСТВЕНН</w:t>
      </w:r>
      <w:r w:rsidR="00F51400" w:rsidRPr="00FA6652">
        <w:rPr>
          <w:rFonts w:eastAsia="Times New Roman"/>
          <w:sz w:val="24"/>
          <w:szCs w:val="24"/>
        </w:rPr>
        <w:t>ЫЙ КОНТРАКТ</w:t>
      </w:r>
      <w:r w:rsidR="008C4BD2">
        <w:rPr>
          <w:rFonts w:eastAsia="Times New Roman"/>
          <w:sz w:val="24"/>
          <w:szCs w:val="24"/>
        </w:rPr>
        <w:t xml:space="preserve"> </w:t>
      </w:r>
      <w:r w:rsidR="00F51400" w:rsidRPr="00FA6652">
        <w:rPr>
          <w:rFonts w:eastAsia="Times New Roman"/>
          <w:sz w:val="24"/>
          <w:szCs w:val="24"/>
        </w:rPr>
        <w:t>№ _______</w:t>
      </w:r>
      <w:r w:rsidR="00A053A2">
        <w:rPr>
          <w:rFonts w:eastAsia="Times New Roman"/>
          <w:sz w:val="24"/>
          <w:szCs w:val="24"/>
        </w:rPr>
        <w:t>_______________</w:t>
      </w:r>
    </w:p>
    <w:p w14:paraId="6C65A556" w14:textId="77777777" w:rsidR="00552DE8" w:rsidRPr="00FA6652" w:rsidRDefault="00552DE8" w:rsidP="00DF540F">
      <w:pPr>
        <w:spacing w:before="40" w:after="40" w:line="276" w:lineRule="auto"/>
        <w:ind w:firstLine="709"/>
        <w:jc w:val="both"/>
        <w:rPr>
          <w:sz w:val="24"/>
          <w:szCs w:val="24"/>
        </w:rPr>
      </w:pPr>
    </w:p>
    <w:p w14:paraId="1284CE9A" w14:textId="0C3B30AA" w:rsidR="003332CE" w:rsidRPr="00FA6652" w:rsidRDefault="00552DE8" w:rsidP="00DF540F">
      <w:pPr>
        <w:tabs>
          <w:tab w:val="left" w:pos="6740"/>
        </w:tabs>
        <w:spacing w:before="40" w:after="40" w:line="276" w:lineRule="auto"/>
        <w:jc w:val="both"/>
        <w:rPr>
          <w:sz w:val="20"/>
          <w:szCs w:val="20"/>
        </w:rPr>
      </w:pPr>
      <w:r w:rsidRPr="00FA6652">
        <w:rPr>
          <w:rFonts w:eastAsia="Times New Roman"/>
          <w:sz w:val="24"/>
          <w:szCs w:val="24"/>
        </w:rPr>
        <w:t>г.</w:t>
      </w:r>
      <w:r w:rsidR="004155C4">
        <w:rPr>
          <w:rFonts w:eastAsia="Times New Roman"/>
          <w:sz w:val="24"/>
          <w:szCs w:val="24"/>
        </w:rPr>
        <w:t xml:space="preserve"> </w:t>
      </w:r>
      <w:r w:rsidRPr="00FA6652">
        <w:rPr>
          <w:rFonts w:eastAsia="Times New Roman"/>
          <w:sz w:val="24"/>
          <w:szCs w:val="24"/>
        </w:rPr>
        <w:t>Казань</w:t>
      </w:r>
      <w:r w:rsidR="00435FC0" w:rsidRPr="00FA6652">
        <w:rPr>
          <w:sz w:val="20"/>
          <w:szCs w:val="20"/>
        </w:rPr>
        <w:tab/>
      </w:r>
      <w:r w:rsidR="00435FC0" w:rsidRPr="00FA6652">
        <w:rPr>
          <w:rFonts w:eastAsia="Times New Roman"/>
          <w:sz w:val="24"/>
          <w:szCs w:val="24"/>
        </w:rPr>
        <w:t>«___»</w:t>
      </w:r>
      <w:r w:rsidR="001A1582">
        <w:rPr>
          <w:rFonts w:eastAsia="Times New Roman"/>
          <w:sz w:val="24"/>
          <w:szCs w:val="24"/>
        </w:rPr>
        <w:t xml:space="preserve"> </w:t>
      </w:r>
      <w:r w:rsidR="00435FC0" w:rsidRPr="00FA6652">
        <w:rPr>
          <w:rFonts w:eastAsia="Times New Roman"/>
          <w:sz w:val="24"/>
          <w:szCs w:val="24"/>
        </w:rPr>
        <w:t>____________20__ г.</w:t>
      </w:r>
    </w:p>
    <w:p w14:paraId="0BF6B540" w14:textId="77777777" w:rsidR="003332CE" w:rsidRPr="00FA6652" w:rsidRDefault="003332CE" w:rsidP="00DF540F">
      <w:pPr>
        <w:spacing w:before="40" w:after="40" w:line="276" w:lineRule="auto"/>
        <w:ind w:firstLine="709"/>
        <w:jc w:val="both"/>
        <w:rPr>
          <w:sz w:val="24"/>
          <w:szCs w:val="24"/>
        </w:rPr>
      </w:pPr>
    </w:p>
    <w:p w14:paraId="129420C9" w14:textId="0278B6C3" w:rsidR="003332CE" w:rsidRDefault="00077331" w:rsidP="006949DF">
      <w:pPr>
        <w:ind w:firstLine="709"/>
        <w:jc w:val="both"/>
        <w:rPr>
          <w:rFonts w:eastAsia="Times New Roman"/>
          <w:sz w:val="24"/>
          <w:szCs w:val="24"/>
        </w:rPr>
      </w:pPr>
      <w:r>
        <w:rPr>
          <w:sz w:val="24"/>
          <w:szCs w:val="24"/>
        </w:rPr>
        <w:t xml:space="preserve">Федеральное казенное учреждение «Центр по обеспечению деятельности Казначейства России» от имени Российской Федерации, именуемое в дальнейшем «Заказчик» в лице </w:t>
      </w:r>
      <w:r>
        <w:rPr>
          <w:color w:val="FF0000"/>
          <w:sz w:val="24"/>
          <w:szCs w:val="24"/>
        </w:rPr>
        <w:softHyphen/>
      </w:r>
      <w:r>
        <w:rPr>
          <w:color w:val="FF0000"/>
          <w:sz w:val="24"/>
          <w:szCs w:val="24"/>
        </w:rPr>
        <w:softHyphen/>
      </w:r>
      <w:r>
        <w:rPr>
          <w:color w:val="FF0000"/>
          <w:sz w:val="24"/>
          <w:szCs w:val="24"/>
        </w:rPr>
        <w:softHyphen/>
        <w:t xml:space="preserve">________________________________ Межрегионального филиала Федерального казённого учреждения «Центр по обеспечению деятельности Казначейства России» в г. Казани ________________________________, </w:t>
      </w:r>
      <w:r>
        <w:rPr>
          <w:sz w:val="24"/>
          <w:szCs w:val="24"/>
        </w:rPr>
        <w:t>действующего(ей) на основании __________________________________________________,</w:t>
      </w:r>
      <w:r w:rsidR="00216259">
        <w:rPr>
          <w:sz w:val="24"/>
          <w:szCs w:val="24"/>
        </w:rPr>
        <w:t xml:space="preserve"> </w:t>
      </w:r>
      <w:r w:rsidR="005B022F">
        <w:rPr>
          <w:rFonts w:eastAsia="Times New Roman"/>
          <w:sz w:val="24"/>
          <w:szCs w:val="24"/>
        </w:rPr>
        <w:t>с одной стороны</w:t>
      </w:r>
      <w:r w:rsidR="005B022F" w:rsidRPr="005B022F">
        <w:rPr>
          <w:rFonts w:eastAsia="Times New Roman"/>
          <w:sz w:val="24"/>
          <w:szCs w:val="24"/>
        </w:rPr>
        <w:t xml:space="preserve"> </w:t>
      </w:r>
      <w:r w:rsidR="00435FC0" w:rsidRPr="00FA6652">
        <w:rPr>
          <w:rFonts w:eastAsia="Times New Roman"/>
          <w:sz w:val="24"/>
          <w:szCs w:val="24"/>
        </w:rPr>
        <w:t>и ____________________________________________, именуем__ в дальнейшем «Поставщик», в лице _______________________, действующего</w:t>
      </w:r>
      <w:r w:rsidR="00686F56">
        <w:rPr>
          <w:rFonts w:eastAsia="Times New Roman"/>
          <w:sz w:val="24"/>
          <w:szCs w:val="24"/>
        </w:rPr>
        <w:t>(ей)</w:t>
      </w:r>
      <w:r w:rsidR="00435FC0" w:rsidRPr="00FA6652">
        <w:rPr>
          <w:rFonts w:eastAsia="Times New Roman"/>
          <w:sz w:val="24"/>
          <w:szCs w:val="24"/>
        </w:rPr>
        <w:t xml:space="preserve"> на основании_______________________, вместе именуемые «Стороны», </w:t>
      </w:r>
      <w:r w:rsidR="00435FC0" w:rsidRPr="00FA6652">
        <w:rPr>
          <w:rFonts w:eastAsia="Times New Roman"/>
          <w:iCs/>
          <w:sz w:val="24"/>
          <w:szCs w:val="24"/>
        </w:rPr>
        <w:t xml:space="preserve">в соответствии с пунктом </w:t>
      </w:r>
      <w:r w:rsidR="00552DE8" w:rsidRPr="00FA6652">
        <w:rPr>
          <w:rFonts w:eastAsia="Times New Roman"/>
          <w:iCs/>
          <w:sz w:val="24"/>
          <w:szCs w:val="24"/>
        </w:rPr>
        <w:t xml:space="preserve">4 </w:t>
      </w:r>
      <w:r w:rsidR="00435FC0" w:rsidRPr="00FA6652">
        <w:rPr>
          <w:rFonts w:eastAsia="Times New Roman"/>
          <w:iCs/>
          <w:sz w:val="24"/>
          <w:szCs w:val="24"/>
        </w:rPr>
        <w:t xml:space="preserve">части 1 статьи 93 Федерального закона от 05.04.2013 № 44-ФЗ </w:t>
      </w:r>
      <w:r w:rsidR="00552DE8" w:rsidRPr="00FA6652">
        <w:rPr>
          <w:rFonts w:eastAsia="Times New Roman"/>
          <w:iCs/>
          <w:sz w:val="24"/>
          <w:szCs w:val="24"/>
        </w:rPr>
        <w:t>«</w:t>
      </w:r>
      <w:r w:rsidR="00435FC0" w:rsidRPr="00FA6652">
        <w:rPr>
          <w:rFonts w:eastAsia="Times New Roman"/>
          <w:iCs/>
          <w:sz w:val="24"/>
          <w:szCs w:val="24"/>
        </w:rPr>
        <w:t>О контрактной системе в сфере закупок товаров, работ, услуг для обеспечения государственных и муниципальных нужд</w:t>
      </w:r>
      <w:r w:rsidR="00552DE8" w:rsidRPr="00FA6652">
        <w:rPr>
          <w:rFonts w:eastAsia="Times New Roman"/>
          <w:iCs/>
          <w:sz w:val="24"/>
          <w:szCs w:val="24"/>
        </w:rPr>
        <w:t>»</w:t>
      </w:r>
      <w:r w:rsidR="00F54FA1">
        <w:rPr>
          <w:rFonts w:eastAsia="Times New Roman"/>
          <w:iCs/>
          <w:sz w:val="24"/>
          <w:szCs w:val="24"/>
        </w:rPr>
        <w:t xml:space="preserve"> (далее – Федеральный закон № 44-ФЗ) </w:t>
      </w:r>
      <w:r w:rsidR="00552DE8" w:rsidRPr="00FA6652">
        <w:rPr>
          <w:rFonts w:eastAsia="Times New Roman"/>
          <w:iCs/>
          <w:sz w:val="24"/>
          <w:szCs w:val="24"/>
        </w:rPr>
        <w:t xml:space="preserve"> </w:t>
      </w:r>
      <w:r w:rsidR="00435FC0" w:rsidRPr="00FA6652">
        <w:rPr>
          <w:rFonts w:eastAsia="Times New Roman"/>
          <w:sz w:val="24"/>
          <w:szCs w:val="24"/>
        </w:rPr>
        <w:t>заключили</w:t>
      </w:r>
      <w:r w:rsidR="00F54FA1">
        <w:rPr>
          <w:rFonts w:eastAsia="Times New Roman"/>
          <w:sz w:val="24"/>
          <w:szCs w:val="24"/>
        </w:rPr>
        <w:t xml:space="preserve"> </w:t>
      </w:r>
      <w:r w:rsidR="00435FC0" w:rsidRPr="00FA6652">
        <w:rPr>
          <w:rFonts w:eastAsia="Times New Roman"/>
          <w:sz w:val="24"/>
          <w:szCs w:val="24"/>
        </w:rPr>
        <w:t xml:space="preserve">настоящий государственный контракт, </w:t>
      </w:r>
      <w:r w:rsidR="00435FC0" w:rsidRPr="00686F56">
        <w:rPr>
          <w:rFonts w:eastAsia="Times New Roman"/>
          <w:sz w:val="24"/>
          <w:szCs w:val="24"/>
        </w:rPr>
        <w:t xml:space="preserve">именуемый </w:t>
      </w:r>
      <w:r w:rsidR="00686F56" w:rsidRPr="00686F56">
        <w:rPr>
          <w:sz w:val="24"/>
          <w:szCs w:val="24"/>
        </w:rPr>
        <w:t>далее</w:t>
      </w:r>
      <w:r w:rsidR="00435FC0" w:rsidRPr="00686F56">
        <w:rPr>
          <w:rFonts w:eastAsia="Times New Roman"/>
          <w:sz w:val="24"/>
          <w:szCs w:val="24"/>
        </w:rPr>
        <w:t xml:space="preserve"> «Контракт»,</w:t>
      </w:r>
      <w:r w:rsidR="00DB3F8C">
        <w:rPr>
          <w:rFonts w:eastAsia="Times New Roman"/>
          <w:sz w:val="24"/>
          <w:szCs w:val="24"/>
        </w:rPr>
        <w:t xml:space="preserve"> о нижеследующем:</w:t>
      </w:r>
    </w:p>
    <w:p w14:paraId="57BA6BE7" w14:textId="77777777" w:rsidR="00294872" w:rsidRDefault="00294872" w:rsidP="006949DF">
      <w:pPr>
        <w:ind w:firstLine="709"/>
        <w:jc w:val="both"/>
        <w:rPr>
          <w:rFonts w:eastAsia="Times New Roman"/>
          <w:sz w:val="24"/>
          <w:szCs w:val="24"/>
        </w:rPr>
      </w:pPr>
    </w:p>
    <w:p w14:paraId="25CA4F31" w14:textId="77777777" w:rsidR="00294872" w:rsidRPr="003A2D48" w:rsidRDefault="00435FC0" w:rsidP="006949DF">
      <w:pPr>
        <w:pStyle w:val="a4"/>
        <w:numPr>
          <w:ilvl w:val="0"/>
          <w:numId w:val="35"/>
        </w:numPr>
        <w:tabs>
          <w:tab w:val="left" w:pos="0"/>
        </w:tabs>
        <w:jc w:val="center"/>
        <w:rPr>
          <w:rFonts w:eastAsia="Times New Roman"/>
          <w:bCs/>
          <w:sz w:val="24"/>
          <w:szCs w:val="24"/>
        </w:rPr>
      </w:pPr>
      <w:r w:rsidRPr="003A2D48">
        <w:rPr>
          <w:rFonts w:eastAsia="Times New Roman"/>
          <w:bCs/>
          <w:sz w:val="24"/>
          <w:szCs w:val="24"/>
        </w:rPr>
        <w:t>Предмет Контракта</w:t>
      </w:r>
    </w:p>
    <w:p w14:paraId="5D4CCF35" w14:textId="77777777" w:rsidR="00D2507D" w:rsidRPr="00D2507D" w:rsidRDefault="00D2507D" w:rsidP="006949DF">
      <w:pPr>
        <w:tabs>
          <w:tab w:val="left" w:pos="0"/>
        </w:tabs>
        <w:jc w:val="center"/>
        <w:rPr>
          <w:rFonts w:eastAsia="Times New Roman"/>
          <w:bCs/>
          <w:sz w:val="24"/>
          <w:szCs w:val="24"/>
        </w:rPr>
      </w:pPr>
    </w:p>
    <w:p w14:paraId="66B61E3C" w14:textId="1CE22DF8" w:rsidR="003332CE" w:rsidRPr="00E87A32" w:rsidRDefault="00435FC0" w:rsidP="006949DF">
      <w:pPr>
        <w:ind w:firstLine="709"/>
        <w:jc w:val="both"/>
        <w:rPr>
          <w:rFonts w:eastAsia="Times New Roman"/>
          <w:sz w:val="24"/>
          <w:szCs w:val="24"/>
        </w:rPr>
      </w:pPr>
      <w:r w:rsidRPr="00FA6652">
        <w:rPr>
          <w:rFonts w:eastAsia="Times New Roman"/>
          <w:sz w:val="24"/>
          <w:szCs w:val="24"/>
        </w:rPr>
        <w:t>1.1. Поставщик обязуется поставить и передать Заказчику</w:t>
      </w:r>
      <w:r w:rsidR="001C39CD">
        <w:rPr>
          <w:rFonts w:eastAsia="Times New Roman"/>
          <w:sz w:val="24"/>
          <w:szCs w:val="24"/>
        </w:rPr>
        <w:t xml:space="preserve"> </w:t>
      </w:r>
      <w:r w:rsidR="000D28DD" w:rsidRPr="000D28DD">
        <w:rPr>
          <w:rFonts w:eastAsia="Times New Roman"/>
          <w:sz w:val="24"/>
          <w:szCs w:val="24"/>
        </w:rPr>
        <w:t>рамк</w:t>
      </w:r>
      <w:r w:rsidR="002E4CCE">
        <w:rPr>
          <w:rFonts w:eastAsia="Times New Roman"/>
          <w:sz w:val="24"/>
          <w:szCs w:val="24"/>
        </w:rPr>
        <w:t>и</w:t>
      </w:r>
      <w:r w:rsidR="000D28DD" w:rsidRPr="000D28DD">
        <w:rPr>
          <w:rFonts w:eastAsia="Times New Roman"/>
          <w:sz w:val="24"/>
          <w:szCs w:val="24"/>
        </w:rPr>
        <w:t xml:space="preserve"> А4 для обеспечения нужд Управления Федерального казначейства по Пензенской области </w:t>
      </w:r>
      <w:r w:rsidR="001C39CD" w:rsidRPr="00203E6D">
        <w:rPr>
          <w:rFonts w:eastAsia="Times New Roman"/>
          <w:color w:val="262626" w:themeColor="text1" w:themeTint="D9"/>
          <w:sz w:val="24"/>
          <w:szCs w:val="24"/>
        </w:rPr>
        <w:t xml:space="preserve">(далее – </w:t>
      </w:r>
      <w:r w:rsidR="000D28DD" w:rsidRPr="000D28DD">
        <w:rPr>
          <w:rFonts w:eastAsia="Times New Roman"/>
          <w:color w:val="262626" w:themeColor="text1" w:themeTint="D9"/>
          <w:sz w:val="24"/>
          <w:szCs w:val="24"/>
        </w:rPr>
        <w:t>УФК по Пензенской области</w:t>
      </w:r>
      <w:r w:rsidR="005C5828">
        <w:rPr>
          <w:rFonts w:eastAsia="Times New Roman"/>
          <w:color w:val="262626" w:themeColor="text1" w:themeTint="D9"/>
          <w:sz w:val="24"/>
          <w:szCs w:val="24"/>
        </w:rPr>
        <w:t>)</w:t>
      </w:r>
      <w:r w:rsidR="001C39CD" w:rsidRPr="007141A7">
        <w:rPr>
          <w:rFonts w:eastAsia="Times New Roman"/>
          <w:sz w:val="24"/>
          <w:szCs w:val="24"/>
        </w:rPr>
        <w:t xml:space="preserve"> </w:t>
      </w:r>
      <w:r w:rsidR="00540993">
        <w:rPr>
          <w:rFonts w:eastAsia="Times New Roman"/>
          <w:sz w:val="24"/>
          <w:szCs w:val="24"/>
        </w:rPr>
        <w:t>товар</w:t>
      </w:r>
      <w:r w:rsidRPr="00FA6652">
        <w:rPr>
          <w:rFonts w:eastAsia="Times New Roman"/>
          <w:sz w:val="24"/>
          <w:szCs w:val="24"/>
        </w:rPr>
        <w:t xml:space="preserve"> по наименованиям, в количестве, ассортименте и </w:t>
      </w:r>
      <w:r w:rsidRPr="00E87A32">
        <w:rPr>
          <w:rFonts w:eastAsia="Times New Roman"/>
          <w:sz w:val="24"/>
          <w:szCs w:val="24"/>
        </w:rPr>
        <w:t>качеств</w:t>
      </w:r>
      <w:r w:rsidR="008F539D" w:rsidRPr="00E87A32">
        <w:rPr>
          <w:rFonts w:eastAsia="Times New Roman"/>
          <w:sz w:val="24"/>
          <w:szCs w:val="24"/>
        </w:rPr>
        <w:t>е</w:t>
      </w:r>
      <w:r w:rsidRPr="00E87A32">
        <w:rPr>
          <w:rFonts w:eastAsia="Times New Roman"/>
          <w:sz w:val="24"/>
          <w:szCs w:val="24"/>
        </w:rPr>
        <w:t xml:space="preserve"> согласно</w:t>
      </w:r>
      <w:r w:rsidR="005330C8" w:rsidRPr="00E87A32">
        <w:rPr>
          <w:rFonts w:eastAsia="Times New Roman"/>
          <w:sz w:val="24"/>
          <w:szCs w:val="24"/>
        </w:rPr>
        <w:t xml:space="preserve"> </w:t>
      </w:r>
      <w:r w:rsidR="005C5828">
        <w:rPr>
          <w:rFonts w:eastAsia="Times New Roman"/>
          <w:sz w:val="24"/>
          <w:szCs w:val="24"/>
        </w:rPr>
        <w:t>Техническому заданию</w:t>
      </w:r>
      <w:r w:rsidRPr="00E87A32">
        <w:rPr>
          <w:rFonts w:eastAsia="Times New Roman"/>
          <w:sz w:val="24"/>
          <w:szCs w:val="24"/>
        </w:rPr>
        <w:t xml:space="preserve"> (Приложение № 1) (далее - товар), в срок согласно разделу </w:t>
      </w:r>
      <w:r w:rsidR="005266E6">
        <w:rPr>
          <w:rFonts w:eastAsia="Times New Roman"/>
          <w:sz w:val="24"/>
          <w:szCs w:val="24"/>
        </w:rPr>
        <w:t>5</w:t>
      </w:r>
      <w:r w:rsidR="00FE69B5">
        <w:rPr>
          <w:rFonts w:eastAsia="Times New Roman"/>
          <w:sz w:val="24"/>
          <w:szCs w:val="24"/>
        </w:rPr>
        <w:t xml:space="preserve"> Контракта, </w:t>
      </w:r>
      <w:r w:rsidRPr="00E87A32">
        <w:rPr>
          <w:rFonts w:eastAsia="Times New Roman"/>
          <w:sz w:val="24"/>
          <w:szCs w:val="24"/>
        </w:rPr>
        <w:t>а Заказчик обязуется принять товар и обеспечить его оплату.</w:t>
      </w:r>
    </w:p>
    <w:p w14:paraId="73B2D8E8" w14:textId="4CDF1F4A" w:rsidR="006435D5" w:rsidRPr="00E87A32" w:rsidRDefault="006435D5" w:rsidP="006949DF">
      <w:pPr>
        <w:ind w:firstLine="709"/>
        <w:jc w:val="both"/>
        <w:rPr>
          <w:rFonts w:eastAsia="Times New Roman"/>
          <w:sz w:val="24"/>
          <w:szCs w:val="24"/>
        </w:rPr>
      </w:pPr>
      <w:r w:rsidRPr="00E87A32">
        <w:rPr>
          <w:rFonts w:eastAsia="Times New Roman"/>
          <w:sz w:val="24"/>
          <w:szCs w:val="24"/>
        </w:rPr>
        <w:t>1.</w:t>
      </w:r>
      <w:r w:rsidR="00247FB1">
        <w:rPr>
          <w:rFonts w:eastAsia="Times New Roman"/>
          <w:sz w:val="24"/>
          <w:szCs w:val="24"/>
        </w:rPr>
        <w:t xml:space="preserve">2. ИКЗ – </w:t>
      </w:r>
      <w:r w:rsidR="005C5828" w:rsidRPr="005C5828">
        <w:rPr>
          <w:rFonts w:eastAsia="Times New Roman"/>
          <w:sz w:val="24"/>
          <w:szCs w:val="24"/>
        </w:rPr>
        <w:t>26 1 7709895509 165543001 0003 000 0000 000.</w:t>
      </w:r>
    </w:p>
    <w:p w14:paraId="2F3838D0" w14:textId="77777777" w:rsidR="00294872" w:rsidRDefault="00435FC0" w:rsidP="006949DF">
      <w:pPr>
        <w:ind w:firstLine="709"/>
        <w:jc w:val="both"/>
        <w:rPr>
          <w:sz w:val="20"/>
          <w:szCs w:val="20"/>
        </w:rPr>
      </w:pPr>
      <w:r w:rsidRPr="00FA6652">
        <w:rPr>
          <w:rFonts w:eastAsia="Times New Roman"/>
          <w:sz w:val="24"/>
          <w:szCs w:val="24"/>
        </w:rPr>
        <w:t>1.</w:t>
      </w:r>
      <w:r w:rsidR="006435D5">
        <w:rPr>
          <w:rFonts w:eastAsia="Times New Roman"/>
          <w:sz w:val="24"/>
          <w:szCs w:val="24"/>
        </w:rPr>
        <w:t>3</w:t>
      </w:r>
      <w:r w:rsidRPr="00FA6652">
        <w:rPr>
          <w:rFonts w:eastAsia="Times New Roman"/>
          <w:sz w:val="24"/>
          <w:szCs w:val="24"/>
        </w:rPr>
        <w:t>. Поставщик гарантирует качество и безопасность поставляемого товара в соответствии с требованиями Контракта, а также в соответствии с техническими регламентами, стандартами, санитарно-эпидемиологическими правилами и иными нормативами, являющимися обязательными в отношении данного вида товара в соответствии с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1AE85935" w14:textId="77777777" w:rsidR="00D2507D" w:rsidRDefault="00347EBB" w:rsidP="006949DF">
      <w:pPr>
        <w:ind w:firstLine="709"/>
        <w:jc w:val="both"/>
        <w:rPr>
          <w:sz w:val="20"/>
          <w:szCs w:val="20"/>
        </w:rPr>
      </w:pPr>
      <w:r>
        <w:rPr>
          <w:rFonts w:eastAsia="Times New Roman"/>
          <w:sz w:val="24"/>
          <w:szCs w:val="24"/>
        </w:rPr>
        <w:t>1.</w:t>
      </w:r>
      <w:r w:rsidR="006435D5">
        <w:rPr>
          <w:rFonts w:eastAsia="Times New Roman"/>
          <w:sz w:val="24"/>
          <w:szCs w:val="24"/>
        </w:rPr>
        <w:t>4</w:t>
      </w:r>
      <w:r>
        <w:rPr>
          <w:rFonts w:eastAsia="Times New Roman"/>
          <w:sz w:val="24"/>
          <w:szCs w:val="24"/>
        </w:rPr>
        <w:t xml:space="preserve">. </w:t>
      </w:r>
      <w:r w:rsidR="00435FC0" w:rsidRPr="00FA6652">
        <w:rPr>
          <w:rFonts w:eastAsia="Times New Roman"/>
          <w:sz w:val="24"/>
          <w:szCs w:val="24"/>
        </w:rPr>
        <w:t>Товар должен обеспечивать предусмотренную производителем функциональность. Товар должен быть пригоден для целей, указанных в Контракте (в случае наличия такого указания), а также для целей, для которых товары такого рода обычно используются.</w:t>
      </w:r>
    </w:p>
    <w:p w14:paraId="5EB31155" w14:textId="77777777" w:rsidR="003332CE" w:rsidRPr="00FA6652" w:rsidRDefault="00435FC0" w:rsidP="006949DF">
      <w:pPr>
        <w:ind w:firstLine="709"/>
        <w:jc w:val="both"/>
        <w:rPr>
          <w:sz w:val="20"/>
          <w:szCs w:val="20"/>
        </w:rPr>
      </w:pPr>
      <w:r w:rsidRPr="00FA6652">
        <w:rPr>
          <w:rFonts w:eastAsia="Times New Roman"/>
          <w:sz w:val="24"/>
          <w:szCs w:val="24"/>
        </w:rPr>
        <w:t>1.</w:t>
      </w:r>
      <w:r w:rsidR="006435D5">
        <w:rPr>
          <w:rFonts w:eastAsia="Times New Roman"/>
          <w:sz w:val="24"/>
          <w:szCs w:val="24"/>
        </w:rPr>
        <w:t>5</w:t>
      </w:r>
      <w:r w:rsidRPr="00FA6652">
        <w:rPr>
          <w:rFonts w:eastAsia="Times New Roman"/>
          <w:sz w:val="24"/>
          <w:szCs w:val="24"/>
        </w:rPr>
        <w:t>. Поставщик гарантирует Заказчику, что товар, поставляемый в рамках Контракта, является новым (товаром, который не был в употреблении, не прошел ремонт, в том числе восстановление, замену составных частей, восстановление потребительских свойств), ранее не использованным, свободен от любых притязаний третьих лиц, не находится под запретом (арестом), в залоге.</w:t>
      </w:r>
    </w:p>
    <w:p w14:paraId="16ACC3DF" w14:textId="59F4732A" w:rsidR="00D2507D" w:rsidRPr="00247FB1" w:rsidRDefault="006435D5" w:rsidP="006949DF">
      <w:pPr>
        <w:ind w:firstLine="709"/>
        <w:jc w:val="both"/>
        <w:rPr>
          <w:sz w:val="20"/>
          <w:szCs w:val="20"/>
        </w:rPr>
      </w:pPr>
      <w:r>
        <w:rPr>
          <w:rFonts w:eastAsia="Times New Roman"/>
          <w:sz w:val="24"/>
          <w:szCs w:val="24"/>
        </w:rPr>
        <w:t>1.6</w:t>
      </w:r>
      <w:r w:rsidR="00435FC0" w:rsidRPr="00FA6652">
        <w:rPr>
          <w:rFonts w:eastAsia="Times New Roman"/>
          <w:sz w:val="24"/>
          <w:szCs w:val="24"/>
        </w:rPr>
        <w:t xml:space="preserve">. Товар поставляется в упаковке, пригодной для данного вида товара, обеспечивающей сохранность товара при транспортировке, погрузочно-разгрузочных работах и хранении. Упаковка товара возврату Поставщику не подлежит, за исключением случаев, когда по завершении приемки товара упаковка не требуется Заказчику </w:t>
      </w:r>
      <w:r w:rsidR="00435FC0" w:rsidRPr="00247FB1">
        <w:rPr>
          <w:rFonts w:eastAsia="Times New Roman"/>
          <w:sz w:val="24"/>
          <w:szCs w:val="24"/>
        </w:rPr>
        <w:t>и подлежит уборке и вывозу Поставщиком.</w:t>
      </w:r>
    </w:p>
    <w:p w14:paraId="7CE2FB41" w14:textId="77777777" w:rsidR="003332CE" w:rsidRPr="00FA6652" w:rsidRDefault="00435FC0" w:rsidP="006949DF">
      <w:pPr>
        <w:ind w:firstLine="709"/>
        <w:jc w:val="both"/>
        <w:rPr>
          <w:sz w:val="20"/>
          <w:szCs w:val="20"/>
        </w:rPr>
      </w:pPr>
      <w:r w:rsidRPr="00FA6652">
        <w:rPr>
          <w:rFonts w:eastAsia="Times New Roman"/>
          <w:sz w:val="24"/>
          <w:szCs w:val="24"/>
        </w:rPr>
        <w:t>1.</w:t>
      </w:r>
      <w:r w:rsidR="006435D5">
        <w:rPr>
          <w:rFonts w:eastAsia="Times New Roman"/>
          <w:sz w:val="24"/>
          <w:szCs w:val="24"/>
        </w:rPr>
        <w:t>7</w:t>
      </w:r>
      <w:r w:rsidRPr="00FA6652">
        <w:rPr>
          <w:rFonts w:eastAsia="Times New Roman"/>
          <w:sz w:val="24"/>
          <w:szCs w:val="24"/>
        </w:rPr>
        <w:t>. Маркировка упаковки и (или) товара должна содержать: наименование товара, наименование фирмы-изготовителя, юридический адрес изготовителя, а также иную информацию, предусмотренную для маркировки данного вида товара законодательными и подзаконными актами, действующими на территории Российской Федерации на дату поставки и приемки товара (каждой партии товара).</w:t>
      </w:r>
    </w:p>
    <w:p w14:paraId="2ACDE420" w14:textId="43A184A3" w:rsidR="00D2507D" w:rsidRDefault="00435FC0" w:rsidP="006949DF">
      <w:pPr>
        <w:ind w:firstLine="709"/>
        <w:jc w:val="both"/>
        <w:rPr>
          <w:rFonts w:eastAsia="Times New Roman"/>
          <w:sz w:val="24"/>
          <w:szCs w:val="24"/>
        </w:rPr>
      </w:pPr>
      <w:r w:rsidRPr="00FA6652">
        <w:rPr>
          <w:rFonts w:eastAsia="Times New Roman"/>
          <w:sz w:val="24"/>
          <w:szCs w:val="24"/>
        </w:rPr>
        <w:t>1</w:t>
      </w:r>
      <w:r w:rsidRPr="00686F56">
        <w:rPr>
          <w:rFonts w:eastAsia="Times New Roman"/>
          <w:sz w:val="24"/>
          <w:szCs w:val="24"/>
        </w:rPr>
        <w:t>.</w:t>
      </w:r>
      <w:r w:rsidR="006435D5">
        <w:rPr>
          <w:rFonts w:eastAsia="Times New Roman"/>
          <w:sz w:val="24"/>
          <w:szCs w:val="24"/>
        </w:rPr>
        <w:t>8</w:t>
      </w:r>
      <w:r w:rsidRPr="00686F56">
        <w:rPr>
          <w:rFonts w:eastAsia="Times New Roman"/>
          <w:sz w:val="24"/>
          <w:szCs w:val="24"/>
        </w:rPr>
        <w:t>. Место (места) поставки товара:</w:t>
      </w:r>
      <w:r w:rsidR="005330C8">
        <w:rPr>
          <w:rFonts w:eastAsia="Times New Roman"/>
          <w:sz w:val="24"/>
          <w:szCs w:val="24"/>
        </w:rPr>
        <w:t xml:space="preserve"> </w:t>
      </w:r>
    </w:p>
    <w:p w14:paraId="266A47CB" w14:textId="1C35E186" w:rsidR="005C5828" w:rsidRDefault="005C5828" w:rsidP="006949DF">
      <w:pPr>
        <w:ind w:firstLine="709"/>
        <w:jc w:val="both"/>
        <w:rPr>
          <w:sz w:val="24"/>
          <w:szCs w:val="24"/>
        </w:rPr>
      </w:pPr>
      <w:r w:rsidRPr="00320AF6">
        <w:rPr>
          <w:sz w:val="24"/>
          <w:szCs w:val="24"/>
        </w:rPr>
        <w:t>440008, Пензенская область, г. Пенза, ул. Ставского, д. 11</w:t>
      </w:r>
      <w:r w:rsidR="00091E74">
        <w:rPr>
          <w:sz w:val="24"/>
          <w:szCs w:val="24"/>
        </w:rPr>
        <w:t>.</w:t>
      </w:r>
      <w:bookmarkStart w:id="0" w:name="_GoBack"/>
      <w:bookmarkEnd w:id="0"/>
    </w:p>
    <w:p w14:paraId="4663AE86" w14:textId="77777777" w:rsidR="00686F56" w:rsidRPr="00686F56" w:rsidRDefault="006435D5" w:rsidP="006949DF">
      <w:pPr>
        <w:shd w:val="clear" w:color="auto" w:fill="FFFFFF"/>
        <w:ind w:firstLine="709"/>
        <w:jc w:val="both"/>
        <w:rPr>
          <w:sz w:val="24"/>
          <w:szCs w:val="24"/>
        </w:rPr>
      </w:pPr>
      <w:r>
        <w:rPr>
          <w:sz w:val="24"/>
          <w:szCs w:val="24"/>
        </w:rPr>
        <w:lastRenderedPageBreak/>
        <w:t>1.9</w:t>
      </w:r>
      <w:r w:rsidR="00686F56" w:rsidRPr="00C02A60">
        <w:rPr>
          <w:sz w:val="24"/>
          <w:szCs w:val="24"/>
        </w:rPr>
        <w:t xml:space="preserve">. </w:t>
      </w:r>
      <w:r w:rsidR="00686F56" w:rsidRPr="00686F56">
        <w:rPr>
          <w:sz w:val="24"/>
          <w:szCs w:val="24"/>
        </w:rPr>
        <w:t xml:space="preserve">Финансирование закупки осуществляется </w:t>
      </w:r>
      <w:r w:rsidR="005330C8">
        <w:rPr>
          <w:sz w:val="24"/>
          <w:szCs w:val="24"/>
        </w:rPr>
        <w:t>за счет</w:t>
      </w:r>
      <w:r w:rsidR="00686F56" w:rsidRPr="00686F56">
        <w:rPr>
          <w:sz w:val="24"/>
          <w:szCs w:val="24"/>
        </w:rPr>
        <w:t xml:space="preserve"> средств федерального бюджета</w:t>
      </w:r>
      <w:r w:rsidR="005330C8">
        <w:rPr>
          <w:sz w:val="24"/>
          <w:szCs w:val="24"/>
        </w:rPr>
        <w:t xml:space="preserve"> в пределах доведенных лимитов бюджетных обязательств</w:t>
      </w:r>
      <w:r w:rsidR="00686F56" w:rsidRPr="00686F56">
        <w:rPr>
          <w:sz w:val="24"/>
          <w:szCs w:val="24"/>
        </w:rPr>
        <w:t>.</w:t>
      </w:r>
    </w:p>
    <w:p w14:paraId="792B360C" w14:textId="77777777" w:rsidR="002272F3" w:rsidRPr="00686F56" w:rsidRDefault="002272F3" w:rsidP="006949DF">
      <w:pPr>
        <w:ind w:firstLine="709"/>
        <w:jc w:val="both"/>
        <w:rPr>
          <w:color w:val="FF0000"/>
          <w:sz w:val="24"/>
          <w:szCs w:val="24"/>
        </w:rPr>
      </w:pPr>
    </w:p>
    <w:p w14:paraId="09C575BB" w14:textId="77777777" w:rsidR="002272F3" w:rsidRDefault="00B7727F" w:rsidP="006949DF">
      <w:pPr>
        <w:tabs>
          <w:tab w:val="left" w:pos="0"/>
        </w:tabs>
        <w:jc w:val="center"/>
        <w:rPr>
          <w:rFonts w:eastAsia="Times New Roman"/>
          <w:bCs/>
          <w:sz w:val="24"/>
          <w:szCs w:val="24"/>
        </w:rPr>
      </w:pPr>
      <w:r>
        <w:rPr>
          <w:rFonts w:eastAsia="Times New Roman"/>
          <w:bCs/>
          <w:sz w:val="24"/>
          <w:szCs w:val="24"/>
        </w:rPr>
        <w:t>2.</w:t>
      </w:r>
      <w:r w:rsidR="003A2D48">
        <w:rPr>
          <w:rFonts w:eastAsia="Times New Roman"/>
          <w:bCs/>
          <w:sz w:val="24"/>
          <w:szCs w:val="24"/>
        </w:rPr>
        <w:t xml:space="preserve"> </w:t>
      </w:r>
      <w:r w:rsidR="00435FC0" w:rsidRPr="00FA6652">
        <w:rPr>
          <w:rFonts w:eastAsia="Times New Roman"/>
          <w:bCs/>
          <w:sz w:val="24"/>
          <w:szCs w:val="24"/>
        </w:rPr>
        <w:t>Цена Контракта и порядок расчетов</w:t>
      </w:r>
    </w:p>
    <w:p w14:paraId="774234B6" w14:textId="77777777" w:rsidR="002272F3" w:rsidRPr="002272F3" w:rsidRDefault="002272F3" w:rsidP="006949DF">
      <w:pPr>
        <w:tabs>
          <w:tab w:val="left" w:pos="0"/>
        </w:tabs>
        <w:rPr>
          <w:rFonts w:eastAsia="Times New Roman"/>
          <w:bCs/>
          <w:sz w:val="24"/>
          <w:szCs w:val="24"/>
        </w:rPr>
      </w:pPr>
    </w:p>
    <w:p w14:paraId="41ED29A5" w14:textId="77777777" w:rsidR="003332CE" w:rsidRPr="00FA6652" w:rsidRDefault="00435FC0" w:rsidP="006949DF">
      <w:pPr>
        <w:ind w:firstLine="709"/>
        <w:jc w:val="both"/>
        <w:rPr>
          <w:sz w:val="24"/>
          <w:szCs w:val="24"/>
        </w:rPr>
      </w:pPr>
      <w:r w:rsidRPr="00FA6652">
        <w:rPr>
          <w:rFonts w:eastAsia="Times New Roman"/>
          <w:sz w:val="24"/>
          <w:szCs w:val="24"/>
        </w:rPr>
        <w:t xml:space="preserve">2.1. </w:t>
      </w:r>
      <w:r w:rsidR="00FA6652" w:rsidRPr="00FA6652">
        <w:rPr>
          <w:sz w:val="24"/>
          <w:szCs w:val="24"/>
        </w:rPr>
        <w:t>Цена Контракта является твердой и определяется на весь срок исполнения Контракта, при этом может быть изменена в случаях, предусмотренных статьей 95 Федерального закона № 44-ФЗ.</w:t>
      </w:r>
    </w:p>
    <w:p w14:paraId="42637EC6" w14:textId="77777777" w:rsidR="00686F56" w:rsidRPr="00DF540F" w:rsidRDefault="00435FC0" w:rsidP="006949DF">
      <w:pPr>
        <w:ind w:firstLine="709"/>
        <w:jc w:val="both"/>
        <w:rPr>
          <w:rFonts w:eastAsia="Times New Roman"/>
          <w:b/>
          <w:sz w:val="24"/>
          <w:szCs w:val="24"/>
        </w:rPr>
      </w:pPr>
      <w:r w:rsidRPr="00FA6652">
        <w:rPr>
          <w:rFonts w:eastAsia="Times New Roman"/>
          <w:sz w:val="24"/>
          <w:szCs w:val="24"/>
        </w:rPr>
        <w:t xml:space="preserve">2.2. Общая цена Контракта составляет </w:t>
      </w:r>
      <w:r w:rsidR="00D223E8">
        <w:rPr>
          <w:rFonts w:eastAsia="Times New Roman"/>
          <w:sz w:val="24"/>
          <w:szCs w:val="24"/>
        </w:rPr>
        <w:t xml:space="preserve">_________________ </w:t>
      </w:r>
      <w:r w:rsidRPr="00FA6652">
        <w:rPr>
          <w:rFonts w:eastAsia="Times New Roman"/>
          <w:sz w:val="24"/>
          <w:szCs w:val="24"/>
        </w:rPr>
        <w:t xml:space="preserve">рублей </w:t>
      </w:r>
      <w:r w:rsidR="00005187">
        <w:rPr>
          <w:rFonts w:eastAsia="Times New Roman"/>
          <w:sz w:val="24"/>
          <w:szCs w:val="24"/>
        </w:rPr>
        <w:t>___</w:t>
      </w:r>
      <w:r w:rsidRPr="00FA6652">
        <w:rPr>
          <w:rFonts w:eastAsia="Times New Roman"/>
          <w:sz w:val="24"/>
          <w:szCs w:val="24"/>
        </w:rPr>
        <w:t xml:space="preserve">копеек, </w:t>
      </w:r>
      <w:r w:rsidRPr="005F42FE">
        <w:rPr>
          <w:rFonts w:eastAsia="Times New Roman"/>
          <w:sz w:val="24"/>
          <w:szCs w:val="24"/>
        </w:rPr>
        <w:t xml:space="preserve">включая </w:t>
      </w:r>
      <w:r w:rsidR="002272F3" w:rsidRPr="005F42FE">
        <w:rPr>
          <w:rFonts w:eastAsia="Times New Roman"/>
          <w:sz w:val="24"/>
          <w:szCs w:val="24"/>
        </w:rPr>
        <w:t>НДС (__</w:t>
      </w:r>
      <w:r w:rsidRPr="005F42FE">
        <w:rPr>
          <w:rFonts w:eastAsia="Times New Roman"/>
          <w:sz w:val="24"/>
          <w:szCs w:val="24"/>
        </w:rPr>
        <w:t>%): ___________</w:t>
      </w:r>
      <w:r w:rsidR="00686F56" w:rsidRPr="005F42FE">
        <w:rPr>
          <w:rFonts w:eastAsia="Times New Roman"/>
          <w:sz w:val="24"/>
          <w:szCs w:val="24"/>
        </w:rPr>
        <w:t>______________ рублей __ копеек</w:t>
      </w:r>
      <w:r w:rsidR="00DF540F" w:rsidRPr="005F42FE">
        <w:rPr>
          <w:rFonts w:eastAsia="Times New Roman"/>
          <w:sz w:val="24"/>
          <w:szCs w:val="24"/>
        </w:rPr>
        <w:t xml:space="preserve">/ </w:t>
      </w:r>
      <w:r w:rsidR="00DF540F" w:rsidRPr="005F42FE">
        <w:rPr>
          <w:rFonts w:eastAsia="Times New Roman"/>
          <w:b/>
          <w:i/>
          <w:color w:val="FF0000"/>
          <w:sz w:val="24"/>
          <w:szCs w:val="24"/>
        </w:rPr>
        <w:t xml:space="preserve">либо </w:t>
      </w:r>
      <w:r w:rsidR="00DF540F" w:rsidRPr="005F42FE">
        <w:rPr>
          <w:b/>
          <w:i/>
          <w:noProof/>
          <w:color w:val="FF0000"/>
          <w:sz w:val="24"/>
          <w:szCs w:val="24"/>
        </w:rPr>
        <w:t>НДС не облагается  в соответствии с п.2 ст.346.11 главы 26.2 части II Налогового кодекса Российской Федерации</w:t>
      </w:r>
      <w:r w:rsidR="00686F56" w:rsidRPr="005F42FE">
        <w:rPr>
          <w:rFonts w:eastAsia="Times New Roman"/>
          <w:b/>
          <w:sz w:val="24"/>
          <w:szCs w:val="24"/>
        </w:rPr>
        <w:t>.</w:t>
      </w:r>
    </w:p>
    <w:p w14:paraId="7E0357FB" w14:textId="77777777" w:rsidR="00294872" w:rsidRDefault="00435FC0" w:rsidP="006949DF">
      <w:pPr>
        <w:ind w:firstLine="709"/>
        <w:jc w:val="both"/>
        <w:rPr>
          <w:sz w:val="20"/>
          <w:szCs w:val="20"/>
        </w:rPr>
      </w:pPr>
      <w:r w:rsidRPr="00FA6652">
        <w:rPr>
          <w:rFonts w:eastAsia="Times New Roman"/>
          <w:sz w:val="24"/>
          <w:szCs w:val="24"/>
        </w:rPr>
        <w:t>2.3. 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всех необходимых погрузочно-разгрузочных работ и иные расходы, связанные с поставкой товара.</w:t>
      </w:r>
    </w:p>
    <w:p w14:paraId="61532128" w14:textId="77777777" w:rsidR="00294872" w:rsidRDefault="00435FC0" w:rsidP="006949DF">
      <w:pPr>
        <w:ind w:firstLine="709"/>
        <w:jc w:val="both"/>
        <w:rPr>
          <w:sz w:val="20"/>
          <w:szCs w:val="20"/>
        </w:rPr>
      </w:pPr>
      <w:r w:rsidRPr="00FA6652">
        <w:rPr>
          <w:rFonts w:eastAsia="Times New Roman"/>
          <w:sz w:val="24"/>
          <w:szCs w:val="24"/>
        </w:rPr>
        <w:t>2.4. Оплата по Контракту производится в следующем порядке:</w:t>
      </w:r>
    </w:p>
    <w:p w14:paraId="4D2BE7CD" w14:textId="77777777" w:rsidR="00294872" w:rsidRDefault="00435FC0" w:rsidP="006949DF">
      <w:pPr>
        <w:ind w:firstLine="709"/>
        <w:jc w:val="both"/>
        <w:rPr>
          <w:sz w:val="20"/>
          <w:szCs w:val="20"/>
        </w:rPr>
      </w:pPr>
      <w:r w:rsidRPr="00FA6652">
        <w:rPr>
          <w:rFonts w:eastAsia="Times New Roman"/>
          <w:sz w:val="24"/>
          <w:szCs w:val="24"/>
        </w:rPr>
        <w:t>2.4.1. Оплата производится в безналичном порядке путем перечисления Заказчиком денежных средств на указанный в Контракте расчетный счет Поставщика.</w:t>
      </w:r>
    </w:p>
    <w:p w14:paraId="28688F5F" w14:textId="77777777" w:rsidR="003332CE" w:rsidRPr="00DF540F" w:rsidRDefault="00435FC0" w:rsidP="006949DF">
      <w:pPr>
        <w:ind w:firstLine="709"/>
        <w:jc w:val="both"/>
        <w:rPr>
          <w:rFonts w:eastAsia="Times New Roman"/>
          <w:sz w:val="24"/>
          <w:szCs w:val="24"/>
        </w:rPr>
      </w:pPr>
      <w:r w:rsidRPr="00FA6652">
        <w:rPr>
          <w:rFonts w:eastAsia="Times New Roman"/>
          <w:sz w:val="24"/>
          <w:szCs w:val="24"/>
        </w:rPr>
        <w:t>2.4.2. Оплата производится в рублях Российской Федерации</w:t>
      </w:r>
      <w:r w:rsidR="00DF540F">
        <w:rPr>
          <w:rFonts w:eastAsia="Times New Roman"/>
          <w:sz w:val="24"/>
          <w:szCs w:val="24"/>
        </w:rPr>
        <w:t>, источник финансирования – федеральный бюджет</w:t>
      </w:r>
      <w:r w:rsidRPr="00FA6652">
        <w:rPr>
          <w:rFonts w:eastAsia="Times New Roman"/>
          <w:sz w:val="24"/>
          <w:szCs w:val="24"/>
        </w:rPr>
        <w:t>.</w:t>
      </w:r>
    </w:p>
    <w:p w14:paraId="4E50F891" w14:textId="77777777" w:rsidR="00283B86" w:rsidRPr="00283B86" w:rsidRDefault="00283B86" w:rsidP="00283B86">
      <w:pPr>
        <w:ind w:firstLine="709"/>
        <w:jc w:val="both"/>
        <w:rPr>
          <w:rFonts w:eastAsia="Times New Roman"/>
          <w:sz w:val="24"/>
          <w:szCs w:val="24"/>
        </w:rPr>
      </w:pPr>
      <w:r w:rsidRPr="00283B86">
        <w:rPr>
          <w:rFonts w:eastAsia="Times New Roman"/>
          <w:sz w:val="24"/>
          <w:szCs w:val="24"/>
        </w:rPr>
        <w:t xml:space="preserve">2.4.3. Авансовые платежи по Контракту </w:t>
      </w:r>
      <w:r w:rsidR="00CC2E75">
        <w:rPr>
          <w:rFonts w:eastAsia="Times New Roman"/>
          <w:sz w:val="24"/>
          <w:szCs w:val="24"/>
        </w:rPr>
        <w:t>не предусмотрены</w:t>
      </w:r>
      <w:r w:rsidRPr="00283B86">
        <w:rPr>
          <w:rFonts w:eastAsia="Times New Roman"/>
          <w:sz w:val="24"/>
          <w:szCs w:val="24"/>
        </w:rPr>
        <w:t>.</w:t>
      </w:r>
    </w:p>
    <w:p w14:paraId="3B1D8147" w14:textId="77777777" w:rsidR="00066638" w:rsidRPr="00724C9B" w:rsidRDefault="00283B86" w:rsidP="00066638">
      <w:pPr>
        <w:ind w:firstLine="709"/>
        <w:jc w:val="both"/>
        <w:rPr>
          <w:rFonts w:eastAsia="Times New Roman"/>
          <w:sz w:val="24"/>
          <w:szCs w:val="24"/>
        </w:rPr>
      </w:pPr>
      <w:r w:rsidRPr="00724C9B">
        <w:rPr>
          <w:rFonts w:eastAsia="Times New Roman"/>
          <w:sz w:val="24"/>
          <w:szCs w:val="24"/>
        </w:rPr>
        <w:t xml:space="preserve">2.4.4. </w:t>
      </w:r>
      <w:r w:rsidR="00066638" w:rsidRPr="00724C9B">
        <w:rPr>
          <w:rFonts w:eastAsia="Times New Roman"/>
          <w:sz w:val="24"/>
          <w:szCs w:val="24"/>
        </w:rPr>
        <w:t>Расчет за поставленный Поставщиком и принятый Заказчиком товар осуществляется в течение 7 (семи) рабочих дней со дня подписания и утверждения Заказчиком надлежаще оформленного документа о приемке:</w:t>
      </w:r>
    </w:p>
    <w:p w14:paraId="135CB057" w14:textId="75F54C78" w:rsidR="003332CE" w:rsidRPr="00724C9B" w:rsidRDefault="00066638" w:rsidP="00066638">
      <w:pPr>
        <w:ind w:firstLine="709"/>
        <w:jc w:val="both"/>
        <w:rPr>
          <w:rFonts w:eastAsia="Times New Roman"/>
          <w:b/>
          <w:i/>
          <w:iCs/>
          <w:sz w:val="24"/>
          <w:szCs w:val="24"/>
        </w:rPr>
      </w:pPr>
      <w:r w:rsidRPr="00724C9B">
        <w:rPr>
          <w:rFonts w:eastAsia="Times New Roman"/>
          <w:sz w:val="24"/>
          <w:szCs w:val="24"/>
        </w:rPr>
        <w:t>Акта приемки товара, работ, услуг (ф.0510452), составленного на основании товарной (транспортной, товарно-транспортной) накладной или универсального передаточного документа по результатам приемки товара Заказчиком.</w:t>
      </w:r>
      <w:r w:rsidR="00283B86" w:rsidRPr="00724C9B">
        <w:rPr>
          <w:rFonts w:eastAsia="Times New Roman"/>
          <w:sz w:val="24"/>
          <w:szCs w:val="24"/>
        </w:rPr>
        <w:t xml:space="preserve"> </w:t>
      </w:r>
    </w:p>
    <w:p w14:paraId="26C3B485" w14:textId="45FDF26B" w:rsidR="00D4258C" w:rsidRDefault="00D4258C" w:rsidP="006949DF">
      <w:pPr>
        <w:ind w:firstLine="709"/>
        <w:jc w:val="both"/>
        <w:rPr>
          <w:sz w:val="20"/>
          <w:szCs w:val="20"/>
        </w:rPr>
      </w:pPr>
      <w:r w:rsidRPr="00193D2B">
        <w:rPr>
          <w:rFonts w:eastAsia="Times New Roman"/>
          <w:sz w:val="24"/>
          <w:szCs w:val="24"/>
        </w:rPr>
        <w:t>2.4.5. В случаях, предусмотренных п</w:t>
      </w:r>
      <w:r w:rsidR="00C02A2B">
        <w:rPr>
          <w:rFonts w:eastAsia="Times New Roman"/>
          <w:sz w:val="24"/>
          <w:szCs w:val="24"/>
        </w:rPr>
        <w:t>.</w:t>
      </w:r>
      <w:r w:rsidRPr="00193D2B">
        <w:rPr>
          <w:rFonts w:eastAsia="Times New Roman"/>
          <w:sz w:val="24"/>
          <w:szCs w:val="24"/>
        </w:rPr>
        <w:t>2.5 Контракта, оплата поставленного</w:t>
      </w:r>
      <w:r w:rsidRPr="00FA6652">
        <w:rPr>
          <w:rFonts w:eastAsia="Times New Roman"/>
          <w:sz w:val="24"/>
          <w:szCs w:val="24"/>
        </w:rPr>
        <w:t xml:space="preserve"> товара (партии товара) производится в течение </w:t>
      </w:r>
      <w:r w:rsidR="00423786">
        <w:rPr>
          <w:rFonts w:eastAsia="Times New Roman"/>
          <w:sz w:val="24"/>
          <w:szCs w:val="24"/>
        </w:rPr>
        <w:t>7</w:t>
      </w:r>
      <w:r w:rsidRPr="00FA6652">
        <w:rPr>
          <w:rFonts w:eastAsia="Times New Roman"/>
          <w:sz w:val="24"/>
          <w:szCs w:val="24"/>
        </w:rPr>
        <w:t xml:space="preserve"> (</w:t>
      </w:r>
      <w:r w:rsidR="00423786">
        <w:rPr>
          <w:rFonts w:eastAsia="Times New Roman"/>
          <w:sz w:val="24"/>
          <w:szCs w:val="24"/>
        </w:rPr>
        <w:t>семи</w:t>
      </w:r>
      <w:r w:rsidRPr="00FA6652">
        <w:rPr>
          <w:rFonts w:eastAsia="Times New Roman"/>
          <w:sz w:val="24"/>
          <w:szCs w:val="24"/>
        </w:rPr>
        <w:t xml:space="preserve">) рабочих дней со дня поступления Заказчику от Поставщика денежных средств в счет уплаты в полном объеме начисленной и выставленной Заказчиком неустойки (штрафа, пени) и (или) возмещения Поставщиком убытков, согласно предъявленным Заказчиком требованиям, на основании подписанных Заказчиком </w:t>
      </w:r>
      <w:r w:rsidR="00F0070C">
        <w:rPr>
          <w:rFonts w:eastAsia="Times New Roman"/>
          <w:sz w:val="24"/>
          <w:szCs w:val="24"/>
        </w:rPr>
        <w:t>документов о приемке и п</w:t>
      </w:r>
      <w:r w:rsidRPr="00FA6652">
        <w:rPr>
          <w:rFonts w:eastAsia="Times New Roman"/>
          <w:sz w:val="24"/>
          <w:szCs w:val="24"/>
        </w:rPr>
        <w:t xml:space="preserve">редставленных Поставщиком счета </w:t>
      </w:r>
      <w:r w:rsidR="00061EB8">
        <w:rPr>
          <w:rFonts w:eastAsia="Times New Roman"/>
          <w:sz w:val="24"/>
          <w:szCs w:val="24"/>
        </w:rPr>
        <w:t>и (</w:t>
      </w:r>
      <w:r w:rsidRPr="00FA6652">
        <w:rPr>
          <w:rFonts w:eastAsia="Times New Roman"/>
          <w:sz w:val="24"/>
          <w:szCs w:val="24"/>
        </w:rPr>
        <w:t>и</w:t>
      </w:r>
      <w:r w:rsidR="00C64511">
        <w:rPr>
          <w:rFonts w:eastAsia="Times New Roman"/>
          <w:sz w:val="24"/>
          <w:szCs w:val="24"/>
        </w:rPr>
        <w:t>ли</w:t>
      </w:r>
      <w:r w:rsidR="00061EB8">
        <w:rPr>
          <w:rFonts w:eastAsia="Times New Roman"/>
          <w:sz w:val="24"/>
          <w:szCs w:val="24"/>
        </w:rPr>
        <w:t>)</w:t>
      </w:r>
      <w:r w:rsidRPr="00FA6652">
        <w:rPr>
          <w:rFonts w:eastAsia="Times New Roman"/>
          <w:sz w:val="24"/>
          <w:szCs w:val="24"/>
        </w:rPr>
        <w:t xml:space="preserve"> счет-фактуры.</w:t>
      </w:r>
    </w:p>
    <w:p w14:paraId="3CF12A48" w14:textId="77777777" w:rsidR="00B164CD" w:rsidRPr="00FD4557" w:rsidRDefault="00B164CD" w:rsidP="00B164CD">
      <w:pPr>
        <w:ind w:firstLine="709"/>
        <w:jc w:val="both"/>
        <w:rPr>
          <w:rFonts w:eastAsia="Times New Roman"/>
          <w:sz w:val="24"/>
          <w:szCs w:val="24"/>
        </w:rPr>
      </w:pPr>
      <w:r w:rsidRPr="00FD4557">
        <w:rPr>
          <w:rFonts w:eastAsia="Times New Roman"/>
          <w:sz w:val="24"/>
          <w:szCs w:val="24"/>
        </w:rPr>
        <w:t>2.</w:t>
      </w:r>
      <w:r>
        <w:rPr>
          <w:rFonts w:eastAsia="Times New Roman"/>
          <w:sz w:val="24"/>
          <w:szCs w:val="24"/>
        </w:rPr>
        <w:t>5</w:t>
      </w:r>
      <w:r w:rsidRPr="00FD4557">
        <w:rPr>
          <w:rFonts w:eastAsia="Times New Roman"/>
          <w:sz w:val="24"/>
          <w:szCs w:val="24"/>
        </w:rPr>
        <w:t>. В случае, если при начислении Заказчиком По</w:t>
      </w:r>
      <w:r>
        <w:rPr>
          <w:rFonts w:eastAsia="Times New Roman"/>
          <w:sz w:val="24"/>
          <w:szCs w:val="24"/>
        </w:rPr>
        <w:t>ставщиком</w:t>
      </w:r>
      <w:r w:rsidRPr="00FD4557">
        <w:rPr>
          <w:rFonts w:eastAsia="Times New Roman"/>
          <w:sz w:val="24"/>
          <w:szCs w:val="24"/>
        </w:rPr>
        <w:t xml:space="preserve"> неустойки (штрафа, пени) и (или) предъявления требования о возмещении убытков, Заказчик вправе:</w:t>
      </w:r>
    </w:p>
    <w:p w14:paraId="0AEFEF71" w14:textId="77777777" w:rsidR="00B164CD" w:rsidRPr="00FD4557" w:rsidRDefault="00B164CD" w:rsidP="00B164CD">
      <w:pPr>
        <w:ind w:firstLine="709"/>
        <w:jc w:val="both"/>
        <w:rPr>
          <w:rFonts w:eastAsia="Times New Roman"/>
          <w:sz w:val="24"/>
          <w:szCs w:val="24"/>
        </w:rPr>
      </w:pPr>
      <w:r w:rsidRPr="00FD4557">
        <w:rPr>
          <w:rFonts w:eastAsia="Times New Roman"/>
          <w:sz w:val="24"/>
          <w:szCs w:val="24"/>
        </w:rPr>
        <w:t>- не производить оплату по Контракту до уплаты По</w:t>
      </w:r>
      <w:r>
        <w:rPr>
          <w:rFonts w:eastAsia="Times New Roman"/>
          <w:sz w:val="24"/>
          <w:szCs w:val="24"/>
        </w:rPr>
        <w:t>ставщиком</w:t>
      </w:r>
      <w:r w:rsidRPr="00FD4557">
        <w:rPr>
          <w:rFonts w:eastAsia="Times New Roman"/>
          <w:sz w:val="24"/>
          <w:szCs w:val="24"/>
        </w:rPr>
        <w:t xml:space="preserve"> начисленной и выставленной Заказчиком неустойки (штрафа, пени) и (или) до возмещения По</w:t>
      </w:r>
      <w:r>
        <w:rPr>
          <w:rFonts w:eastAsia="Times New Roman"/>
          <w:sz w:val="24"/>
          <w:szCs w:val="24"/>
        </w:rPr>
        <w:t>ставщиком</w:t>
      </w:r>
      <w:r w:rsidRPr="00FD4557">
        <w:rPr>
          <w:rFonts w:eastAsia="Times New Roman"/>
          <w:sz w:val="24"/>
          <w:szCs w:val="24"/>
        </w:rPr>
        <w:t xml:space="preserve"> убытков, согласно предъявленным Заказчиком требованиям;</w:t>
      </w:r>
    </w:p>
    <w:p w14:paraId="31C16904" w14:textId="77777777" w:rsidR="00294872" w:rsidRDefault="00B164CD" w:rsidP="00B164CD">
      <w:pPr>
        <w:ind w:firstLine="709"/>
        <w:jc w:val="both"/>
        <w:rPr>
          <w:sz w:val="20"/>
          <w:szCs w:val="20"/>
        </w:rPr>
      </w:pPr>
      <w:r w:rsidRPr="00FD4557">
        <w:rPr>
          <w:rFonts w:eastAsia="Times New Roman"/>
          <w:sz w:val="24"/>
          <w:szCs w:val="24"/>
        </w:rPr>
        <w:t xml:space="preserve">- произвести оплату за </w:t>
      </w:r>
      <w:r>
        <w:rPr>
          <w:rFonts w:eastAsia="Times New Roman"/>
          <w:sz w:val="24"/>
          <w:szCs w:val="24"/>
        </w:rPr>
        <w:t>поставленный товар</w:t>
      </w:r>
      <w:r w:rsidRPr="00FD4557">
        <w:rPr>
          <w:rFonts w:eastAsia="Times New Roman"/>
          <w:sz w:val="24"/>
          <w:szCs w:val="24"/>
        </w:rPr>
        <w:t xml:space="preserve"> с удержанием денежных средств в счет неоплаченной По</w:t>
      </w:r>
      <w:r>
        <w:rPr>
          <w:rFonts w:eastAsia="Times New Roman"/>
          <w:sz w:val="24"/>
          <w:szCs w:val="24"/>
        </w:rPr>
        <w:t>ставщиком</w:t>
      </w:r>
      <w:r w:rsidRPr="00FD4557">
        <w:rPr>
          <w:rFonts w:eastAsia="Times New Roman"/>
          <w:sz w:val="24"/>
          <w:szCs w:val="24"/>
        </w:rPr>
        <w:t xml:space="preserve"> неустойки (штрафа, пени) и (или) возмещения убытков</w:t>
      </w:r>
      <w:r w:rsidR="00435FC0" w:rsidRPr="00FA6652">
        <w:rPr>
          <w:rFonts w:eastAsia="Times New Roman"/>
          <w:sz w:val="24"/>
          <w:szCs w:val="24"/>
        </w:rPr>
        <w:t>.</w:t>
      </w:r>
    </w:p>
    <w:p w14:paraId="63E6834F" w14:textId="77777777" w:rsidR="003332CE" w:rsidRDefault="00435FC0" w:rsidP="006949DF">
      <w:pPr>
        <w:ind w:firstLine="709"/>
        <w:jc w:val="both"/>
        <w:rPr>
          <w:rFonts w:eastAsia="Times New Roman"/>
          <w:sz w:val="24"/>
          <w:szCs w:val="24"/>
        </w:rPr>
      </w:pPr>
      <w:r w:rsidRPr="00FA6652">
        <w:rPr>
          <w:rFonts w:eastAsia="Times New Roman"/>
          <w:sz w:val="24"/>
          <w:szCs w:val="24"/>
        </w:rPr>
        <w:t>2.</w:t>
      </w:r>
      <w:r w:rsidR="00A41831">
        <w:rPr>
          <w:rFonts w:eastAsia="Times New Roman"/>
          <w:sz w:val="24"/>
          <w:szCs w:val="24"/>
        </w:rPr>
        <w:t>6</w:t>
      </w:r>
      <w:r w:rsidRPr="00FA6652">
        <w:rPr>
          <w:rFonts w:eastAsia="Times New Roman"/>
          <w:sz w:val="24"/>
          <w:szCs w:val="24"/>
        </w:rPr>
        <w:t>. В случа</w:t>
      </w:r>
      <w:r w:rsidR="00926F14">
        <w:rPr>
          <w:rFonts w:eastAsia="Times New Roman"/>
          <w:sz w:val="24"/>
          <w:szCs w:val="24"/>
        </w:rPr>
        <w:t>ях</w:t>
      </w:r>
      <w:r w:rsidR="00D03293">
        <w:rPr>
          <w:rFonts w:eastAsia="Times New Roman"/>
          <w:sz w:val="24"/>
          <w:szCs w:val="24"/>
        </w:rPr>
        <w:t xml:space="preserve">, предусмотренных Бюджетным кодексом Российской Федерации, </w:t>
      </w:r>
      <w:r w:rsidR="0017022B">
        <w:rPr>
          <w:rFonts w:eastAsia="Times New Roman"/>
          <w:sz w:val="24"/>
          <w:szCs w:val="24"/>
        </w:rPr>
        <w:t>при уменьшении</w:t>
      </w:r>
      <w:r w:rsidR="00D03293">
        <w:rPr>
          <w:rFonts w:eastAsia="Times New Roman"/>
          <w:sz w:val="24"/>
          <w:szCs w:val="24"/>
        </w:rPr>
        <w:t xml:space="preserve"> </w:t>
      </w:r>
      <w:r w:rsidRPr="00FA6652">
        <w:rPr>
          <w:rFonts w:eastAsia="Times New Roman"/>
          <w:sz w:val="24"/>
          <w:szCs w:val="24"/>
        </w:rPr>
        <w:t>Заказчику ранее доведенных лимитов бюджетных обязательств, приводящего к невозможности исполнения Заказчиком обязательств по Контракту, о чем Заказчик уведомляет Поставщика</w:t>
      </w:r>
      <w:r w:rsidR="00782745">
        <w:rPr>
          <w:rFonts w:eastAsia="Times New Roman"/>
          <w:sz w:val="24"/>
          <w:szCs w:val="24"/>
        </w:rPr>
        <w:t xml:space="preserve"> письменно</w:t>
      </w:r>
      <w:r w:rsidRPr="00FA6652">
        <w:rPr>
          <w:rFonts w:eastAsia="Times New Roman"/>
          <w:sz w:val="24"/>
          <w:szCs w:val="24"/>
        </w:rPr>
        <w:t xml:space="preserve">, Стороны согласовывают в соответствии с законодательством Российской Федерации новые условия, в том числе по цене и (или) </w:t>
      </w:r>
      <w:r w:rsidR="00782745">
        <w:rPr>
          <w:rFonts w:eastAsia="Times New Roman"/>
          <w:sz w:val="24"/>
          <w:szCs w:val="24"/>
        </w:rPr>
        <w:t xml:space="preserve">срокам исполнения, и (или) </w:t>
      </w:r>
      <w:r w:rsidRPr="00FA6652">
        <w:rPr>
          <w:rFonts w:eastAsia="Times New Roman"/>
          <w:sz w:val="24"/>
          <w:szCs w:val="24"/>
        </w:rPr>
        <w:t>количеству товаров.</w:t>
      </w:r>
    </w:p>
    <w:p w14:paraId="1D486B22" w14:textId="77777777" w:rsidR="00784683" w:rsidRPr="00784683" w:rsidRDefault="00784683" w:rsidP="006949DF">
      <w:pPr>
        <w:ind w:firstLine="709"/>
        <w:jc w:val="both"/>
        <w:rPr>
          <w:rFonts w:eastAsia="Times New Roman"/>
          <w:sz w:val="24"/>
          <w:szCs w:val="24"/>
        </w:rPr>
      </w:pPr>
      <w:r w:rsidRPr="004F0EED">
        <w:rPr>
          <w:rFonts w:eastAsia="Times New Roman"/>
          <w:sz w:val="24"/>
          <w:szCs w:val="24"/>
        </w:rPr>
        <w:t>2.</w:t>
      </w:r>
      <w:r w:rsidR="00A41831">
        <w:rPr>
          <w:rFonts w:eastAsia="Times New Roman"/>
          <w:sz w:val="24"/>
          <w:szCs w:val="24"/>
        </w:rPr>
        <w:t>7</w:t>
      </w:r>
      <w:r w:rsidRPr="004F0EED">
        <w:rPr>
          <w:rFonts w:eastAsia="Times New Roman"/>
          <w:sz w:val="24"/>
          <w:szCs w:val="24"/>
        </w:rPr>
        <w:t xml:space="preserve">. Заказчик уменьшает сумму, подлежащей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w:t>
      </w:r>
      <w:r w:rsidRPr="004F0EED">
        <w:rPr>
          <w:rFonts w:eastAsia="Times New Roman"/>
          <w:sz w:val="24"/>
          <w:szCs w:val="24"/>
        </w:rPr>
        <w:lastRenderedPageBreak/>
        <w:t xml:space="preserve">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CA7FDC">
        <w:rPr>
          <w:rFonts w:eastAsia="Times New Roman"/>
          <w:sz w:val="24"/>
          <w:szCs w:val="24"/>
        </w:rPr>
        <w:t>З</w:t>
      </w:r>
      <w:r w:rsidRPr="004F0EED">
        <w:rPr>
          <w:rFonts w:eastAsia="Times New Roman"/>
          <w:sz w:val="24"/>
          <w:szCs w:val="24"/>
        </w:rPr>
        <w:t>аказчиком.</w:t>
      </w:r>
    </w:p>
    <w:p w14:paraId="7E42AD5F" w14:textId="77777777" w:rsidR="00315F9C" w:rsidRDefault="00315F9C" w:rsidP="006949DF">
      <w:pPr>
        <w:jc w:val="center"/>
        <w:rPr>
          <w:rFonts w:eastAsia="Times New Roman"/>
          <w:bCs/>
          <w:sz w:val="24"/>
          <w:szCs w:val="24"/>
        </w:rPr>
      </w:pPr>
    </w:p>
    <w:p w14:paraId="5F02144A" w14:textId="77777777" w:rsidR="002272F3" w:rsidRDefault="00D2507D" w:rsidP="006949DF">
      <w:pPr>
        <w:jc w:val="center"/>
        <w:rPr>
          <w:rFonts w:eastAsia="Times New Roman"/>
          <w:bCs/>
          <w:sz w:val="24"/>
          <w:szCs w:val="24"/>
        </w:rPr>
      </w:pPr>
      <w:r>
        <w:rPr>
          <w:rFonts w:eastAsia="Times New Roman"/>
          <w:bCs/>
          <w:sz w:val="24"/>
          <w:szCs w:val="24"/>
        </w:rPr>
        <w:t>3.</w:t>
      </w:r>
      <w:r w:rsidR="00435FC0" w:rsidRPr="00FA6652">
        <w:rPr>
          <w:rFonts w:eastAsia="Times New Roman"/>
          <w:bCs/>
          <w:sz w:val="24"/>
          <w:szCs w:val="24"/>
        </w:rPr>
        <w:t>Права и обязанности сторон</w:t>
      </w:r>
    </w:p>
    <w:p w14:paraId="6DD1419B" w14:textId="77777777" w:rsidR="003332CE" w:rsidRPr="00FA6652" w:rsidRDefault="003332CE" w:rsidP="006949DF">
      <w:pPr>
        <w:jc w:val="both"/>
        <w:rPr>
          <w:sz w:val="20"/>
          <w:szCs w:val="20"/>
        </w:rPr>
      </w:pPr>
    </w:p>
    <w:p w14:paraId="0FCED8A3" w14:textId="77777777" w:rsidR="00294872" w:rsidRDefault="00435FC0" w:rsidP="006949DF">
      <w:pPr>
        <w:ind w:firstLine="709"/>
        <w:jc w:val="both"/>
        <w:rPr>
          <w:sz w:val="20"/>
          <w:szCs w:val="20"/>
        </w:rPr>
      </w:pPr>
      <w:r w:rsidRPr="00FA6652">
        <w:rPr>
          <w:rFonts w:eastAsia="Times New Roman"/>
          <w:sz w:val="24"/>
          <w:szCs w:val="24"/>
        </w:rPr>
        <w:t>3.1. Заказчик имеет право:</w:t>
      </w:r>
    </w:p>
    <w:p w14:paraId="0D59AC7A" w14:textId="77777777" w:rsidR="00C02A60" w:rsidRDefault="007B3259" w:rsidP="006949DF">
      <w:pPr>
        <w:ind w:firstLine="709"/>
        <w:jc w:val="both"/>
        <w:rPr>
          <w:rFonts w:eastAsia="Times New Roman"/>
          <w:sz w:val="24"/>
          <w:szCs w:val="24"/>
        </w:rPr>
      </w:pPr>
      <w:r>
        <w:rPr>
          <w:rFonts w:eastAsia="Times New Roman"/>
          <w:sz w:val="24"/>
          <w:szCs w:val="24"/>
        </w:rPr>
        <w:t>3.1.1</w:t>
      </w:r>
      <w:r w:rsidR="00435FC0" w:rsidRPr="00FA6652">
        <w:rPr>
          <w:rFonts w:eastAsia="Times New Roman"/>
          <w:sz w:val="24"/>
          <w:szCs w:val="24"/>
        </w:rPr>
        <w:t xml:space="preserve">. По согласованию с Поставщиком изменить </w:t>
      </w:r>
      <w:r w:rsidR="00C02A60">
        <w:rPr>
          <w:rFonts w:eastAsia="Times New Roman"/>
          <w:sz w:val="24"/>
          <w:szCs w:val="24"/>
        </w:rPr>
        <w:t>количество поставляемых товаров.</w:t>
      </w:r>
    </w:p>
    <w:p w14:paraId="443A6DD5" w14:textId="77777777" w:rsidR="00294872" w:rsidRDefault="00435FC0" w:rsidP="006949DF">
      <w:pPr>
        <w:ind w:firstLine="709"/>
        <w:jc w:val="both"/>
        <w:rPr>
          <w:sz w:val="20"/>
          <w:szCs w:val="20"/>
        </w:rPr>
      </w:pPr>
      <w:r w:rsidRPr="00FA6652">
        <w:rPr>
          <w:rFonts w:eastAsia="Times New Roman"/>
          <w:sz w:val="24"/>
          <w:szCs w:val="24"/>
        </w:rPr>
        <w:t>3.1.</w:t>
      </w:r>
      <w:r w:rsidR="007B3259">
        <w:rPr>
          <w:rFonts w:eastAsia="Times New Roman"/>
          <w:sz w:val="24"/>
          <w:szCs w:val="24"/>
        </w:rPr>
        <w:t>2</w:t>
      </w:r>
      <w:r w:rsidRPr="00FA6652">
        <w:rPr>
          <w:rFonts w:eastAsia="Times New Roman"/>
          <w:sz w:val="24"/>
          <w:szCs w:val="24"/>
        </w:rPr>
        <w:t>. Привлекать экспертов, экспертные организации для проверки соответствия качества поставляемого товара требованиям, установленным Контрактом.</w:t>
      </w:r>
    </w:p>
    <w:p w14:paraId="10944FFC" w14:textId="77777777" w:rsidR="00294872" w:rsidRDefault="00435FC0" w:rsidP="006949DF">
      <w:pPr>
        <w:ind w:firstLine="709"/>
        <w:jc w:val="both"/>
        <w:rPr>
          <w:rFonts w:eastAsia="Times New Roman"/>
          <w:sz w:val="24"/>
          <w:szCs w:val="24"/>
        </w:rPr>
      </w:pPr>
      <w:r w:rsidRPr="00FA6652">
        <w:rPr>
          <w:rFonts w:eastAsia="Times New Roman"/>
          <w:sz w:val="24"/>
          <w:szCs w:val="24"/>
        </w:rPr>
        <w:t>3.1.</w:t>
      </w:r>
      <w:r w:rsidR="007B3259">
        <w:rPr>
          <w:rFonts w:eastAsia="Times New Roman"/>
          <w:sz w:val="24"/>
          <w:szCs w:val="24"/>
        </w:rPr>
        <w:t>3</w:t>
      </w:r>
      <w:r w:rsidRPr="00FA6652">
        <w:rPr>
          <w:rFonts w:eastAsia="Times New Roman"/>
          <w:sz w:val="24"/>
          <w:szCs w:val="24"/>
        </w:rPr>
        <w:t>. Требовать возмещения неустойки (штрафа, пени) и (или) убытков, причиненных по вине Поставщика.</w:t>
      </w:r>
    </w:p>
    <w:p w14:paraId="24CD3497" w14:textId="48761D75" w:rsidR="00AB36F8" w:rsidRDefault="00AB36F8" w:rsidP="006949DF">
      <w:pPr>
        <w:ind w:firstLine="709"/>
        <w:jc w:val="both"/>
        <w:rPr>
          <w:sz w:val="20"/>
          <w:szCs w:val="20"/>
        </w:rPr>
      </w:pPr>
      <w:r>
        <w:rPr>
          <w:rFonts w:eastAsia="Times New Roman"/>
          <w:sz w:val="24"/>
          <w:szCs w:val="24"/>
        </w:rPr>
        <w:t xml:space="preserve">3.1.4. В соответствии с гражданским законодательством Российской Федерации при </w:t>
      </w:r>
      <w:r w:rsidR="002D15C8">
        <w:rPr>
          <w:rFonts w:eastAsia="Times New Roman"/>
          <w:sz w:val="24"/>
          <w:szCs w:val="24"/>
        </w:rPr>
        <w:t>неисполнении</w:t>
      </w:r>
      <w:r>
        <w:rPr>
          <w:rFonts w:eastAsia="Times New Roman"/>
          <w:sz w:val="24"/>
          <w:szCs w:val="24"/>
        </w:rPr>
        <w:t xml:space="preserve"> или ненадлежащем исполнении Поставщиком обязательств, предусмотренных Контрактом, Заказчик вправе на основании требований об уплате неустойки (штраф, пени) начислять задолженность и уплачивать ее за Поставщик</w:t>
      </w:r>
      <w:r w:rsidR="00C56D64">
        <w:rPr>
          <w:rFonts w:eastAsia="Times New Roman"/>
          <w:sz w:val="24"/>
          <w:szCs w:val="24"/>
        </w:rPr>
        <w:t>а</w:t>
      </w:r>
      <w:r>
        <w:rPr>
          <w:rFonts w:eastAsia="Times New Roman"/>
          <w:sz w:val="24"/>
          <w:szCs w:val="24"/>
        </w:rPr>
        <w:t xml:space="preserve"> в бюджет за счет денежных средств, предусмотренных Заказчиком для оплаты по настоящему Контракту.</w:t>
      </w:r>
    </w:p>
    <w:p w14:paraId="6F67479D" w14:textId="77777777" w:rsidR="00294872" w:rsidRDefault="00435FC0" w:rsidP="006949DF">
      <w:pPr>
        <w:ind w:firstLine="709"/>
        <w:jc w:val="both"/>
        <w:rPr>
          <w:sz w:val="20"/>
          <w:szCs w:val="20"/>
        </w:rPr>
      </w:pPr>
      <w:r w:rsidRPr="00FA6652">
        <w:rPr>
          <w:rFonts w:eastAsia="Times New Roman"/>
          <w:sz w:val="24"/>
          <w:szCs w:val="24"/>
        </w:rPr>
        <w:t>3.2. Заказчик обязан:</w:t>
      </w:r>
    </w:p>
    <w:p w14:paraId="68334C2B" w14:textId="77777777" w:rsidR="00294872" w:rsidRDefault="00435FC0" w:rsidP="006949DF">
      <w:pPr>
        <w:ind w:firstLine="709"/>
        <w:jc w:val="both"/>
        <w:rPr>
          <w:sz w:val="20"/>
          <w:szCs w:val="20"/>
        </w:rPr>
      </w:pPr>
      <w:r w:rsidRPr="00FA6652">
        <w:rPr>
          <w:rFonts w:eastAsia="Times New Roman"/>
          <w:sz w:val="24"/>
          <w:szCs w:val="24"/>
        </w:rPr>
        <w:t>3.2.1. Обеспечить приемку поставляемого по Контракту товара в соответствии с условиями Контракта.</w:t>
      </w:r>
    </w:p>
    <w:p w14:paraId="12FDEA76" w14:textId="77777777" w:rsidR="00294872" w:rsidRDefault="00435FC0" w:rsidP="006949DF">
      <w:pPr>
        <w:ind w:firstLine="709"/>
        <w:jc w:val="both"/>
        <w:rPr>
          <w:sz w:val="20"/>
          <w:szCs w:val="20"/>
        </w:rPr>
      </w:pPr>
      <w:r w:rsidRPr="00FA6652">
        <w:rPr>
          <w:rFonts w:eastAsia="Times New Roman"/>
          <w:sz w:val="24"/>
          <w:szCs w:val="24"/>
        </w:rPr>
        <w:t>3.2.2. Оплатить поставленный и принятый товар в порядке, предусмотренном Контрактом.</w:t>
      </w:r>
    </w:p>
    <w:p w14:paraId="3218665E" w14:textId="77777777" w:rsidR="00294872" w:rsidRDefault="00963762" w:rsidP="006949DF">
      <w:pPr>
        <w:ind w:firstLine="709"/>
        <w:jc w:val="both"/>
        <w:rPr>
          <w:sz w:val="20"/>
          <w:szCs w:val="20"/>
        </w:rPr>
      </w:pPr>
      <w:r>
        <w:rPr>
          <w:rFonts w:eastAsia="Times New Roman"/>
          <w:sz w:val="24"/>
          <w:szCs w:val="24"/>
        </w:rPr>
        <w:t>3.3. Поставщик обязан:</w:t>
      </w:r>
    </w:p>
    <w:p w14:paraId="6D1BF225" w14:textId="3CA008CA" w:rsidR="009261AF" w:rsidRDefault="00435FC0" w:rsidP="006949DF">
      <w:pPr>
        <w:ind w:firstLine="709"/>
        <w:jc w:val="both"/>
        <w:rPr>
          <w:sz w:val="20"/>
          <w:szCs w:val="20"/>
        </w:rPr>
      </w:pPr>
      <w:r w:rsidRPr="00FA6652">
        <w:rPr>
          <w:rFonts w:eastAsia="Times New Roman"/>
          <w:sz w:val="24"/>
          <w:szCs w:val="24"/>
        </w:rPr>
        <w:t xml:space="preserve">3.3.1. </w:t>
      </w:r>
      <w:r w:rsidR="009261AF">
        <w:rPr>
          <w:rFonts w:eastAsia="Times New Roman"/>
          <w:sz w:val="24"/>
          <w:szCs w:val="24"/>
        </w:rPr>
        <w:t xml:space="preserve">Поставить товар </w:t>
      </w:r>
      <w:r w:rsidR="009261AF" w:rsidRPr="005C5828">
        <w:rPr>
          <w:rFonts w:eastAsia="Times New Roman"/>
          <w:sz w:val="24"/>
          <w:szCs w:val="24"/>
        </w:rPr>
        <w:t>в сроки, предусмотренные Контрактом.</w:t>
      </w:r>
    </w:p>
    <w:p w14:paraId="64257903" w14:textId="77777777" w:rsidR="003332CE" w:rsidRPr="00294872" w:rsidRDefault="00435FC0" w:rsidP="006949DF">
      <w:pPr>
        <w:ind w:firstLine="709"/>
        <w:jc w:val="both"/>
        <w:rPr>
          <w:sz w:val="20"/>
          <w:szCs w:val="20"/>
        </w:rPr>
      </w:pPr>
      <w:r w:rsidRPr="00FA6652">
        <w:rPr>
          <w:rFonts w:eastAsia="Times New Roman"/>
          <w:sz w:val="24"/>
          <w:szCs w:val="24"/>
        </w:rPr>
        <w:t xml:space="preserve">3.3.2. Доставить товар своим транспортом и за свой счет, а также представить все принадлежности и документы (техническую документацию), относящиеся к товару (сертификаты, декларации о соответствии, санитарно-эпидемиологические заключения и иные документы, обязательные для данного вида товара, подтверждающие качество товара, оформленные в соответствии с законодательством Российской Федерации). В случае если товары, поставляемые в рамках Контракта, произведены за пределами Российской Федерации, Поставщик обязуется </w:t>
      </w:r>
      <w:r w:rsidRPr="00FB1EC4">
        <w:rPr>
          <w:rFonts w:eastAsia="Times New Roman"/>
          <w:sz w:val="24"/>
          <w:szCs w:val="24"/>
        </w:rPr>
        <w:t xml:space="preserve">документально подтвердить Заказчику, что товары выпущены в свободное обращение на </w:t>
      </w:r>
      <w:r w:rsidR="00FB1EC4" w:rsidRPr="00FB1EC4">
        <w:rPr>
          <w:rFonts w:eastAsia="Times New Roman"/>
          <w:sz w:val="24"/>
          <w:szCs w:val="24"/>
        </w:rPr>
        <w:t xml:space="preserve">территории Российской Федерации. </w:t>
      </w:r>
    </w:p>
    <w:p w14:paraId="0CA066CC" w14:textId="2EB41E3B" w:rsidR="00FB1EC4" w:rsidRPr="00FB1EC4" w:rsidRDefault="00435FC0" w:rsidP="006949DF">
      <w:pPr>
        <w:ind w:firstLine="709"/>
        <w:jc w:val="both"/>
        <w:rPr>
          <w:sz w:val="24"/>
          <w:szCs w:val="24"/>
        </w:rPr>
      </w:pPr>
      <w:r w:rsidRPr="00FA6652">
        <w:rPr>
          <w:rFonts w:eastAsia="Times New Roman"/>
          <w:sz w:val="24"/>
          <w:szCs w:val="24"/>
        </w:rPr>
        <w:t xml:space="preserve">3.3.3. Передать Заказчику товары надлежащего качества, в количестве, ассортименте и комплектации согласно </w:t>
      </w:r>
      <w:r w:rsidR="005C5828">
        <w:rPr>
          <w:rFonts w:eastAsia="Times New Roman"/>
          <w:sz w:val="24"/>
          <w:szCs w:val="24"/>
        </w:rPr>
        <w:t>Техническому заданию</w:t>
      </w:r>
      <w:r w:rsidRPr="00FA6652">
        <w:rPr>
          <w:rFonts w:eastAsia="Times New Roman"/>
          <w:sz w:val="24"/>
          <w:szCs w:val="24"/>
        </w:rPr>
        <w:t>. По требованию Заказчика своими средствами и за свой счет в срок, согласованный с Заказчиком, произвести замену товара ненадлежащего качества, количества,</w:t>
      </w:r>
      <w:r w:rsidR="00A30916">
        <w:rPr>
          <w:rFonts w:eastAsia="Times New Roman"/>
          <w:sz w:val="24"/>
          <w:szCs w:val="24"/>
        </w:rPr>
        <w:t xml:space="preserve"> </w:t>
      </w:r>
      <w:r w:rsidRPr="00FB1EC4">
        <w:rPr>
          <w:rFonts w:eastAsia="Times New Roman"/>
          <w:sz w:val="24"/>
          <w:szCs w:val="24"/>
        </w:rPr>
        <w:t>ассортимента или комплектации.</w:t>
      </w:r>
    </w:p>
    <w:p w14:paraId="00945982" w14:textId="1AA3906B" w:rsidR="0018055B" w:rsidRPr="00D56326" w:rsidRDefault="00FB1EC4" w:rsidP="006949DF">
      <w:pPr>
        <w:ind w:firstLine="709"/>
        <w:jc w:val="both"/>
        <w:rPr>
          <w:rFonts w:eastAsia="Times New Roman"/>
          <w:sz w:val="24"/>
          <w:szCs w:val="24"/>
        </w:rPr>
      </w:pPr>
      <w:r>
        <w:rPr>
          <w:sz w:val="24"/>
          <w:szCs w:val="24"/>
        </w:rPr>
        <w:t xml:space="preserve">3.3.4. </w:t>
      </w:r>
      <w:r w:rsidRPr="00FB1EC4">
        <w:rPr>
          <w:sz w:val="24"/>
          <w:szCs w:val="24"/>
        </w:rPr>
        <w:t xml:space="preserve">Бесплатно </w:t>
      </w:r>
      <w:r>
        <w:rPr>
          <w:sz w:val="24"/>
          <w:szCs w:val="24"/>
        </w:rPr>
        <w:t xml:space="preserve">осуществлять гарантийные обязательства </w:t>
      </w:r>
      <w:r w:rsidR="0095649D">
        <w:rPr>
          <w:sz w:val="24"/>
          <w:szCs w:val="24"/>
        </w:rPr>
        <w:t xml:space="preserve">в отношении товара и комплектующих изделий в течение гарантийного срока, в том числе гарантийное облуживание товара, ремонт, восстановление, замену в соответствии со </w:t>
      </w:r>
      <w:r w:rsidR="005C5828">
        <w:rPr>
          <w:sz w:val="24"/>
          <w:szCs w:val="24"/>
        </w:rPr>
        <w:t>Техническим заданием</w:t>
      </w:r>
      <w:r w:rsidR="0095649D">
        <w:rPr>
          <w:sz w:val="24"/>
          <w:szCs w:val="24"/>
        </w:rPr>
        <w:t xml:space="preserve">. Исполнение гарантийных обязательств осуществляется как по местонахождению </w:t>
      </w:r>
      <w:r w:rsidR="005C5828" w:rsidRPr="00FB1EC4">
        <w:rPr>
          <w:rFonts w:eastAsia="Times New Roman"/>
          <w:sz w:val="24"/>
          <w:szCs w:val="24"/>
        </w:rPr>
        <w:t>Заказчика (</w:t>
      </w:r>
      <w:r w:rsidR="000D28DD">
        <w:rPr>
          <w:rFonts w:eastAsia="Times New Roman"/>
          <w:sz w:val="24"/>
          <w:szCs w:val="24"/>
        </w:rPr>
        <w:t>УФК по Пензенской области</w:t>
      </w:r>
      <w:r w:rsidR="001C39CD" w:rsidRPr="007141A7">
        <w:rPr>
          <w:rFonts w:eastAsia="Times New Roman"/>
          <w:sz w:val="24"/>
          <w:szCs w:val="24"/>
        </w:rPr>
        <w:t>)</w:t>
      </w:r>
      <w:r w:rsidR="001C39CD">
        <w:rPr>
          <w:rFonts w:eastAsia="Times New Roman"/>
          <w:sz w:val="24"/>
          <w:szCs w:val="24"/>
        </w:rPr>
        <w:t>,</w:t>
      </w:r>
      <w:r w:rsidR="001C39CD" w:rsidRPr="007141A7">
        <w:rPr>
          <w:rFonts w:eastAsia="Times New Roman"/>
          <w:color w:val="FF0000"/>
          <w:sz w:val="24"/>
          <w:szCs w:val="24"/>
        </w:rPr>
        <w:t xml:space="preserve"> </w:t>
      </w:r>
      <w:r w:rsidR="00435FC0" w:rsidRPr="00FB1EC4">
        <w:rPr>
          <w:rFonts w:eastAsia="Times New Roman"/>
          <w:sz w:val="24"/>
          <w:szCs w:val="24"/>
        </w:rPr>
        <w:t>так и по месту нахождения Поставщика. В</w:t>
      </w:r>
      <w:r w:rsidR="00435FC0" w:rsidRPr="00FA6652">
        <w:rPr>
          <w:rFonts w:eastAsia="Times New Roman"/>
          <w:sz w:val="24"/>
          <w:szCs w:val="24"/>
        </w:rPr>
        <w:t xml:space="preserve"> случаях, когда гарантийные обязательства осуществляются по местонахождению Поставщика, доставка товара и комплектующих изделий к месту гарантийного обслуживания, ремонта, замены и обратно осуществляется за сч</w:t>
      </w:r>
      <w:r w:rsidR="0095649D">
        <w:rPr>
          <w:rFonts w:eastAsia="Times New Roman"/>
          <w:sz w:val="24"/>
          <w:szCs w:val="24"/>
        </w:rPr>
        <w:t>ет Поставщика.</w:t>
      </w:r>
    </w:p>
    <w:p w14:paraId="563A88F2" w14:textId="50F7A7F1" w:rsidR="00C84B2F" w:rsidRPr="005F42FE" w:rsidRDefault="00435FC0" w:rsidP="006949DF">
      <w:pPr>
        <w:ind w:firstLine="709"/>
        <w:jc w:val="both"/>
        <w:rPr>
          <w:rFonts w:eastAsia="Times New Roman"/>
          <w:sz w:val="24"/>
          <w:szCs w:val="24"/>
        </w:rPr>
      </w:pPr>
      <w:r w:rsidRPr="00FA6652">
        <w:rPr>
          <w:rFonts w:eastAsia="Times New Roman"/>
          <w:sz w:val="24"/>
          <w:szCs w:val="24"/>
        </w:rPr>
        <w:t xml:space="preserve">Гарантийный срок начинает </w:t>
      </w:r>
      <w:r w:rsidR="008F539D">
        <w:rPr>
          <w:rFonts w:eastAsia="Times New Roman"/>
          <w:sz w:val="24"/>
          <w:szCs w:val="24"/>
        </w:rPr>
        <w:t>исчисляться</w:t>
      </w:r>
      <w:r w:rsidRPr="00FA6652">
        <w:rPr>
          <w:rFonts w:eastAsia="Times New Roman"/>
          <w:sz w:val="24"/>
          <w:szCs w:val="24"/>
        </w:rPr>
        <w:t xml:space="preserve"> с момента подписания Заказчиком </w:t>
      </w:r>
      <w:r w:rsidR="001A1582">
        <w:rPr>
          <w:rFonts w:eastAsia="Times New Roman"/>
          <w:sz w:val="24"/>
          <w:szCs w:val="24"/>
        </w:rPr>
        <w:t>документа о приемке товара</w:t>
      </w:r>
      <w:r w:rsidR="002D15C8">
        <w:rPr>
          <w:rFonts w:eastAsia="Times New Roman"/>
          <w:sz w:val="24"/>
          <w:szCs w:val="24"/>
        </w:rPr>
        <w:t>.</w:t>
      </w:r>
      <w:r w:rsidR="00C84B2F">
        <w:rPr>
          <w:rFonts w:eastAsia="Times New Roman"/>
          <w:sz w:val="24"/>
          <w:szCs w:val="24"/>
        </w:rPr>
        <w:t xml:space="preserve"> Поставщик </w:t>
      </w:r>
      <w:r w:rsidR="00C84B2F">
        <w:rPr>
          <w:rFonts w:eastAsia="Times New Roman"/>
          <w:iCs/>
          <w:sz w:val="24"/>
          <w:szCs w:val="24"/>
        </w:rPr>
        <w:t>в</w:t>
      </w:r>
      <w:r w:rsidR="00C84B2F" w:rsidRPr="00D56326">
        <w:rPr>
          <w:rFonts w:eastAsia="Times New Roman"/>
          <w:iCs/>
          <w:sz w:val="24"/>
          <w:szCs w:val="24"/>
        </w:rPr>
        <w:t>месте с товаром предостав</w:t>
      </w:r>
      <w:r w:rsidR="00C84B2F">
        <w:rPr>
          <w:rFonts w:eastAsia="Times New Roman"/>
          <w:iCs/>
          <w:sz w:val="24"/>
          <w:szCs w:val="24"/>
        </w:rPr>
        <w:t>ляет</w:t>
      </w:r>
      <w:r w:rsidR="00C84B2F" w:rsidRPr="00D56326">
        <w:rPr>
          <w:rFonts w:eastAsia="Times New Roman"/>
          <w:iCs/>
          <w:sz w:val="24"/>
          <w:szCs w:val="24"/>
        </w:rPr>
        <w:t xml:space="preserve"> гарантию на товар, установленную производителем товара, при этом срок действия такой </w:t>
      </w:r>
      <w:r w:rsidR="00C84B2F" w:rsidRPr="005F42FE">
        <w:rPr>
          <w:rFonts w:eastAsia="Times New Roman"/>
          <w:iCs/>
          <w:sz w:val="24"/>
          <w:szCs w:val="24"/>
        </w:rPr>
        <w:t xml:space="preserve">гарантии должен быть </w:t>
      </w:r>
      <w:r w:rsidR="001C39CD" w:rsidRPr="005F42FE">
        <w:rPr>
          <w:rFonts w:eastAsia="Times New Roman"/>
          <w:iCs/>
          <w:sz w:val="24"/>
          <w:szCs w:val="24"/>
        </w:rPr>
        <w:t xml:space="preserve">не менее </w:t>
      </w:r>
      <w:r w:rsidR="005C5828">
        <w:rPr>
          <w:rFonts w:eastAsia="Times New Roman"/>
          <w:iCs/>
          <w:sz w:val="24"/>
          <w:szCs w:val="24"/>
        </w:rPr>
        <w:t>12</w:t>
      </w:r>
      <w:r w:rsidR="001C39CD">
        <w:rPr>
          <w:rFonts w:eastAsia="Times New Roman"/>
          <w:iCs/>
          <w:sz w:val="24"/>
          <w:szCs w:val="24"/>
        </w:rPr>
        <w:t xml:space="preserve"> </w:t>
      </w:r>
      <w:r w:rsidR="001C39CD" w:rsidRPr="005F42FE">
        <w:rPr>
          <w:rFonts w:eastAsia="Times New Roman"/>
          <w:iCs/>
          <w:sz w:val="24"/>
          <w:szCs w:val="24"/>
        </w:rPr>
        <w:t>(</w:t>
      </w:r>
      <w:r w:rsidR="005C5828">
        <w:rPr>
          <w:rFonts w:eastAsia="Times New Roman"/>
          <w:iCs/>
          <w:sz w:val="24"/>
          <w:szCs w:val="24"/>
        </w:rPr>
        <w:t>двенадацать</w:t>
      </w:r>
      <w:r w:rsidR="001C39CD" w:rsidRPr="005F42FE">
        <w:rPr>
          <w:rFonts w:eastAsia="Times New Roman"/>
          <w:iCs/>
          <w:sz w:val="24"/>
          <w:szCs w:val="24"/>
        </w:rPr>
        <w:t xml:space="preserve">) месяцев </w:t>
      </w:r>
      <w:r w:rsidR="00C84B2F" w:rsidRPr="005F42FE">
        <w:rPr>
          <w:rFonts w:eastAsia="Times New Roman"/>
          <w:iCs/>
          <w:sz w:val="24"/>
          <w:szCs w:val="24"/>
        </w:rPr>
        <w:t xml:space="preserve">с даты подписания Заказчиком </w:t>
      </w:r>
      <w:r w:rsidR="001A1582">
        <w:rPr>
          <w:rFonts w:eastAsia="Times New Roman"/>
          <w:iCs/>
          <w:sz w:val="24"/>
          <w:szCs w:val="24"/>
        </w:rPr>
        <w:t>документа о приемке товара</w:t>
      </w:r>
      <w:r w:rsidR="002D15C8">
        <w:rPr>
          <w:rFonts w:eastAsia="Times New Roman"/>
          <w:sz w:val="24"/>
          <w:szCs w:val="24"/>
        </w:rPr>
        <w:t>.</w:t>
      </w:r>
      <w:r w:rsidR="00C84B2F" w:rsidRPr="005F42FE">
        <w:rPr>
          <w:rFonts w:eastAsia="Times New Roman"/>
          <w:iCs/>
          <w:sz w:val="24"/>
          <w:szCs w:val="24"/>
        </w:rPr>
        <w:t xml:space="preserve"> </w:t>
      </w:r>
    </w:p>
    <w:p w14:paraId="1EA49903" w14:textId="77777777" w:rsidR="008535BA" w:rsidRDefault="008535BA" w:rsidP="006949DF">
      <w:pPr>
        <w:ind w:firstLine="709"/>
        <w:jc w:val="both"/>
        <w:rPr>
          <w:rFonts w:eastAsia="Times New Roman"/>
          <w:sz w:val="24"/>
          <w:szCs w:val="24"/>
        </w:rPr>
      </w:pPr>
      <w:r w:rsidRPr="008535BA">
        <w:rPr>
          <w:rFonts w:eastAsia="Times New Roman"/>
          <w:sz w:val="24"/>
          <w:szCs w:val="24"/>
        </w:rPr>
        <w:t>При наступлении гарантийного случая, срок ремонта, а при невозможности ремонта замены поставленного по Контракту Товара, должен быть не более 1</w:t>
      </w:r>
      <w:r>
        <w:rPr>
          <w:rFonts w:eastAsia="Times New Roman"/>
          <w:sz w:val="24"/>
          <w:szCs w:val="24"/>
        </w:rPr>
        <w:t>0</w:t>
      </w:r>
      <w:r w:rsidRPr="008535BA">
        <w:rPr>
          <w:rFonts w:eastAsia="Times New Roman"/>
          <w:sz w:val="24"/>
          <w:szCs w:val="24"/>
        </w:rPr>
        <w:t xml:space="preserve"> (</w:t>
      </w:r>
      <w:r>
        <w:rPr>
          <w:rFonts w:eastAsia="Times New Roman"/>
          <w:sz w:val="24"/>
          <w:szCs w:val="24"/>
        </w:rPr>
        <w:t>десяти</w:t>
      </w:r>
      <w:r w:rsidRPr="008535BA">
        <w:rPr>
          <w:rFonts w:eastAsia="Times New Roman"/>
          <w:sz w:val="24"/>
          <w:szCs w:val="24"/>
        </w:rPr>
        <w:t>) рабочих дней (без учета согласуемого Поставщиком с Заказчиком времени на транспортировку необходимых для восстановления работоспособности материалов и комплектующих).</w:t>
      </w:r>
    </w:p>
    <w:p w14:paraId="2B8ED904" w14:textId="77777777" w:rsidR="00EF55E8" w:rsidRDefault="00EF55E8" w:rsidP="006949DF">
      <w:pPr>
        <w:ind w:firstLine="709"/>
        <w:jc w:val="both"/>
        <w:rPr>
          <w:rFonts w:eastAsia="Times New Roman"/>
          <w:sz w:val="24"/>
          <w:szCs w:val="24"/>
        </w:rPr>
      </w:pPr>
      <w:r w:rsidRPr="005F42FE">
        <w:rPr>
          <w:rFonts w:eastAsia="Times New Roman"/>
          <w:sz w:val="24"/>
          <w:szCs w:val="24"/>
        </w:rPr>
        <w:lastRenderedPageBreak/>
        <w:t>Запасные части, устанавливаемые на товары в течение гарантийного срока, должны</w:t>
      </w:r>
      <w:r w:rsidRPr="00FA6652">
        <w:rPr>
          <w:rFonts w:eastAsia="Times New Roman"/>
          <w:sz w:val="24"/>
          <w:szCs w:val="24"/>
        </w:rPr>
        <w:t xml:space="preserve"> быть совместимы с основными товарами, поставленными в рамках Контракта.</w:t>
      </w:r>
    </w:p>
    <w:p w14:paraId="22282886" w14:textId="5BEAB9F3" w:rsidR="003332CE" w:rsidRDefault="00435FC0" w:rsidP="006949DF">
      <w:pPr>
        <w:ind w:firstLine="709"/>
        <w:jc w:val="both"/>
        <w:rPr>
          <w:rFonts w:eastAsia="Times New Roman"/>
          <w:sz w:val="24"/>
          <w:szCs w:val="24"/>
        </w:rPr>
      </w:pPr>
      <w:r w:rsidRPr="00FA6652">
        <w:rPr>
          <w:rFonts w:eastAsia="Times New Roman"/>
          <w:sz w:val="24"/>
          <w:szCs w:val="24"/>
        </w:rPr>
        <w:t xml:space="preserve">3.3.5. </w:t>
      </w:r>
      <w:r w:rsidR="006949DF" w:rsidRPr="006949DF">
        <w:rPr>
          <w:rFonts w:eastAsia="Times New Roman"/>
          <w:sz w:val="24"/>
          <w:szCs w:val="24"/>
        </w:rPr>
        <w:t xml:space="preserve">Соблюдать действующие у Заказчика </w:t>
      </w:r>
      <w:r w:rsidR="001C39CD" w:rsidRPr="007141A7">
        <w:rPr>
          <w:rFonts w:eastAsia="Times New Roman"/>
          <w:sz w:val="24"/>
          <w:szCs w:val="24"/>
        </w:rPr>
        <w:t>(</w:t>
      </w:r>
      <w:r w:rsidR="005C5828" w:rsidRPr="005C5828">
        <w:rPr>
          <w:rFonts w:eastAsia="Times New Roman"/>
          <w:sz w:val="24"/>
          <w:szCs w:val="24"/>
        </w:rPr>
        <w:t>УФК по Пензенской области</w:t>
      </w:r>
      <w:r w:rsidR="001C39CD" w:rsidRPr="007141A7">
        <w:rPr>
          <w:rFonts w:eastAsia="Times New Roman"/>
          <w:sz w:val="24"/>
          <w:szCs w:val="24"/>
        </w:rPr>
        <w:t>)</w:t>
      </w:r>
      <w:r w:rsidR="001C39CD">
        <w:rPr>
          <w:rFonts w:eastAsia="Times New Roman"/>
          <w:sz w:val="24"/>
          <w:szCs w:val="24"/>
        </w:rPr>
        <w:t>,</w:t>
      </w:r>
      <w:r w:rsidR="001C39CD" w:rsidRPr="007141A7">
        <w:rPr>
          <w:rFonts w:eastAsia="Times New Roman"/>
          <w:color w:val="FF0000"/>
          <w:sz w:val="24"/>
          <w:szCs w:val="24"/>
        </w:rPr>
        <w:t xml:space="preserve"> </w:t>
      </w:r>
      <w:r w:rsidR="006949DF" w:rsidRPr="006949DF">
        <w:rPr>
          <w:rFonts w:eastAsia="Times New Roman"/>
          <w:sz w:val="24"/>
          <w:szCs w:val="24"/>
        </w:rPr>
        <w:t>правила внутреннего трудового распорядка, правила техники безопасности и пожарной безопасности, а также пропускной и внутриобъектовый режим</w:t>
      </w:r>
      <w:r w:rsidRPr="00FA6652">
        <w:rPr>
          <w:rFonts w:eastAsia="Times New Roman"/>
          <w:sz w:val="24"/>
          <w:szCs w:val="24"/>
        </w:rPr>
        <w:t>.</w:t>
      </w:r>
    </w:p>
    <w:p w14:paraId="79A76DC0" w14:textId="77777777" w:rsidR="006949DF" w:rsidRPr="00FA6652" w:rsidRDefault="006949DF" w:rsidP="006949DF">
      <w:pPr>
        <w:ind w:firstLine="709"/>
        <w:jc w:val="both"/>
        <w:rPr>
          <w:sz w:val="20"/>
          <w:szCs w:val="20"/>
        </w:rPr>
      </w:pPr>
      <w:r>
        <w:rPr>
          <w:rFonts w:eastAsia="Times New Roman"/>
          <w:sz w:val="24"/>
          <w:szCs w:val="24"/>
        </w:rPr>
        <w:t xml:space="preserve">3.3.6.  </w:t>
      </w:r>
      <w:r w:rsidRPr="006949DF">
        <w:rPr>
          <w:rFonts w:eastAsia="Times New Roman"/>
          <w:sz w:val="24"/>
          <w:szCs w:val="24"/>
        </w:rPr>
        <w:t xml:space="preserve">В Месте </w:t>
      </w:r>
      <w:r>
        <w:rPr>
          <w:rFonts w:eastAsia="Times New Roman"/>
          <w:sz w:val="24"/>
          <w:szCs w:val="24"/>
        </w:rPr>
        <w:t>поставки товара</w:t>
      </w:r>
      <w:r w:rsidRPr="006949DF">
        <w:rPr>
          <w:rFonts w:eastAsia="Times New Roman"/>
          <w:sz w:val="24"/>
          <w:szCs w:val="24"/>
        </w:rPr>
        <w:t xml:space="preserve"> соблюдать требования законодательства Российской Федерации о государственной тайне, пункта 1 статьи 11 Федерального закона от 25.07.2002 № 115-ФЗ «О правовом положении иностранных граждан в Российской Федерации» и пункта 10 Перечня территорий, организаций и объектов, для въезда на которые иностранным гражданам требуется специальное разрешение, утвержденного постановлением Правительства Российской Федерации от 11.10.2002 № 754 (далее – Перечень), а также привлекать к </w:t>
      </w:r>
      <w:r>
        <w:rPr>
          <w:rFonts w:eastAsia="Times New Roman"/>
          <w:sz w:val="24"/>
          <w:szCs w:val="24"/>
        </w:rPr>
        <w:t xml:space="preserve">поставке товара по </w:t>
      </w:r>
      <w:r w:rsidRPr="006949DF">
        <w:rPr>
          <w:rFonts w:eastAsia="Times New Roman"/>
          <w:sz w:val="24"/>
          <w:szCs w:val="24"/>
        </w:rPr>
        <w:t>настояще</w:t>
      </w:r>
      <w:r>
        <w:rPr>
          <w:rFonts w:eastAsia="Times New Roman"/>
          <w:sz w:val="24"/>
          <w:szCs w:val="24"/>
        </w:rPr>
        <w:t>му</w:t>
      </w:r>
      <w:r w:rsidRPr="006949DF">
        <w:rPr>
          <w:rFonts w:eastAsia="Times New Roman"/>
          <w:sz w:val="24"/>
          <w:szCs w:val="24"/>
        </w:rPr>
        <w:t xml:space="preserve"> Контракт</w:t>
      </w:r>
      <w:r>
        <w:rPr>
          <w:rFonts w:eastAsia="Times New Roman"/>
          <w:sz w:val="24"/>
          <w:szCs w:val="24"/>
        </w:rPr>
        <w:t>у</w:t>
      </w:r>
      <w:r w:rsidRPr="006949DF">
        <w:rPr>
          <w:rFonts w:eastAsia="Times New Roman"/>
          <w:sz w:val="24"/>
          <w:szCs w:val="24"/>
        </w:rPr>
        <w:t>, в случае если для тако</w:t>
      </w:r>
      <w:r>
        <w:rPr>
          <w:rFonts w:eastAsia="Times New Roman"/>
          <w:sz w:val="24"/>
          <w:szCs w:val="24"/>
        </w:rPr>
        <w:t>й поставки</w:t>
      </w:r>
      <w:r w:rsidRPr="006949DF">
        <w:rPr>
          <w:rFonts w:eastAsia="Times New Roman"/>
          <w:sz w:val="24"/>
          <w:szCs w:val="24"/>
        </w:rPr>
        <w:t xml:space="preserve"> </w:t>
      </w:r>
      <w:r w:rsidR="007B33B1">
        <w:rPr>
          <w:rFonts w:eastAsia="Times New Roman"/>
          <w:sz w:val="24"/>
          <w:szCs w:val="24"/>
        </w:rPr>
        <w:t xml:space="preserve">товара </w:t>
      </w:r>
      <w:r w:rsidRPr="006949DF">
        <w:rPr>
          <w:rFonts w:eastAsia="Times New Roman"/>
          <w:sz w:val="24"/>
          <w:szCs w:val="24"/>
        </w:rPr>
        <w:t>требуется посещение объектов, определенных в Перечне, только граждан Российской Федерации не имеющих гражданства другого государства</w:t>
      </w:r>
      <w:r>
        <w:rPr>
          <w:rFonts w:eastAsia="Times New Roman"/>
          <w:sz w:val="24"/>
          <w:szCs w:val="24"/>
        </w:rPr>
        <w:t>.</w:t>
      </w:r>
    </w:p>
    <w:p w14:paraId="272A4D1F" w14:textId="77777777" w:rsidR="00294872" w:rsidRDefault="00435FC0" w:rsidP="006949DF">
      <w:pPr>
        <w:ind w:firstLine="709"/>
        <w:jc w:val="both"/>
        <w:rPr>
          <w:sz w:val="20"/>
          <w:szCs w:val="20"/>
        </w:rPr>
      </w:pPr>
      <w:r w:rsidRPr="00FA6652">
        <w:rPr>
          <w:rFonts w:eastAsia="Times New Roman"/>
          <w:sz w:val="24"/>
          <w:szCs w:val="24"/>
        </w:rPr>
        <w:t>3.3.</w:t>
      </w:r>
      <w:r w:rsidR="00751DA2">
        <w:rPr>
          <w:rFonts w:eastAsia="Times New Roman"/>
          <w:sz w:val="24"/>
          <w:szCs w:val="24"/>
        </w:rPr>
        <w:t>7</w:t>
      </w:r>
      <w:r w:rsidRPr="00FA6652">
        <w:rPr>
          <w:rFonts w:eastAsia="Times New Roman"/>
          <w:sz w:val="24"/>
          <w:szCs w:val="24"/>
        </w:rPr>
        <w:t>. Предоставлять своевременно достоверную информацию о ходе исполнения своих обязательств, в том числе о сложностях, возник</w:t>
      </w:r>
      <w:r w:rsidR="0095649D">
        <w:rPr>
          <w:rFonts w:eastAsia="Times New Roman"/>
          <w:sz w:val="24"/>
          <w:szCs w:val="24"/>
        </w:rPr>
        <w:t>ающих при исполнении Контракта.</w:t>
      </w:r>
    </w:p>
    <w:p w14:paraId="7F1E7C2E" w14:textId="214E11F6" w:rsidR="00066638" w:rsidRPr="006F6166" w:rsidRDefault="00435FC0" w:rsidP="00066638">
      <w:pPr>
        <w:ind w:firstLine="709"/>
        <w:jc w:val="both"/>
        <w:rPr>
          <w:rFonts w:eastAsia="Times New Roman"/>
          <w:sz w:val="24"/>
          <w:szCs w:val="24"/>
        </w:rPr>
      </w:pPr>
      <w:r w:rsidRPr="006F6166">
        <w:rPr>
          <w:rFonts w:eastAsia="Times New Roman"/>
          <w:sz w:val="24"/>
          <w:szCs w:val="24"/>
        </w:rPr>
        <w:t>3.3.</w:t>
      </w:r>
      <w:r w:rsidR="00751DA2" w:rsidRPr="006F6166">
        <w:rPr>
          <w:rFonts w:eastAsia="Times New Roman"/>
          <w:sz w:val="24"/>
          <w:szCs w:val="24"/>
        </w:rPr>
        <w:t>8</w:t>
      </w:r>
      <w:r w:rsidRPr="006F6166">
        <w:rPr>
          <w:rFonts w:eastAsia="Times New Roman"/>
          <w:sz w:val="24"/>
          <w:szCs w:val="24"/>
        </w:rPr>
        <w:t xml:space="preserve">. </w:t>
      </w:r>
      <w:r w:rsidR="00066638" w:rsidRPr="006F6166">
        <w:rPr>
          <w:rFonts w:eastAsia="Times New Roman"/>
          <w:sz w:val="24"/>
          <w:szCs w:val="24"/>
        </w:rPr>
        <w:t>К установленному контрактом сроку предоставить Заказчику результаты поставки товара, предусмотренные контрактом (результата отдельного этапа исполнения контракта).</w:t>
      </w:r>
    </w:p>
    <w:p w14:paraId="3B49C0E9" w14:textId="540443FD" w:rsidR="00066638" w:rsidRPr="006F6166" w:rsidRDefault="00066638" w:rsidP="00066638">
      <w:pPr>
        <w:ind w:firstLine="709"/>
        <w:jc w:val="both"/>
        <w:rPr>
          <w:rFonts w:eastAsia="Times New Roman"/>
          <w:sz w:val="24"/>
          <w:szCs w:val="24"/>
        </w:rPr>
      </w:pPr>
      <w:r w:rsidRPr="006F6166">
        <w:rPr>
          <w:rFonts w:eastAsia="Times New Roman"/>
          <w:sz w:val="24"/>
          <w:szCs w:val="24"/>
        </w:rPr>
        <w:t>3.3.9. Заполнить, подписать со своей стороны и передать (направить) Заказчику:</w:t>
      </w:r>
    </w:p>
    <w:p w14:paraId="177A6B63" w14:textId="77777777" w:rsidR="00066638" w:rsidRPr="006F6166" w:rsidRDefault="00066638" w:rsidP="00066638">
      <w:pPr>
        <w:ind w:firstLine="709"/>
        <w:jc w:val="both"/>
        <w:rPr>
          <w:rFonts w:eastAsia="Times New Roman"/>
          <w:sz w:val="24"/>
          <w:szCs w:val="24"/>
        </w:rPr>
      </w:pPr>
      <w:r w:rsidRPr="006F6166">
        <w:rPr>
          <w:rFonts w:eastAsia="Times New Roman"/>
          <w:sz w:val="24"/>
          <w:szCs w:val="24"/>
        </w:rPr>
        <w:t>1) товарную (транспортную, товарно-транспортную) накладную или универсальный передаточный документ – в обязательном порядке;</w:t>
      </w:r>
    </w:p>
    <w:p w14:paraId="4E76660B" w14:textId="77777777" w:rsidR="00066638" w:rsidRPr="006F6166" w:rsidRDefault="00066638" w:rsidP="00066638">
      <w:pPr>
        <w:ind w:firstLine="709"/>
        <w:jc w:val="both"/>
        <w:rPr>
          <w:rFonts w:eastAsia="Times New Roman"/>
          <w:sz w:val="24"/>
          <w:szCs w:val="24"/>
        </w:rPr>
      </w:pPr>
      <w:r w:rsidRPr="006F6166">
        <w:rPr>
          <w:rFonts w:eastAsia="Times New Roman"/>
          <w:sz w:val="24"/>
          <w:szCs w:val="24"/>
        </w:rPr>
        <w:t>2) Акт приемки товара, работ, услуг (ф.0510452) – по требованию Заказчика.</w:t>
      </w:r>
    </w:p>
    <w:p w14:paraId="3469BE19" w14:textId="680DF8B2" w:rsidR="00066638" w:rsidRPr="006F6166" w:rsidRDefault="00066638" w:rsidP="00066638">
      <w:pPr>
        <w:ind w:firstLine="709"/>
        <w:jc w:val="both"/>
        <w:rPr>
          <w:rFonts w:eastAsia="Times New Roman"/>
          <w:sz w:val="24"/>
          <w:szCs w:val="24"/>
        </w:rPr>
      </w:pPr>
      <w:r w:rsidRPr="006F6166">
        <w:rPr>
          <w:rFonts w:eastAsia="Times New Roman"/>
          <w:sz w:val="24"/>
          <w:szCs w:val="24"/>
        </w:rPr>
        <w:t>3.3.10. В установленных законодательством Российской Федерации или Контрактом случаях, а также по требованию Заказчика, в том числе в целях принятия Заказчиком решения о списании начисленных и неуплаченных сумм неустоек (штрафов, пеней) произвести взаимную сверку расчетов с Заказчиком по начисленным и неуплаченным суммам неустоек (штрафов, пеней), после чего подписать и направить Заказчику соответствующий подтверждающий сверку документ (акт).</w:t>
      </w:r>
    </w:p>
    <w:p w14:paraId="5D8A1E24" w14:textId="77777777" w:rsidR="00066638" w:rsidRPr="00066638" w:rsidRDefault="00066638" w:rsidP="00066638">
      <w:pPr>
        <w:ind w:firstLine="709"/>
        <w:jc w:val="both"/>
        <w:rPr>
          <w:rFonts w:eastAsia="Times New Roman"/>
          <w:sz w:val="24"/>
          <w:szCs w:val="24"/>
        </w:rPr>
      </w:pPr>
      <w:r w:rsidRPr="006F6166">
        <w:rPr>
          <w:rFonts w:eastAsia="Times New Roman"/>
          <w:sz w:val="24"/>
          <w:szCs w:val="24"/>
        </w:rPr>
        <w:t xml:space="preserve">3.3.11. Выполнять иные обязанности, предусмотренные Контрактом и действующим </w:t>
      </w:r>
      <w:r w:rsidRPr="00066638">
        <w:rPr>
          <w:rFonts w:eastAsia="Times New Roman"/>
          <w:sz w:val="24"/>
          <w:szCs w:val="24"/>
        </w:rPr>
        <w:t>законодательством Российской Федерации применительно к предмету Контракта.</w:t>
      </w:r>
    </w:p>
    <w:p w14:paraId="74CBAC58" w14:textId="77777777" w:rsidR="00294872" w:rsidRDefault="00294872" w:rsidP="006949DF">
      <w:pPr>
        <w:ind w:firstLine="709"/>
        <w:jc w:val="both"/>
        <w:rPr>
          <w:sz w:val="20"/>
          <w:szCs w:val="20"/>
        </w:rPr>
      </w:pPr>
      <w:r>
        <w:rPr>
          <w:rFonts w:eastAsia="Times New Roman"/>
          <w:sz w:val="24"/>
          <w:szCs w:val="24"/>
        </w:rPr>
        <w:t>3.4. Поставщик вправе:</w:t>
      </w:r>
    </w:p>
    <w:p w14:paraId="449F9000" w14:textId="77777777" w:rsidR="00294872" w:rsidRDefault="00435FC0" w:rsidP="006949DF">
      <w:pPr>
        <w:ind w:firstLine="709"/>
        <w:jc w:val="both"/>
        <w:rPr>
          <w:rFonts w:eastAsia="Times New Roman"/>
          <w:sz w:val="24"/>
          <w:szCs w:val="24"/>
        </w:rPr>
      </w:pPr>
      <w:r w:rsidRPr="00FA6652">
        <w:rPr>
          <w:rFonts w:eastAsia="Times New Roman"/>
          <w:sz w:val="24"/>
          <w:szCs w:val="24"/>
        </w:rPr>
        <w:t>3.4.1. Требовать приемки и оплаты товара в объеме, порядке, сроки и на услов</w:t>
      </w:r>
      <w:r w:rsidR="00294872">
        <w:rPr>
          <w:rFonts w:eastAsia="Times New Roman"/>
          <w:sz w:val="24"/>
          <w:szCs w:val="24"/>
        </w:rPr>
        <w:t>иях, предусмотренных Контрактом.</w:t>
      </w:r>
    </w:p>
    <w:p w14:paraId="3864165C" w14:textId="77777777" w:rsidR="006949DF" w:rsidRDefault="006949DF" w:rsidP="006949DF">
      <w:pPr>
        <w:ind w:firstLine="709"/>
        <w:jc w:val="both"/>
        <w:rPr>
          <w:rFonts w:eastAsia="Times New Roman"/>
          <w:sz w:val="24"/>
          <w:szCs w:val="24"/>
        </w:rPr>
      </w:pPr>
      <w:r>
        <w:rPr>
          <w:rFonts w:eastAsia="Times New Roman"/>
          <w:sz w:val="24"/>
          <w:szCs w:val="24"/>
        </w:rPr>
        <w:t xml:space="preserve">3.4.2. </w:t>
      </w:r>
      <w:r w:rsidRPr="006949DF">
        <w:rPr>
          <w:rFonts w:eastAsia="Times New Roman"/>
          <w:sz w:val="24"/>
          <w:szCs w:val="24"/>
        </w:rPr>
        <w:t xml:space="preserve">В соответствии с частью 3 статьи 6 Федерального закона от 27.07.2006 года              № 152-ФЗ «О персональных данных» </w:t>
      </w:r>
      <w:r>
        <w:rPr>
          <w:rFonts w:eastAsia="Times New Roman"/>
          <w:sz w:val="24"/>
          <w:szCs w:val="24"/>
        </w:rPr>
        <w:t>Поставщик</w:t>
      </w:r>
      <w:r w:rsidRPr="006949DF">
        <w:rPr>
          <w:rFonts w:eastAsia="Times New Roman"/>
          <w:sz w:val="24"/>
          <w:szCs w:val="24"/>
        </w:rPr>
        <w:t xml:space="preserve"> поручает Заказчику обработку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передаваемых </w:t>
      </w:r>
      <w:r>
        <w:rPr>
          <w:rFonts w:eastAsia="Times New Roman"/>
          <w:sz w:val="24"/>
          <w:szCs w:val="24"/>
        </w:rPr>
        <w:t>Поставщиком</w:t>
      </w:r>
      <w:r w:rsidRPr="006949DF">
        <w:rPr>
          <w:rFonts w:eastAsia="Times New Roman"/>
          <w:sz w:val="24"/>
          <w:szCs w:val="24"/>
        </w:rPr>
        <w:t xml:space="preserve"> Заказчику в целях исполнения своих обязательств по настоящему Контракту. При этом Заказчик обязан соблюдать конфиденциальность персональных данных и обеспечивать безопасность персональных данных при их обработке с учетом требований к защите обрабатываемых персональных данных в соответствии со статьей 19 Федерального закона от 27.07.2006 года № 152-ФЗ «О персональных данных».</w:t>
      </w:r>
    </w:p>
    <w:p w14:paraId="72BA9066" w14:textId="6A258C2F" w:rsidR="00E30C03" w:rsidRDefault="00E30C03" w:rsidP="00A12DD1">
      <w:pPr>
        <w:autoSpaceDE w:val="0"/>
        <w:autoSpaceDN w:val="0"/>
        <w:adjustRightInd w:val="0"/>
        <w:ind w:firstLine="709"/>
        <w:jc w:val="both"/>
        <w:rPr>
          <w:rFonts w:eastAsia="Times New Roman"/>
          <w:sz w:val="24"/>
          <w:szCs w:val="24"/>
        </w:rPr>
      </w:pPr>
      <w:r>
        <w:rPr>
          <w:rFonts w:eastAsia="Times New Roman"/>
          <w:sz w:val="24"/>
          <w:szCs w:val="24"/>
        </w:rPr>
        <w:t>3.4.3. Заключая настоящий Контракт, Поставщик подтверждает</w:t>
      </w:r>
      <w:r w:rsidR="00846BDE">
        <w:rPr>
          <w:rFonts w:eastAsia="Times New Roman"/>
          <w:sz w:val="24"/>
          <w:szCs w:val="24"/>
        </w:rPr>
        <w:t xml:space="preserve"> соответствие требованиям постановления Правительства от 11.05.2022 № 851</w:t>
      </w:r>
      <w:r w:rsidR="00A12DD1">
        <w:rPr>
          <w:rFonts w:eastAsia="Times New Roman"/>
          <w:sz w:val="24"/>
          <w:szCs w:val="24"/>
        </w:rPr>
        <w:t xml:space="preserve"> «</w:t>
      </w:r>
      <w:r w:rsidR="00A12DD1" w:rsidRPr="00A12DD1">
        <w:rPr>
          <w:rFonts w:eastAsia="Times New Roman"/>
          <w:sz w:val="24"/>
          <w:szCs w:val="24"/>
        </w:rPr>
        <w:t xml:space="preserve">О мерах по реализации Указа Президента Российской Федерации от 3 мая 2022 г. </w:t>
      </w:r>
      <w:r w:rsidR="00A12DD1">
        <w:rPr>
          <w:rFonts w:eastAsia="Times New Roman"/>
          <w:sz w:val="24"/>
          <w:szCs w:val="24"/>
        </w:rPr>
        <w:t>№</w:t>
      </w:r>
      <w:r w:rsidR="00A12DD1" w:rsidRPr="00A12DD1">
        <w:rPr>
          <w:rFonts w:eastAsia="Times New Roman"/>
          <w:sz w:val="24"/>
          <w:szCs w:val="24"/>
        </w:rPr>
        <w:t xml:space="preserve"> 252</w:t>
      </w:r>
      <w:r w:rsidR="00A12DD1">
        <w:rPr>
          <w:rFonts w:eastAsia="Times New Roman"/>
          <w:sz w:val="24"/>
          <w:szCs w:val="24"/>
        </w:rPr>
        <w:t xml:space="preserve">» </w:t>
      </w:r>
      <w:r w:rsidR="00A12DD1" w:rsidRPr="00A12DD1">
        <w:rPr>
          <w:rFonts w:eastAsia="Times New Roman"/>
          <w:sz w:val="24"/>
          <w:szCs w:val="24"/>
        </w:rPr>
        <w:t>(вмес</w:t>
      </w:r>
      <w:r w:rsidR="00A12DD1">
        <w:rPr>
          <w:rFonts w:eastAsia="Times New Roman"/>
          <w:sz w:val="24"/>
          <w:szCs w:val="24"/>
        </w:rPr>
        <w:t>те с «</w:t>
      </w:r>
      <w:r w:rsidR="00A12DD1" w:rsidRPr="00A12DD1">
        <w:rPr>
          <w:rFonts w:eastAsia="Times New Roman"/>
          <w:sz w:val="24"/>
          <w:szCs w:val="24"/>
        </w:rPr>
        <w:t>Перечнем юридических лиц, в отношении которых применяются</w:t>
      </w:r>
      <w:r w:rsidR="00A12DD1">
        <w:rPr>
          <w:rFonts w:eastAsia="Times New Roman"/>
          <w:sz w:val="24"/>
          <w:szCs w:val="24"/>
        </w:rPr>
        <w:t xml:space="preserve"> специальные экономические меры»</w:t>
      </w:r>
      <w:r w:rsidR="00A12DD1" w:rsidRPr="00A12DD1">
        <w:rPr>
          <w:rFonts w:eastAsia="Times New Roman"/>
          <w:sz w:val="24"/>
          <w:szCs w:val="24"/>
        </w:rPr>
        <w:t>)</w:t>
      </w:r>
      <w:r w:rsidR="00A12DD1">
        <w:rPr>
          <w:rFonts w:eastAsia="Times New Roman"/>
          <w:sz w:val="24"/>
          <w:szCs w:val="24"/>
        </w:rPr>
        <w:t>.</w:t>
      </w:r>
      <w:r w:rsidR="00A12DD1" w:rsidRPr="00A12DD1">
        <w:rPr>
          <w:rFonts w:eastAsia="Times New Roman"/>
          <w:sz w:val="24"/>
          <w:szCs w:val="24"/>
        </w:rPr>
        <w:t xml:space="preserve"> </w:t>
      </w:r>
    </w:p>
    <w:p w14:paraId="3D7FD6B8" w14:textId="6C5D1D0B" w:rsidR="001B08D9" w:rsidRDefault="001B08D9" w:rsidP="00A12DD1">
      <w:pPr>
        <w:autoSpaceDE w:val="0"/>
        <w:autoSpaceDN w:val="0"/>
        <w:adjustRightInd w:val="0"/>
        <w:ind w:firstLine="709"/>
        <w:jc w:val="both"/>
        <w:rPr>
          <w:rFonts w:eastAsia="Times New Roman"/>
          <w:sz w:val="24"/>
          <w:szCs w:val="24"/>
        </w:rPr>
      </w:pPr>
    </w:p>
    <w:p w14:paraId="4B3024C8" w14:textId="1698793E" w:rsidR="001B08D9" w:rsidRDefault="001B08D9" w:rsidP="001B08D9">
      <w:pPr>
        <w:autoSpaceDE w:val="0"/>
        <w:autoSpaceDN w:val="0"/>
        <w:adjustRightInd w:val="0"/>
        <w:ind w:firstLine="709"/>
        <w:jc w:val="center"/>
        <w:rPr>
          <w:rFonts w:eastAsia="Times New Roman"/>
          <w:sz w:val="24"/>
          <w:szCs w:val="24"/>
        </w:rPr>
      </w:pPr>
      <w:r>
        <w:rPr>
          <w:rFonts w:eastAsia="Times New Roman"/>
          <w:sz w:val="24"/>
          <w:szCs w:val="24"/>
        </w:rPr>
        <w:t>4. Использование контрактной документации и информации</w:t>
      </w:r>
    </w:p>
    <w:p w14:paraId="726FECB4" w14:textId="77777777" w:rsidR="001B08D9" w:rsidRDefault="001B08D9" w:rsidP="00A12DD1">
      <w:pPr>
        <w:autoSpaceDE w:val="0"/>
        <w:autoSpaceDN w:val="0"/>
        <w:adjustRightInd w:val="0"/>
        <w:ind w:firstLine="709"/>
        <w:jc w:val="both"/>
        <w:rPr>
          <w:sz w:val="24"/>
          <w:szCs w:val="24"/>
        </w:rPr>
      </w:pPr>
    </w:p>
    <w:p w14:paraId="0C94919D" w14:textId="3E48447D" w:rsidR="00B30F93" w:rsidRDefault="001B08D9" w:rsidP="001B08D9">
      <w:pPr>
        <w:autoSpaceDE w:val="0"/>
        <w:autoSpaceDN w:val="0"/>
        <w:adjustRightInd w:val="0"/>
        <w:ind w:firstLine="709"/>
        <w:jc w:val="both"/>
        <w:rPr>
          <w:rFonts w:eastAsia="Times New Roman"/>
          <w:sz w:val="24"/>
          <w:szCs w:val="24"/>
        </w:rPr>
      </w:pPr>
      <w:r w:rsidRPr="001B08D9">
        <w:rPr>
          <w:rFonts w:eastAsia="Times New Roman"/>
          <w:sz w:val="24"/>
          <w:szCs w:val="24"/>
        </w:rPr>
        <w:t xml:space="preserve">4.1. </w:t>
      </w:r>
      <w:r w:rsidR="00B30F93">
        <w:rPr>
          <w:rFonts w:eastAsia="Times New Roman"/>
          <w:sz w:val="24"/>
          <w:szCs w:val="24"/>
        </w:rPr>
        <w:t>Стороны обязуются обеспечить конфиденциальность сведений, относящихся к предмету Контракта, ходу его исполнения и полученным результатам.</w:t>
      </w:r>
    </w:p>
    <w:p w14:paraId="33484034" w14:textId="7CB0A6CF" w:rsidR="001B08D9" w:rsidRPr="001B08D9" w:rsidRDefault="00B30F93" w:rsidP="001B08D9">
      <w:pPr>
        <w:autoSpaceDE w:val="0"/>
        <w:autoSpaceDN w:val="0"/>
        <w:adjustRightInd w:val="0"/>
        <w:ind w:firstLine="709"/>
        <w:jc w:val="both"/>
        <w:rPr>
          <w:rFonts w:eastAsia="Times New Roman"/>
          <w:sz w:val="24"/>
          <w:szCs w:val="24"/>
        </w:rPr>
      </w:pPr>
      <w:r>
        <w:rPr>
          <w:rFonts w:eastAsia="Times New Roman"/>
          <w:sz w:val="24"/>
          <w:szCs w:val="24"/>
        </w:rPr>
        <w:lastRenderedPageBreak/>
        <w:t xml:space="preserve">4.2. </w:t>
      </w:r>
      <w:r w:rsidR="001B08D9" w:rsidRPr="001B08D9">
        <w:rPr>
          <w:rFonts w:eastAsia="Times New Roman"/>
          <w:sz w:val="24"/>
          <w:szCs w:val="24"/>
        </w:rPr>
        <w:t>Поставщик не должен без предварительного письменного согласия Заказчика раскрывать содержание Контракта или какого-либо из его положений или информации, предоставленных Заказчиком или от его имени другими лицами, за исключением того персонала, который привлечен По</w:t>
      </w:r>
      <w:r w:rsidR="00CF3087">
        <w:rPr>
          <w:rFonts w:eastAsia="Times New Roman"/>
          <w:sz w:val="24"/>
          <w:szCs w:val="24"/>
        </w:rPr>
        <w:t>ставщиком</w:t>
      </w:r>
      <w:r w:rsidR="001B08D9" w:rsidRPr="001B08D9">
        <w:rPr>
          <w:rFonts w:eastAsia="Times New Roman"/>
          <w:sz w:val="24"/>
          <w:szCs w:val="24"/>
        </w:rPr>
        <w:t xml:space="preserve"> для выполнения Контракта. Указанная информация должна предоставляться этому персоналу конфиденциально и лишь в той мере, насколько это необходимо для выполнения принятых по Контракту обязательств.</w:t>
      </w:r>
    </w:p>
    <w:p w14:paraId="75D3E9AC" w14:textId="703BE60A" w:rsidR="001B08D9" w:rsidRPr="001B08D9" w:rsidRDefault="00CF3087" w:rsidP="001B08D9">
      <w:pPr>
        <w:autoSpaceDE w:val="0"/>
        <w:autoSpaceDN w:val="0"/>
        <w:adjustRightInd w:val="0"/>
        <w:ind w:firstLine="709"/>
        <w:jc w:val="both"/>
        <w:rPr>
          <w:rFonts w:eastAsia="Times New Roman"/>
          <w:sz w:val="24"/>
          <w:szCs w:val="24"/>
        </w:rPr>
      </w:pPr>
      <w:r>
        <w:rPr>
          <w:rFonts w:eastAsia="Times New Roman"/>
          <w:sz w:val="24"/>
          <w:szCs w:val="24"/>
        </w:rPr>
        <w:t>4</w:t>
      </w:r>
      <w:r w:rsidR="001B08D9" w:rsidRPr="001B08D9">
        <w:rPr>
          <w:rFonts w:eastAsia="Times New Roman"/>
          <w:sz w:val="24"/>
          <w:szCs w:val="24"/>
        </w:rPr>
        <w:t>.</w:t>
      </w:r>
      <w:r w:rsidR="00336778">
        <w:rPr>
          <w:rFonts w:eastAsia="Times New Roman"/>
          <w:sz w:val="24"/>
          <w:szCs w:val="24"/>
        </w:rPr>
        <w:t>3</w:t>
      </w:r>
      <w:r w:rsidR="001B08D9" w:rsidRPr="001B08D9">
        <w:rPr>
          <w:rFonts w:eastAsia="Times New Roman"/>
          <w:sz w:val="24"/>
          <w:szCs w:val="24"/>
        </w:rPr>
        <w:t>. В течение срока действия Контракта и в течение 2 (двух) лет после его окончания По</w:t>
      </w:r>
      <w:r>
        <w:rPr>
          <w:rFonts w:eastAsia="Times New Roman"/>
          <w:sz w:val="24"/>
          <w:szCs w:val="24"/>
        </w:rPr>
        <w:t>ставщик</w:t>
      </w:r>
      <w:r w:rsidR="001B08D9" w:rsidRPr="001B08D9">
        <w:rPr>
          <w:rFonts w:eastAsia="Times New Roman"/>
          <w:sz w:val="24"/>
          <w:szCs w:val="24"/>
        </w:rPr>
        <w:t xml:space="preserve"> не должен раскрывать никакой информации, имеющей конфиденциальный характер, которая связана с </w:t>
      </w:r>
      <w:r>
        <w:rPr>
          <w:rFonts w:eastAsia="Times New Roman"/>
          <w:sz w:val="24"/>
          <w:szCs w:val="24"/>
        </w:rPr>
        <w:t>поставкой товара</w:t>
      </w:r>
      <w:r w:rsidR="001B08D9" w:rsidRPr="001B08D9">
        <w:rPr>
          <w:rFonts w:eastAsia="Times New Roman"/>
          <w:sz w:val="24"/>
          <w:szCs w:val="24"/>
        </w:rPr>
        <w:t xml:space="preserve"> по Контракту, без предварительного письменного согласия Заказчика. </w:t>
      </w:r>
    </w:p>
    <w:p w14:paraId="5DB86312" w14:textId="06EFEA34" w:rsidR="001B08D9" w:rsidRPr="001B08D9" w:rsidRDefault="00CF3087" w:rsidP="001B08D9">
      <w:pPr>
        <w:autoSpaceDE w:val="0"/>
        <w:autoSpaceDN w:val="0"/>
        <w:adjustRightInd w:val="0"/>
        <w:ind w:firstLine="709"/>
        <w:jc w:val="both"/>
        <w:rPr>
          <w:rFonts w:eastAsia="Times New Roman"/>
          <w:sz w:val="24"/>
          <w:szCs w:val="24"/>
        </w:rPr>
      </w:pPr>
      <w:r>
        <w:rPr>
          <w:rFonts w:eastAsia="Times New Roman"/>
          <w:sz w:val="24"/>
          <w:szCs w:val="24"/>
        </w:rPr>
        <w:t>4</w:t>
      </w:r>
      <w:r w:rsidR="001B08D9" w:rsidRPr="001B08D9">
        <w:rPr>
          <w:rFonts w:eastAsia="Times New Roman"/>
          <w:sz w:val="24"/>
          <w:szCs w:val="24"/>
        </w:rPr>
        <w:t>.</w:t>
      </w:r>
      <w:r w:rsidR="00336778">
        <w:rPr>
          <w:rFonts w:eastAsia="Times New Roman"/>
          <w:sz w:val="24"/>
          <w:szCs w:val="24"/>
        </w:rPr>
        <w:t>4</w:t>
      </w:r>
      <w:r w:rsidR="001B08D9" w:rsidRPr="001B08D9">
        <w:rPr>
          <w:rFonts w:eastAsia="Times New Roman"/>
          <w:sz w:val="24"/>
          <w:szCs w:val="24"/>
        </w:rPr>
        <w:t>. Конфиденциальная информация должна иметь на момент ее раскрытия четкую маркировку или обозначение, сделанные раскрывающей информацию Стороной, как «Конфиденциальная информация», «Служебная информация» или аналогичное обозначение (далее – конфиденциальная информация). Если такая маркировка или обозначение не сделаны одновременно с раскрытием информации, то раскрывающая информацию Сторона должна незамедлительно после передачи информации сделать такое обозначение в письменном виде. Получающая информацию Сторона должна предпринять в равной степени меры, предотвращающие несанкционированное использование или разглашение такой информации, как она обычно предотвращает несанкционированное использование или разглашение своей собственной информация такого же рода, или как того требуют соответствующие стандарты профессиональной этики. Получающая Сторона должна воздерживаться от использования конфиденциальной информации и использовать ее только в случаях, необходимых для исполнения Контракта, и ограничивать ее использование или разглашение лицами, которым она необходима для исполнения Контракта. По окончании Контракта получающая Сторона должна вернуть другой Стороне предоставленные ей по Контракту все материалы, содержащие конфиденциальную информацию. Приведенные выше положения не относятся к информации:</w:t>
      </w:r>
    </w:p>
    <w:p w14:paraId="05BD7F7C" w14:textId="77777777" w:rsidR="001B08D9" w:rsidRPr="001B08D9" w:rsidRDefault="001B08D9" w:rsidP="001B08D9">
      <w:pPr>
        <w:autoSpaceDE w:val="0"/>
        <w:autoSpaceDN w:val="0"/>
        <w:adjustRightInd w:val="0"/>
        <w:ind w:firstLine="709"/>
        <w:jc w:val="both"/>
        <w:rPr>
          <w:rFonts w:eastAsia="Times New Roman"/>
          <w:sz w:val="24"/>
          <w:szCs w:val="24"/>
        </w:rPr>
      </w:pPr>
      <w:r w:rsidRPr="001B08D9">
        <w:rPr>
          <w:rFonts w:eastAsia="Times New Roman"/>
          <w:sz w:val="24"/>
          <w:szCs w:val="24"/>
        </w:rPr>
        <w:t>(1) которая на момент получения является общедоступной;</w:t>
      </w:r>
    </w:p>
    <w:p w14:paraId="51D078A2" w14:textId="77777777" w:rsidR="001B08D9" w:rsidRPr="001B08D9" w:rsidRDefault="001B08D9" w:rsidP="001B08D9">
      <w:pPr>
        <w:autoSpaceDE w:val="0"/>
        <w:autoSpaceDN w:val="0"/>
        <w:adjustRightInd w:val="0"/>
        <w:ind w:firstLine="709"/>
        <w:jc w:val="both"/>
        <w:rPr>
          <w:rFonts w:eastAsia="Times New Roman"/>
          <w:sz w:val="24"/>
          <w:szCs w:val="24"/>
        </w:rPr>
      </w:pPr>
      <w:r w:rsidRPr="001B08D9">
        <w:rPr>
          <w:rFonts w:eastAsia="Times New Roman"/>
          <w:sz w:val="24"/>
          <w:szCs w:val="24"/>
        </w:rPr>
        <w:t>(2) которая впоследствии законным образом приобретается от третьих лиц без продолжения ограничений на ее использование;</w:t>
      </w:r>
    </w:p>
    <w:p w14:paraId="45B0CEB8" w14:textId="77777777" w:rsidR="001B08D9" w:rsidRPr="001B08D9" w:rsidRDefault="001B08D9" w:rsidP="001B08D9">
      <w:pPr>
        <w:autoSpaceDE w:val="0"/>
        <w:autoSpaceDN w:val="0"/>
        <w:adjustRightInd w:val="0"/>
        <w:ind w:firstLine="709"/>
        <w:jc w:val="both"/>
        <w:rPr>
          <w:rFonts w:eastAsia="Times New Roman"/>
          <w:sz w:val="24"/>
          <w:szCs w:val="24"/>
        </w:rPr>
      </w:pPr>
      <w:r w:rsidRPr="001B08D9">
        <w:rPr>
          <w:rFonts w:eastAsia="Times New Roman"/>
          <w:sz w:val="24"/>
          <w:szCs w:val="24"/>
        </w:rPr>
        <w:t>(3) которая должна раскрываться уполномоченным государственным органам в соответствии с законодательством Российской Федерации.</w:t>
      </w:r>
    </w:p>
    <w:p w14:paraId="7A42961B" w14:textId="42D1EC19" w:rsidR="00294872" w:rsidRDefault="00CF3087" w:rsidP="00336778">
      <w:pPr>
        <w:autoSpaceDE w:val="0"/>
        <w:autoSpaceDN w:val="0"/>
        <w:adjustRightInd w:val="0"/>
        <w:ind w:firstLine="709"/>
        <w:jc w:val="both"/>
        <w:rPr>
          <w:rFonts w:eastAsia="Times New Roman"/>
          <w:sz w:val="24"/>
          <w:szCs w:val="24"/>
        </w:rPr>
      </w:pPr>
      <w:r>
        <w:rPr>
          <w:rFonts w:eastAsia="Times New Roman"/>
          <w:sz w:val="24"/>
          <w:szCs w:val="24"/>
        </w:rPr>
        <w:t>4</w:t>
      </w:r>
      <w:r w:rsidR="001B08D9" w:rsidRPr="001B08D9">
        <w:rPr>
          <w:rFonts w:eastAsia="Times New Roman"/>
          <w:sz w:val="24"/>
          <w:szCs w:val="24"/>
        </w:rPr>
        <w:t>.</w:t>
      </w:r>
      <w:r w:rsidR="00336778">
        <w:rPr>
          <w:rFonts w:eastAsia="Times New Roman"/>
          <w:sz w:val="24"/>
          <w:szCs w:val="24"/>
        </w:rPr>
        <w:t>5</w:t>
      </w:r>
      <w:r w:rsidR="001B08D9" w:rsidRPr="001B08D9">
        <w:rPr>
          <w:rFonts w:eastAsia="Times New Roman"/>
          <w:sz w:val="24"/>
          <w:szCs w:val="24"/>
        </w:rPr>
        <w:t xml:space="preserve">. </w:t>
      </w:r>
      <w:r w:rsidR="00336778">
        <w:rPr>
          <w:rFonts w:eastAsia="Times New Roman"/>
          <w:sz w:val="24"/>
          <w:szCs w:val="24"/>
        </w:rPr>
        <w:t>Конфиденциальные сведения, полученные в ходе исполнения Контракта, предназначены исключительно для Сторон и не могут быть полностью (частично) переданы (опубликованы, разглашены) третьим лицам или использованы каким-либо иным способом с участием третьих лиц без письменного согласия Сторон.</w:t>
      </w:r>
    </w:p>
    <w:p w14:paraId="48D5787B" w14:textId="407BEB50" w:rsidR="00CF3087" w:rsidRDefault="00CF3087" w:rsidP="001B08D9">
      <w:pPr>
        <w:autoSpaceDE w:val="0"/>
        <w:autoSpaceDN w:val="0"/>
        <w:adjustRightInd w:val="0"/>
        <w:ind w:firstLine="709"/>
        <w:jc w:val="both"/>
        <w:rPr>
          <w:rFonts w:eastAsia="Times New Roman"/>
          <w:sz w:val="24"/>
          <w:szCs w:val="24"/>
        </w:rPr>
      </w:pPr>
    </w:p>
    <w:p w14:paraId="67859027" w14:textId="209A02B1" w:rsidR="003332CE" w:rsidRDefault="00FE69B5" w:rsidP="006949DF">
      <w:pPr>
        <w:jc w:val="center"/>
        <w:rPr>
          <w:rFonts w:eastAsia="Times New Roman"/>
          <w:bCs/>
          <w:sz w:val="24"/>
          <w:szCs w:val="24"/>
        </w:rPr>
      </w:pPr>
      <w:r>
        <w:rPr>
          <w:rFonts w:eastAsia="Times New Roman"/>
          <w:bCs/>
          <w:sz w:val="24"/>
          <w:szCs w:val="24"/>
        </w:rPr>
        <w:t>5</w:t>
      </w:r>
      <w:r w:rsidR="00D2507D">
        <w:rPr>
          <w:rFonts w:eastAsia="Times New Roman"/>
          <w:bCs/>
          <w:sz w:val="24"/>
          <w:szCs w:val="24"/>
        </w:rPr>
        <w:t>.</w:t>
      </w:r>
      <w:r>
        <w:rPr>
          <w:rFonts w:eastAsia="Times New Roman"/>
          <w:bCs/>
          <w:sz w:val="24"/>
          <w:szCs w:val="24"/>
        </w:rPr>
        <w:t xml:space="preserve"> </w:t>
      </w:r>
      <w:r w:rsidR="00435FC0" w:rsidRPr="00FA6652">
        <w:rPr>
          <w:rFonts w:eastAsia="Times New Roman"/>
          <w:bCs/>
          <w:sz w:val="24"/>
          <w:szCs w:val="24"/>
        </w:rPr>
        <w:t>Порядок и сроки поставки товара</w:t>
      </w:r>
    </w:p>
    <w:p w14:paraId="09F81C3C" w14:textId="77777777" w:rsidR="00294872" w:rsidRDefault="00294872" w:rsidP="006949DF">
      <w:pPr>
        <w:rPr>
          <w:rFonts w:eastAsia="Times New Roman"/>
          <w:bCs/>
          <w:sz w:val="24"/>
          <w:szCs w:val="24"/>
        </w:rPr>
      </w:pPr>
    </w:p>
    <w:p w14:paraId="0DC35661" w14:textId="2969356B" w:rsidR="001C39CD" w:rsidRDefault="00CF3087" w:rsidP="006949DF">
      <w:pPr>
        <w:ind w:firstLine="709"/>
        <w:jc w:val="both"/>
        <w:rPr>
          <w:rFonts w:eastAsia="Times New Roman"/>
          <w:sz w:val="24"/>
          <w:szCs w:val="24"/>
        </w:rPr>
      </w:pPr>
      <w:r>
        <w:rPr>
          <w:rFonts w:eastAsia="Times New Roman"/>
          <w:sz w:val="24"/>
          <w:szCs w:val="24"/>
        </w:rPr>
        <w:t>5</w:t>
      </w:r>
      <w:r w:rsidR="00435FC0" w:rsidRPr="00FA6652">
        <w:rPr>
          <w:rFonts w:eastAsia="Times New Roman"/>
          <w:sz w:val="24"/>
          <w:szCs w:val="24"/>
        </w:rPr>
        <w:t xml:space="preserve">.1. Поставка товара должна </w:t>
      </w:r>
      <w:r w:rsidR="00C71457" w:rsidRPr="005F42FE">
        <w:rPr>
          <w:rFonts w:eastAsia="Times New Roman"/>
          <w:sz w:val="24"/>
          <w:szCs w:val="24"/>
        </w:rPr>
        <w:t xml:space="preserve">быть осуществлена </w:t>
      </w:r>
      <w:r w:rsidR="00C71457" w:rsidRPr="00C935D6">
        <w:rPr>
          <w:sz w:val="24"/>
          <w:szCs w:val="24"/>
        </w:rPr>
        <w:t xml:space="preserve">с </w:t>
      </w:r>
      <w:r w:rsidR="006F6166">
        <w:rPr>
          <w:sz w:val="24"/>
          <w:szCs w:val="24"/>
        </w:rPr>
        <w:t xml:space="preserve">даты </w:t>
      </w:r>
      <w:r w:rsidR="00C71457" w:rsidRPr="00C935D6">
        <w:rPr>
          <w:sz w:val="24"/>
          <w:szCs w:val="24"/>
        </w:rPr>
        <w:t xml:space="preserve">заключения Контракта </w:t>
      </w:r>
      <w:r w:rsidR="00E74FBE">
        <w:rPr>
          <w:rFonts w:eastAsia="Times New Roman"/>
          <w:sz w:val="24"/>
          <w:szCs w:val="24"/>
        </w:rPr>
        <w:t xml:space="preserve">в </w:t>
      </w:r>
      <w:r w:rsidR="005C5828" w:rsidRPr="005C5828">
        <w:rPr>
          <w:rFonts w:eastAsia="Times New Roman"/>
          <w:sz w:val="24"/>
          <w:szCs w:val="24"/>
        </w:rPr>
        <w:t>течение 20 (двадцати) рабочих дней с даты заключения государственного контракта.</w:t>
      </w:r>
    </w:p>
    <w:p w14:paraId="10CC602E" w14:textId="3EE44AB8" w:rsidR="006F72B1" w:rsidRPr="006F6166" w:rsidRDefault="00CF3087" w:rsidP="006949DF">
      <w:pPr>
        <w:ind w:firstLine="709"/>
        <w:jc w:val="both"/>
        <w:rPr>
          <w:rFonts w:eastAsia="Times New Roman"/>
          <w:sz w:val="24"/>
          <w:szCs w:val="24"/>
        </w:rPr>
      </w:pPr>
      <w:r>
        <w:rPr>
          <w:rFonts w:eastAsia="Times New Roman"/>
          <w:sz w:val="24"/>
          <w:szCs w:val="24"/>
        </w:rPr>
        <w:t>5</w:t>
      </w:r>
      <w:r w:rsidR="00435FC0" w:rsidRPr="005F42FE">
        <w:rPr>
          <w:rFonts w:eastAsia="Times New Roman"/>
          <w:sz w:val="24"/>
          <w:szCs w:val="24"/>
        </w:rPr>
        <w:t xml:space="preserve">.2. </w:t>
      </w:r>
      <w:r w:rsidR="00663B21" w:rsidRPr="006F6166">
        <w:rPr>
          <w:rFonts w:eastAsia="Times New Roman"/>
          <w:sz w:val="24"/>
          <w:szCs w:val="24"/>
        </w:rPr>
        <w:t>В целях применения условий Контракта о сроках поставки товара и ответственности Поставщика за нарушение этого срока фактической датой поставки товара (предоставления Заказчику результатов поставки товара для приёмки) является дата подписания Заказчиком (уполномоченным лицом Заказчика) соответствующего раздела товарной (транспортной, товарно-транспортной) накладной или универсального передаточного документа.</w:t>
      </w:r>
    </w:p>
    <w:p w14:paraId="0B927C9C" w14:textId="615FA903" w:rsidR="00294872" w:rsidRDefault="00CF3087" w:rsidP="006949DF">
      <w:pPr>
        <w:ind w:firstLine="709"/>
        <w:jc w:val="both"/>
        <w:rPr>
          <w:sz w:val="20"/>
          <w:szCs w:val="20"/>
        </w:rPr>
      </w:pPr>
      <w:r>
        <w:rPr>
          <w:rFonts w:eastAsia="Times New Roman"/>
          <w:sz w:val="24"/>
          <w:szCs w:val="24"/>
        </w:rPr>
        <w:t>5</w:t>
      </w:r>
      <w:r w:rsidR="006F72B1" w:rsidRPr="006F6166">
        <w:rPr>
          <w:rFonts w:eastAsia="Times New Roman"/>
          <w:sz w:val="24"/>
          <w:szCs w:val="24"/>
        </w:rPr>
        <w:t>.3. Досрочная поставка тов</w:t>
      </w:r>
      <w:r w:rsidR="006F72B1">
        <w:rPr>
          <w:rFonts w:eastAsia="Times New Roman"/>
          <w:sz w:val="24"/>
          <w:szCs w:val="24"/>
        </w:rPr>
        <w:t>ара допускается с предварительного согласия Заказчика.</w:t>
      </w:r>
    </w:p>
    <w:p w14:paraId="0DC3337C" w14:textId="6C7CA73C" w:rsidR="00294872" w:rsidRDefault="00CF3087" w:rsidP="006949DF">
      <w:pPr>
        <w:ind w:firstLine="709"/>
        <w:jc w:val="both"/>
        <w:rPr>
          <w:sz w:val="20"/>
          <w:szCs w:val="20"/>
        </w:rPr>
      </w:pPr>
      <w:r>
        <w:rPr>
          <w:rFonts w:eastAsia="Times New Roman"/>
          <w:sz w:val="24"/>
          <w:szCs w:val="24"/>
        </w:rPr>
        <w:t>5</w:t>
      </w:r>
      <w:r w:rsidR="00435FC0" w:rsidRPr="00FA6652">
        <w:rPr>
          <w:rFonts w:eastAsia="Times New Roman"/>
          <w:sz w:val="24"/>
          <w:szCs w:val="24"/>
        </w:rPr>
        <w:t>.</w:t>
      </w:r>
      <w:r w:rsidR="006F72B1">
        <w:rPr>
          <w:rFonts w:eastAsia="Times New Roman"/>
          <w:sz w:val="24"/>
          <w:szCs w:val="24"/>
        </w:rPr>
        <w:t>4</w:t>
      </w:r>
      <w:r w:rsidR="00435FC0" w:rsidRPr="00FA6652">
        <w:rPr>
          <w:rFonts w:eastAsia="Times New Roman"/>
          <w:sz w:val="24"/>
          <w:szCs w:val="24"/>
        </w:rPr>
        <w:t>. В случае, если в п. 1</w:t>
      </w:r>
      <w:r w:rsidR="002F4E60">
        <w:rPr>
          <w:rFonts w:eastAsia="Times New Roman"/>
          <w:sz w:val="24"/>
          <w:szCs w:val="24"/>
        </w:rPr>
        <w:t>2</w:t>
      </w:r>
      <w:r w:rsidR="00435FC0" w:rsidRPr="00FA6652">
        <w:rPr>
          <w:rFonts w:eastAsia="Times New Roman"/>
          <w:sz w:val="24"/>
          <w:szCs w:val="24"/>
        </w:rPr>
        <w:t xml:space="preserve">.1 Контракта указана дата, при наступлении которой обязательства сторон прекращаются, за исключением обязательств по оплате товара,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Контракта в части поставки и приемки товара. При наступлении указанной даты (в случае, если она установлена) Заказчиком в двух экземплярах составляется Акт взаимосверки </w:t>
      </w:r>
      <w:r w:rsidR="00435FC0" w:rsidRPr="00FA6652">
        <w:rPr>
          <w:rFonts w:eastAsia="Times New Roman"/>
          <w:sz w:val="24"/>
          <w:szCs w:val="24"/>
        </w:rPr>
        <w:lastRenderedPageBreak/>
        <w:t>обязательств по Контракту, в котором указываются сведения о прекращении действия Контракта; сведения о фактически исполненных обязательствах по Контракту; сумма, подлежащая оплате в соответствии с условиями Контракта.</w:t>
      </w:r>
    </w:p>
    <w:p w14:paraId="149AC21D" w14:textId="77777777" w:rsidR="003332CE" w:rsidRPr="00FA6652" w:rsidRDefault="00435FC0" w:rsidP="006949DF">
      <w:pPr>
        <w:ind w:firstLine="709"/>
        <w:jc w:val="both"/>
        <w:rPr>
          <w:sz w:val="20"/>
          <w:szCs w:val="20"/>
        </w:rPr>
      </w:pPr>
      <w:r w:rsidRPr="00FA6652">
        <w:rPr>
          <w:rFonts w:eastAsia="Times New Roman"/>
          <w:sz w:val="24"/>
          <w:szCs w:val="24"/>
        </w:rPr>
        <w:t>Поставщик обязан подписать Акт взаимосверки обязательств. В случае уклонения Поставщика от подписания данного акта Заказчик проставляет в нем соответствующую отметку. Акт взаимосверки обязательств является основанием для проведения взаиморасчетов между Сторонами.</w:t>
      </w:r>
    </w:p>
    <w:p w14:paraId="10159081" w14:textId="77777777" w:rsidR="003332CE" w:rsidRPr="00FA6652" w:rsidRDefault="003332CE" w:rsidP="006949DF">
      <w:pPr>
        <w:ind w:firstLine="709"/>
        <w:jc w:val="both"/>
        <w:rPr>
          <w:sz w:val="20"/>
          <w:szCs w:val="20"/>
        </w:rPr>
      </w:pPr>
    </w:p>
    <w:p w14:paraId="265560A8" w14:textId="41B0FAC3" w:rsidR="00294872" w:rsidRPr="00294872" w:rsidRDefault="00CF3087" w:rsidP="006949DF">
      <w:pPr>
        <w:jc w:val="center"/>
        <w:rPr>
          <w:rFonts w:eastAsia="Times New Roman"/>
          <w:bCs/>
          <w:sz w:val="24"/>
          <w:szCs w:val="24"/>
        </w:rPr>
      </w:pPr>
      <w:r>
        <w:rPr>
          <w:rFonts w:eastAsia="Times New Roman"/>
          <w:bCs/>
          <w:sz w:val="24"/>
          <w:szCs w:val="24"/>
        </w:rPr>
        <w:t>6</w:t>
      </w:r>
      <w:r w:rsidR="00D2507D">
        <w:rPr>
          <w:rFonts w:eastAsia="Times New Roman"/>
          <w:bCs/>
          <w:sz w:val="24"/>
          <w:szCs w:val="24"/>
        </w:rPr>
        <w:t>.</w:t>
      </w:r>
      <w:r w:rsidR="00435FC0" w:rsidRPr="00FA6652">
        <w:rPr>
          <w:rFonts w:eastAsia="Times New Roman"/>
          <w:bCs/>
          <w:sz w:val="24"/>
          <w:szCs w:val="24"/>
        </w:rPr>
        <w:t>Порядок сдачи и приемки товара</w:t>
      </w:r>
    </w:p>
    <w:p w14:paraId="3469E4EC" w14:textId="77777777" w:rsidR="003332CE" w:rsidRPr="00FA6652" w:rsidRDefault="003332CE" w:rsidP="006949DF">
      <w:pPr>
        <w:ind w:firstLine="709"/>
        <w:jc w:val="both"/>
        <w:rPr>
          <w:sz w:val="20"/>
          <w:szCs w:val="20"/>
        </w:rPr>
      </w:pPr>
    </w:p>
    <w:p w14:paraId="5D800E0B" w14:textId="7B87AE89" w:rsidR="00566667" w:rsidRDefault="00CF3087" w:rsidP="00566667">
      <w:pPr>
        <w:ind w:right="20" w:firstLine="709"/>
        <w:jc w:val="both"/>
        <w:rPr>
          <w:rFonts w:eastAsia="Times New Roman"/>
          <w:sz w:val="24"/>
          <w:szCs w:val="24"/>
        </w:rPr>
      </w:pPr>
      <w:r>
        <w:rPr>
          <w:rFonts w:eastAsia="Times New Roman"/>
          <w:sz w:val="24"/>
          <w:szCs w:val="24"/>
        </w:rPr>
        <w:t>6</w:t>
      </w:r>
      <w:r w:rsidR="00435FC0" w:rsidRPr="00FA6652">
        <w:rPr>
          <w:rFonts w:eastAsia="Times New Roman"/>
          <w:sz w:val="24"/>
          <w:szCs w:val="24"/>
        </w:rPr>
        <w:t xml:space="preserve">.1. </w:t>
      </w:r>
      <w:r w:rsidR="00566667">
        <w:rPr>
          <w:rFonts w:eastAsia="Times New Roman"/>
          <w:sz w:val="24"/>
          <w:szCs w:val="24"/>
        </w:rPr>
        <w:t>Поставщик заблаговременно уведомляет (общедоступными способами) Заказчика о поставке (отгрузке) товара.</w:t>
      </w:r>
    </w:p>
    <w:p w14:paraId="1339B8BB"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Передача товара Заказчику осуществляется после доставки товара по соответствующему адресу (месту) поставки, указанному в Контракте (Графике поставки).</w:t>
      </w:r>
    </w:p>
    <w:p w14:paraId="004DE8EB"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 xml:space="preserve">Вместе с товаром Поставщик обязан передать Заказчику заполненный и подписанный со своей стороны документ, подтверждающий предоставление Заказчику результата поставки товара для его последующей приёмки: </w:t>
      </w:r>
    </w:p>
    <w:p w14:paraId="47ED273C"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товарную (транспортную, товарно-транспортную) накладную или универсальный передаточный документ.</w:t>
      </w:r>
    </w:p>
    <w:p w14:paraId="55E09F96"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Заказчик в целях подтверждения даты поставки и факта предоставления Поставщиком результата поставки товара для последующей его приемки:</w:t>
      </w:r>
    </w:p>
    <w:p w14:paraId="255719BB"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 проводит внешний осмотр;</w:t>
      </w:r>
    </w:p>
    <w:p w14:paraId="1982E56A"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 при отсутствии мотивированных возражений после внешнего осмотра подписывает товарную (транспортную, товарно-транспортную) накладную или универсальный передаточный документ с указанием даты подписания.</w:t>
      </w:r>
    </w:p>
    <w:p w14:paraId="3BB41EC0" w14:textId="77777777" w:rsidR="00343214" w:rsidRPr="00343214" w:rsidRDefault="00343214" w:rsidP="00343214">
      <w:pPr>
        <w:ind w:right="20" w:firstLine="709"/>
        <w:jc w:val="both"/>
        <w:rPr>
          <w:rFonts w:eastAsia="Times New Roman"/>
          <w:sz w:val="24"/>
          <w:szCs w:val="24"/>
        </w:rPr>
      </w:pPr>
      <w:r w:rsidRPr="00343214">
        <w:rPr>
          <w:rFonts w:eastAsia="Times New Roman"/>
          <w:sz w:val="24"/>
          <w:szCs w:val="24"/>
        </w:rPr>
        <w:t>Подписание Заказчиком товарной (транспортной, товарно-транспортной) накладной или универсального передаточного документа является основанием для начала процедуры приёмки товара Заказчиком.</w:t>
      </w:r>
    </w:p>
    <w:p w14:paraId="7B7F4B81" w14:textId="67C1F3D2" w:rsidR="00E910A2" w:rsidRDefault="00CF3087" w:rsidP="006949DF">
      <w:pPr>
        <w:ind w:right="20" w:firstLine="709"/>
        <w:jc w:val="both"/>
        <w:rPr>
          <w:sz w:val="20"/>
          <w:szCs w:val="20"/>
        </w:rPr>
      </w:pPr>
      <w:r>
        <w:rPr>
          <w:rFonts w:eastAsia="Times New Roman"/>
          <w:sz w:val="24"/>
          <w:szCs w:val="24"/>
        </w:rPr>
        <w:t>6</w:t>
      </w:r>
      <w:r w:rsidR="00435FC0" w:rsidRPr="006F6166">
        <w:rPr>
          <w:rFonts w:eastAsia="Times New Roman"/>
          <w:sz w:val="24"/>
          <w:szCs w:val="24"/>
        </w:rPr>
        <w:t>.</w:t>
      </w:r>
      <w:r w:rsidR="00294872" w:rsidRPr="006F6166">
        <w:rPr>
          <w:rFonts w:eastAsia="Times New Roman"/>
          <w:sz w:val="24"/>
          <w:szCs w:val="24"/>
        </w:rPr>
        <w:t>2</w:t>
      </w:r>
      <w:r w:rsidR="00435FC0" w:rsidRPr="006F6166">
        <w:rPr>
          <w:rFonts w:eastAsia="Times New Roman"/>
          <w:sz w:val="24"/>
          <w:szCs w:val="24"/>
        </w:rPr>
        <w:t xml:space="preserve">. </w:t>
      </w:r>
      <w:r w:rsidR="000973BD" w:rsidRPr="006F6166">
        <w:rPr>
          <w:rFonts w:eastAsia="Times New Roman"/>
          <w:sz w:val="24"/>
          <w:szCs w:val="24"/>
        </w:rPr>
        <w:t>Приёмка товара осуществляется Заказчиком (уполномоченным представителем или комиссией) в течение 10 (десяти) рабочих дней</w:t>
      </w:r>
      <w:r w:rsidR="000E20D4">
        <w:rPr>
          <w:rFonts w:eastAsia="Times New Roman"/>
          <w:sz w:val="24"/>
          <w:szCs w:val="24"/>
        </w:rPr>
        <w:t>,</w:t>
      </w:r>
      <w:r w:rsidR="000973BD" w:rsidRPr="006F6166">
        <w:rPr>
          <w:rFonts w:eastAsia="Times New Roman"/>
          <w:sz w:val="24"/>
          <w:szCs w:val="24"/>
        </w:rPr>
        <w:t xml:space="preserve"> </w:t>
      </w:r>
      <w:r w:rsidR="000E20D4">
        <w:rPr>
          <w:rFonts w:eastAsia="Times New Roman"/>
          <w:sz w:val="24"/>
          <w:szCs w:val="24"/>
        </w:rPr>
        <w:t>следующих за днем поступления документов о приемке</w:t>
      </w:r>
      <w:r w:rsidR="000973BD" w:rsidRPr="006F6166">
        <w:rPr>
          <w:rFonts w:eastAsia="Times New Roman"/>
          <w:sz w:val="24"/>
          <w:szCs w:val="24"/>
        </w:rPr>
        <w:t>.</w:t>
      </w:r>
      <w:r w:rsidR="00720CDA" w:rsidRPr="006F6166">
        <w:rPr>
          <w:rFonts w:eastAsia="Times New Roman"/>
          <w:sz w:val="24"/>
          <w:szCs w:val="24"/>
        </w:rPr>
        <w:t xml:space="preserve"> </w:t>
      </w:r>
      <w:r w:rsidR="00435FC0" w:rsidRPr="006F6166">
        <w:rPr>
          <w:rFonts w:eastAsia="Times New Roman"/>
          <w:sz w:val="24"/>
          <w:szCs w:val="24"/>
        </w:rPr>
        <w:t>Представители Поставщика вправе присутствовать при проведении приемки. Заказчик вправе создать приемочную комиссию</w:t>
      </w:r>
      <w:r w:rsidR="00435FC0" w:rsidRPr="00FA6652">
        <w:rPr>
          <w:rFonts w:eastAsia="Times New Roman"/>
          <w:sz w:val="24"/>
          <w:szCs w:val="24"/>
        </w:rPr>
        <w:t>, состоящую из не менее пяти человек, для проверки</w:t>
      </w:r>
      <w:r w:rsidR="004155C4">
        <w:rPr>
          <w:rFonts w:eastAsia="Times New Roman"/>
          <w:sz w:val="24"/>
          <w:szCs w:val="24"/>
        </w:rPr>
        <w:t xml:space="preserve"> </w:t>
      </w:r>
      <w:r w:rsidR="00435FC0" w:rsidRPr="00294872">
        <w:rPr>
          <w:rFonts w:eastAsia="Times New Roman"/>
          <w:sz w:val="24"/>
          <w:szCs w:val="24"/>
        </w:rPr>
        <w:t>соответствия товара требова</w:t>
      </w:r>
      <w:r w:rsidR="00964D3F">
        <w:rPr>
          <w:rFonts w:eastAsia="Times New Roman"/>
          <w:sz w:val="24"/>
          <w:szCs w:val="24"/>
        </w:rPr>
        <w:t xml:space="preserve">ниям, установленным Контрактом. </w:t>
      </w:r>
      <w:r w:rsidR="00435FC0" w:rsidRPr="00FA6652">
        <w:rPr>
          <w:rFonts w:eastAsia="Times New Roman"/>
          <w:sz w:val="24"/>
          <w:szCs w:val="24"/>
        </w:rPr>
        <w:t>Проверка соответствия качества поставляемого товара требованиям, установленным Контрактом, может также осуществляться</w:t>
      </w:r>
      <w:r w:rsidR="003A2D48">
        <w:rPr>
          <w:rFonts w:eastAsia="Times New Roman"/>
          <w:sz w:val="24"/>
          <w:szCs w:val="24"/>
        </w:rPr>
        <w:t xml:space="preserve"> </w:t>
      </w:r>
      <w:r w:rsidR="00435FC0" w:rsidRPr="00FA6652">
        <w:rPr>
          <w:rFonts w:eastAsia="Times New Roman"/>
          <w:sz w:val="24"/>
          <w:szCs w:val="24"/>
        </w:rPr>
        <w:t>с привлечением экспертов, экспертных организаций.</w:t>
      </w:r>
    </w:p>
    <w:p w14:paraId="5D809AE2" w14:textId="6EEEC47E" w:rsidR="00964D3F" w:rsidRDefault="00CF3087" w:rsidP="006949DF">
      <w:pPr>
        <w:ind w:right="20" w:firstLine="709"/>
        <w:jc w:val="both"/>
        <w:rPr>
          <w:sz w:val="20"/>
          <w:szCs w:val="20"/>
        </w:rPr>
      </w:pPr>
      <w:r>
        <w:rPr>
          <w:rFonts w:eastAsia="Times New Roman"/>
          <w:sz w:val="24"/>
          <w:szCs w:val="24"/>
        </w:rPr>
        <w:t>6</w:t>
      </w:r>
      <w:r w:rsidR="00435FC0" w:rsidRPr="00FA6652">
        <w:rPr>
          <w:rFonts w:eastAsia="Times New Roman"/>
          <w:sz w:val="24"/>
          <w:szCs w:val="24"/>
        </w:rPr>
        <w:t>.</w:t>
      </w:r>
      <w:r w:rsidR="00964D3F">
        <w:rPr>
          <w:rFonts w:eastAsia="Times New Roman"/>
          <w:sz w:val="24"/>
          <w:szCs w:val="24"/>
        </w:rPr>
        <w:t>3</w:t>
      </w:r>
      <w:r w:rsidR="00435FC0" w:rsidRPr="00FA6652">
        <w:rPr>
          <w:rFonts w:eastAsia="Times New Roman"/>
          <w:sz w:val="24"/>
          <w:szCs w:val="24"/>
        </w:rPr>
        <w:t>. Проверка соответствия товара требованиям, установленным Контрактом, осуществляется в следующем порядке:</w:t>
      </w:r>
    </w:p>
    <w:p w14:paraId="29C2B63B" w14:textId="5D78A63A" w:rsidR="00E910A2" w:rsidRDefault="00CF3087" w:rsidP="006949DF">
      <w:pPr>
        <w:ind w:right="20" w:firstLine="709"/>
        <w:jc w:val="both"/>
        <w:rPr>
          <w:sz w:val="20"/>
          <w:szCs w:val="20"/>
        </w:rPr>
      </w:pPr>
      <w:r>
        <w:rPr>
          <w:rFonts w:eastAsia="Times New Roman"/>
          <w:sz w:val="24"/>
          <w:szCs w:val="24"/>
        </w:rPr>
        <w:t>6</w:t>
      </w:r>
      <w:r w:rsidR="00435FC0" w:rsidRPr="00FA6652">
        <w:rPr>
          <w:rFonts w:eastAsia="Times New Roman"/>
          <w:sz w:val="24"/>
          <w:szCs w:val="24"/>
        </w:rPr>
        <w:t>.</w:t>
      </w:r>
      <w:r w:rsidR="00964D3F">
        <w:rPr>
          <w:rFonts w:eastAsia="Times New Roman"/>
          <w:sz w:val="24"/>
          <w:szCs w:val="24"/>
        </w:rPr>
        <w:t>3</w:t>
      </w:r>
      <w:r w:rsidR="00435FC0" w:rsidRPr="00FA6652">
        <w:rPr>
          <w:rFonts w:eastAsia="Times New Roman"/>
          <w:sz w:val="24"/>
          <w:szCs w:val="24"/>
        </w:rPr>
        <w:t>.1. В прису</w:t>
      </w:r>
      <w:r w:rsidR="00782745">
        <w:rPr>
          <w:rFonts w:eastAsia="Times New Roman"/>
          <w:sz w:val="24"/>
          <w:szCs w:val="24"/>
        </w:rPr>
        <w:t>тствии представителей Заказчика</w:t>
      </w:r>
      <w:r w:rsidR="00435FC0" w:rsidRPr="00FA6652">
        <w:rPr>
          <w:rFonts w:eastAsia="Times New Roman"/>
          <w:sz w:val="24"/>
          <w:szCs w:val="24"/>
        </w:rPr>
        <w:t xml:space="preserve">, приемочной комиссии (в случае создания приемочной комиссии), экспертов, экспертных организаций (в случае привлечения к приемке экспертов, экспертных организаций) и Поставщика (если Поставщик направил своих представителей для участия в приемке) осуществляется проверка наличия сопроводительных документов на товар (п. </w:t>
      </w:r>
      <w:r w:rsidR="002F4E60">
        <w:rPr>
          <w:rFonts w:eastAsia="Times New Roman"/>
          <w:sz w:val="24"/>
          <w:szCs w:val="24"/>
        </w:rPr>
        <w:t>6</w:t>
      </w:r>
      <w:r w:rsidR="00435FC0" w:rsidRPr="00FA6652">
        <w:rPr>
          <w:rFonts w:eastAsia="Times New Roman"/>
          <w:sz w:val="24"/>
          <w:szCs w:val="24"/>
        </w:rPr>
        <w:t>.1</w:t>
      </w:r>
      <w:r w:rsidR="00782745">
        <w:rPr>
          <w:rFonts w:eastAsia="Times New Roman"/>
          <w:sz w:val="24"/>
          <w:szCs w:val="24"/>
        </w:rPr>
        <w:t>.</w:t>
      </w:r>
      <w:r w:rsidR="00435FC0" w:rsidRPr="00FA6652">
        <w:rPr>
          <w:rFonts w:eastAsia="Times New Roman"/>
          <w:sz w:val="24"/>
          <w:szCs w:val="24"/>
        </w:rPr>
        <w:t>), а также проверка целостности упаковки, вскрытие упаковки (в случае, если товар поставляется в упаковке), осмотр товара на наличие сколов, трещин, внешних повреждений.</w:t>
      </w:r>
    </w:p>
    <w:p w14:paraId="2DD5BF04" w14:textId="3F7C9D1F" w:rsidR="00E910A2" w:rsidRDefault="00CF3087" w:rsidP="006949DF">
      <w:pPr>
        <w:ind w:right="20" w:firstLine="709"/>
        <w:jc w:val="both"/>
        <w:rPr>
          <w:sz w:val="20"/>
          <w:szCs w:val="20"/>
        </w:rPr>
      </w:pPr>
      <w:r>
        <w:rPr>
          <w:rFonts w:eastAsia="Times New Roman"/>
          <w:sz w:val="24"/>
          <w:szCs w:val="24"/>
        </w:rPr>
        <w:t>6</w:t>
      </w:r>
      <w:r w:rsidR="00435FC0" w:rsidRPr="00FA6652">
        <w:rPr>
          <w:rFonts w:eastAsia="Times New Roman"/>
          <w:sz w:val="24"/>
          <w:szCs w:val="24"/>
        </w:rPr>
        <w:t>.</w:t>
      </w:r>
      <w:r w:rsidR="00964D3F">
        <w:rPr>
          <w:rFonts w:eastAsia="Times New Roman"/>
          <w:sz w:val="24"/>
          <w:szCs w:val="24"/>
        </w:rPr>
        <w:t>3</w:t>
      </w:r>
      <w:r w:rsidR="00435FC0" w:rsidRPr="00FA6652">
        <w:rPr>
          <w:rFonts w:eastAsia="Times New Roman"/>
          <w:sz w:val="24"/>
          <w:szCs w:val="24"/>
        </w:rPr>
        <w:t xml:space="preserve">.2. 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указанным в </w:t>
      </w:r>
      <w:r w:rsidR="005C5828">
        <w:rPr>
          <w:rFonts w:eastAsia="Times New Roman"/>
          <w:sz w:val="24"/>
          <w:szCs w:val="24"/>
        </w:rPr>
        <w:t>Техническом задании</w:t>
      </w:r>
      <w:r w:rsidR="00435FC0" w:rsidRPr="00FA6652">
        <w:rPr>
          <w:rFonts w:eastAsia="Times New Roman"/>
          <w:sz w:val="24"/>
          <w:szCs w:val="24"/>
        </w:rPr>
        <w:t xml:space="preserve">. Количество поступившего товара при его приемке определяется в тех же единицах измерения, которые указаны в </w:t>
      </w:r>
      <w:r w:rsidR="005C5828" w:rsidRPr="005C5828">
        <w:rPr>
          <w:rFonts w:eastAsia="Times New Roman"/>
          <w:sz w:val="24"/>
          <w:szCs w:val="24"/>
        </w:rPr>
        <w:t xml:space="preserve">Техническом задании. </w:t>
      </w:r>
      <w:r w:rsidR="002D15C8" w:rsidRPr="00FA6652">
        <w:rPr>
          <w:rFonts w:eastAsia="Times New Roman"/>
          <w:sz w:val="24"/>
          <w:szCs w:val="24"/>
        </w:rPr>
        <w:t>Одновременно</w:t>
      </w:r>
      <w:r w:rsidR="00435FC0" w:rsidRPr="00FA6652">
        <w:rPr>
          <w:rFonts w:eastAsia="Times New Roman"/>
          <w:sz w:val="24"/>
          <w:szCs w:val="24"/>
        </w:rPr>
        <w:t xml:space="preserve"> проверяется соответствие наименования, ассортимента и комплектности товара, указанного в </w:t>
      </w:r>
      <w:r w:rsidR="005C5828">
        <w:rPr>
          <w:rFonts w:eastAsia="Times New Roman"/>
          <w:sz w:val="24"/>
          <w:szCs w:val="24"/>
        </w:rPr>
        <w:t>Техническом задании</w:t>
      </w:r>
      <w:r w:rsidR="00435FC0" w:rsidRPr="00FA6652">
        <w:rPr>
          <w:rFonts w:eastAsia="Times New Roman"/>
          <w:sz w:val="24"/>
          <w:szCs w:val="24"/>
        </w:rPr>
        <w:t xml:space="preserve">, с фактическим наименованием, ассортиментом и комплектностью товара и с содержащимся в сопроводительных документах на товар (п. </w:t>
      </w:r>
      <w:r w:rsidR="002F4E60">
        <w:rPr>
          <w:rFonts w:eastAsia="Times New Roman"/>
          <w:sz w:val="24"/>
          <w:szCs w:val="24"/>
        </w:rPr>
        <w:t>6</w:t>
      </w:r>
      <w:r w:rsidR="00435FC0" w:rsidRPr="00FA6652">
        <w:rPr>
          <w:rFonts w:eastAsia="Times New Roman"/>
          <w:sz w:val="24"/>
          <w:szCs w:val="24"/>
        </w:rPr>
        <w:t>.1).</w:t>
      </w:r>
    </w:p>
    <w:p w14:paraId="7C0DBE29" w14:textId="041ED9A3" w:rsidR="00E910A2" w:rsidRDefault="00CF3087" w:rsidP="006949DF">
      <w:pPr>
        <w:ind w:right="20" w:firstLine="709"/>
        <w:jc w:val="both"/>
        <w:rPr>
          <w:sz w:val="20"/>
          <w:szCs w:val="20"/>
        </w:rPr>
      </w:pPr>
      <w:r>
        <w:rPr>
          <w:rFonts w:eastAsia="Times New Roman"/>
          <w:sz w:val="24"/>
          <w:szCs w:val="24"/>
        </w:rPr>
        <w:lastRenderedPageBreak/>
        <w:t>6</w:t>
      </w:r>
      <w:r w:rsidR="00435FC0" w:rsidRPr="00FA6652">
        <w:rPr>
          <w:rFonts w:eastAsia="Times New Roman"/>
          <w:sz w:val="24"/>
          <w:szCs w:val="24"/>
        </w:rPr>
        <w:t>.</w:t>
      </w:r>
      <w:r w:rsidR="00964D3F">
        <w:rPr>
          <w:rFonts w:eastAsia="Times New Roman"/>
          <w:sz w:val="24"/>
          <w:szCs w:val="24"/>
        </w:rPr>
        <w:t>3</w:t>
      </w:r>
      <w:r w:rsidR="00435FC0" w:rsidRPr="00FA6652">
        <w:rPr>
          <w:rFonts w:eastAsia="Times New Roman"/>
          <w:sz w:val="24"/>
          <w:szCs w:val="24"/>
        </w:rPr>
        <w:t>.3. Товар должен быть поставлен полностью. Заказчик</w:t>
      </w:r>
      <w:r w:rsidR="00456BB2">
        <w:rPr>
          <w:rFonts w:eastAsia="Times New Roman"/>
          <w:sz w:val="24"/>
          <w:szCs w:val="24"/>
        </w:rPr>
        <w:t xml:space="preserve"> </w:t>
      </w:r>
      <w:r w:rsidR="00435FC0" w:rsidRPr="00FA6652">
        <w:rPr>
          <w:rFonts w:eastAsia="Times New Roman"/>
          <w:sz w:val="24"/>
          <w:szCs w:val="24"/>
        </w:rPr>
        <w:t>вправе отк</w:t>
      </w:r>
      <w:r w:rsidR="00E910A2">
        <w:rPr>
          <w:rFonts w:eastAsia="Times New Roman"/>
          <w:sz w:val="24"/>
          <w:szCs w:val="24"/>
        </w:rPr>
        <w:t>азаться от приемки части Товара.</w:t>
      </w:r>
      <w:r w:rsidR="00782745">
        <w:rPr>
          <w:rFonts w:eastAsia="Times New Roman"/>
          <w:sz w:val="24"/>
          <w:szCs w:val="24"/>
        </w:rPr>
        <w:t xml:space="preserve"> </w:t>
      </w:r>
      <w:r w:rsidR="00435FC0" w:rsidRPr="00FA6652">
        <w:rPr>
          <w:rFonts w:eastAsia="Times New Roman"/>
          <w:sz w:val="24"/>
          <w:szCs w:val="24"/>
        </w:rPr>
        <w:t xml:space="preserve">Если Поставщик передал меньшее количество товара, чем определено в </w:t>
      </w:r>
      <w:r w:rsidR="005C5828">
        <w:rPr>
          <w:rFonts w:eastAsia="Times New Roman"/>
          <w:sz w:val="24"/>
          <w:szCs w:val="24"/>
        </w:rPr>
        <w:t>Техническом задании</w:t>
      </w:r>
      <w:r w:rsidR="00435FC0" w:rsidRPr="00FA6652">
        <w:rPr>
          <w:rFonts w:eastAsia="Times New Roman"/>
          <w:sz w:val="24"/>
          <w:szCs w:val="24"/>
        </w:rPr>
        <w:t xml:space="preserve"> </w:t>
      </w:r>
      <w:r w:rsidR="00435FC0" w:rsidRPr="0043516D">
        <w:rPr>
          <w:rFonts w:eastAsia="Times New Roman"/>
          <w:iCs/>
          <w:sz w:val="24"/>
          <w:szCs w:val="24"/>
        </w:rPr>
        <w:t xml:space="preserve">и </w:t>
      </w:r>
      <w:r w:rsidR="00720CDA">
        <w:rPr>
          <w:rFonts w:eastAsia="Times New Roman"/>
          <w:iCs/>
          <w:sz w:val="24"/>
          <w:szCs w:val="24"/>
        </w:rPr>
        <w:t>Графике поставки</w:t>
      </w:r>
      <w:r w:rsidR="00E910A2" w:rsidRPr="0043516D">
        <w:rPr>
          <w:rFonts w:eastAsia="Times New Roman"/>
          <w:sz w:val="24"/>
          <w:szCs w:val="24"/>
        </w:rPr>
        <w:t>,</w:t>
      </w:r>
      <w:r w:rsidR="00720CDA">
        <w:rPr>
          <w:rFonts w:eastAsia="Times New Roman"/>
          <w:sz w:val="24"/>
          <w:szCs w:val="24"/>
        </w:rPr>
        <w:t xml:space="preserve"> </w:t>
      </w:r>
      <w:r w:rsidR="00435FC0" w:rsidRPr="00FA6652">
        <w:rPr>
          <w:rFonts w:eastAsia="Times New Roman"/>
          <w:sz w:val="24"/>
          <w:szCs w:val="24"/>
        </w:rPr>
        <w:t xml:space="preserve">Заказчик вправе потребовать передать недостающее количество товара и (или) направить Поставщику требование о расторжении Контракта по соглашению сторон </w:t>
      </w:r>
      <w:r w:rsidR="00435FC0" w:rsidRPr="00461544">
        <w:rPr>
          <w:rFonts w:eastAsia="Times New Roman"/>
          <w:iCs/>
          <w:sz w:val="24"/>
          <w:szCs w:val="24"/>
        </w:rPr>
        <w:t>(и (или) принять решение об одностороннем</w:t>
      </w:r>
      <w:r w:rsidR="007C3DBC">
        <w:rPr>
          <w:rFonts w:eastAsia="Times New Roman"/>
          <w:iCs/>
          <w:sz w:val="24"/>
          <w:szCs w:val="24"/>
        </w:rPr>
        <w:t xml:space="preserve"> </w:t>
      </w:r>
      <w:r w:rsidR="00435FC0" w:rsidRPr="00461544">
        <w:rPr>
          <w:rFonts w:eastAsia="Times New Roman"/>
          <w:iCs/>
          <w:sz w:val="24"/>
          <w:szCs w:val="24"/>
        </w:rPr>
        <w:t>отказе от исполнения Контракта)</w:t>
      </w:r>
      <w:r w:rsidR="00435FC0" w:rsidRPr="00461544">
        <w:rPr>
          <w:rFonts w:eastAsia="Times New Roman"/>
          <w:sz w:val="24"/>
          <w:szCs w:val="24"/>
        </w:rPr>
        <w:t>, в случае, если поставка недостающего количества</w:t>
      </w:r>
      <w:r w:rsidR="00782745">
        <w:rPr>
          <w:rFonts w:eastAsia="Times New Roman"/>
          <w:sz w:val="24"/>
          <w:szCs w:val="24"/>
        </w:rPr>
        <w:t xml:space="preserve"> </w:t>
      </w:r>
      <w:r w:rsidR="00435FC0" w:rsidRPr="00461544">
        <w:rPr>
          <w:rFonts w:eastAsia="Times New Roman"/>
          <w:sz w:val="24"/>
          <w:szCs w:val="24"/>
        </w:rPr>
        <w:t>товара потребует больших временных зат</w:t>
      </w:r>
      <w:r w:rsidR="00435FC0" w:rsidRPr="00FA6652">
        <w:rPr>
          <w:rFonts w:eastAsia="Times New Roman"/>
          <w:sz w:val="24"/>
          <w:szCs w:val="24"/>
        </w:rPr>
        <w:t>рат, в связи с чем Заказчик утрачивает интерес к Контракту.</w:t>
      </w:r>
      <w:r w:rsidR="00782745">
        <w:rPr>
          <w:rFonts w:eastAsia="Times New Roman"/>
          <w:sz w:val="24"/>
          <w:szCs w:val="24"/>
        </w:rPr>
        <w:t xml:space="preserve"> </w:t>
      </w:r>
      <w:r w:rsidR="00435FC0" w:rsidRPr="00FA6652">
        <w:rPr>
          <w:rFonts w:eastAsia="Times New Roman"/>
          <w:sz w:val="24"/>
          <w:szCs w:val="24"/>
        </w:rPr>
        <w:t xml:space="preserve">Если Поставщик передал Заказчику товар в количестве, превышающем указанное в </w:t>
      </w:r>
      <w:r w:rsidR="00CB1B2E">
        <w:rPr>
          <w:rFonts w:eastAsia="Times New Roman"/>
          <w:sz w:val="24"/>
          <w:szCs w:val="24"/>
        </w:rPr>
        <w:t>Техническом задании</w:t>
      </w:r>
      <w:r w:rsidR="00435FC0" w:rsidRPr="00FA6652">
        <w:rPr>
          <w:rFonts w:eastAsia="Times New Roman"/>
          <w:sz w:val="24"/>
          <w:szCs w:val="24"/>
        </w:rPr>
        <w:t>, Заказчик извещает об этом Поставщика в</w:t>
      </w:r>
      <w:r w:rsidR="00782745">
        <w:rPr>
          <w:rFonts w:eastAsia="Times New Roman"/>
          <w:sz w:val="24"/>
          <w:szCs w:val="24"/>
        </w:rPr>
        <w:t xml:space="preserve"> </w:t>
      </w:r>
      <w:r w:rsidR="00435FC0" w:rsidRPr="00FA6652">
        <w:rPr>
          <w:rFonts w:eastAsia="Times New Roman"/>
          <w:sz w:val="24"/>
          <w:szCs w:val="24"/>
        </w:rPr>
        <w:t xml:space="preserve">порядке, предусмотренном </w:t>
      </w:r>
      <w:r w:rsidR="002F4E60">
        <w:rPr>
          <w:rFonts w:eastAsia="Times New Roman"/>
          <w:sz w:val="24"/>
          <w:szCs w:val="24"/>
        </w:rPr>
        <w:t>п. 6</w:t>
      </w:r>
      <w:r w:rsidR="00435FC0" w:rsidRPr="00806D5B">
        <w:rPr>
          <w:rFonts w:eastAsia="Times New Roman"/>
          <w:sz w:val="24"/>
          <w:szCs w:val="24"/>
        </w:rPr>
        <w:t>.</w:t>
      </w:r>
      <w:r w:rsidR="00461544" w:rsidRPr="00806D5B">
        <w:rPr>
          <w:rFonts w:eastAsia="Times New Roman"/>
          <w:sz w:val="24"/>
          <w:szCs w:val="24"/>
        </w:rPr>
        <w:t>3</w:t>
      </w:r>
      <w:r w:rsidR="00435FC0" w:rsidRPr="00806D5B">
        <w:rPr>
          <w:rFonts w:eastAsia="Times New Roman"/>
          <w:sz w:val="24"/>
          <w:szCs w:val="24"/>
        </w:rPr>
        <w:t>.7 Контракта</w:t>
      </w:r>
      <w:r w:rsidR="00435FC0" w:rsidRPr="00FA6652">
        <w:rPr>
          <w:rFonts w:eastAsia="Times New Roman"/>
          <w:sz w:val="24"/>
          <w:szCs w:val="24"/>
        </w:rPr>
        <w:t>. Приемка излишнего количества товара не осуществляется.</w:t>
      </w:r>
    </w:p>
    <w:p w14:paraId="36453690" w14:textId="5290E10F" w:rsidR="00F3231F" w:rsidRDefault="00CF3087" w:rsidP="006949DF">
      <w:pPr>
        <w:ind w:right="20" w:firstLine="709"/>
        <w:jc w:val="both"/>
        <w:rPr>
          <w:rFonts w:eastAsia="Times New Roman"/>
          <w:sz w:val="24"/>
          <w:szCs w:val="24"/>
        </w:rPr>
      </w:pPr>
      <w:r>
        <w:rPr>
          <w:rFonts w:eastAsia="Times New Roman"/>
          <w:sz w:val="24"/>
          <w:szCs w:val="24"/>
        </w:rPr>
        <w:t>6</w:t>
      </w:r>
      <w:r w:rsidR="00435FC0" w:rsidRPr="00FA6652">
        <w:rPr>
          <w:rFonts w:eastAsia="Times New Roman"/>
          <w:sz w:val="24"/>
          <w:szCs w:val="24"/>
        </w:rPr>
        <w:t>.</w:t>
      </w:r>
      <w:r w:rsidR="00F3231F">
        <w:rPr>
          <w:rFonts w:eastAsia="Times New Roman"/>
          <w:sz w:val="24"/>
          <w:szCs w:val="24"/>
        </w:rPr>
        <w:t>3</w:t>
      </w:r>
      <w:r w:rsidR="00435FC0" w:rsidRPr="00FA6652">
        <w:rPr>
          <w:rFonts w:eastAsia="Times New Roman"/>
          <w:sz w:val="24"/>
          <w:szCs w:val="24"/>
        </w:rPr>
        <w:t>.4.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Контракта, результаты такой проверки распространяются на всю поставку.</w:t>
      </w:r>
    </w:p>
    <w:p w14:paraId="59B30C3D" w14:textId="59BF7D2B" w:rsidR="009D6B4F" w:rsidRPr="006F6166" w:rsidRDefault="00CF3087" w:rsidP="009D6B4F">
      <w:pPr>
        <w:ind w:right="20" w:firstLine="709"/>
        <w:jc w:val="both"/>
        <w:rPr>
          <w:rFonts w:eastAsia="Times New Roman"/>
          <w:sz w:val="24"/>
          <w:szCs w:val="24"/>
        </w:rPr>
      </w:pPr>
      <w:r>
        <w:rPr>
          <w:rFonts w:eastAsia="Times New Roman"/>
          <w:sz w:val="24"/>
          <w:szCs w:val="24"/>
        </w:rPr>
        <w:t>6</w:t>
      </w:r>
      <w:r w:rsidR="00435FC0" w:rsidRPr="006F6166">
        <w:rPr>
          <w:rFonts w:eastAsia="Times New Roman"/>
          <w:sz w:val="24"/>
          <w:szCs w:val="24"/>
        </w:rPr>
        <w:t>.</w:t>
      </w:r>
      <w:r w:rsidR="00F3231F" w:rsidRPr="006F6166">
        <w:rPr>
          <w:rFonts w:eastAsia="Times New Roman"/>
          <w:sz w:val="24"/>
          <w:szCs w:val="24"/>
        </w:rPr>
        <w:t>3</w:t>
      </w:r>
      <w:r w:rsidR="00435FC0" w:rsidRPr="006F6166">
        <w:rPr>
          <w:rFonts w:eastAsia="Times New Roman"/>
          <w:sz w:val="24"/>
          <w:szCs w:val="24"/>
        </w:rPr>
        <w:t xml:space="preserve">.5. </w:t>
      </w:r>
      <w:r w:rsidR="009D6B4F" w:rsidRPr="006F6166">
        <w:rPr>
          <w:rFonts w:eastAsia="Times New Roman"/>
          <w:sz w:val="24"/>
          <w:szCs w:val="24"/>
        </w:rPr>
        <w:t>В случае обнаружения недостатков (выявления несоответствия) в отношении сопроводительных документов, тары, упаковки, наименования, страны происхождения, ассортимента, комплектности или качества товара непосредственно в ходе проведения приёмки, а также нарушений Поставщиком других условий Контракта Заказчик:</w:t>
      </w:r>
    </w:p>
    <w:p w14:paraId="44E96CBB" w14:textId="77777777" w:rsidR="009D6B4F" w:rsidRPr="006F6166" w:rsidRDefault="009D6B4F" w:rsidP="009D6B4F">
      <w:pPr>
        <w:ind w:right="20" w:firstLine="709"/>
        <w:jc w:val="both"/>
        <w:rPr>
          <w:rFonts w:eastAsia="Times New Roman"/>
          <w:sz w:val="24"/>
          <w:szCs w:val="24"/>
        </w:rPr>
      </w:pPr>
      <w:r w:rsidRPr="006F6166">
        <w:rPr>
          <w:rFonts w:eastAsia="Times New Roman"/>
          <w:sz w:val="24"/>
          <w:szCs w:val="24"/>
        </w:rPr>
        <w:t>- извещает об этом представителя Поставщика (в случае его участия в приёмке товара);</w:t>
      </w:r>
    </w:p>
    <w:p w14:paraId="49FD2357" w14:textId="00893732" w:rsidR="009D6B4F" w:rsidRPr="006F6166" w:rsidRDefault="009D6B4F" w:rsidP="009D6B4F">
      <w:pPr>
        <w:ind w:right="20" w:firstLine="709"/>
        <w:jc w:val="both"/>
        <w:rPr>
          <w:rFonts w:eastAsia="Times New Roman"/>
          <w:sz w:val="24"/>
          <w:szCs w:val="24"/>
        </w:rPr>
      </w:pPr>
      <w:r w:rsidRPr="006F6166">
        <w:rPr>
          <w:rFonts w:eastAsia="Times New Roman"/>
          <w:sz w:val="24"/>
          <w:szCs w:val="24"/>
        </w:rPr>
        <w:t xml:space="preserve">- в сроки, установленные Федеральным законом № 44-ФЗ, направляет Поставщику (передаёт представителю Поставщика) мотивированный письменный отказ от подписания документа о приёмке в порядке, предусмотренном п. </w:t>
      </w:r>
      <w:r w:rsidR="002F4E60">
        <w:rPr>
          <w:rFonts w:eastAsia="Times New Roman"/>
          <w:sz w:val="24"/>
          <w:szCs w:val="24"/>
        </w:rPr>
        <w:t>6</w:t>
      </w:r>
      <w:r w:rsidRPr="006F6166">
        <w:rPr>
          <w:rFonts w:eastAsia="Times New Roman"/>
          <w:sz w:val="24"/>
          <w:szCs w:val="24"/>
        </w:rPr>
        <w:t>.3.7 Контракта;</w:t>
      </w:r>
    </w:p>
    <w:p w14:paraId="0CBB2CC1" w14:textId="69943CB5" w:rsidR="009D6B4F" w:rsidRPr="006F6166" w:rsidRDefault="009D6B4F" w:rsidP="009D6B4F">
      <w:pPr>
        <w:ind w:right="20" w:firstLine="709"/>
        <w:jc w:val="both"/>
        <w:rPr>
          <w:rFonts w:eastAsia="Times New Roman"/>
          <w:sz w:val="24"/>
          <w:szCs w:val="24"/>
        </w:rPr>
      </w:pPr>
      <w:r w:rsidRPr="006F6166">
        <w:rPr>
          <w:rFonts w:eastAsia="Times New Roman"/>
          <w:sz w:val="24"/>
          <w:szCs w:val="24"/>
        </w:rPr>
        <w:t xml:space="preserve">- направляет Поставщику (передаёт представителю Поставщика) письменное уведомление (в случае нарушения Поставщиком других условий Контракта) в порядке, предусмотренном п. </w:t>
      </w:r>
      <w:r w:rsidR="002F4E60">
        <w:rPr>
          <w:rFonts w:eastAsia="Times New Roman"/>
          <w:sz w:val="24"/>
          <w:szCs w:val="24"/>
        </w:rPr>
        <w:t>6</w:t>
      </w:r>
      <w:r w:rsidRPr="006F6166">
        <w:rPr>
          <w:rFonts w:eastAsia="Times New Roman"/>
          <w:sz w:val="24"/>
          <w:szCs w:val="24"/>
        </w:rPr>
        <w:t>.3.7 Контракта.</w:t>
      </w:r>
    </w:p>
    <w:p w14:paraId="0FB121C7" w14:textId="6B6B7BEE" w:rsidR="00F3231F" w:rsidRDefault="00CF3087" w:rsidP="009D6B4F">
      <w:pPr>
        <w:ind w:right="20" w:firstLine="709"/>
        <w:jc w:val="both"/>
        <w:rPr>
          <w:sz w:val="20"/>
          <w:szCs w:val="20"/>
        </w:rPr>
      </w:pPr>
      <w:r>
        <w:rPr>
          <w:rFonts w:eastAsia="Times New Roman"/>
          <w:sz w:val="24"/>
          <w:szCs w:val="24"/>
        </w:rPr>
        <w:t>6</w:t>
      </w:r>
      <w:r w:rsidR="00435FC0" w:rsidRPr="00FA6652">
        <w:rPr>
          <w:rFonts w:eastAsia="Times New Roman"/>
          <w:sz w:val="24"/>
          <w:szCs w:val="24"/>
        </w:rPr>
        <w:t>.</w:t>
      </w:r>
      <w:r w:rsidR="00F3231F">
        <w:rPr>
          <w:rFonts w:eastAsia="Times New Roman"/>
          <w:sz w:val="24"/>
          <w:szCs w:val="24"/>
        </w:rPr>
        <w:t>3</w:t>
      </w:r>
      <w:r w:rsidR="00435FC0" w:rsidRPr="00FA6652">
        <w:rPr>
          <w:rFonts w:eastAsia="Times New Roman"/>
          <w:sz w:val="24"/>
          <w:szCs w:val="24"/>
        </w:rPr>
        <w:t>.6. В случае если Поставщик не согласен с предъявляемой Заказчиком претензией о некачественной поставке, Поставщик обязан самостоятельно подтвердить качество товара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Поставщиком и согласовывается с Заказчиком. Оплата услуг эксперта, экспертной организации, а также всех расходов, в том числе связанных с транспортировкой, монтажом / демонтажем товара для экспертизы, осуществляется Поставщиком.</w:t>
      </w:r>
    </w:p>
    <w:p w14:paraId="3C2A1551" w14:textId="36ECAB21" w:rsidR="00EB2671" w:rsidRPr="006F6166" w:rsidRDefault="00CF3087" w:rsidP="006949DF">
      <w:pPr>
        <w:ind w:firstLine="709"/>
        <w:jc w:val="both"/>
        <w:rPr>
          <w:rFonts w:eastAsia="Times New Roman"/>
          <w:sz w:val="24"/>
          <w:szCs w:val="24"/>
        </w:rPr>
      </w:pPr>
      <w:r>
        <w:rPr>
          <w:rFonts w:eastAsia="Times New Roman"/>
          <w:sz w:val="24"/>
          <w:szCs w:val="24"/>
        </w:rPr>
        <w:t>6</w:t>
      </w:r>
      <w:r w:rsidR="00435FC0" w:rsidRPr="006F6166">
        <w:rPr>
          <w:rFonts w:eastAsia="Times New Roman"/>
          <w:sz w:val="24"/>
          <w:szCs w:val="24"/>
        </w:rPr>
        <w:t>.</w:t>
      </w:r>
      <w:r w:rsidR="00F3231F" w:rsidRPr="006F6166">
        <w:rPr>
          <w:rFonts w:eastAsia="Times New Roman"/>
          <w:sz w:val="24"/>
          <w:szCs w:val="24"/>
        </w:rPr>
        <w:t>3</w:t>
      </w:r>
      <w:r w:rsidR="00435FC0" w:rsidRPr="006F6166">
        <w:rPr>
          <w:rFonts w:eastAsia="Times New Roman"/>
          <w:sz w:val="24"/>
          <w:szCs w:val="24"/>
        </w:rPr>
        <w:t>.7.</w:t>
      </w:r>
      <w:r w:rsidR="00C114CA" w:rsidRPr="006F6166">
        <w:rPr>
          <w:rFonts w:eastAsia="Times New Roman"/>
          <w:sz w:val="24"/>
          <w:szCs w:val="24"/>
        </w:rPr>
        <w:t xml:space="preserve"> </w:t>
      </w:r>
      <w:r w:rsidR="00EB2671" w:rsidRPr="006F6166">
        <w:rPr>
          <w:rFonts w:eastAsia="Times New Roman"/>
          <w:sz w:val="24"/>
          <w:szCs w:val="24"/>
        </w:rPr>
        <w:t xml:space="preserve">Уведомление о невыполнении или ненадлежащем выполнении Поставщиком обязательств по Контракту (в том числе мотивированный отказ от подписания документа о приёмке) составляется Заказчиком в письменной форме с указанием сроков по устранению допущенных Поставщиком нарушений, и вручается представителю Поставщика под расписку или направляется Поставщику по почте, электронной почте либо нарочно. Адресом электронной почты для получения уведомления (в том числе мотивированного отказа от подписания документа о приёмке) является: ________________________. </w:t>
      </w:r>
    </w:p>
    <w:p w14:paraId="00E44492" w14:textId="0516DE50" w:rsidR="00F3231F" w:rsidRPr="006F6166" w:rsidRDefault="00CF3087" w:rsidP="006949DF">
      <w:pPr>
        <w:ind w:firstLine="709"/>
        <w:jc w:val="both"/>
        <w:rPr>
          <w:rFonts w:eastAsia="Times New Roman"/>
          <w:sz w:val="24"/>
          <w:szCs w:val="24"/>
        </w:rPr>
      </w:pPr>
      <w:r>
        <w:rPr>
          <w:rFonts w:eastAsia="Times New Roman"/>
          <w:sz w:val="24"/>
          <w:szCs w:val="24"/>
        </w:rPr>
        <w:t>6</w:t>
      </w:r>
      <w:r w:rsidR="00435FC0" w:rsidRPr="006F6166">
        <w:rPr>
          <w:rFonts w:eastAsia="Times New Roman"/>
          <w:sz w:val="24"/>
          <w:szCs w:val="24"/>
        </w:rPr>
        <w:t>.</w:t>
      </w:r>
      <w:r w:rsidR="00F3231F" w:rsidRPr="006F6166">
        <w:rPr>
          <w:rFonts w:eastAsia="Times New Roman"/>
          <w:sz w:val="24"/>
          <w:szCs w:val="24"/>
        </w:rPr>
        <w:t>3</w:t>
      </w:r>
      <w:r w:rsidR="00435FC0" w:rsidRPr="006F6166">
        <w:rPr>
          <w:rFonts w:eastAsia="Times New Roman"/>
          <w:sz w:val="24"/>
          <w:szCs w:val="24"/>
        </w:rPr>
        <w:t xml:space="preserve">.8. </w:t>
      </w:r>
      <w:r w:rsidR="009C3245" w:rsidRPr="006F6166">
        <w:rPr>
          <w:rFonts w:eastAsia="Times New Roman"/>
          <w:sz w:val="24"/>
          <w:szCs w:val="24"/>
        </w:rPr>
        <w:t xml:space="preserve">Поставщик обязан устранить все допущенные нарушения в срок, установленный в уведомлении (п. </w:t>
      </w:r>
      <w:r w:rsidR="002F4E60">
        <w:rPr>
          <w:rFonts w:eastAsia="Times New Roman"/>
          <w:sz w:val="24"/>
          <w:szCs w:val="24"/>
        </w:rPr>
        <w:t>6</w:t>
      </w:r>
      <w:r w:rsidR="009C3245" w:rsidRPr="006F6166">
        <w:rPr>
          <w:rFonts w:eastAsia="Times New Roman"/>
          <w:sz w:val="24"/>
          <w:szCs w:val="24"/>
        </w:rPr>
        <w:t xml:space="preserve">.3.7), а если такой срок не установлен, то в течение 7 </w:t>
      </w:r>
      <w:r w:rsidR="006F6166" w:rsidRPr="006F6166">
        <w:rPr>
          <w:rFonts w:eastAsia="Times New Roman"/>
          <w:sz w:val="24"/>
          <w:szCs w:val="24"/>
        </w:rPr>
        <w:t xml:space="preserve">(семи) </w:t>
      </w:r>
      <w:r w:rsidR="009C3245" w:rsidRPr="006F6166">
        <w:rPr>
          <w:rFonts w:eastAsia="Times New Roman"/>
          <w:sz w:val="24"/>
          <w:szCs w:val="24"/>
        </w:rPr>
        <w:t>дней с момента предъявления соответствующего требования.</w:t>
      </w:r>
      <w:r w:rsidR="00435FC0" w:rsidRPr="006F6166">
        <w:rPr>
          <w:rFonts w:eastAsia="Times New Roman"/>
          <w:sz w:val="24"/>
          <w:szCs w:val="24"/>
        </w:rPr>
        <w:t xml:space="preserve"> Если Поставщик в установленный срок не устранит нарушения, Заказчик вправе предъявить Поставщику требование о возмещении своих расходов на устранение недостатков товара и</w:t>
      </w:r>
      <w:r w:rsidR="00435FC0" w:rsidRPr="00FA6652">
        <w:rPr>
          <w:rFonts w:eastAsia="Times New Roman"/>
          <w:sz w:val="24"/>
          <w:szCs w:val="24"/>
        </w:rPr>
        <w:t xml:space="preserve"> (или) направить Поставщику требование о расторжении Контракта по соглашению сторон </w:t>
      </w:r>
      <w:r w:rsidR="00435FC0" w:rsidRPr="00461544">
        <w:rPr>
          <w:rFonts w:eastAsia="Times New Roman"/>
          <w:iCs/>
          <w:sz w:val="24"/>
          <w:szCs w:val="24"/>
        </w:rPr>
        <w:t>(и(или)принять решение об одностороннем отказе от</w:t>
      </w:r>
      <w:r w:rsidR="001458C0">
        <w:rPr>
          <w:rFonts w:eastAsia="Times New Roman"/>
          <w:iCs/>
          <w:sz w:val="24"/>
          <w:szCs w:val="24"/>
        </w:rPr>
        <w:t xml:space="preserve"> </w:t>
      </w:r>
      <w:r w:rsidR="00435FC0" w:rsidRPr="00461544">
        <w:rPr>
          <w:rFonts w:eastAsia="Times New Roman"/>
          <w:iCs/>
          <w:sz w:val="24"/>
          <w:szCs w:val="24"/>
        </w:rPr>
        <w:t>исполнения Контракта)</w:t>
      </w:r>
      <w:r w:rsidR="00435FC0" w:rsidRPr="00461544">
        <w:rPr>
          <w:rFonts w:eastAsia="Times New Roman"/>
          <w:sz w:val="24"/>
          <w:szCs w:val="24"/>
        </w:rPr>
        <w:t>,</w:t>
      </w:r>
      <w:r w:rsidR="00435FC0" w:rsidRPr="00FA6652">
        <w:rPr>
          <w:rFonts w:eastAsia="Times New Roman"/>
          <w:sz w:val="24"/>
          <w:szCs w:val="24"/>
        </w:rPr>
        <w:t xml:space="preserve"> в случае, если устранение нарушений потребует больших</w:t>
      </w:r>
      <w:r w:rsidR="0060269B">
        <w:rPr>
          <w:rFonts w:eastAsia="Times New Roman"/>
          <w:sz w:val="24"/>
          <w:szCs w:val="24"/>
        </w:rPr>
        <w:t xml:space="preserve"> </w:t>
      </w:r>
      <w:r w:rsidR="00435FC0" w:rsidRPr="00FA6652">
        <w:rPr>
          <w:rFonts w:eastAsia="Times New Roman"/>
          <w:sz w:val="24"/>
          <w:szCs w:val="24"/>
        </w:rPr>
        <w:t>временных затрат, в связи с чем Заказчик утрачивает интерес к Контр</w:t>
      </w:r>
      <w:r w:rsidR="00435FC0" w:rsidRPr="006F6166">
        <w:rPr>
          <w:rFonts w:eastAsia="Times New Roman"/>
          <w:sz w:val="24"/>
          <w:szCs w:val="24"/>
        </w:rPr>
        <w:t>акту.</w:t>
      </w:r>
    </w:p>
    <w:p w14:paraId="54F2B52A" w14:textId="378F564F" w:rsidR="008D2F3E" w:rsidRPr="006F6166" w:rsidRDefault="00CF3087" w:rsidP="008D2F3E">
      <w:pPr>
        <w:ind w:firstLine="709"/>
        <w:jc w:val="both"/>
        <w:rPr>
          <w:rFonts w:eastAsia="Times New Roman"/>
          <w:sz w:val="24"/>
          <w:szCs w:val="24"/>
        </w:rPr>
      </w:pPr>
      <w:r>
        <w:rPr>
          <w:rFonts w:eastAsia="Times New Roman"/>
          <w:sz w:val="24"/>
          <w:szCs w:val="24"/>
        </w:rPr>
        <w:t>6</w:t>
      </w:r>
      <w:r w:rsidR="00435FC0" w:rsidRPr="006F6166">
        <w:rPr>
          <w:rFonts w:eastAsia="Times New Roman"/>
          <w:sz w:val="24"/>
          <w:szCs w:val="24"/>
        </w:rPr>
        <w:t>.</w:t>
      </w:r>
      <w:r w:rsidR="00C805E4" w:rsidRPr="006F6166">
        <w:rPr>
          <w:rFonts w:eastAsia="Times New Roman"/>
          <w:sz w:val="24"/>
          <w:szCs w:val="24"/>
        </w:rPr>
        <w:t>4</w:t>
      </w:r>
      <w:r w:rsidR="00435FC0" w:rsidRPr="006F6166">
        <w:rPr>
          <w:rFonts w:eastAsia="Times New Roman"/>
          <w:sz w:val="24"/>
          <w:szCs w:val="24"/>
        </w:rPr>
        <w:t xml:space="preserve">. </w:t>
      </w:r>
      <w:r w:rsidR="008D2F3E" w:rsidRPr="006F6166">
        <w:rPr>
          <w:rFonts w:eastAsia="Times New Roman"/>
          <w:sz w:val="24"/>
          <w:szCs w:val="24"/>
        </w:rPr>
        <w:t>По завершении приёмки товара оформляется Акт приёмки товара, работ, услуг (ф.0510452), который составляется в двух экземплярах и подписывается Поставщиком (за исключением случаев, когда Заказчик вправе составить, подписать и утвердить указанный акт без подписи Поставщика), а также подписывается и утверждается Заказчиком.</w:t>
      </w:r>
    </w:p>
    <w:p w14:paraId="3546E3AB"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lastRenderedPageBreak/>
        <w:t>В целях подтверждения факта приёмки товара и возникновения у Заказчика обязанности оплатить принятый им товар Акт приёмки товара, работ, услуг (ф.0510452) со стороны Заказчика подписывается ответственным лицом Заказчика, принявшим товар, или членами приёмочной комиссии Заказчика (в случае создания приёмочной комиссии), после чего утверждается руководителем (уполномоченным лицом) Заказчика.</w:t>
      </w:r>
    </w:p>
    <w:p w14:paraId="35C85A62"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При этом допускается подписание Акта приёмки товара, работ, услуг (ф. 0510452) Заказчиком и Поставщиком в виде:</w:t>
      </w:r>
    </w:p>
    <w:p w14:paraId="6240403C"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документа на бумажном носителе;</w:t>
      </w:r>
    </w:p>
    <w:p w14:paraId="55ED2772"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электронного документа;</w:t>
      </w:r>
    </w:p>
    <w:p w14:paraId="060F1E9A"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скан-копии документа, сформированной на бумажном носителе.</w:t>
      </w:r>
    </w:p>
    <w:p w14:paraId="15852492"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Если приёмка товара осуществляется без присутствия Поставщика (представителя Поставщика), а также при наличии разногласий Сторон (возражений Поставщика) по указанным в Акте приёмки товара, работ, услуг (ф. 0510452) расхождениям Заказчик вправе составить, подписать и утвердить Акт приёмки товара, работ, услуг (ф. 0510452) в одностороннем порядке без подписи Поставщика, после чего направить в его адрес второй экземпляр или копию указанного акта в виде:</w:t>
      </w:r>
    </w:p>
    <w:p w14:paraId="2FD8B2A2"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документа на бумажном носителе;</w:t>
      </w:r>
    </w:p>
    <w:p w14:paraId="2749B02B"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электронного документа;</w:t>
      </w:r>
    </w:p>
    <w:p w14:paraId="50F827C1" w14:textId="77777777" w:rsidR="008D2F3E" w:rsidRPr="006F6166" w:rsidRDefault="008D2F3E" w:rsidP="008D2F3E">
      <w:pPr>
        <w:ind w:firstLine="709"/>
        <w:jc w:val="both"/>
        <w:rPr>
          <w:rFonts w:eastAsia="Times New Roman"/>
          <w:sz w:val="24"/>
          <w:szCs w:val="24"/>
        </w:rPr>
      </w:pPr>
      <w:r w:rsidRPr="006F6166">
        <w:rPr>
          <w:rFonts w:eastAsia="Times New Roman"/>
          <w:sz w:val="24"/>
          <w:szCs w:val="24"/>
        </w:rPr>
        <w:t>- скан-копии документа.</w:t>
      </w:r>
    </w:p>
    <w:p w14:paraId="0AFC6553" w14:textId="39C90FBA" w:rsidR="003332CE" w:rsidRPr="00FA6652" w:rsidRDefault="00CF3087" w:rsidP="006949DF">
      <w:pPr>
        <w:ind w:firstLine="709"/>
        <w:jc w:val="both"/>
        <w:rPr>
          <w:sz w:val="20"/>
          <w:szCs w:val="20"/>
        </w:rPr>
      </w:pPr>
      <w:r>
        <w:rPr>
          <w:rFonts w:eastAsia="Times New Roman"/>
          <w:sz w:val="24"/>
          <w:szCs w:val="24"/>
        </w:rPr>
        <w:t>6</w:t>
      </w:r>
      <w:r w:rsidR="00435FC0" w:rsidRPr="00FA6652">
        <w:rPr>
          <w:rFonts w:eastAsia="Times New Roman"/>
          <w:sz w:val="24"/>
          <w:szCs w:val="24"/>
        </w:rPr>
        <w:t>.</w:t>
      </w:r>
      <w:r w:rsidR="00C805E4">
        <w:rPr>
          <w:rFonts w:eastAsia="Times New Roman"/>
          <w:sz w:val="24"/>
          <w:szCs w:val="24"/>
        </w:rPr>
        <w:t>5</w:t>
      </w:r>
      <w:r w:rsidR="00435FC0" w:rsidRPr="00FA6652">
        <w:rPr>
          <w:rFonts w:eastAsia="Times New Roman"/>
          <w:sz w:val="24"/>
          <w:szCs w:val="24"/>
        </w:rPr>
        <w:t>. Риск случайной гибели или случайного повреждения товаров до их приемки Заказчиком несет Поставщик.</w:t>
      </w:r>
    </w:p>
    <w:p w14:paraId="0FC7D229" w14:textId="03F46DD4" w:rsidR="003332CE" w:rsidRDefault="00CF3087" w:rsidP="006949DF">
      <w:pPr>
        <w:ind w:firstLine="709"/>
        <w:jc w:val="both"/>
        <w:rPr>
          <w:rFonts w:eastAsia="Times New Roman"/>
          <w:sz w:val="24"/>
          <w:szCs w:val="24"/>
        </w:rPr>
      </w:pPr>
      <w:r>
        <w:rPr>
          <w:rFonts w:eastAsia="Times New Roman"/>
          <w:sz w:val="24"/>
          <w:szCs w:val="24"/>
        </w:rPr>
        <w:t>6</w:t>
      </w:r>
      <w:r w:rsidR="00435FC0" w:rsidRPr="00FA6652">
        <w:rPr>
          <w:rFonts w:eastAsia="Times New Roman"/>
          <w:sz w:val="24"/>
          <w:szCs w:val="24"/>
        </w:rPr>
        <w:t>.</w:t>
      </w:r>
      <w:r w:rsidR="00C805E4">
        <w:rPr>
          <w:rFonts w:eastAsia="Times New Roman"/>
          <w:sz w:val="24"/>
          <w:szCs w:val="24"/>
        </w:rPr>
        <w:t>6</w:t>
      </w:r>
      <w:r w:rsidR="00435FC0" w:rsidRPr="00FA6652">
        <w:rPr>
          <w:rFonts w:eastAsia="Times New Roman"/>
          <w:sz w:val="24"/>
          <w:szCs w:val="24"/>
        </w:rPr>
        <w:t xml:space="preserve">. Поставщик обеспечивает хранение товара до момента их </w:t>
      </w:r>
      <w:r w:rsidR="00B55668">
        <w:rPr>
          <w:rFonts w:eastAsia="Times New Roman"/>
          <w:sz w:val="24"/>
          <w:szCs w:val="24"/>
        </w:rPr>
        <w:t>приема-передачи</w:t>
      </w:r>
      <w:r w:rsidR="00435FC0" w:rsidRPr="00FA6652">
        <w:rPr>
          <w:rFonts w:eastAsia="Times New Roman"/>
          <w:sz w:val="24"/>
          <w:szCs w:val="24"/>
        </w:rPr>
        <w:t>.</w:t>
      </w:r>
    </w:p>
    <w:p w14:paraId="7906CA7F" w14:textId="77777777" w:rsidR="003858A6" w:rsidRPr="00FA6652" w:rsidRDefault="003858A6" w:rsidP="006949DF">
      <w:pPr>
        <w:ind w:firstLine="709"/>
        <w:jc w:val="both"/>
        <w:rPr>
          <w:sz w:val="20"/>
          <w:szCs w:val="20"/>
        </w:rPr>
      </w:pPr>
    </w:p>
    <w:p w14:paraId="53C0B5E4" w14:textId="78514B3C" w:rsidR="00D2507D" w:rsidRDefault="00CF3087" w:rsidP="006949DF">
      <w:pPr>
        <w:tabs>
          <w:tab w:val="left" w:pos="3600"/>
        </w:tabs>
        <w:jc w:val="center"/>
        <w:rPr>
          <w:rFonts w:eastAsia="Times New Roman"/>
          <w:bCs/>
          <w:sz w:val="24"/>
          <w:szCs w:val="24"/>
        </w:rPr>
      </w:pPr>
      <w:r>
        <w:rPr>
          <w:rFonts w:eastAsia="Times New Roman"/>
          <w:bCs/>
          <w:sz w:val="24"/>
          <w:szCs w:val="24"/>
        </w:rPr>
        <w:t>7</w:t>
      </w:r>
      <w:r w:rsidR="00E910A2">
        <w:rPr>
          <w:rFonts w:eastAsia="Times New Roman"/>
          <w:bCs/>
          <w:sz w:val="24"/>
          <w:szCs w:val="24"/>
        </w:rPr>
        <w:t>.</w:t>
      </w:r>
      <w:r w:rsidR="00435FC0" w:rsidRPr="00FA6652">
        <w:rPr>
          <w:rFonts w:eastAsia="Times New Roman"/>
          <w:bCs/>
          <w:sz w:val="24"/>
          <w:szCs w:val="24"/>
        </w:rPr>
        <w:t>Ответственность сторон</w:t>
      </w:r>
    </w:p>
    <w:p w14:paraId="230ED40E" w14:textId="77777777" w:rsidR="00C847DE" w:rsidRDefault="00C847DE" w:rsidP="006949DF">
      <w:pPr>
        <w:tabs>
          <w:tab w:val="left" w:pos="3600"/>
        </w:tabs>
        <w:jc w:val="center"/>
        <w:rPr>
          <w:rFonts w:eastAsia="Times New Roman"/>
          <w:bCs/>
          <w:sz w:val="24"/>
          <w:szCs w:val="24"/>
        </w:rPr>
      </w:pPr>
    </w:p>
    <w:p w14:paraId="0AE9E9F7" w14:textId="23536464" w:rsidR="00C847DE" w:rsidRDefault="00CF3087" w:rsidP="006949DF">
      <w:pPr>
        <w:pStyle w:val="ab"/>
        <w:ind w:firstLine="709"/>
        <w:rPr>
          <w:szCs w:val="24"/>
        </w:rPr>
      </w:pPr>
      <w:r>
        <w:rPr>
          <w:szCs w:val="24"/>
        </w:rPr>
        <w:t>7</w:t>
      </w:r>
      <w:r w:rsidR="00C847DE">
        <w:rPr>
          <w:szCs w:val="24"/>
        </w:rPr>
        <w:t>.1. За неисполнение обязательств, предусмотренных настоящим Контрактом, Стороны несут ответственность в соответствии с законодательством Российской Федерации.</w:t>
      </w:r>
    </w:p>
    <w:p w14:paraId="4AC16A24" w14:textId="13CE8716" w:rsidR="00C847DE" w:rsidRDefault="00CF3087" w:rsidP="006949DF">
      <w:pPr>
        <w:ind w:firstLine="709"/>
        <w:jc w:val="both"/>
        <w:rPr>
          <w:sz w:val="24"/>
          <w:szCs w:val="24"/>
        </w:rPr>
      </w:pPr>
      <w:r>
        <w:rPr>
          <w:rFonts w:eastAsia="Times New Roman"/>
          <w:sz w:val="24"/>
          <w:szCs w:val="24"/>
        </w:rPr>
        <w:t>7</w:t>
      </w:r>
      <w:r w:rsidR="00C847DE">
        <w:rPr>
          <w:rFonts w:eastAsia="Times New Roman"/>
          <w:sz w:val="24"/>
          <w:szCs w:val="24"/>
        </w:rPr>
        <w:t xml:space="preserve">.2. </w:t>
      </w:r>
      <w:r w:rsidR="00C847DE">
        <w:rPr>
          <w:sz w:val="24"/>
          <w:szCs w:val="24"/>
        </w:rPr>
        <w:t xml:space="preserve">В случае просрочки исполнения </w:t>
      </w:r>
      <w:r w:rsidR="00C847DE">
        <w:rPr>
          <w:rFonts w:eastAsia="Times New Roman"/>
          <w:sz w:val="24"/>
          <w:szCs w:val="24"/>
        </w:rPr>
        <w:t>Поставщиком об</w:t>
      </w:r>
      <w:r w:rsidR="00C847DE">
        <w:rPr>
          <w:sz w:val="24"/>
          <w:szCs w:val="24"/>
        </w:rPr>
        <w:t>язательств, предусмотренных Контрактом, а также в иных случаях неисполнения или ненадлежащего исполнения Поставщик</w:t>
      </w:r>
      <w:r w:rsidR="00D30CB4">
        <w:rPr>
          <w:sz w:val="24"/>
          <w:szCs w:val="24"/>
        </w:rPr>
        <w:t>ом</w:t>
      </w:r>
      <w:r w:rsidR="00C847DE">
        <w:rPr>
          <w:sz w:val="24"/>
          <w:szCs w:val="24"/>
        </w:rPr>
        <w:t xml:space="preserve"> обязательств, предусмотренных Контрактом, Заказчик направляет Поставщику требование об уплате неустоек (штрафов, пеней). </w:t>
      </w:r>
    </w:p>
    <w:p w14:paraId="7911D6DE" w14:textId="2AB0B509" w:rsidR="00E07EE6" w:rsidRPr="00D60FEC" w:rsidRDefault="00B30F93" w:rsidP="006949DF">
      <w:pPr>
        <w:ind w:firstLine="709"/>
        <w:jc w:val="both"/>
        <w:rPr>
          <w:sz w:val="24"/>
          <w:szCs w:val="24"/>
        </w:rPr>
      </w:pPr>
      <w:r>
        <w:rPr>
          <w:rFonts w:eastAsia="Times New Roman"/>
          <w:sz w:val="24"/>
          <w:szCs w:val="24"/>
        </w:rPr>
        <w:t>7</w:t>
      </w:r>
      <w:r w:rsidR="00C847DE" w:rsidRPr="004C6CFE">
        <w:rPr>
          <w:rFonts w:eastAsia="Times New Roman"/>
          <w:sz w:val="24"/>
          <w:szCs w:val="24"/>
        </w:rPr>
        <w:t xml:space="preserve">.3. </w:t>
      </w:r>
      <w:r w:rsidR="009C3BE1" w:rsidRPr="009C3BE1">
        <w:rPr>
          <w:sz w:val="24"/>
          <w:szCs w:val="24"/>
        </w:rPr>
        <w:t xml:space="preserve">Пеня начисляется за каждый день просрочки исполнения </w:t>
      </w:r>
      <w:r w:rsidR="009C3BE1">
        <w:rPr>
          <w:sz w:val="24"/>
          <w:szCs w:val="24"/>
        </w:rPr>
        <w:t>П</w:t>
      </w:r>
      <w:r w:rsidR="009C3BE1" w:rsidRPr="009C3BE1">
        <w:rPr>
          <w:sz w:val="24"/>
          <w:szCs w:val="24"/>
        </w:rPr>
        <w:t>оставщиком обязательства, предусм</w:t>
      </w:r>
      <w:r w:rsidR="009C3BE1">
        <w:rPr>
          <w:sz w:val="24"/>
          <w:szCs w:val="24"/>
        </w:rPr>
        <w:t>отренного К</w:t>
      </w:r>
      <w:r w:rsidR="009C3BE1" w:rsidRPr="009C3BE1">
        <w:rPr>
          <w:sz w:val="24"/>
          <w:szCs w:val="24"/>
        </w:rPr>
        <w:t xml:space="preserve">онтрактом, начиная со дня, следующего после дня истечения установленного </w:t>
      </w:r>
      <w:r w:rsidR="009C3BE1">
        <w:rPr>
          <w:sz w:val="24"/>
          <w:szCs w:val="24"/>
        </w:rPr>
        <w:t>К</w:t>
      </w:r>
      <w:r w:rsidR="009C3BE1" w:rsidRPr="009C3BE1">
        <w:rPr>
          <w:sz w:val="24"/>
          <w:szCs w:val="24"/>
        </w:rPr>
        <w:t xml:space="preserve">онтрактом срока исполнения обязательства, и устанавливается </w:t>
      </w:r>
      <w:r w:rsidR="009C3BE1">
        <w:rPr>
          <w:sz w:val="24"/>
          <w:szCs w:val="24"/>
        </w:rPr>
        <w:t>К</w:t>
      </w:r>
      <w:r w:rsidR="009C3BE1" w:rsidRPr="009C3BE1">
        <w:rPr>
          <w:sz w:val="24"/>
          <w:szCs w:val="24"/>
        </w:rPr>
        <w:t xml:space="preserve">онтрактом в размере одной трехсотой действующей на дату уплаты пени ключевой ставки Центрального банка Российской Федерации от цены </w:t>
      </w:r>
      <w:r w:rsidR="009C3BE1">
        <w:rPr>
          <w:sz w:val="24"/>
          <w:szCs w:val="24"/>
        </w:rPr>
        <w:t>К</w:t>
      </w:r>
      <w:r w:rsidR="009C3BE1" w:rsidRPr="009C3BE1">
        <w:rPr>
          <w:sz w:val="24"/>
          <w:szCs w:val="24"/>
        </w:rPr>
        <w:t xml:space="preserve">онтракта, уменьшенной на сумму, пропорциональную объему обязательств, предусмотренных </w:t>
      </w:r>
      <w:r w:rsidR="009C3BE1">
        <w:rPr>
          <w:sz w:val="24"/>
          <w:szCs w:val="24"/>
        </w:rPr>
        <w:t>К</w:t>
      </w:r>
      <w:r w:rsidR="009C3BE1" w:rsidRPr="009C3BE1">
        <w:rPr>
          <w:sz w:val="24"/>
          <w:szCs w:val="24"/>
        </w:rPr>
        <w:t xml:space="preserve">онтрактом и фактически исполненных </w:t>
      </w:r>
      <w:r w:rsidR="009C3BE1">
        <w:rPr>
          <w:sz w:val="24"/>
          <w:szCs w:val="24"/>
        </w:rPr>
        <w:t>П</w:t>
      </w:r>
      <w:r w:rsidR="009C3BE1" w:rsidRPr="009C3BE1">
        <w:rPr>
          <w:sz w:val="24"/>
          <w:szCs w:val="24"/>
        </w:rPr>
        <w:t>оставщиком за исключением случаев, если законодательством Российской Федерации установлен иной порядок начисления пени</w:t>
      </w:r>
      <w:r w:rsidR="00C847DE" w:rsidRPr="004C6CFE">
        <w:rPr>
          <w:sz w:val="24"/>
          <w:szCs w:val="24"/>
        </w:rPr>
        <w:t>.</w:t>
      </w:r>
      <w:r w:rsidR="00E07EE6">
        <w:rPr>
          <w:sz w:val="24"/>
          <w:szCs w:val="24"/>
        </w:rPr>
        <w:t xml:space="preserve"> </w:t>
      </w:r>
      <w:r w:rsidR="00E07EE6" w:rsidRPr="00BD4076">
        <w:rPr>
          <w:sz w:val="24"/>
          <w:szCs w:val="24"/>
        </w:rPr>
        <w:t>Срок исчисления пени, начинается со дня следующего за днем окончания срока исполнения обязательств, установленных настоящим Контрактом и заканчивается днем исполнения По</w:t>
      </w:r>
      <w:r w:rsidR="00E07EE6">
        <w:rPr>
          <w:sz w:val="24"/>
          <w:szCs w:val="24"/>
        </w:rPr>
        <w:t>ставщиком</w:t>
      </w:r>
      <w:r w:rsidR="00E07EE6" w:rsidRPr="00BD4076">
        <w:rPr>
          <w:sz w:val="24"/>
          <w:szCs w:val="24"/>
        </w:rPr>
        <w:t xml:space="preserve"> своих обязательств включительно или днем расторжения настоящего Контракта, предусмотренного разделом </w:t>
      </w:r>
      <w:r w:rsidR="002F4E60">
        <w:rPr>
          <w:sz w:val="24"/>
          <w:szCs w:val="24"/>
        </w:rPr>
        <w:t>10</w:t>
      </w:r>
      <w:r w:rsidR="00E07EE6" w:rsidRPr="00BD4076">
        <w:rPr>
          <w:sz w:val="24"/>
          <w:szCs w:val="24"/>
        </w:rPr>
        <w:t xml:space="preserve"> Контракта.</w:t>
      </w:r>
    </w:p>
    <w:p w14:paraId="3C6D0327" w14:textId="10B92345" w:rsidR="00DE25C7" w:rsidRPr="00DE25C7" w:rsidRDefault="00B30F93" w:rsidP="006949DF">
      <w:pPr>
        <w:ind w:firstLine="709"/>
        <w:jc w:val="both"/>
        <w:rPr>
          <w:rFonts w:eastAsia="Times New Roman"/>
          <w:sz w:val="24"/>
          <w:szCs w:val="24"/>
        </w:rPr>
      </w:pPr>
      <w:r>
        <w:rPr>
          <w:rFonts w:eastAsia="Times New Roman"/>
          <w:sz w:val="24"/>
          <w:szCs w:val="24"/>
        </w:rPr>
        <w:t>7</w:t>
      </w:r>
      <w:r w:rsidR="00C847DE" w:rsidRPr="004C6CFE">
        <w:rPr>
          <w:rFonts w:eastAsia="Times New Roman"/>
          <w:sz w:val="24"/>
          <w:szCs w:val="24"/>
        </w:rPr>
        <w:t xml:space="preserve">.4. </w:t>
      </w:r>
      <w:r w:rsidR="00DE25C7" w:rsidRPr="00DE25C7">
        <w:rPr>
          <w:rFonts w:eastAsia="Times New Roman"/>
          <w:sz w:val="24"/>
          <w:szCs w:val="24"/>
        </w:rPr>
        <w:t xml:space="preserve">За каждый факт неисполнения или ненадлежащего исполнения </w:t>
      </w:r>
      <w:r w:rsidR="00DE25C7">
        <w:rPr>
          <w:rFonts w:eastAsia="Times New Roman"/>
          <w:sz w:val="24"/>
          <w:szCs w:val="24"/>
        </w:rPr>
        <w:t>П</w:t>
      </w:r>
      <w:r w:rsidR="00DE25C7" w:rsidRPr="00DE25C7">
        <w:rPr>
          <w:rFonts w:eastAsia="Times New Roman"/>
          <w:sz w:val="24"/>
          <w:szCs w:val="24"/>
        </w:rPr>
        <w:t xml:space="preserve">оставщиком обязательств, предусмотренных </w:t>
      </w:r>
      <w:r w:rsidR="00A129A0">
        <w:rPr>
          <w:rFonts w:eastAsia="Times New Roman"/>
          <w:sz w:val="24"/>
          <w:szCs w:val="24"/>
        </w:rPr>
        <w:t>Контрактом (в том числе гарантийных обязательств)</w:t>
      </w:r>
      <w:r w:rsidR="00DE25C7" w:rsidRPr="00DE25C7">
        <w:rPr>
          <w:rFonts w:eastAsia="Times New Roman"/>
          <w:sz w:val="24"/>
          <w:szCs w:val="24"/>
        </w:rPr>
        <w:t xml:space="preserve">, за исключением просрочки исполнения обязательств (в том числе гарантийного обязательства), предусмотренных </w:t>
      </w:r>
      <w:r w:rsidR="0097399E">
        <w:rPr>
          <w:rFonts w:eastAsia="Times New Roman"/>
          <w:sz w:val="24"/>
          <w:szCs w:val="24"/>
        </w:rPr>
        <w:t>К</w:t>
      </w:r>
      <w:r w:rsidR="00DE25C7" w:rsidRPr="00DE25C7">
        <w:rPr>
          <w:rFonts w:eastAsia="Times New Roman"/>
          <w:sz w:val="24"/>
          <w:szCs w:val="24"/>
        </w:rPr>
        <w:t>онтрактом, размер штрафа устанавливается в следующем порядке:</w:t>
      </w:r>
    </w:p>
    <w:p w14:paraId="3D1EB66D"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а) 10 процентов цены </w:t>
      </w:r>
      <w:r w:rsidR="0097399E">
        <w:rPr>
          <w:rFonts w:eastAsia="Times New Roman"/>
          <w:sz w:val="24"/>
          <w:szCs w:val="24"/>
        </w:rPr>
        <w:t>К</w:t>
      </w:r>
      <w:r w:rsidRPr="00DE25C7">
        <w:rPr>
          <w:rFonts w:eastAsia="Times New Roman"/>
          <w:sz w:val="24"/>
          <w:szCs w:val="24"/>
        </w:rPr>
        <w:t>онтрак</w:t>
      </w:r>
      <w:r w:rsidR="0097399E">
        <w:rPr>
          <w:rFonts w:eastAsia="Times New Roman"/>
          <w:sz w:val="24"/>
          <w:szCs w:val="24"/>
        </w:rPr>
        <w:t>та (этапа) в случае, если цена К</w:t>
      </w:r>
      <w:r w:rsidRPr="00DE25C7">
        <w:rPr>
          <w:rFonts w:eastAsia="Times New Roman"/>
          <w:sz w:val="24"/>
          <w:szCs w:val="24"/>
        </w:rPr>
        <w:t>онтракта (этапа) не превышает 3 млн. рублей;</w:t>
      </w:r>
    </w:p>
    <w:p w14:paraId="5E494378"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б) 5 процентов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3 млн. рублей до 50 млн. рублей (включительно);</w:t>
      </w:r>
    </w:p>
    <w:p w14:paraId="3BAE448F"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в) 1 процент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50 млн. рублей до 100 млн. рублей (включительно);</w:t>
      </w:r>
    </w:p>
    <w:p w14:paraId="2789065B"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lastRenderedPageBreak/>
        <w:t xml:space="preserve">г) 0,5 процента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100 млн. рублей до 500 млн. рублей (включительно);</w:t>
      </w:r>
    </w:p>
    <w:p w14:paraId="4EC593D2"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д) 0,4 процента цены </w:t>
      </w:r>
      <w:r w:rsidR="0097399E">
        <w:rPr>
          <w:rFonts w:eastAsia="Times New Roman"/>
          <w:sz w:val="24"/>
          <w:szCs w:val="24"/>
        </w:rPr>
        <w:t>К</w:t>
      </w:r>
      <w:r w:rsidRPr="00DE25C7">
        <w:rPr>
          <w:rFonts w:eastAsia="Times New Roman"/>
          <w:sz w:val="24"/>
          <w:szCs w:val="24"/>
        </w:rPr>
        <w:t>онтрак</w:t>
      </w:r>
      <w:r w:rsidR="0097399E">
        <w:rPr>
          <w:rFonts w:eastAsia="Times New Roman"/>
          <w:sz w:val="24"/>
          <w:szCs w:val="24"/>
        </w:rPr>
        <w:t>та (этапа) в случае, если цена К</w:t>
      </w:r>
      <w:r w:rsidRPr="00DE25C7">
        <w:rPr>
          <w:rFonts w:eastAsia="Times New Roman"/>
          <w:sz w:val="24"/>
          <w:szCs w:val="24"/>
        </w:rPr>
        <w:t>онтракта (этапа) составляет от 500 млн. рублей до 1 млрд. рублей (включительно);</w:t>
      </w:r>
    </w:p>
    <w:p w14:paraId="0CC4B310"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е) 0,3 процента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1 млрд. рублей до 2 млрд. рублей (включительно);</w:t>
      </w:r>
    </w:p>
    <w:p w14:paraId="71162322"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ж) 0,25 процента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2 млрд. рублей до 5 млрд. рублей (включительно);</w:t>
      </w:r>
    </w:p>
    <w:p w14:paraId="794EC3A3"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 xml:space="preserve">з) 0,2 процента цены </w:t>
      </w:r>
      <w:r w:rsidR="0097399E">
        <w:rPr>
          <w:rFonts w:eastAsia="Times New Roman"/>
          <w:sz w:val="24"/>
          <w:szCs w:val="24"/>
        </w:rPr>
        <w:t>К</w:t>
      </w:r>
      <w:r w:rsidRPr="00DE25C7">
        <w:rPr>
          <w:rFonts w:eastAsia="Times New Roman"/>
          <w:sz w:val="24"/>
          <w:szCs w:val="24"/>
        </w:rPr>
        <w:t xml:space="preserve">онтракта (этапа) в случае, если цена </w:t>
      </w:r>
      <w:r w:rsidR="0097399E">
        <w:rPr>
          <w:rFonts w:eastAsia="Times New Roman"/>
          <w:sz w:val="24"/>
          <w:szCs w:val="24"/>
        </w:rPr>
        <w:t>К</w:t>
      </w:r>
      <w:r w:rsidRPr="00DE25C7">
        <w:rPr>
          <w:rFonts w:eastAsia="Times New Roman"/>
          <w:sz w:val="24"/>
          <w:szCs w:val="24"/>
        </w:rPr>
        <w:t>онтракта (этапа) составляет от 5 млрд. рублей до 10 млрд. рублей (включительно);</w:t>
      </w:r>
    </w:p>
    <w:p w14:paraId="5DB440D2" w14:textId="77777777" w:rsidR="00C847DE" w:rsidRPr="004C6CFE" w:rsidRDefault="0097399E" w:rsidP="006949DF">
      <w:pPr>
        <w:ind w:firstLine="709"/>
        <w:jc w:val="both"/>
        <w:rPr>
          <w:sz w:val="24"/>
          <w:szCs w:val="24"/>
        </w:rPr>
      </w:pPr>
      <w:r>
        <w:rPr>
          <w:rFonts w:eastAsia="Times New Roman"/>
          <w:sz w:val="24"/>
          <w:szCs w:val="24"/>
        </w:rPr>
        <w:t>и) 0,1 процента цены К</w:t>
      </w:r>
      <w:r w:rsidR="00DE25C7" w:rsidRPr="00DE25C7">
        <w:rPr>
          <w:rFonts w:eastAsia="Times New Roman"/>
          <w:sz w:val="24"/>
          <w:szCs w:val="24"/>
        </w:rPr>
        <w:t xml:space="preserve">онтракта (этапа) в случае, если цена </w:t>
      </w:r>
      <w:r>
        <w:rPr>
          <w:rFonts w:eastAsia="Times New Roman"/>
          <w:sz w:val="24"/>
          <w:szCs w:val="24"/>
        </w:rPr>
        <w:t>К</w:t>
      </w:r>
      <w:r w:rsidR="00DE25C7" w:rsidRPr="00DE25C7">
        <w:rPr>
          <w:rFonts w:eastAsia="Times New Roman"/>
          <w:sz w:val="24"/>
          <w:szCs w:val="24"/>
        </w:rPr>
        <w:t>онтракта (этапа) превышает 10 млрд. рублей.</w:t>
      </w:r>
    </w:p>
    <w:p w14:paraId="672794D3" w14:textId="4BA59DDD" w:rsidR="00E73289" w:rsidRDefault="00B30F93" w:rsidP="006949DF">
      <w:pPr>
        <w:widowControl w:val="0"/>
        <w:tabs>
          <w:tab w:val="left" w:pos="993"/>
        </w:tabs>
        <w:autoSpaceDE w:val="0"/>
        <w:autoSpaceDN w:val="0"/>
        <w:adjustRightInd w:val="0"/>
        <w:ind w:firstLine="709"/>
        <w:jc w:val="both"/>
        <w:rPr>
          <w:sz w:val="24"/>
          <w:szCs w:val="24"/>
        </w:rPr>
      </w:pPr>
      <w:r>
        <w:rPr>
          <w:rFonts w:eastAsia="Times New Roman"/>
          <w:iCs/>
          <w:sz w:val="24"/>
          <w:szCs w:val="24"/>
        </w:rPr>
        <w:t>7</w:t>
      </w:r>
      <w:r w:rsidR="00C847DE" w:rsidRPr="004C6CFE">
        <w:rPr>
          <w:rFonts w:eastAsia="Times New Roman"/>
          <w:iCs/>
          <w:sz w:val="24"/>
          <w:szCs w:val="24"/>
        </w:rPr>
        <w:t xml:space="preserve">.5. </w:t>
      </w:r>
      <w:r w:rsidR="00E73289">
        <w:rPr>
          <w:sz w:val="24"/>
          <w:szCs w:val="24"/>
        </w:rPr>
        <w:t>В случае просрочки исполнения З</w:t>
      </w:r>
      <w:r w:rsidR="009C3BE1" w:rsidRPr="009C3BE1">
        <w:rPr>
          <w:sz w:val="24"/>
          <w:szCs w:val="24"/>
        </w:rPr>
        <w:t xml:space="preserve">аказчиком обязательств, предусмотренных </w:t>
      </w:r>
      <w:r w:rsidR="00E73289">
        <w:rPr>
          <w:sz w:val="24"/>
          <w:szCs w:val="24"/>
        </w:rPr>
        <w:t>К</w:t>
      </w:r>
      <w:r w:rsidR="009C3BE1" w:rsidRPr="009C3BE1">
        <w:rPr>
          <w:sz w:val="24"/>
          <w:szCs w:val="24"/>
        </w:rPr>
        <w:t xml:space="preserve">онтрактом, а также в иных случаях неисполнения или ненадлежащего исполнения </w:t>
      </w:r>
      <w:r w:rsidR="00E73289">
        <w:rPr>
          <w:sz w:val="24"/>
          <w:szCs w:val="24"/>
        </w:rPr>
        <w:t>З</w:t>
      </w:r>
      <w:r w:rsidR="009C3BE1" w:rsidRPr="009C3BE1">
        <w:rPr>
          <w:sz w:val="24"/>
          <w:szCs w:val="24"/>
        </w:rPr>
        <w:t xml:space="preserve">аказчиком обязательств, предусмотренных </w:t>
      </w:r>
      <w:r w:rsidR="00E73289">
        <w:rPr>
          <w:sz w:val="24"/>
          <w:szCs w:val="24"/>
        </w:rPr>
        <w:t>К</w:t>
      </w:r>
      <w:r w:rsidR="009C3BE1" w:rsidRPr="009C3BE1">
        <w:rPr>
          <w:sz w:val="24"/>
          <w:szCs w:val="24"/>
        </w:rPr>
        <w:t xml:space="preserve">онтрактом, </w:t>
      </w:r>
      <w:r w:rsidR="00E73289">
        <w:rPr>
          <w:sz w:val="24"/>
          <w:szCs w:val="24"/>
        </w:rPr>
        <w:t>П</w:t>
      </w:r>
      <w:r w:rsidR="009C3BE1" w:rsidRPr="009C3BE1">
        <w:rPr>
          <w:sz w:val="24"/>
          <w:szCs w:val="24"/>
        </w:rPr>
        <w:t xml:space="preserve">оставщик вправе потребовать уплаты неустоек (штрафов, пеней). </w:t>
      </w:r>
    </w:p>
    <w:p w14:paraId="74854900" w14:textId="1DE173A1" w:rsidR="00C847DE" w:rsidRPr="004C6CFE" w:rsidRDefault="00B30F93" w:rsidP="006949DF">
      <w:pPr>
        <w:widowControl w:val="0"/>
        <w:tabs>
          <w:tab w:val="left" w:pos="993"/>
        </w:tabs>
        <w:autoSpaceDE w:val="0"/>
        <w:autoSpaceDN w:val="0"/>
        <w:adjustRightInd w:val="0"/>
        <w:ind w:firstLine="709"/>
        <w:jc w:val="both"/>
        <w:rPr>
          <w:sz w:val="24"/>
          <w:szCs w:val="24"/>
        </w:rPr>
      </w:pPr>
      <w:r>
        <w:rPr>
          <w:sz w:val="24"/>
          <w:szCs w:val="24"/>
        </w:rPr>
        <w:t>7</w:t>
      </w:r>
      <w:r w:rsidR="00E73289">
        <w:rPr>
          <w:sz w:val="24"/>
          <w:szCs w:val="24"/>
        </w:rPr>
        <w:t xml:space="preserve">.6. </w:t>
      </w:r>
      <w:r w:rsidR="009C3BE1" w:rsidRPr="009C3BE1">
        <w:rPr>
          <w:sz w:val="24"/>
          <w:szCs w:val="24"/>
        </w:rPr>
        <w:t xml:space="preserve">Пеня начисляется за каждый день просрочки исполнения обязательства, предусмотренного </w:t>
      </w:r>
      <w:r w:rsidR="00E73289">
        <w:rPr>
          <w:sz w:val="24"/>
          <w:szCs w:val="24"/>
        </w:rPr>
        <w:t>К</w:t>
      </w:r>
      <w:r w:rsidR="009C3BE1" w:rsidRPr="009C3BE1">
        <w:rPr>
          <w:sz w:val="24"/>
          <w:szCs w:val="24"/>
        </w:rPr>
        <w:t xml:space="preserve">онтрактом, начиная со дня, следующего после дня истечения установленного </w:t>
      </w:r>
      <w:r w:rsidR="00E73289">
        <w:rPr>
          <w:sz w:val="24"/>
          <w:szCs w:val="24"/>
        </w:rPr>
        <w:t>К</w:t>
      </w:r>
      <w:r w:rsidR="009C3BE1" w:rsidRPr="009C3BE1">
        <w:rPr>
          <w:sz w:val="24"/>
          <w:szCs w:val="24"/>
        </w:rPr>
        <w:t xml:space="preserve">онтрактом срока исполнения обязательства. Такая пеня устанавливается </w:t>
      </w:r>
      <w:r w:rsidR="00E73289">
        <w:rPr>
          <w:sz w:val="24"/>
          <w:szCs w:val="24"/>
        </w:rPr>
        <w:t>К</w:t>
      </w:r>
      <w:r w:rsidR="009C3BE1" w:rsidRPr="009C3BE1">
        <w:rPr>
          <w:sz w:val="24"/>
          <w:szCs w:val="24"/>
        </w:rPr>
        <w:t xml:space="preserve">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w:t>
      </w:r>
      <w:r w:rsidR="00E73289">
        <w:rPr>
          <w:sz w:val="24"/>
          <w:szCs w:val="24"/>
        </w:rPr>
        <w:t>З</w:t>
      </w:r>
      <w:r w:rsidR="009C3BE1" w:rsidRPr="009C3BE1">
        <w:rPr>
          <w:sz w:val="24"/>
          <w:szCs w:val="24"/>
        </w:rPr>
        <w:t xml:space="preserve">аказчиком обязательств, предусмотренных </w:t>
      </w:r>
      <w:r w:rsidR="00E73289">
        <w:rPr>
          <w:sz w:val="24"/>
          <w:szCs w:val="24"/>
        </w:rPr>
        <w:t>К</w:t>
      </w:r>
      <w:r w:rsidR="009C3BE1" w:rsidRPr="009C3BE1">
        <w:rPr>
          <w:sz w:val="24"/>
          <w:szCs w:val="24"/>
        </w:rPr>
        <w:t xml:space="preserve">онтрактом, за исключением просрочки исполнения обязательств, предусмотренных </w:t>
      </w:r>
      <w:r w:rsidR="00E73289">
        <w:rPr>
          <w:sz w:val="24"/>
          <w:szCs w:val="24"/>
        </w:rPr>
        <w:t>К</w:t>
      </w:r>
      <w:r w:rsidR="009C3BE1" w:rsidRPr="009C3BE1">
        <w:rPr>
          <w:sz w:val="24"/>
          <w:szCs w:val="24"/>
        </w:rPr>
        <w:t xml:space="preserve">онтрактом. Размер штрафа устанавливается </w:t>
      </w:r>
      <w:r w:rsidR="00E73289">
        <w:rPr>
          <w:sz w:val="24"/>
          <w:szCs w:val="24"/>
        </w:rPr>
        <w:t>К</w:t>
      </w:r>
      <w:r w:rsidR="009C3BE1" w:rsidRPr="009C3BE1">
        <w:rPr>
          <w:sz w:val="24"/>
          <w:szCs w:val="24"/>
        </w:rPr>
        <w:t>онтрактом в порядке, установленном Правительством Российской Федерации</w:t>
      </w:r>
      <w:r w:rsidR="00C847DE" w:rsidRPr="004C6CFE">
        <w:rPr>
          <w:sz w:val="24"/>
          <w:szCs w:val="24"/>
        </w:rPr>
        <w:t>.</w:t>
      </w:r>
    </w:p>
    <w:p w14:paraId="384E89D9" w14:textId="7F2AA539" w:rsidR="00DE25C7" w:rsidRPr="00DE25C7" w:rsidRDefault="00B30F93" w:rsidP="006949DF">
      <w:pPr>
        <w:ind w:firstLine="709"/>
        <w:jc w:val="both"/>
        <w:rPr>
          <w:sz w:val="24"/>
          <w:szCs w:val="24"/>
        </w:rPr>
      </w:pPr>
      <w:r>
        <w:rPr>
          <w:rFonts w:eastAsia="Times New Roman"/>
          <w:iCs/>
          <w:sz w:val="24"/>
          <w:szCs w:val="24"/>
        </w:rPr>
        <w:t>7</w:t>
      </w:r>
      <w:r w:rsidR="00C847DE" w:rsidRPr="004C6CFE">
        <w:rPr>
          <w:rFonts w:eastAsia="Times New Roman"/>
          <w:iCs/>
          <w:sz w:val="24"/>
          <w:szCs w:val="24"/>
        </w:rPr>
        <w:t>.</w:t>
      </w:r>
      <w:r w:rsidR="00E73289">
        <w:rPr>
          <w:rFonts w:eastAsia="Times New Roman"/>
          <w:iCs/>
          <w:sz w:val="24"/>
          <w:szCs w:val="24"/>
        </w:rPr>
        <w:t>7</w:t>
      </w:r>
      <w:r w:rsidR="00C847DE" w:rsidRPr="004C6CFE">
        <w:rPr>
          <w:rFonts w:eastAsia="Times New Roman"/>
          <w:iCs/>
          <w:sz w:val="24"/>
          <w:szCs w:val="24"/>
        </w:rPr>
        <w:t xml:space="preserve">. </w:t>
      </w:r>
      <w:r w:rsidR="00DE25C7">
        <w:rPr>
          <w:sz w:val="24"/>
          <w:szCs w:val="24"/>
        </w:rPr>
        <w:t>За каждый факт неисполнения З</w:t>
      </w:r>
      <w:r w:rsidR="00DE25C7" w:rsidRPr="00DE25C7">
        <w:rPr>
          <w:sz w:val="24"/>
          <w:szCs w:val="24"/>
        </w:rPr>
        <w:t xml:space="preserve">аказчиком обязательств, предусмотренных </w:t>
      </w:r>
      <w:r w:rsidR="0097399E">
        <w:rPr>
          <w:sz w:val="24"/>
          <w:szCs w:val="24"/>
        </w:rPr>
        <w:t>К</w:t>
      </w:r>
      <w:r w:rsidR="00DE25C7" w:rsidRPr="00DE25C7">
        <w:rPr>
          <w:sz w:val="24"/>
          <w:szCs w:val="24"/>
        </w:rPr>
        <w:t xml:space="preserve">онтрактом, за исключением просрочки исполнения обязательств, предусмотренных </w:t>
      </w:r>
      <w:r w:rsidR="0097399E">
        <w:rPr>
          <w:sz w:val="24"/>
          <w:szCs w:val="24"/>
        </w:rPr>
        <w:t>К</w:t>
      </w:r>
      <w:r w:rsidR="00DE25C7" w:rsidRPr="00DE25C7">
        <w:rPr>
          <w:sz w:val="24"/>
          <w:szCs w:val="24"/>
        </w:rPr>
        <w:t>онтрактом, размер штрафа устанавливается в следующем порядке:</w:t>
      </w:r>
    </w:p>
    <w:p w14:paraId="380B259F" w14:textId="77777777" w:rsidR="00DE25C7" w:rsidRPr="00DE25C7" w:rsidRDefault="0097399E" w:rsidP="006949DF">
      <w:pPr>
        <w:ind w:firstLine="709"/>
        <w:jc w:val="both"/>
        <w:rPr>
          <w:sz w:val="24"/>
          <w:szCs w:val="24"/>
        </w:rPr>
      </w:pPr>
      <w:r>
        <w:rPr>
          <w:sz w:val="24"/>
          <w:szCs w:val="24"/>
        </w:rPr>
        <w:t>а) 1000 рублей, если цена К</w:t>
      </w:r>
      <w:r w:rsidR="00DE25C7" w:rsidRPr="00DE25C7">
        <w:rPr>
          <w:sz w:val="24"/>
          <w:szCs w:val="24"/>
        </w:rPr>
        <w:t>онтракта не превышает 3 млн. рублей (включительно);</w:t>
      </w:r>
    </w:p>
    <w:p w14:paraId="1EAF0BCC" w14:textId="77777777" w:rsidR="00DE25C7" w:rsidRPr="00DE25C7" w:rsidRDefault="0097399E" w:rsidP="006949DF">
      <w:pPr>
        <w:ind w:firstLine="709"/>
        <w:jc w:val="both"/>
        <w:rPr>
          <w:sz w:val="24"/>
          <w:szCs w:val="24"/>
        </w:rPr>
      </w:pPr>
      <w:r>
        <w:rPr>
          <w:sz w:val="24"/>
          <w:szCs w:val="24"/>
        </w:rPr>
        <w:t>б) 5000 рублей, если цена К</w:t>
      </w:r>
      <w:r w:rsidR="00DE25C7" w:rsidRPr="00DE25C7">
        <w:rPr>
          <w:sz w:val="24"/>
          <w:szCs w:val="24"/>
        </w:rPr>
        <w:t>онтракта составляет от 3 млн. рублей до 50 млн. рублей (включительно);</w:t>
      </w:r>
    </w:p>
    <w:p w14:paraId="3C644C14" w14:textId="77777777" w:rsidR="00DE25C7" w:rsidRPr="00DE25C7" w:rsidRDefault="0097399E" w:rsidP="006949DF">
      <w:pPr>
        <w:ind w:firstLine="709"/>
        <w:jc w:val="both"/>
        <w:rPr>
          <w:sz w:val="24"/>
          <w:szCs w:val="24"/>
        </w:rPr>
      </w:pPr>
      <w:r>
        <w:rPr>
          <w:sz w:val="24"/>
          <w:szCs w:val="24"/>
        </w:rPr>
        <w:t>в) 10000 рублей, если цена К</w:t>
      </w:r>
      <w:r w:rsidR="00DE25C7" w:rsidRPr="00DE25C7">
        <w:rPr>
          <w:sz w:val="24"/>
          <w:szCs w:val="24"/>
        </w:rPr>
        <w:t>онтракта составляет от 50 млн. рублей до 100 млн. рублей (включительно);</w:t>
      </w:r>
    </w:p>
    <w:p w14:paraId="6EC7733B" w14:textId="77777777" w:rsidR="00DE25C7" w:rsidRDefault="00DE25C7" w:rsidP="006949DF">
      <w:pPr>
        <w:ind w:firstLine="709"/>
        <w:jc w:val="both"/>
        <w:rPr>
          <w:sz w:val="24"/>
          <w:szCs w:val="24"/>
        </w:rPr>
      </w:pPr>
      <w:r w:rsidRPr="00DE25C7">
        <w:rPr>
          <w:sz w:val="24"/>
          <w:szCs w:val="24"/>
        </w:rPr>
        <w:t xml:space="preserve">г) 100000 рублей, если цена </w:t>
      </w:r>
      <w:r w:rsidR="0097399E">
        <w:rPr>
          <w:sz w:val="24"/>
          <w:szCs w:val="24"/>
        </w:rPr>
        <w:t>К</w:t>
      </w:r>
      <w:r w:rsidRPr="00DE25C7">
        <w:rPr>
          <w:sz w:val="24"/>
          <w:szCs w:val="24"/>
        </w:rPr>
        <w:t>онтракта превышает 100 млн. рублей</w:t>
      </w:r>
      <w:r>
        <w:rPr>
          <w:sz w:val="24"/>
          <w:szCs w:val="24"/>
        </w:rPr>
        <w:t>.</w:t>
      </w:r>
    </w:p>
    <w:p w14:paraId="749C81B6" w14:textId="1515FC99" w:rsidR="00C847DE" w:rsidRPr="004C6CFE" w:rsidRDefault="00B30F93" w:rsidP="006949DF">
      <w:pPr>
        <w:ind w:firstLine="709"/>
        <w:jc w:val="both"/>
        <w:rPr>
          <w:rFonts w:eastAsia="Times New Roman"/>
          <w:sz w:val="24"/>
          <w:szCs w:val="24"/>
        </w:rPr>
      </w:pPr>
      <w:r>
        <w:rPr>
          <w:rFonts w:eastAsia="Times New Roman"/>
          <w:sz w:val="24"/>
          <w:szCs w:val="24"/>
        </w:rPr>
        <w:t>7</w:t>
      </w:r>
      <w:r w:rsidR="00C847DE" w:rsidRPr="004C6CFE">
        <w:rPr>
          <w:rFonts w:eastAsia="Times New Roman"/>
          <w:sz w:val="24"/>
          <w:szCs w:val="24"/>
        </w:rPr>
        <w:t>.</w:t>
      </w:r>
      <w:r w:rsidR="00E73289">
        <w:rPr>
          <w:rFonts w:eastAsia="Times New Roman"/>
          <w:sz w:val="24"/>
          <w:szCs w:val="24"/>
        </w:rPr>
        <w:t>8</w:t>
      </w:r>
      <w:r w:rsidR="00C847DE" w:rsidRPr="004C6CFE">
        <w:rPr>
          <w:rFonts w:eastAsia="Times New Roman"/>
          <w:sz w:val="24"/>
          <w:szCs w:val="24"/>
        </w:rPr>
        <w:t>. Общая сумма начисленных штрафов за неисполнение или ненадлежащее исполнение По</w:t>
      </w:r>
      <w:r w:rsidR="00573E3E" w:rsidRPr="004C6CFE">
        <w:rPr>
          <w:rFonts w:eastAsia="Times New Roman"/>
          <w:sz w:val="24"/>
          <w:szCs w:val="24"/>
        </w:rPr>
        <w:t>ставщиком</w:t>
      </w:r>
      <w:r w:rsidR="00C847DE" w:rsidRPr="004C6CFE">
        <w:rPr>
          <w:rFonts w:eastAsia="Times New Roman"/>
          <w:sz w:val="24"/>
          <w:szCs w:val="24"/>
        </w:rPr>
        <w:t xml:space="preserve"> обязательств, предусмотренных </w:t>
      </w:r>
      <w:r w:rsidR="0097399E">
        <w:rPr>
          <w:rFonts w:eastAsia="Times New Roman"/>
          <w:sz w:val="24"/>
          <w:szCs w:val="24"/>
        </w:rPr>
        <w:t>К</w:t>
      </w:r>
      <w:r w:rsidR="00C847DE" w:rsidRPr="004C6CFE">
        <w:rPr>
          <w:rFonts w:eastAsia="Times New Roman"/>
          <w:sz w:val="24"/>
          <w:szCs w:val="24"/>
        </w:rPr>
        <w:t>онтр</w:t>
      </w:r>
      <w:r w:rsidR="0097399E">
        <w:rPr>
          <w:rFonts w:eastAsia="Times New Roman"/>
          <w:sz w:val="24"/>
          <w:szCs w:val="24"/>
        </w:rPr>
        <w:t>актом, не может превышать цену К</w:t>
      </w:r>
      <w:r w:rsidR="00C847DE" w:rsidRPr="004C6CFE">
        <w:rPr>
          <w:rFonts w:eastAsia="Times New Roman"/>
          <w:sz w:val="24"/>
          <w:szCs w:val="24"/>
        </w:rPr>
        <w:t>онтракта.</w:t>
      </w:r>
    </w:p>
    <w:p w14:paraId="332916E2" w14:textId="0E328A41" w:rsidR="00C847DE" w:rsidRPr="004C6CFE" w:rsidRDefault="00B30F93" w:rsidP="006949DF">
      <w:pPr>
        <w:ind w:firstLine="709"/>
        <w:jc w:val="both"/>
        <w:rPr>
          <w:rFonts w:eastAsia="Times New Roman"/>
          <w:sz w:val="24"/>
          <w:szCs w:val="24"/>
        </w:rPr>
      </w:pPr>
      <w:r>
        <w:rPr>
          <w:rFonts w:eastAsia="Times New Roman"/>
          <w:sz w:val="24"/>
          <w:szCs w:val="24"/>
        </w:rPr>
        <w:t>7</w:t>
      </w:r>
      <w:r w:rsidR="00C847DE" w:rsidRPr="004C6CFE">
        <w:rPr>
          <w:rFonts w:eastAsia="Times New Roman"/>
          <w:sz w:val="24"/>
          <w:szCs w:val="24"/>
        </w:rPr>
        <w:t>.</w:t>
      </w:r>
      <w:r w:rsidR="00E73289">
        <w:rPr>
          <w:rFonts w:eastAsia="Times New Roman"/>
          <w:sz w:val="24"/>
          <w:szCs w:val="24"/>
        </w:rPr>
        <w:t>9</w:t>
      </w:r>
      <w:r w:rsidR="00C847DE" w:rsidRPr="004C6CFE">
        <w:rPr>
          <w:rFonts w:eastAsia="Times New Roman"/>
          <w:sz w:val="24"/>
          <w:szCs w:val="24"/>
        </w:rPr>
        <w:t>.  Общая сумма начисленных штрафов за ненадлежащее исполнение Заказчиком</w:t>
      </w:r>
      <w:r w:rsidR="0097399E">
        <w:rPr>
          <w:rFonts w:eastAsia="Times New Roman"/>
          <w:sz w:val="24"/>
          <w:szCs w:val="24"/>
        </w:rPr>
        <w:t xml:space="preserve"> обязательств, предусмотренных К</w:t>
      </w:r>
      <w:r w:rsidR="00C847DE" w:rsidRPr="004C6CFE">
        <w:rPr>
          <w:rFonts w:eastAsia="Times New Roman"/>
          <w:sz w:val="24"/>
          <w:szCs w:val="24"/>
        </w:rPr>
        <w:t xml:space="preserve">онтрактом, не может превышать цену </w:t>
      </w:r>
      <w:r w:rsidR="0097399E">
        <w:rPr>
          <w:rFonts w:eastAsia="Times New Roman"/>
          <w:sz w:val="24"/>
          <w:szCs w:val="24"/>
        </w:rPr>
        <w:t>К</w:t>
      </w:r>
      <w:r w:rsidR="00C847DE" w:rsidRPr="004C6CFE">
        <w:rPr>
          <w:rFonts w:eastAsia="Times New Roman"/>
          <w:sz w:val="24"/>
          <w:szCs w:val="24"/>
        </w:rPr>
        <w:t>онтракта.</w:t>
      </w:r>
    </w:p>
    <w:p w14:paraId="4A5FA801" w14:textId="331A84B1" w:rsidR="00C847DE" w:rsidRPr="004C6CFE" w:rsidRDefault="00B30F93" w:rsidP="006949DF">
      <w:pPr>
        <w:ind w:firstLine="709"/>
        <w:jc w:val="both"/>
        <w:rPr>
          <w:rFonts w:eastAsia="Times New Roman"/>
          <w:sz w:val="24"/>
          <w:szCs w:val="24"/>
        </w:rPr>
      </w:pPr>
      <w:r>
        <w:rPr>
          <w:rFonts w:eastAsia="Times New Roman"/>
          <w:sz w:val="24"/>
          <w:szCs w:val="24"/>
        </w:rPr>
        <w:t>7</w:t>
      </w:r>
      <w:r w:rsidR="00C847DE" w:rsidRPr="004C6CFE">
        <w:rPr>
          <w:rFonts w:eastAsia="Times New Roman"/>
          <w:sz w:val="24"/>
          <w:szCs w:val="24"/>
        </w:rPr>
        <w:t>.</w:t>
      </w:r>
      <w:r w:rsidR="00E73289">
        <w:rPr>
          <w:rFonts w:eastAsia="Times New Roman"/>
          <w:sz w:val="24"/>
          <w:szCs w:val="24"/>
        </w:rPr>
        <w:t>10</w:t>
      </w:r>
      <w:r w:rsidR="00C847DE" w:rsidRPr="004C6CFE">
        <w:rPr>
          <w:rFonts w:eastAsia="Times New Roman"/>
          <w:sz w:val="24"/>
          <w:szCs w:val="24"/>
        </w:rPr>
        <w:t xml:space="preserve">. Неустойка (штраф, пени) носит штрафной характер. При невыполнении обязательств по Контракту, кроме уплаты неустойки (штрафа, пени), </w:t>
      </w:r>
      <w:r w:rsidR="00C847DE" w:rsidRPr="004C6CFE">
        <w:rPr>
          <w:sz w:val="24"/>
          <w:szCs w:val="24"/>
        </w:rPr>
        <w:t>По</w:t>
      </w:r>
      <w:r w:rsidR="00573E3E" w:rsidRPr="004C6CFE">
        <w:rPr>
          <w:sz w:val="24"/>
          <w:szCs w:val="24"/>
        </w:rPr>
        <w:t>ставщиком</w:t>
      </w:r>
      <w:r w:rsidR="00C847DE" w:rsidRPr="004C6CFE">
        <w:rPr>
          <w:sz w:val="24"/>
          <w:szCs w:val="24"/>
        </w:rPr>
        <w:t xml:space="preserve"> </w:t>
      </w:r>
      <w:r w:rsidR="00C847DE" w:rsidRPr="004C6CFE">
        <w:rPr>
          <w:rFonts w:eastAsia="Times New Roman"/>
          <w:sz w:val="24"/>
          <w:szCs w:val="24"/>
        </w:rPr>
        <w:t>возмеща</w:t>
      </w:r>
      <w:r w:rsidR="00DE25C7">
        <w:rPr>
          <w:rFonts w:eastAsia="Times New Roman"/>
          <w:sz w:val="24"/>
          <w:szCs w:val="24"/>
        </w:rPr>
        <w:t>ю</w:t>
      </w:r>
      <w:r w:rsidR="00C847DE" w:rsidRPr="004C6CFE">
        <w:rPr>
          <w:rFonts w:eastAsia="Times New Roman"/>
          <w:sz w:val="24"/>
          <w:szCs w:val="24"/>
        </w:rPr>
        <w:t>т</w:t>
      </w:r>
      <w:r w:rsidR="00DE25C7">
        <w:rPr>
          <w:rFonts w:eastAsia="Times New Roman"/>
          <w:sz w:val="24"/>
          <w:szCs w:val="24"/>
        </w:rPr>
        <w:t>ся</w:t>
      </w:r>
      <w:r w:rsidR="00C847DE" w:rsidRPr="004C6CFE">
        <w:rPr>
          <w:rFonts w:eastAsia="Times New Roman"/>
          <w:sz w:val="24"/>
          <w:szCs w:val="24"/>
        </w:rPr>
        <w:t xml:space="preserve"> в полном объеме понесенные Заказчиком убытки.</w:t>
      </w:r>
    </w:p>
    <w:p w14:paraId="52BD0847" w14:textId="7E506CFB" w:rsidR="00DE25C7" w:rsidRPr="00DE25C7" w:rsidRDefault="00B30F93" w:rsidP="006949DF">
      <w:pPr>
        <w:ind w:firstLine="709"/>
        <w:jc w:val="both"/>
        <w:rPr>
          <w:rFonts w:eastAsia="Times New Roman"/>
          <w:sz w:val="24"/>
          <w:szCs w:val="24"/>
        </w:rPr>
      </w:pPr>
      <w:r>
        <w:rPr>
          <w:rFonts w:eastAsia="Times New Roman"/>
          <w:sz w:val="24"/>
          <w:szCs w:val="24"/>
        </w:rPr>
        <w:t>7</w:t>
      </w:r>
      <w:r w:rsidR="00C847DE" w:rsidRPr="004C6CFE">
        <w:rPr>
          <w:rFonts w:eastAsia="Times New Roman"/>
          <w:sz w:val="24"/>
          <w:szCs w:val="24"/>
        </w:rPr>
        <w:t>.1</w:t>
      </w:r>
      <w:r w:rsidR="00E73289">
        <w:rPr>
          <w:rFonts w:eastAsia="Times New Roman"/>
          <w:sz w:val="24"/>
          <w:szCs w:val="24"/>
        </w:rPr>
        <w:t>1</w:t>
      </w:r>
      <w:r w:rsidR="00C847DE" w:rsidRPr="004C6CFE">
        <w:rPr>
          <w:rFonts w:eastAsia="Times New Roman"/>
          <w:sz w:val="24"/>
          <w:szCs w:val="24"/>
        </w:rPr>
        <w:t xml:space="preserve">. </w:t>
      </w:r>
      <w:r w:rsidR="00DE25C7" w:rsidRPr="00DE25C7">
        <w:rPr>
          <w:rFonts w:eastAsia="Times New Roman"/>
          <w:sz w:val="24"/>
          <w:szCs w:val="24"/>
        </w:rPr>
        <w:t xml:space="preserve">За каждый факт неисполнения или ненадлежащего исполнения </w:t>
      </w:r>
      <w:r w:rsidR="00DE25C7">
        <w:rPr>
          <w:rFonts w:eastAsia="Times New Roman"/>
          <w:sz w:val="24"/>
          <w:szCs w:val="24"/>
        </w:rPr>
        <w:t>П</w:t>
      </w:r>
      <w:r w:rsidR="00DE25C7" w:rsidRPr="00DE25C7">
        <w:rPr>
          <w:rFonts w:eastAsia="Times New Roman"/>
          <w:sz w:val="24"/>
          <w:szCs w:val="24"/>
        </w:rPr>
        <w:t xml:space="preserve">оставщиком обязательства, предусмотренного </w:t>
      </w:r>
      <w:r w:rsidR="0097399E">
        <w:rPr>
          <w:rFonts w:eastAsia="Times New Roman"/>
          <w:sz w:val="24"/>
          <w:szCs w:val="24"/>
        </w:rPr>
        <w:t>К</w:t>
      </w:r>
      <w:r w:rsidR="00DE25C7" w:rsidRPr="00DE25C7">
        <w:rPr>
          <w:rFonts w:eastAsia="Times New Roman"/>
          <w:sz w:val="24"/>
          <w:szCs w:val="24"/>
        </w:rPr>
        <w:t>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38F3646F" w14:textId="77777777" w:rsidR="00DE25C7" w:rsidRPr="00DE25C7" w:rsidRDefault="00DE25C7" w:rsidP="006949DF">
      <w:pPr>
        <w:ind w:firstLine="709"/>
        <w:jc w:val="both"/>
        <w:rPr>
          <w:rFonts w:eastAsia="Times New Roman"/>
          <w:sz w:val="24"/>
          <w:szCs w:val="24"/>
        </w:rPr>
      </w:pPr>
      <w:r w:rsidRPr="00DE25C7">
        <w:rPr>
          <w:rFonts w:eastAsia="Times New Roman"/>
          <w:sz w:val="24"/>
          <w:szCs w:val="24"/>
        </w:rPr>
        <w:t>а) 1000 р</w:t>
      </w:r>
      <w:r w:rsidR="0097399E">
        <w:rPr>
          <w:rFonts w:eastAsia="Times New Roman"/>
          <w:sz w:val="24"/>
          <w:szCs w:val="24"/>
        </w:rPr>
        <w:t>ублей, если цена К</w:t>
      </w:r>
      <w:r w:rsidRPr="00DE25C7">
        <w:rPr>
          <w:rFonts w:eastAsia="Times New Roman"/>
          <w:sz w:val="24"/>
          <w:szCs w:val="24"/>
        </w:rPr>
        <w:t>онтракта не превышает 3 млн. рублей;</w:t>
      </w:r>
    </w:p>
    <w:p w14:paraId="6C60CB97" w14:textId="77777777" w:rsidR="00DE25C7" w:rsidRPr="00DE25C7" w:rsidRDefault="0097399E" w:rsidP="006949DF">
      <w:pPr>
        <w:ind w:firstLine="709"/>
        <w:jc w:val="both"/>
        <w:rPr>
          <w:rFonts w:eastAsia="Times New Roman"/>
          <w:sz w:val="24"/>
          <w:szCs w:val="24"/>
        </w:rPr>
      </w:pPr>
      <w:r>
        <w:rPr>
          <w:rFonts w:eastAsia="Times New Roman"/>
          <w:sz w:val="24"/>
          <w:szCs w:val="24"/>
        </w:rPr>
        <w:t>б) 5000 рублей, если цена К</w:t>
      </w:r>
      <w:r w:rsidR="00DE25C7" w:rsidRPr="00DE25C7">
        <w:rPr>
          <w:rFonts w:eastAsia="Times New Roman"/>
          <w:sz w:val="24"/>
          <w:szCs w:val="24"/>
        </w:rPr>
        <w:t>онтракта составляет от 3 млн. рублей до 50 млн. рублей (включительно);</w:t>
      </w:r>
    </w:p>
    <w:p w14:paraId="586F54D1" w14:textId="77777777" w:rsidR="00C847DE" w:rsidRDefault="0097399E" w:rsidP="006949DF">
      <w:pPr>
        <w:ind w:firstLine="709"/>
        <w:jc w:val="both"/>
        <w:rPr>
          <w:sz w:val="24"/>
          <w:szCs w:val="24"/>
        </w:rPr>
      </w:pPr>
      <w:r>
        <w:rPr>
          <w:rFonts w:eastAsia="Times New Roman"/>
          <w:sz w:val="24"/>
          <w:szCs w:val="24"/>
        </w:rPr>
        <w:t>в) 10000 рублей, если цена К</w:t>
      </w:r>
      <w:r w:rsidR="00DE25C7" w:rsidRPr="00DE25C7">
        <w:rPr>
          <w:rFonts w:eastAsia="Times New Roman"/>
          <w:sz w:val="24"/>
          <w:szCs w:val="24"/>
        </w:rPr>
        <w:t>онтракта составляет от 50 млн. рублей до</w:t>
      </w:r>
      <w:r w:rsidR="00DE25C7">
        <w:rPr>
          <w:rFonts w:eastAsia="Times New Roman"/>
          <w:sz w:val="24"/>
          <w:szCs w:val="24"/>
        </w:rPr>
        <w:t xml:space="preserve"> 100 млн. рублей (включительно).</w:t>
      </w:r>
    </w:p>
    <w:p w14:paraId="4215C498" w14:textId="2173D3B7" w:rsidR="00C847DE" w:rsidRPr="004C6CFE" w:rsidRDefault="00B30F93" w:rsidP="006949DF">
      <w:pPr>
        <w:ind w:firstLine="709"/>
        <w:jc w:val="both"/>
        <w:rPr>
          <w:sz w:val="20"/>
          <w:szCs w:val="20"/>
        </w:rPr>
      </w:pPr>
      <w:r>
        <w:rPr>
          <w:rFonts w:eastAsia="Times New Roman"/>
          <w:sz w:val="24"/>
          <w:szCs w:val="24"/>
        </w:rPr>
        <w:t>7</w:t>
      </w:r>
      <w:r w:rsidR="00C847DE" w:rsidRPr="004C6CFE">
        <w:rPr>
          <w:rFonts w:eastAsia="Times New Roman"/>
          <w:sz w:val="24"/>
          <w:szCs w:val="24"/>
        </w:rPr>
        <w:t>.1</w:t>
      </w:r>
      <w:r w:rsidR="00E73289">
        <w:rPr>
          <w:rFonts w:eastAsia="Times New Roman"/>
          <w:sz w:val="24"/>
          <w:szCs w:val="24"/>
        </w:rPr>
        <w:t>2</w:t>
      </w:r>
      <w:r w:rsidR="00C847DE" w:rsidRPr="004C6CFE">
        <w:rPr>
          <w:rFonts w:eastAsia="Times New Roman"/>
          <w:sz w:val="24"/>
          <w:szCs w:val="24"/>
        </w:rPr>
        <w:t xml:space="preserve">. </w:t>
      </w:r>
      <w:r w:rsidR="00573E3E" w:rsidRPr="004C6CFE">
        <w:rPr>
          <w:sz w:val="24"/>
          <w:szCs w:val="24"/>
        </w:rPr>
        <w:t>Поставщик</w:t>
      </w:r>
      <w:r w:rsidR="00C847DE" w:rsidRPr="004C6CFE">
        <w:rPr>
          <w:sz w:val="24"/>
          <w:szCs w:val="24"/>
        </w:rPr>
        <w:t xml:space="preserve"> </w:t>
      </w:r>
      <w:r w:rsidR="00C847DE" w:rsidRPr="004C6CFE">
        <w:rPr>
          <w:rFonts w:eastAsia="Times New Roman"/>
          <w:sz w:val="24"/>
          <w:szCs w:val="24"/>
        </w:rPr>
        <w:t>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Заказчика.</w:t>
      </w:r>
    </w:p>
    <w:p w14:paraId="5823DFEC" w14:textId="24695066" w:rsidR="00C847DE" w:rsidRDefault="00B30F93" w:rsidP="006949DF">
      <w:pPr>
        <w:ind w:firstLine="709"/>
        <w:jc w:val="both"/>
        <w:rPr>
          <w:sz w:val="20"/>
          <w:szCs w:val="20"/>
        </w:rPr>
      </w:pPr>
      <w:r>
        <w:rPr>
          <w:rFonts w:eastAsia="Times New Roman"/>
          <w:sz w:val="24"/>
          <w:szCs w:val="24"/>
        </w:rPr>
        <w:lastRenderedPageBreak/>
        <w:t>7</w:t>
      </w:r>
      <w:r w:rsidR="00E73289">
        <w:rPr>
          <w:rFonts w:eastAsia="Times New Roman"/>
          <w:sz w:val="24"/>
          <w:szCs w:val="24"/>
        </w:rPr>
        <w:t>.13</w:t>
      </w:r>
      <w:r w:rsidR="00C847DE" w:rsidRPr="004C6CFE">
        <w:rPr>
          <w:rFonts w:eastAsia="Times New Roman"/>
          <w:sz w:val="24"/>
          <w:szCs w:val="24"/>
        </w:rPr>
        <w:t xml:space="preserve">. Заказчик освобождается от уплаты неустойки (штрафа, пени), если докажет, что просрочка исполнения указанного обязательства произошла вследствие непреодолимой силы или по вине </w:t>
      </w:r>
      <w:r w:rsidR="00C847DE" w:rsidRPr="004C6CFE">
        <w:rPr>
          <w:sz w:val="24"/>
          <w:szCs w:val="24"/>
        </w:rPr>
        <w:t>По</w:t>
      </w:r>
      <w:r w:rsidR="00573E3E" w:rsidRPr="004C6CFE">
        <w:rPr>
          <w:sz w:val="24"/>
          <w:szCs w:val="24"/>
        </w:rPr>
        <w:t>ставщика</w:t>
      </w:r>
      <w:r w:rsidR="00C847DE" w:rsidRPr="004C6CFE">
        <w:rPr>
          <w:rFonts w:eastAsia="Times New Roman"/>
          <w:sz w:val="24"/>
          <w:szCs w:val="24"/>
        </w:rPr>
        <w:t>.</w:t>
      </w:r>
    </w:p>
    <w:p w14:paraId="73523F5E" w14:textId="77777777" w:rsidR="004D3246" w:rsidRDefault="004D3246" w:rsidP="006949DF">
      <w:pPr>
        <w:tabs>
          <w:tab w:val="left" w:pos="3160"/>
        </w:tabs>
        <w:jc w:val="center"/>
        <w:rPr>
          <w:rFonts w:eastAsia="Times New Roman"/>
          <w:bCs/>
          <w:sz w:val="24"/>
          <w:szCs w:val="24"/>
        </w:rPr>
      </w:pPr>
    </w:p>
    <w:p w14:paraId="3555E2CC" w14:textId="23930226" w:rsidR="003332CE" w:rsidRPr="00FA6652" w:rsidRDefault="00B30F93" w:rsidP="006949DF">
      <w:pPr>
        <w:tabs>
          <w:tab w:val="left" w:pos="3160"/>
        </w:tabs>
        <w:jc w:val="center"/>
        <w:rPr>
          <w:rFonts w:eastAsia="Times New Roman"/>
          <w:bCs/>
          <w:sz w:val="24"/>
          <w:szCs w:val="24"/>
        </w:rPr>
      </w:pPr>
      <w:r>
        <w:rPr>
          <w:rFonts w:eastAsia="Times New Roman"/>
          <w:bCs/>
          <w:sz w:val="24"/>
          <w:szCs w:val="24"/>
        </w:rPr>
        <w:t>8</w:t>
      </w:r>
      <w:r w:rsidR="00E910A2">
        <w:rPr>
          <w:rFonts w:eastAsia="Times New Roman"/>
          <w:bCs/>
          <w:sz w:val="24"/>
          <w:szCs w:val="24"/>
        </w:rPr>
        <w:t>.</w:t>
      </w:r>
      <w:r w:rsidR="00435FC0" w:rsidRPr="00FA6652">
        <w:rPr>
          <w:rFonts w:eastAsia="Times New Roman"/>
          <w:bCs/>
          <w:sz w:val="24"/>
          <w:szCs w:val="24"/>
        </w:rPr>
        <w:t>Форс-мажорные обстоятельства</w:t>
      </w:r>
    </w:p>
    <w:p w14:paraId="3AEA8A72" w14:textId="77777777" w:rsidR="003332CE" w:rsidRPr="00FA6652" w:rsidRDefault="003332CE" w:rsidP="006949DF">
      <w:pPr>
        <w:ind w:firstLine="709"/>
        <w:jc w:val="both"/>
        <w:rPr>
          <w:sz w:val="20"/>
          <w:szCs w:val="20"/>
        </w:rPr>
      </w:pPr>
    </w:p>
    <w:p w14:paraId="52CE0530" w14:textId="221ACE47" w:rsidR="00E910A2" w:rsidRDefault="00B30F93" w:rsidP="006949DF">
      <w:pPr>
        <w:ind w:firstLine="709"/>
        <w:jc w:val="both"/>
        <w:rPr>
          <w:sz w:val="20"/>
          <w:szCs w:val="20"/>
        </w:rPr>
      </w:pPr>
      <w:r>
        <w:rPr>
          <w:rFonts w:eastAsia="Times New Roman"/>
          <w:sz w:val="24"/>
          <w:szCs w:val="24"/>
        </w:rPr>
        <w:t>8</w:t>
      </w:r>
      <w:r w:rsidR="00435FC0" w:rsidRPr="00FA6652">
        <w:rPr>
          <w:rFonts w:eastAsia="Times New Roman"/>
          <w:sz w:val="24"/>
          <w:szCs w:val="24"/>
        </w:rPr>
        <w:t xml:space="preserve">.1. 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r w:rsidR="002D15C8" w:rsidRPr="00FA6652">
        <w:rPr>
          <w:rFonts w:eastAsia="Times New Roman"/>
          <w:sz w:val="24"/>
          <w:szCs w:val="24"/>
        </w:rPr>
        <w:t>и,</w:t>
      </w:r>
      <w:r w:rsidR="00435FC0" w:rsidRPr="00FA6652">
        <w:rPr>
          <w:rFonts w:eastAsia="Times New Roman"/>
          <w:sz w:val="24"/>
          <w:szCs w:val="24"/>
        </w:rPr>
        <w:t xml:space="preserve"> если эти обстоятельства непосредственно повлияли на исполнение Контракта.</w:t>
      </w:r>
    </w:p>
    <w:p w14:paraId="44A9F11B" w14:textId="2DFC31F6" w:rsidR="00E910A2" w:rsidRPr="006F6166" w:rsidRDefault="00B30F93" w:rsidP="006949DF">
      <w:pPr>
        <w:ind w:firstLine="709"/>
        <w:jc w:val="both"/>
        <w:rPr>
          <w:sz w:val="20"/>
          <w:szCs w:val="20"/>
        </w:rPr>
      </w:pPr>
      <w:r>
        <w:rPr>
          <w:rFonts w:eastAsia="Times New Roman"/>
          <w:sz w:val="24"/>
          <w:szCs w:val="24"/>
        </w:rPr>
        <w:t>8</w:t>
      </w:r>
      <w:r w:rsidR="00435FC0" w:rsidRPr="00FA6652">
        <w:rPr>
          <w:rFonts w:eastAsia="Times New Roman"/>
          <w:sz w:val="24"/>
          <w:szCs w:val="24"/>
        </w:rPr>
        <w:t xml:space="preserve">.2. Сторона, для которой создалась невозможность выполнения обязательств по Контракту, обязана немедленно (в течение 3 (трех) дней) известить другую сторону о наступлении и прекращении вышеуказанных обстоятельств. Несвоевременное извещение об </w:t>
      </w:r>
      <w:r w:rsidR="00435FC0" w:rsidRPr="006F6166">
        <w:rPr>
          <w:rFonts w:eastAsia="Times New Roman"/>
          <w:sz w:val="24"/>
          <w:szCs w:val="24"/>
        </w:rPr>
        <w:t>этих обстоятельствах лишает, соответствующую сторону права ссылается на них в будущем.</w:t>
      </w:r>
    </w:p>
    <w:p w14:paraId="14A5C420" w14:textId="36D13EB0" w:rsidR="00B335C7" w:rsidRPr="006F6166" w:rsidRDefault="00B30F93" w:rsidP="00B335C7">
      <w:pPr>
        <w:ind w:firstLine="709"/>
        <w:jc w:val="both"/>
        <w:rPr>
          <w:rFonts w:eastAsia="Times New Roman"/>
          <w:sz w:val="24"/>
          <w:szCs w:val="24"/>
        </w:rPr>
      </w:pPr>
      <w:r>
        <w:rPr>
          <w:rFonts w:eastAsia="Times New Roman"/>
          <w:sz w:val="24"/>
          <w:szCs w:val="24"/>
        </w:rPr>
        <w:t>8</w:t>
      </w:r>
      <w:r w:rsidR="00435FC0" w:rsidRPr="006F6166">
        <w:rPr>
          <w:rFonts w:eastAsia="Times New Roman"/>
          <w:sz w:val="24"/>
          <w:szCs w:val="24"/>
        </w:rPr>
        <w:t xml:space="preserve">.3. </w:t>
      </w:r>
      <w:r w:rsidR="00B335C7" w:rsidRPr="006F6166">
        <w:rPr>
          <w:rFonts w:eastAsia="Times New Roman"/>
          <w:sz w:val="24"/>
          <w:szCs w:val="24"/>
        </w:rPr>
        <w:t>Обязанность доказать наличие обстоятельств непреодолимой силы лежит на Стороне Контракта, не выполнившей свои обязательства по Контракту.</w:t>
      </w:r>
    </w:p>
    <w:p w14:paraId="5D93B8F1" w14:textId="070880E6" w:rsidR="00B335C7" w:rsidRPr="006F6166" w:rsidRDefault="00B335C7" w:rsidP="00B335C7">
      <w:pPr>
        <w:ind w:firstLine="709"/>
        <w:jc w:val="both"/>
        <w:rPr>
          <w:rFonts w:eastAsia="Times New Roman"/>
          <w:sz w:val="24"/>
          <w:szCs w:val="24"/>
        </w:rPr>
      </w:pPr>
      <w:r w:rsidRPr="006F6166">
        <w:rPr>
          <w:rFonts w:eastAsia="Times New Roman"/>
          <w:sz w:val="24"/>
          <w:szCs w:val="24"/>
        </w:rPr>
        <w:t>Документом, подтверждающим обстоятельства непреодолимой силы в отношении обязательств Поставщика по Контракту, является заключение уполномоченной торгово-промышленной палаты, свидетельствующее обстоятельства непреодолимой силы по договорам (контрактам), заключенным в рамках внутрироссийской экономической деятельности (в соответствии с Законом Российской Федерации от 07.07.1993 №5340-1 «О торгово-промышленных палатах в Российской Федерации»).</w:t>
      </w:r>
    </w:p>
    <w:p w14:paraId="2342E93A" w14:textId="0EAE6C79" w:rsidR="003332CE" w:rsidRPr="00FA6652" w:rsidRDefault="00B30F93" w:rsidP="006949DF">
      <w:pPr>
        <w:ind w:right="20" w:firstLine="709"/>
        <w:jc w:val="both"/>
        <w:rPr>
          <w:sz w:val="20"/>
          <w:szCs w:val="20"/>
        </w:rPr>
      </w:pPr>
      <w:r>
        <w:rPr>
          <w:rFonts w:eastAsia="Times New Roman"/>
          <w:sz w:val="24"/>
          <w:szCs w:val="24"/>
        </w:rPr>
        <w:t>8</w:t>
      </w:r>
      <w:r w:rsidR="00435FC0" w:rsidRPr="00FA6652">
        <w:rPr>
          <w:rFonts w:eastAsia="Times New Roman"/>
          <w:sz w:val="24"/>
          <w:szCs w:val="24"/>
        </w:rPr>
        <w:t>.4. Если обстоятельства и их последствия будут длиться более 1 (одного) месяца, то стороны расторгают Контракт. В этом случае ни одна из сторон не имеет права потребовать от другой стороны возмещения убытков.</w:t>
      </w:r>
    </w:p>
    <w:p w14:paraId="54EB465A" w14:textId="77777777" w:rsidR="003858A6" w:rsidRDefault="003858A6" w:rsidP="006949DF">
      <w:pPr>
        <w:tabs>
          <w:tab w:val="left" w:pos="3360"/>
        </w:tabs>
        <w:jc w:val="center"/>
        <w:rPr>
          <w:rFonts w:eastAsia="Times New Roman"/>
          <w:bCs/>
          <w:sz w:val="24"/>
          <w:szCs w:val="24"/>
        </w:rPr>
      </w:pPr>
    </w:p>
    <w:p w14:paraId="0DAB963F" w14:textId="6A6C97AF" w:rsidR="003332CE" w:rsidRPr="005F6FF5" w:rsidRDefault="00B30F93" w:rsidP="006949DF">
      <w:pPr>
        <w:tabs>
          <w:tab w:val="left" w:pos="3360"/>
        </w:tabs>
        <w:jc w:val="center"/>
        <w:rPr>
          <w:rFonts w:eastAsia="Times New Roman"/>
          <w:bCs/>
          <w:sz w:val="24"/>
          <w:szCs w:val="24"/>
        </w:rPr>
      </w:pPr>
      <w:r>
        <w:rPr>
          <w:rFonts w:eastAsia="Times New Roman"/>
          <w:bCs/>
          <w:sz w:val="24"/>
          <w:szCs w:val="24"/>
        </w:rPr>
        <w:t>9</w:t>
      </w:r>
      <w:r w:rsidR="005F6FF5" w:rsidRPr="005F6FF5">
        <w:rPr>
          <w:rFonts w:eastAsia="Times New Roman"/>
          <w:bCs/>
          <w:sz w:val="24"/>
          <w:szCs w:val="24"/>
        </w:rPr>
        <w:t>.</w:t>
      </w:r>
      <w:r w:rsidR="00435FC0" w:rsidRPr="005F6FF5">
        <w:rPr>
          <w:rFonts w:eastAsia="Times New Roman"/>
          <w:bCs/>
          <w:sz w:val="24"/>
          <w:szCs w:val="24"/>
        </w:rPr>
        <w:t>Порядок разрешения споров</w:t>
      </w:r>
    </w:p>
    <w:p w14:paraId="0AAFAEBB" w14:textId="77777777" w:rsidR="003332CE" w:rsidRPr="005F6FF5" w:rsidRDefault="003332CE" w:rsidP="006949DF">
      <w:pPr>
        <w:ind w:firstLine="709"/>
        <w:jc w:val="both"/>
        <w:rPr>
          <w:sz w:val="24"/>
          <w:szCs w:val="24"/>
        </w:rPr>
      </w:pPr>
    </w:p>
    <w:p w14:paraId="10CEE61F" w14:textId="2A53D95E" w:rsidR="002773F8" w:rsidRPr="00726BC1" w:rsidRDefault="00B30F93" w:rsidP="006949DF">
      <w:pPr>
        <w:ind w:firstLine="709"/>
        <w:jc w:val="both"/>
        <w:rPr>
          <w:kern w:val="16"/>
          <w:sz w:val="24"/>
          <w:szCs w:val="24"/>
        </w:rPr>
      </w:pPr>
      <w:r>
        <w:rPr>
          <w:rFonts w:eastAsia="Times New Roman"/>
          <w:sz w:val="24"/>
          <w:szCs w:val="24"/>
        </w:rPr>
        <w:t>9</w:t>
      </w:r>
      <w:r w:rsidR="00435FC0" w:rsidRPr="005F6FF5">
        <w:rPr>
          <w:rFonts w:eastAsia="Times New Roman"/>
          <w:sz w:val="24"/>
          <w:szCs w:val="24"/>
        </w:rPr>
        <w:t xml:space="preserve">.1. </w:t>
      </w:r>
      <w:r w:rsidR="002773F8" w:rsidRPr="005F6FF5">
        <w:rPr>
          <w:kern w:val="16"/>
          <w:sz w:val="24"/>
          <w:szCs w:val="24"/>
        </w:rPr>
        <w:t>Все споры и разногласия, возникающие между Сторонами в связи с исполнением обязательств по Контракту, разрешаются с соблюдением обязательного дос</w:t>
      </w:r>
      <w:r w:rsidR="002773F8">
        <w:rPr>
          <w:kern w:val="16"/>
          <w:sz w:val="24"/>
          <w:szCs w:val="24"/>
        </w:rPr>
        <w:t xml:space="preserve">удебного </w:t>
      </w:r>
      <w:r w:rsidR="002773F8" w:rsidRPr="00726BC1">
        <w:rPr>
          <w:kern w:val="16"/>
          <w:sz w:val="24"/>
          <w:szCs w:val="24"/>
        </w:rPr>
        <w:t>претензионного порядка.</w:t>
      </w:r>
    </w:p>
    <w:p w14:paraId="6C5EF0DA" w14:textId="40C13E04" w:rsidR="002773F8" w:rsidRDefault="002773F8" w:rsidP="006949DF">
      <w:pPr>
        <w:ind w:firstLine="709"/>
        <w:jc w:val="both"/>
        <w:rPr>
          <w:kern w:val="16"/>
          <w:sz w:val="24"/>
          <w:szCs w:val="24"/>
        </w:rPr>
      </w:pPr>
      <w:r w:rsidRPr="00726BC1">
        <w:rPr>
          <w:kern w:val="16"/>
          <w:sz w:val="24"/>
          <w:szCs w:val="24"/>
        </w:rPr>
        <w:t>Сторона, получившая претензию, обязана представить Стороне – предъявителю претензии обоснованный отзыв с приложением к нему необходимых документов в течение 15 (пятнадцати) календарных дней с даты получения письменной претензии</w:t>
      </w:r>
      <w:r w:rsidR="00C02A2B">
        <w:rPr>
          <w:kern w:val="16"/>
          <w:sz w:val="24"/>
          <w:szCs w:val="24"/>
        </w:rPr>
        <w:t>.</w:t>
      </w:r>
    </w:p>
    <w:p w14:paraId="114AC0E0" w14:textId="7DA26E07" w:rsidR="003332CE" w:rsidRDefault="00B30F93" w:rsidP="006949DF">
      <w:pPr>
        <w:ind w:firstLine="709"/>
        <w:jc w:val="both"/>
        <w:rPr>
          <w:kern w:val="16"/>
          <w:sz w:val="24"/>
          <w:szCs w:val="24"/>
        </w:rPr>
      </w:pPr>
      <w:r>
        <w:rPr>
          <w:rFonts w:eastAsia="Times New Roman"/>
          <w:sz w:val="24"/>
          <w:szCs w:val="24"/>
        </w:rPr>
        <w:t>9</w:t>
      </w:r>
      <w:r w:rsidR="00435FC0" w:rsidRPr="005F6FF5">
        <w:rPr>
          <w:rFonts w:eastAsia="Times New Roman"/>
          <w:sz w:val="24"/>
          <w:szCs w:val="24"/>
        </w:rPr>
        <w:t xml:space="preserve">.2. </w:t>
      </w:r>
      <w:r w:rsidR="005F6FF5" w:rsidRPr="005F6FF5">
        <w:rPr>
          <w:kern w:val="16"/>
          <w:sz w:val="24"/>
          <w:szCs w:val="24"/>
        </w:rPr>
        <w:t>В случае, если Стороны не придут к соглашению, споры подлежат рассмотрению в Арбитражном суде Республики Татарстан.</w:t>
      </w:r>
    </w:p>
    <w:p w14:paraId="7BD61794" w14:textId="77777777" w:rsidR="00AD28CA" w:rsidRPr="00F3231F" w:rsidRDefault="00AD28CA" w:rsidP="006949DF">
      <w:pPr>
        <w:ind w:firstLine="709"/>
        <w:jc w:val="both"/>
        <w:rPr>
          <w:kern w:val="16"/>
          <w:sz w:val="24"/>
          <w:szCs w:val="24"/>
        </w:rPr>
      </w:pPr>
    </w:p>
    <w:p w14:paraId="5F539089" w14:textId="3B16B854" w:rsidR="003332CE" w:rsidRDefault="00B30F93" w:rsidP="006949DF">
      <w:pPr>
        <w:tabs>
          <w:tab w:val="left" w:pos="3660"/>
        </w:tabs>
        <w:jc w:val="center"/>
        <w:rPr>
          <w:rFonts w:eastAsia="Times New Roman"/>
          <w:bCs/>
          <w:sz w:val="24"/>
          <w:szCs w:val="24"/>
        </w:rPr>
      </w:pPr>
      <w:r>
        <w:rPr>
          <w:rFonts w:eastAsia="Times New Roman"/>
          <w:bCs/>
          <w:sz w:val="24"/>
          <w:szCs w:val="24"/>
        </w:rPr>
        <w:t>10</w:t>
      </w:r>
      <w:r w:rsidR="005F6FF5">
        <w:rPr>
          <w:rFonts w:eastAsia="Times New Roman"/>
          <w:bCs/>
          <w:sz w:val="24"/>
          <w:szCs w:val="24"/>
        </w:rPr>
        <w:t>.</w:t>
      </w:r>
      <w:r w:rsidR="00435FC0" w:rsidRPr="00FA6652">
        <w:rPr>
          <w:rFonts w:eastAsia="Times New Roman"/>
          <w:bCs/>
          <w:sz w:val="24"/>
          <w:szCs w:val="24"/>
        </w:rPr>
        <w:t>Расторжение Контракта</w:t>
      </w:r>
    </w:p>
    <w:p w14:paraId="23DCB6B5" w14:textId="77777777" w:rsidR="00985F57" w:rsidRPr="00FA6652" w:rsidRDefault="00985F57" w:rsidP="006949DF">
      <w:pPr>
        <w:tabs>
          <w:tab w:val="left" w:pos="3660"/>
        </w:tabs>
        <w:jc w:val="center"/>
        <w:rPr>
          <w:rFonts w:eastAsia="Times New Roman"/>
          <w:bCs/>
          <w:sz w:val="24"/>
          <w:szCs w:val="24"/>
        </w:rPr>
      </w:pPr>
    </w:p>
    <w:p w14:paraId="6559F68C" w14:textId="51B1E16B" w:rsidR="005F6FF5" w:rsidRDefault="00B30F93" w:rsidP="006949DF">
      <w:pPr>
        <w:ind w:right="20" w:firstLine="709"/>
        <w:jc w:val="both"/>
        <w:rPr>
          <w:sz w:val="20"/>
          <w:szCs w:val="20"/>
        </w:rPr>
      </w:pPr>
      <w:r>
        <w:rPr>
          <w:rFonts w:eastAsia="Times New Roman"/>
          <w:sz w:val="24"/>
          <w:szCs w:val="24"/>
        </w:rPr>
        <w:t>10</w:t>
      </w:r>
      <w:r w:rsidR="00435FC0" w:rsidRPr="005F6FF5">
        <w:rPr>
          <w:rFonts w:eastAsia="Times New Roman"/>
          <w:sz w:val="24"/>
          <w:szCs w:val="24"/>
        </w:rPr>
        <w:t xml:space="preserve">.1. </w:t>
      </w:r>
      <w:r w:rsidR="00435FC0" w:rsidRPr="005F6FF5">
        <w:rPr>
          <w:rFonts w:eastAsia="Times New Roman"/>
          <w:iCs/>
          <w:sz w:val="24"/>
          <w:szCs w:val="24"/>
        </w:rPr>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гражданским законодательством.</w:t>
      </w:r>
    </w:p>
    <w:p w14:paraId="47544CEC" w14:textId="338FE233" w:rsidR="005F6FF5" w:rsidRDefault="00B30F93" w:rsidP="006949DF">
      <w:pPr>
        <w:ind w:right="20" w:firstLine="709"/>
        <w:jc w:val="both"/>
        <w:rPr>
          <w:sz w:val="20"/>
          <w:szCs w:val="20"/>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2</w:t>
      </w:r>
      <w:r w:rsidR="00435FC0" w:rsidRPr="00FA6652">
        <w:rPr>
          <w:rFonts w:eastAsia="Times New Roman"/>
          <w:sz w:val="24"/>
          <w:szCs w:val="24"/>
        </w:rPr>
        <w:t>. В случае расторжения Контракта по соглашению Поставщик возвращает Заказчику все денежные средства, перечисленные для исполнения обязательств по Контракту, а Заказчик оплачивает расходы (издержки) Поставщика за фактически исполненные обязательства по Контракту.</w:t>
      </w:r>
    </w:p>
    <w:p w14:paraId="0817E170" w14:textId="7CBFD2C7" w:rsidR="003332CE" w:rsidRPr="005F6FF5" w:rsidRDefault="00B30F93" w:rsidP="006949DF">
      <w:pPr>
        <w:ind w:right="20" w:firstLine="709"/>
        <w:jc w:val="both"/>
        <w:rPr>
          <w:sz w:val="20"/>
          <w:szCs w:val="20"/>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3</w:t>
      </w:r>
      <w:r w:rsidR="00435FC0" w:rsidRPr="00FA6652">
        <w:rPr>
          <w:rFonts w:eastAsia="Times New Roman"/>
          <w:sz w:val="24"/>
          <w:szCs w:val="24"/>
        </w:rPr>
        <w:t>.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17304827" w14:textId="6C6F1B15" w:rsidR="005F6FF5" w:rsidRDefault="00B30F93" w:rsidP="006949DF">
      <w:pPr>
        <w:ind w:firstLine="709"/>
        <w:jc w:val="both"/>
        <w:rPr>
          <w:rFonts w:eastAsia="Times New Roman"/>
          <w:sz w:val="24"/>
          <w:szCs w:val="24"/>
        </w:rPr>
      </w:pPr>
      <w:r>
        <w:rPr>
          <w:rFonts w:eastAsia="Times New Roman"/>
          <w:sz w:val="24"/>
          <w:szCs w:val="24"/>
        </w:rPr>
        <w:lastRenderedPageBreak/>
        <w:t>10</w:t>
      </w:r>
      <w:r w:rsidR="00435FC0" w:rsidRPr="00FA6652">
        <w:rPr>
          <w:rFonts w:eastAsia="Times New Roman"/>
          <w:sz w:val="24"/>
          <w:szCs w:val="24"/>
        </w:rPr>
        <w:t>.</w:t>
      </w:r>
      <w:r w:rsidR="005F6FF5">
        <w:rPr>
          <w:rFonts w:eastAsia="Times New Roman"/>
          <w:sz w:val="24"/>
          <w:szCs w:val="24"/>
        </w:rPr>
        <w:t>4</w:t>
      </w:r>
      <w:r w:rsidR="00435FC0" w:rsidRPr="00FA6652">
        <w:rPr>
          <w:rFonts w:eastAsia="Times New Roman"/>
          <w:sz w:val="24"/>
          <w:szCs w:val="24"/>
        </w:rPr>
        <w:t xml:space="preserve">. Заказчик вправе принять решение </w:t>
      </w:r>
      <w:r w:rsidR="00114607">
        <w:rPr>
          <w:rFonts w:eastAsia="Times New Roman"/>
          <w:sz w:val="24"/>
          <w:szCs w:val="24"/>
        </w:rPr>
        <w:t xml:space="preserve">об </w:t>
      </w:r>
      <w:r w:rsidR="00435FC0" w:rsidRPr="00FA6652">
        <w:rPr>
          <w:rFonts w:eastAsia="Times New Roman"/>
          <w:sz w:val="24"/>
          <w:szCs w:val="24"/>
        </w:rPr>
        <w:t>одностороннем отказе от исполнения Контракта. До принятия такого решения Заказчик вправе провести экспертизу поставленного товара с привлечением экспертов, экспертных организаций.</w:t>
      </w:r>
    </w:p>
    <w:p w14:paraId="324CB811" w14:textId="41E1C627" w:rsidR="005F6FF5" w:rsidRDefault="00B30F93" w:rsidP="006949DF">
      <w:pPr>
        <w:ind w:firstLine="709"/>
        <w:jc w:val="both"/>
        <w:rPr>
          <w:rFonts w:eastAsia="Times New Roman"/>
          <w:sz w:val="24"/>
          <w:szCs w:val="24"/>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5</w:t>
      </w:r>
      <w:r w:rsidR="00435FC0" w:rsidRPr="00FA6652">
        <w:rPr>
          <w:rFonts w:eastAsia="Times New Roman"/>
          <w:sz w:val="24"/>
          <w:szCs w:val="24"/>
        </w:rPr>
        <w:t>.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43E2AFC" w14:textId="2C9594B4" w:rsidR="005F6FF5" w:rsidRDefault="00B30F93" w:rsidP="006949DF">
      <w:pPr>
        <w:ind w:firstLine="709"/>
        <w:jc w:val="both"/>
        <w:rPr>
          <w:rFonts w:eastAsia="Times New Roman"/>
          <w:sz w:val="24"/>
          <w:szCs w:val="24"/>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6</w:t>
      </w:r>
      <w:r w:rsidR="00435FC0" w:rsidRPr="00FA6652">
        <w:rPr>
          <w:rFonts w:eastAsia="Times New Roman"/>
          <w:sz w:val="24"/>
          <w:szCs w:val="24"/>
        </w:rPr>
        <w:t>.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2003D1FA" w14:textId="2AF6E97C" w:rsidR="005F6FF5" w:rsidRDefault="00B30F93" w:rsidP="006949DF">
      <w:pPr>
        <w:ind w:firstLine="709"/>
        <w:jc w:val="both"/>
        <w:rPr>
          <w:rFonts w:eastAsia="Times New Roman"/>
          <w:sz w:val="24"/>
          <w:szCs w:val="24"/>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7</w:t>
      </w:r>
      <w:r w:rsidR="00435FC0" w:rsidRPr="00FA6652">
        <w:rPr>
          <w:rFonts w:eastAsia="Times New Roman"/>
          <w:sz w:val="24"/>
          <w:szCs w:val="24"/>
        </w:rPr>
        <w:t>.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w:t>
      </w:r>
      <w:r w:rsidR="004D44D5">
        <w:rPr>
          <w:rFonts w:eastAsia="Times New Roman"/>
          <w:sz w:val="24"/>
          <w:szCs w:val="24"/>
        </w:rPr>
        <w:t>атраты на проведение экспертизы</w:t>
      </w:r>
      <w:r w:rsidR="00435FC0" w:rsidRPr="00FA6652">
        <w:rPr>
          <w:rFonts w:eastAsia="Times New Roman"/>
          <w:sz w:val="24"/>
          <w:szCs w:val="24"/>
        </w:rPr>
        <w:t>.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4D9B21C9" w14:textId="1C5281A0" w:rsidR="005F6FF5" w:rsidRDefault="00B30F93" w:rsidP="006949DF">
      <w:pPr>
        <w:ind w:firstLine="709"/>
        <w:jc w:val="both"/>
        <w:rPr>
          <w:rFonts w:eastAsia="Times New Roman"/>
          <w:sz w:val="24"/>
          <w:szCs w:val="24"/>
        </w:rPr>
      </w:pPr>
      <w:r>
        <w:rPr>
          <w:rFonts w:eastAsia="Times New Roman"/>
          <w:sz w:val="24"/>
          <w:szCs w:val="24"/>
        </w:rPr>
        <w:t>10</w:t>
      </w:r>
      <w:r w:rsidR="00435FC0" w:rsidRPr="00FA6652">
        <w:rPr>
          <w:rFonts w:eastAsia="Times New Roman"/>
          <w:sz w:val="24"/>
          <w:szCs w:val="24"/>
        </w:rPr>
        <w:t>.</w:t>
      </w:r>
      <w:r w:rsidR="005F6FF5">
        <w:rPr>
          <w:rFonts w:eastAsia="Times New Roman"/>
          <w:sz w:val="24"/>
          <w:szCs w:val="24"/>
        </w:rPr>
        <w:t>8</w:t>
      </w:r>
      <w:r w:rsidR="00435FC0" w:rsidRPr="00FA6652">
        <w:rPr>
          <w:rFonts w:eastAsia="Times New Roman"/>
          <w:sz w:val="24"/>
          <w:szCs w:val="24"/>
        </w:rPr>
        <w:t xml:space="preserve">. Поставщик вправе принять решение об одностороннем отказе от исполнения Контракта в соответствии с гражданским законодательством. Такое решение в течение одного рабочего дня, следующего за датой его принятия, направляется Заказчику по почте заказным письмом с уведомлением о вручении по адресу Заказчика, указанному в разделе </w:t>
      </w:r>
      <w:r w:rsidR="002F4E60">
        <w:rPr>
          <w:rFonts w:eastAsia="Times New Roman"/>
          <w:sz w:val="24"/>
          <w:szCs w:val="24"/>
        </w:rPr>
        <w:t>14</w:t>
      </w:r>
      <w:r w:rsidR="00435FC0" w:rsidRPr="00FA6652">
        <w:rPr>
          <w:rFonts w:eastAsia="Times New Roman"/>
          <w:sz w:val="24"/>
          <w:szCs w:val="24"/>
        </w:rPr>
        <w:t xml:space="preserve"> Контракта, а также телеграммой,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w:t>
      </w:r>
      <w:r w:rsidR="005F6FF5">
        <w:rPr>
          <w:rFonts w:eastAsia="Times New Roman"/>
          <w:sz w:val="24"/>
          <w:szCs w:val="24"/>
        </w:rPr>
        <w:t>дения о</w:t>
      </w:r>
      <w:r w:rsidR="00AF5FCA">
        <w:rPr>
          <w:rFonts w:eastAsia="Times New Roman"/>
          <w:sz w:val="24"/>
          <w:szCs w:val="24"/>
        </w:rPr>
        <w:t xml:space="preserve"> </w:t>
      </w:r>
      <w:r w:rsidR="005F6FF5">
        <w:rPr>
          <w:rFonts w:eastAsia="Times New Roman"/>
          <w:sz w:val="24"/>
          <w:szCs w:val="24"/>
        </w:rPr>
        <w:t>его</w:t>
      </w:r>
      <w:r w:rsidR="00AF5FCA">
        <w:rPr>
          <w:rFonts w:eastAsia="Times New Roman"/>
          <w:sz w:val="24"/>
          <w:szCs w:val="24"/>
        </w:rPr>
        <w:t xml:space="preserve"> </w:t>
      </w:r>
      <w:r w:rsidR="005F6FF5">
        <w:rPr>
          <w:rFonts w:eastAsia="Times New Roman"/>
          <w:sz w:val="24"/>
          <w:szCs w:val="24"/>
        </w:rPr>
        <w:t xml:space="preserve">вручении Заказчику. </w:t>
      </w:r>
      <w:r w:rsidR="00435FC0" w:rsidRPr="00FA6652">
        <w:rPr>
          <w:rFonts w:eastAsia="Times New Roman"/>
          <w:sz w:val="24"/>
          <w:szCs w:val="24"/>
        </w:rPr>
        <w:t>Выполнение Поставщиком вышеуказанных требований считается надлежащим уведомлением Заказчика об одностороннем отказе от ис</w:t>
      </w:r>
      <w:r w:rsidR="00964D3F">
        <w:rPr>
          <w:rFonts w:eastAsia="Times New Roman"/>
          <w:sz w:val="24"/>
          <w:szCs w:val="24"/>
        </w:rPr>
        <w:t>полнения Контракта. Датой такого</w:t>
      </w:r>
      <w:r w:rsidR="005F6FF5">
        <w:rPr>
          <w:rFonts w:eastAsia="Times New Roman"/>
          <w:sz w:val="24"/>
          <w:szCs w:val="24"/>
        </w:rPr>
        <w:t xml:space="preserve"> н</w:t>
      </w:r>
      <w:r w:rsidR="00435FC0" w:rsidRPr="00FA6652">
        <w:rPr>
          <w:rFonts w:eastAsia="Times New Roman"/>
          <w:sz w:val="24"/>
          <w:szCs w:val="24"/>
        </w:rPr>
        <w:t>адлежащего уведомления признается дата получения Поставщиком подтверждения о вручении Заказчику указанного уведомления.</w:t>
      </w:r>
    </w:p>
    <w:p w14:paraId="536BFE2D" w14:textId="1177943C" w:rsidR="003332CE" w:rsidRPr="005F6FF5" w:rsidRDefault="00B30F93" w:rsidP="006949DF">
      <w:pPr>
        <w:ind w:firstLine="709"/>
        <w:jc w:val="both"/>
        <w:rPr>
          <w:rFonts w:eastAsia="Times New Roman"/>
          <w:sz w:val="24"/>
          <w:szCs w:val="24"/>
        </w:rPr>
      </w:pPr>
      <w:r>
        <w:rPr>
          <w:rFonts w:eastAsia="Times New Roman"/>
          <w:sz w:val="24"/>
          <w:szCs w:val="24"/>
        </w:rPr>
        <w:t>10</w:t>
      </w:r>
      <w:r w:rsidR="00435FC0" w:rsidRPr="00FA6652">
        <w:rPr>
          <w:rFonts w:eastAsia="Times New Roman"/>
          <w:sz w:val="24"/>
          <w:szCs w:val="24"/>
        </w:rPr>
        <w:t>.</w:t>
      </w:r>
      <w:r w:rsidR="00E910A2">
        <w:rPr>
          <w:rFonts w:eastAsia="Times New Roman"/>
          <w:sz w:val="24"/>
          <w:szCs w:val="24"/>
        </w:rPr>
        <w:t>9</w:t>
      </w:r>
      <w:r w:rsidR="00435FC0" w:rsidRPr="00FA6652">
        <w:rPr>
          <w:rFonts w:eastAsia="Times New Roman"/>
          <w:sz w:val="24"/>
          <w:szCs w:val="24"/>
        </w:rPr>
        <w:t>. 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14:paraId="7102DC3C" w14:textId="6FC346A3" w:rsidR="00F72DE5" w:rsidRDefault="00B30F93" w:rsidP="006949DF">
      <w:pPr>
        <w:ind w:firstLine="709"/>
        <w:jc w:val="both"/>
        <w:rPr>
          <w:sz w:val="20"/>
          <w:szCs w:val="20"/>
        </w:rPr>
      </w:pPr>
      <w:r>
        <w:rPr>
          <w:rFonts w:eastAsia="Times New Roman"/>
          <w:sz w:val="24"/>
          <w:szCs w:val="24"/>
        </w:rPr>
        <w:t>10</w:t>
      </w:r>
      <w:r w:rsidR="00435FC0" w:rsidRPr="00FA6652">
        <w:rPr>
          <w:rFonts w:eastAsia="Times New Roman"/>
          <w:sz w:val="24"/>
          <w:szCs w:val="24"/>
        </w:rPr>
        <w:t>.</w:t>
      </w:r>
      <w:r w:rsidR="00E910A2">
        <w:rPr>
          <w:rFonts w:eastAsia="Times New Roman"/>
          <w:sz w:val="24"/>
          <w:szCs w:val="24"/>
        </w:rPr>
        <w:t>10</w:t>
      </w:r>
      <w:r w:rsidR="00435FC0" w:rsidRPr="00FA6652">
        <w:rPr>
          <w:rFonts w:eastAsia="Times New Roman"/>
          <w:sz w:val="24"/>
          <w:szCs w:val="24"/>
        </w:rPr>
        <w:t xml:space="preserve">.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r w:rsidR="00614A57">
        <w:rPr>
          <w:rFonts w:eastAsia="Times New Roman"/>
          <w:sz w:val="24"/>
          <w:szCs w:val="24"/>
        </w:rPr>
        <w:t>решении</w:t>
      </w:r>
      <w:r w:rsidR="00435FC0" w:rsidRPr="00FA6652">
        <w:rPr>
          <w:rFonts w:eastAsia="Times New Roman"/>
          <w:sz w:val="24"/>
          <w:szCs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15C7EC7A" w14:textId="2F8E2554" w:rsidR="003332CE" w:rsidRPr="00F72DE5" w:rsidRDefault="00B30F93" w:rsidP="006949DF">
      <w:pPr>
        <w:ind w:firstLine="709"/>
        <w:jc w:val="both"/>
        <w:rPr>
          <w:sz w:val="20"/>
          <w:szCs w:val="20"/>
        </w:rPr>
      </w:pPr>
      <w:r>
        <w:rPr>
          <w:rFonts w:eastAsia="Times New Roman"/>
          <w:sz w:val="24"/>
          <w:szCs w:val="24"/>
        </w:rPr>
        <w:t>10</w:t>
      </w:r>
      <w:r w:rsidR="00435FC0" w:rsidRPr="00FA6652">
        <w:rPr>
          <w:rFonts w:eastAsia="Times New Roman"/>
          <w:sz w:val="24"/>
          <w:szCs w:val="24"/>
        </w:rPr>
        <w:t>.</w:t>
      </w:r>
      <w:r w:rsidR="00E910A2">
        <w:rPr>
          <w:rFonts w:eastAsia="Times New Roman"/>
          <w:sz w:val="24"/>
          <w:szCs w:val="24"/>
        </w:rPr>
        <w:t>11</w:t>
      </w:r>
      <w:r w:rsidR="00435FC0" w:rsidRPr="00FA6652">
        <w:rPr>
          <w:rFonts w:eastAsia="Times New Roman"/>
          <w:sz w:val="24"/>
          <w:szCs w:val="24"/>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FA53C7A" w14:textId="77777777" w:rsidR="001C39CD" w:rsidRPr="00FA6652" w:rsidRDefault="001C39CD" w:rsidP="006949DF">
      <w:pPr>
        <w:ind w:firstLine="709"/>
        <w:jc w:val="both"/>
        <w:rPr>
          <w:sz w:val="20"/>
          <w:szCs w:val="20"/>
        </w:rPr>
      </w:pPr>
    </w:p>
    <w:p w14:paraId="54A0ED44" w14:textId="1B26A5C7" w:rsidR="003332CE" w:rsidRPr="00FA6652" w:rsidRDefault="007324B9" w:rsidP="006949DF">
      <w:pPr>
        <w:tabs>
          <w:tab w:val="left" w:pos="3560"/>
        </w:tabs>
        <w:jc w:val="center"/>
        <w:rPr>
          <w:rFonts w:eastAsia="Times New Roman"/>
          <w:bCs/>
          <w:sz w:val="24"/>
          <w:szCs w:val="24"/>
        </w:rPr>
      </w:pPr>
      <w:r>
        <w:rPr>
          <w:rFonts w:eastAsia="Times New Roman"/>
          <w:bCs/>
          <w:sz w:val="24"/>
          <w:szCs w:val="24"/>
        </w:rPr>
        <w:t>1</w:t>
      </w:r>
      <w:r w:rsidR="00B30F93">
        <w:rPr>
          <w:rFonts w:eastAsia="Times New Roman"/>
          <w:bCs/>
          <w:sz w:val="24"/>
          <w:szCs w:val="24"/>
        </w:rPr>
        <w:t>1</w:t>
      </w:r>
      <w:r w:rsidR="00964D3F">
        <w:rPr>
          <w:rFonts w:eastAsia="Times New Roman"/>
          <w:bCs/>
          <w:sz w:val="24"/>
          <w:szCs w:val="24"/>
        </w:rPr>
        <w:t xml:space="preserve">. </w:t>
      </w:r>
      <w:r w:rsidR="00435FC0" w:rsidRPr="00FA6652">
        <w:rPr>
          <w:rFonts w:eastAsia="Times New Roman"/>
          <w:bCs/>
          <w:sz w:val="24"/>
          <w:szCs w:val="24"/>
        </w:rPr>
        <w:t>Срок действия Контракта</w:t>
      </w:r>
    </w:p>
    <w:p w14:paraId="3CBB244B" w14:textId="77777777" w:rsidR="003332CE" w:rsidRPr="00FA6652" w:rsidRDefault="003332CE" w:rsidP="006949DF">
      <w:pPr>
        <w:ind w:firstLine="709"/>
        <w:jc w:val="both"/>
        <w:rPr>
          <w:sz w:val="20"/>
          <w:szCs w:val="20"/>
        </w:rPr>
      </w:pPr>
    </w:p>
    <w:p w14:paraId="726C1BDF" w14:textId="4C84A2F7" w:rsidR="00F72DE5" w:rsidRDefault="007324B9" w:rsidP="006949DF">
      <w:pPr>
        <w:ind w:firstLine="709"/>
        <w:jc w:val="both"/>
        <w:rPr>
          <w:rFonts w:eastAsia="Times New Roman"/>
          <w:iCs/>
          <w:sz w:val="24"/>
          <w:szCs w:val="24"/>
        </w:rPr>
      </w:pPr>
      <w:r>
        <w:rPr>
          <w:rFonts w:eastAsia="Times New Roman"/>
          <w:sz w:val="24"/>
          <w:szCs w:val="24"/>
        </w:rPr>
        <w:t>1</w:t>
      </w:r>
      <w:r w:rsidR="00B30F93">
        <w:rPr>
          <w:rFonts w:eastAsia="Times New Roman"/>
          <w:sz w:val="24"/>
          <w:szCs w:val="24"/>
        </w:rPr>
        <w:t>1</w:t>
      </w:r>
      <w:r w:rsidR="00435FC0" w:rsidRPr="00964D3F">
        <w:rPr>
          <w:rFonts w:eastAsia="Times New Roman"/>
          <w:sz w:val="24"/>
          <w:szCs w:val="24"/>
        </w:rPr>
        <w:t>.1</w:t>
      </w:r>
      <w:r w:rsidR="00435FC0" w:rsidRPr="00F42379">
        <w:rPr>
          <w:rFonts w:eastAsia="Times New Roman"/>
          <w:sz w:val="24"/>
          <w:szCs w:val="24"/>
        </w:rPr>
        <w:t xml:space="preserve">. </w:t>
      </w:r>
      <w:r w:rsidR="00F357D6" w:rsidRPr="00F42379">
        <w:rPr>
          <w:rFonts w:eastAsia="Times New Roman"/>
          <w:iCs/>
          <w:sz w:val="24"/>
          <w:szCs w:val="24"/>
        </w:rPr>
        <w:t>Контракт вступает в силу со дня подписания его Сторонами и действует до</w:t>
      </w:r>
      <w:r w:rsidR="00F357D6" w:rsidRPr="00206BE5">
        <w:rPr>
          <w:rFonts w:eastAsia="Times New Roman"/>
          <w:iCs/>
          <w:sz w:val="24"/>
          <w:szCs w:val="24"/>
        </w:rPr>
        <w:t xml:space="preserve"> </w:t>
      </w:r>
      <w:r w:rsidR="005C5828">
        <w:rPr>
          <w:rStyle w:val="af4"/>
          <w:sz w:val="24"/>
          <w:szCs w:val="24"/>
        </w:rPr>
        <w:t>31 декабря 2026 г.</w:t>
      </w:r>
      <w:r w:rsidR="00530D73" w:rsidRPr="00F42379">
        <w:rPr>
          <w:rFonts w:eastAsia="Times New Roman"/>
          <w:iCs/>
          <w:sz w:val="24"/>
          <w:szCs w:val="24"/>
        </w:rPr>
        <w:t>,</w:t>
      </w:r>
      <w:r w:rsidR="00435FC0" w:rsidRPr="00F42379">
        <w:rPr>
          <w:rFonts w:eastAsia="Times New Roman"/>
          <w:iCs/>
          <w:sz w:val="24"/>
          <w:szCs w:val="24"/>
        </w:rPr>
        <w:t xml:space="preserve"> за исключением обязательств по оплате товара, гарантийных обязательств, обязательств по возмещению убытков и выплате неуст</w:t>
      </w:r>
      <w:r w:rsidR="00964D3F" w:rsidRPr="00F42379">
        <w:rPr>
          <w:rFonts w:eastAsia="Times New Roman"/>
          <w:iCs/>
          <w:sz w:val="24"/>
          <w:szCs w:val="24"/>
        </w:rPr>
        <w:t>ойки</w:t>
      </w:r>
      <w:r w:rsidR="00435FC0" w:rsidRPr="00F42379">
        <w:rPr>
          <w:rFonts w:eastAsia="Times New Roman"/>
          <w:iCs/>
          <w:sz w:val="24"/>
          <w:szCs w:val="24"/>
        </w:rPr>
        <w:t>.</w:t>
      </w:r>
    </w:p>
    <w:p w14:paraId="387636EB" w14:textId="77777777" w:rsidR="00F42379" w:rsidRPr="00F42379" w:rsidRDefault="00F42379" w:rsidP="006949DF">
      <w:pPr>
        <w:ind w:firstLine="709"/>
        <w:jc w:val="both"/>
        <w:rPr>
          <w:sz w:val="20"/>
          <w:szCs w:val="20"/>
        </w:rPr>
      </w:pPr>
    </w:p>
    <w:p w14:paraId="11C133E0" w14:textId="77777777" w:rsidR="00A053A2" w:rsidRDefault="00A053A2">
      <w:pPr>
        <w:rPr>
          <w:rFonts w:eastAsia="Times New Roman"/>
          <w:bCs/>
          <w:sz w:val="24"/>
          <w:szCs w:val="24"/>
        </w:rPr>
      </w:pPr>
      <w:r>
        <w:rPr>
          <w:rFonts w:eastAsia="Times New Roman"/>
          <w:bCs/>
          <w:sz w:val="24"/>
          <w:szCs w:val="24"/>
        </w:rPr>
        <w:br w:type="page"/>
      </w:r>
    </w:p>
    <w:p w14:paraId="2A25A76B" w14:textId="2588F239" w:rsidR="00F72DE5" w:rsidRDefault="007324B9" w:rsidP="006949DF">
      <w:pPr>
        <w:jc w:val="center"/>
        <w:rPr>
          <w:rFonts w:eastAsia="Times New Roman"/>
          <w:bCs/>
          <w:sz w:val="24"/>
          <w:szCs w:val="24"/>
        </w:rPr>
      </w:pPr>
      <w:r>
        <w:rPr>
          <w:rFonts w:eastAsia="Times New Roman"/>
          <w:bCs/>
          <w:sz w:val="24"/>
          <w:szCs w:val="24"/>
        </w:rPr>
        <w:lastRenderedPageBreak/>
        <w:t>1</w:t>
      </w:r>
      <w:r w:rsidR="00B30F93">
        <w:rPr>
          <w:rFonts w:eastAsia="Times New Roman"/>
          <w:bCs/>
          <w:sz w:val="24"/>
          <w:szCs w:val="24"/>
        </w:rPr>
        <w:t>2</w:t>
      </w:r>
      <w:r w:rsidR="00964D3F">
        <w:rPr>
          <w:rFonts w:eastAsia="Times New Roman"/>
          <w:bCs/>
          <w:sz w:val="24"/>
          <w:szCs w:val="24"/>
        </w:rPr>
        <w:t>.</w:t>
      </w:r>
      <w:r w:rsidR="00435FC0" w:rsidRPr="00FA6652">
        <w:rPr>
          <w:rFonts w:eastAsia="Times New Roman"/>
          <w:bCs/>
          <w:sz w:val="24"/>
          <w:szCs w:val="24"/>
        </w:rPr>
        <w:t>Прочие условия</w:t>
      </w:r>
    </w:p>
    <w:p w14:paraId="019489BE" w14:textId="77777777" w:rsidR="00D2507D" w:rsidRDefault="00D2507D" w:rsidP="006949DF">
      <w:pPr>
        <w:jc w:val="both"/>
        <w:rPr>
          <w:rFonts w:eastAsia="Times New Roman"/>
          <w:sz w:val="24"/>
          <w:szCs w:val="24"/>
        </w:rPr>
      </w:pPr>
    </w:p>
    <w:p w14:paraId="3A74F7A5" w14:textId="37B84EB2" w:rsidR="00C612AC" w:rsidRPr="00B64422" w:rsidRDefault="007324B9" w:rsidP="006949DF">
      <w:pPr>
        <w:ind w:firstLine="709"/>
        <w:jc w:val="both"/>
        <w:rPr>
          <w:rFonts w:eastAsia="Times New Roman"/>
          <w:bCs/>
          <w:sz w:val="24"/>
          <w:szCs w:val="24"/>
        </w:rPr>
      </w:pPr>
      <w:r>
        <w:rPr>
          <w:rFonts w:eastAsia="Times New Roman"/>
          <w:sz w:val="24"/>
          <w:szCs w:val="24"/>
        </w:rPr>
        <w:t>1</w:t>
      </w:r>
      <w:r w:rsidR="00B30F93">
        <w:rPr>
          <w:rFonts w:eastAsia="Times New Roman"/>
          <w:sz w:val="24"/>
          <w:szCs w:val="24"/>
        </w:rPr>
        <w:t>2</w:t>
      </w:r>
      <w:r w:rsidR="00435FC0" w:rsidRPr="00FA6652">
        <w:rPr>
          <w:rFonts w:eastAsia="Times New Roman"/>
          <w:sz w:val="24"/>
          <w:szCs w:val="24"/>
        </w:rPr>
        <w:t xml:space="preserve">.1. </w:t>
      </w:r>
      <w:r w:rsidR="00C612AC">
        <w:rPr>
          <w:rFonts w:eastAsia="Times New Roman"/>
          <w:sz w:val="24"/>
          <w:szCs w:val="24"/>
        </w:rPr>
        <w:t xml:space="preserve">Контракт составлен в письменной форме, в 2 (двух) экземплярах, имеющих одинаковую юридическую силу, по одному для Заказчика и </w:t>
      </w:r>
      <w:r w:rsidR="00C612AC" w:rsidRPr="00B64422">
        <w:rPr>
          <w:rFonts w:eastAsia="Times New Roman"/>
          <w:sz w:val="24"/>
          <w:szCs w:val="24"/>
        </w:rPr>
        <w:t>Поставщика, за исключением случаев, предусмотренных п. 11.8 Контракта.</w:t>
      </w:r>
    </w:p>
    <w:p w14:paraId="344D4292" w14:textId="5AD04558" w:rsidR="00964D3F" w:rsidRPr="00B64422" w:rsidRDefault="007324B9" w:rsidP="006949DF">
      <w:pPr>
        <w:ind w:firstLine="709"/>
        <w:jc w:val="both"/>
        <w:rPr>
          <w:sz w:val="20"/>
          <w:szCs w:val="20"/>
        </w:rPr>
      </w:pPr>
      <w:r w:rsidRPr="00B64422">
        <w:rPr>
          <w:rFonts w:eastAsia="Times New Roman"/>
          <w:sz w:val="24"/>
          <w:szCs w:val="24"/>
        </w:rPr>
        <w:t>1</w:t>
      </w:r>
      <w:r w:rsidR="00B30F93">
        <w:rPr>
          <w:rFonts w:eastAsia="Times New Roman"/>
          <w:sz w:val="24"/>
          <w:szCs w:val="24"/>
        </w:rPr>
        <w:t>2</w:t>
      </w:r>
      <w:r w:rsidR="00435FC0" w:rsidRPr="00B64422">
        <w:rPr>
          <w:rFonts w:eastAsia="Times New Roman"/>
          <w:sz w:val="24"/>
          <w:szCs w:val="24"/>
        </w:rPr>
        <w:t xml:space="preserve">.2. </w:t>
      </w:r>
      <w:r w:rsidR="00985F57" w:rsidRPr="00B64422">
        <w:rPr>
          <w:sz w:val="24"/>
          <w:szCs w:val="24"/>
        </w:rPr>
        <w:t>По всем вопросам, неурегулированным настоящим Контрактом, Стороны руководствуются действующим законодательством Российской Федерации</w:t>
      </w:r>
      <w:r w:rsidR="00964D3F" w:rsidRPr="00B64422">
        <w:rPr>
          <w:rFonts w:eastAsia="Times New Roman"/>
          <w:sz w:val="24"/>
          <w:szCs w:val="24"/>
        </w:rPr>
        <w:t>.</w:t>
      </w:r>
    </w:p>
    <w:p w14:paraId="73CB6FF0" w14:textId="1B7DFB54" w:rsidR="005F6FF5" w:rsidRDefault="00B30F93" w:rsidP="006949DF">
      <w:pPr>
        <w:ind w:firstLine="709"/>
        <w:jc w:val="both"/>
        <w:rPr>
          <w:sz w:val="20"/>
          <w:szCs w:val="20"/>
        </w:rPr>
      </w:pPr>
      <w:r>
        <w:rPr>
          <w:rFonts w:eastAsia="Times New Roman"/>
          <w:sz w:val="24"/>
          <w:szCs w:val="24"/>
        </w:rPr>
        <w:t>12</w:t>
      </w:r>
      <w:r w:rsidR="00435FC0" w:rsidRPr="00FA6652">
        <w:rPr>
          <w:rFonts w:eastAsia="Times New Roman"/>
          <w:sz w:val="24"/>
          <w:szCs w:val="24"/>
        </w:rPr>
        <w:t>.</w:t>
      </w:r>
      <w:r w:rsidR="00CC56EE">
        <w:rPr>
          <w:rFonts w:eastAsia="Times New Roman"/>
          <w:sz w:val="24"/>
          <w:szCs w:val="24"/>
        </w:rPr>
        <w:t>3</w:t>
      </w:r>
      <w:r w:rsidR="00435FC0" w:rsidRPr="00FA6652">
        <w:rPr>
          <w:rFonts w:eastAsia="Times New Roman"/>
          <w:sz w:val="24"/>
          <w:szCs w:val="24"/>
        </w:rPr>
        <w:t>.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14:paraId="5E923DBA" w14:textId="14069C34" w:rsidR="003332CE" w:rsidRDefault="00B30F93" w:rsidP="006949DF">
      <w:pPr>
        <w:ind w:firstLine="709"/>
        <w:jc w:val="both"/>
        <w:rPr>
          <w:rFonts w:eastAsia="Times New Roman"/>
          <w:sz w:val="24"/>
          <w:szCs w:val="24"/>
        </w:rPr>
      </w:pPr>
      <w:r>
        <w:rPr>
          <w:rFonts w:eastAsia="Times New Roman"/>
          <w:sz w:val="24"/>
          <w:szCs w:val="24"/>
        </w:rPr>
        <w:t>12</w:t>
      </w:r>
      <w:r w:rsidR="00435FC0" w:rsidRPr="00FA6652">
        <w:rPr>
          <w:rFonts w:eastAsia="Times New Roman"/>
          <w:sz w:val="24"/>
          <w:szCs w:val="24"/>
        </w:rPr>
        <w:t>.</w:t>
      </w:r>
      <w:r w:rsidR="00CC56EE">
        <w:rPr>
          <w:rFonts w:eastAsia="Times New Roman"/>
          <w:sz w:val="24"/>
          <w:szCs w:val="24"/>
        </w:rPr>
        <w:t>4</w:t>
      </w:r>
      <w:r w:rsidR="00435FC0" w:rsidRPr="00FA6652">
        <w:rPr>
          <w:rFonts w:eastAsia="Times New Roman"/>
          <w:sz w:val="24"/>
          <w:szCs w:val="24"/>
        </w:rPr>
        <w:t>.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w:t>
      </w:r>
      <w:r w:rsidR="005F6FF5">
        <w:rPr>
          <w:rFonts w:eastAsia="Times New Roman"/>
          <w:sz w:val="24"/>
          <w:szCs w:val="24"/>
        </w:rPr>
        <w:t xml:space="preserve"> товара, указанными в Контракте.</w:t>
      </w:r>
    </w:p>
    <w:p w14:paraId="2B56E602" w14:textId="7C3B1732" w:rsidR="003B3B67" w:rsidRDefault="00B30F93" w:rsidP="006949DF">
      <w:pPr>
        <w:ind w:firstLine="709"/>
        <w:jc w:val="both"/>
        <w:rPr>
          <w:rFonts w:eastAsia="Times New Roman"/>
          <w:sz w:val="24"/>
          <w:szCs w:val="24"/>
        </w:rPr>
      </w:pPr>
      <w:r>
        <w:rPr>
          <w:rFonts w:eastAsia="Times New Roman"/>
          <w:sz w:val="24"/>
          <w:szCs w:val="24"/>
        </w:rPr>
        <w:t>12</w:t>
      </w:r>
      <w:r w:rsidR="003B3B67">
        <w:rPr>
          <w:rFonts w:eastAsia="Times New Roman"/>
          <w:sz w:val="24"/>
          <w:szCs w:val="24"/>
        </w:rPr>
        <w:t>.</w:t>
      </w:r>
      <w:r w:rsidR="00CC56EE">
        <w:rPr>
          <w:rFonts w:eastAsia="Times New Roman"/>
          <w:sz w:val="24"/>
          <w:szCs w:val="24"/>
        </w:rPr>
        <w:t>5</w:t>
      </w:r>
      <w:r w:rsidR="003B3B67">
        <w:rPr>
          <w:rFonts w:eastAsia="Times New Roman"/>
          <w:sz w:val="24"/>
          <w:szCs w:val="24"/>
        </w:rPr>
        <w:t xml:space="preserve">. </w:t>
      </w:r>
      <w:r w:rsidR="00985F57" w:rsidRPr="00B80584">
        <w:rPr>
          <w:sz w:val="24"/>
          <w:szCs w:val="24"/>
        </w:rPr>
        <w:t xml:space="preserve">Любые изменения </w:t>
      </w:r>
      <w:r w:rsidR="002066DF" w:rsidRPr="0073185F">
        <w:rPr>
          <w:sz w:val="24"/>
          <w:szCs w:val="24"/>
        </w:rPr>
        <w:t xml:space="preserve">(за исключением реквизитов Сторон) </w:t>
      </w:r>
      <w:r w:rsidR="00985F57" w:rsidRPr="00B80584">
        <w:rPr>
          <w:sz w:val="24"/>
          <w:szCs w:val="24"/>
        </w:rPr>
        <w:t>и дополнения к настоящему Контракту действительны при условии, если они совершены в письменной форме, подписаны уполномоченными на то представителями Сторон и скреплены печатями Сторон</w:t>
      </w:r>
      <w:r w:rsidR="003B3B67" w:rsidRPr="0061223E">
        <w:rPr>
          <w:rFonts w:eastAsia="Times New Roman"/>
          <w:sz w:val="24"/>
          <w:szCs w:val="24"/>
        </w:rPr>
        <w:t>.</w:t>
      </w:r>
    </w:p>
    <w:p w14:paraId="3FC2A19C" w14:textId="4CDD9CB5" w:rsidR="003B3B67" w:rsidRDefault="003B3B67" w:rsidP="006949DF">
      <w:pPr>
        <w:ind w:firstLine="709"/>
        <w:jc w:val="both"/>
        <w:rPr>
          <w:rFonts w:eastAsia="Times New Roman"/>
          <w:sz w:val="24"/>
          <w:szCs w:val="24"/>
        </w:rPr>
      </w:pPr>
      <w:r>
        <w:rPr>
          <w:rFonts w:eastAsia="Times New Roman"/>
          <w:sz w:val="24"/>
          <w:szCs w:val="24"/>
        </w:rPr>
        <w:t>1</w:t>
      </w:r>
      <w:r w:rsidR="00B30F93">
        <w:rPr>
          <w:rFonts w:eastAsia="Times New Roman"/>
          <w:sz w:val="24"/>
          <w:szCs w:val="24"/>
        </w:rPr>
        <w:t>2</w:t>
      </w:r>
      <w:r>
        <w:rPr>
          <w:rFonts w:eastAsia="Times New Roman"/>
          <w:sz w:val="24"/>
          <w:szCs w:val="24"/>
        </w:rPr>
        <w:t>.</w:t>
      </w:r>
      <w:r w:rsidR="00CC56EE">
        <w:rPr>
          <w:rFonts w:eastAsia="Times New Roman"/>
          <w:sz w:val="24"/>
          <w:szCs w:val="24"/>
        </w:rPr>
        <w:t>6</w:t>
      </w:r>
      <w:r>
        <w:rPr>
          <w:rFonts w:eastAsia="Times New Roman"/>
          <w:sz w:val="24"/>
          <w:szCs w:val="24"/>
        </w:rPr>
        <w:t xml:space="preserve">. </w:t>
      </w:r>
      <w:r w:rsidR="00AF5FCA">
        <w:rPr>
          <w:noProof/>
          <w:sz w:val="24"/>
          <w:szCs w:val="24"/>
        </w:rPr>
        <w:t>П</w:t>
      </w:r>
      <w:r w:rsidR="00AF5FCA" w:rsidRPr="004C5A87">
        <w:rPr>
          <w:noProof/>
          <w:sz w:val="24"/>
          <w:szCs w:val="24"/>
        </w:rPr>
        <w:t>ри исполнении Контракта Стороны могут применять электронный документооборот, в котором используют документы, заверенные электронной цифровой подписью (сертифицированного в установленном порядке) уполномоченного лица, отправителя документа. Стороны признают, что любой электронный документ, переданный</w:t>
      </w:r>
      <w:r w:rsidR="00AF5FCA">
        <w:rPr>
          <w:noProof/>
          <w:sz w:val="24"/>
          <w:szCs w:val="24"/>
        </w:rPr>
        <w:t xml:space="preserve"> посредством </w:t>
      </w:r>
      <w:r w:rsidR="00A03DC9">
        <w:rPr>
          <w:noProof/>
          <w:sz w:val="24"/>
          <w:szCs w:val="24"/>
        </w:rPr>
        <w:t>электронного документооборота</w:t>
      </w:r>
      <w:r w:rsidR="00AF5FCA">
        <w:rPr>
          <w:noProof/>
          <w:sz w:val="24"/>
          <w:szCs w:val="24"/>
        </w:rPr>
        <w:t xml:space="preserve"> (при наличии технической возможности)</w:t>
      </w:r>
      <w:r w:rsidR="00AF5FCA" w:rsidRPr="004C5A87">
        <w:rPr>
          <w:noProof/>
          <w:sz w:val="24"/>
          <w:szCs w:val="24"/>
        </w:rPr>
        <w:t xml:space="preserve">  в рамках Контракта и заверенный действующей на момент  передачи  электронной цифровой  подписью  отправителя,  является  эквивалентом   идентичного по содержанию документа на бумажном  носителе,  имеет равную с  ним юридическую силу и порождает для Сторон аналогичные права и обязанности</w:t>
      </w:r>
      <w:r>
        <w:rPr>
          <w:rFonts w:eastAsia="Times New Roman"/>
          <w:sz w:val="24"/>
          <w:szCs w:val="24"/>
        </w:rPr>
        <w:t>.</w:t>
      </w:r>
    </w:p>
    <w:p w14:paraId="28BEB112" w14:textId="776F6A50" w:rsidR="000B5994" w:rsidRPr="000B5994" w:rsidRDefault="000B5994" w:rsidP="006949DF">
      <w:pPr>
        <w:ind w:firstLine="709"/>
        <w:jc w:val="both"/>
        <w:rPr>
          <w:rFonts w:eastAsia="Times New Roman"/>
          <w:sz w:val="24"/>
          <w:szCs w:val="24"/>
        </w:rPr>
      </w:pPr>
      <w:r>
        <w:rPr>
          <w:rFonts w:eastAsia="Times New Roman"/>
          <w:sz w:val="24"/>
          <w:szCs w:val="24"/>
        </w:rPr>
        <w:t>1</w:t>
      </w:r>
      <w:r w:rsidR="00B30F93">
        <w:rPr>
          <w:rFonts w:eastAsia="Times New Roman"/>
          <w:sz w:val="24"/>
          <w:szCs w:val="24"/>
        </w:rPr>
        <w:t>2</w:t>
      </w:r>
      <w:r w:rsidR="00CC56EE">
        <w:rPr>
          <w:rFonts w:eastAsia="Times New Roman"/>
          <w:sz w:val="24"/>
          <w:szCs w:val="24"/>
        </w:rPr>
        <w:t>.7</w:t>
      </w:r>
      <w:r>
        <w:rPr>
          <w:rFonts w:eastAsia="Times New Roman"/>
          <w:sz w:val="24"/>
          <w:szCs w:val="24"/>
        </w:rPr>
        <w:t>.</w:t>
      </w:r>
      <w:r>
        <w:rPr>
          <w:rStyle w:val="af"/>
          <w:rFonts w:eastAsia="Times New Roman"/>
          <w:sz w:val="24"/>
          <w:szCs w:val="24"/>
        </w:rPr>
        <w:footnoteReference w:id="1"/>
      </w:r>
      <w:r>
        <w:rPr>
          <w:rFonts w:eastAsia="Times New Roman"/>
          <w:sz w:val="24"/>
          <w:szCs w:val="24"/>
        </w:rPr>
        <w:t xml:space="preserve"> </w:t>
      </w:r>
      <w:r w:rsidRPr="000B5994">
        <w:rPr>
          <w:rFonts w:eastAsia="Times New Roman"/>
          <w:sz w:val="24"/>
          <w:szCs w:val="24"/>
        </w:rPr>
        <w:t>Стороны заключили настоящий Контракт в электронном виде на едином агрегаторе торговли</w:t>
      </w:r>
      <w:r>
        <w:rPr>
          <w:rFonts w:eastAsia="Times New Roman"/>
          <w:sz w:val="24"/>
          <w:szCs w:val="24"/>
        </w:rPr>
        <w:t xml:space="preserve"> «Березка»</w:t>
      </w:r>
      <w:r w:rsidRPr="000B5994">
        <w:rPr>
          <w:rFonts w:eastAsia="Times New Roman"/>
          <w:sz w:val="24"/>
          <w:szCs w:val="24"/>
        </w:rPr>
        <w:t xml:space="preserve"> </w:t>
      </w:r>
      <w:r>
        <w:rPr>
          <w:rFonts w:eastAsia="Times New Roman"/>
          <w:sz w:val="24"/>
          <w:szCs w:val="24"/>
        </w:rPr>
        <w:t>(</w:t>
      </w:r>
      <w:r w:rsidRPr="000B5994">
        <w:rPr>
          <w:rFonts w:eastAsia="Times New Roman"/>
          <w:sz w:val="24"/>
          <w:szCs w:val="24"/>
        </w:rPr>
        <w:t>http://www.agregatoreat.ru</w:t>
      </w:r>
      <w:r>
        <w:rPr>
          <w:rFonts w:eastAsia="Times New Roman"/>
          <w:sz w:val="24"/>
          <w:szCs w:val="24"/>
        </w:rPr>
        <w:t>)</w:t>
      </w:r>
      <w:r w:rsidRPr="000B5994">
        <w:rPr>
          <w:rFonts w:eastAsia="Times New Roman"/>
          <w:sz w:val="24"/>
          <w:szCs w:val="24"/>
        </w:rPr>
        <w:t>, как это предусмотрено Распоряжением Правительства РФ от 28 апреля 2018 года № 824-р, подписан электронными подписями представителей Сторон и в соответствии со статьями 1 и 6 Федерального закона от 06.04.2011 № 63-ФЗ «Об электронной подписи» имеет такую же юридическую силу, как если б он был подписан на бумажном носителе.</w:t>
      </w:r>
    </w:p>
    <w:p w14:paraId="369BB962" w14:textId="46CE4184" w:rsidR="000B5994" w:rsidRDefault="00B0511E" w:rsidP="006949DF">
      <w:pPr>
        <w:ind w:firstLine="709"/>
        <w:jc w:val="both"/>
        <w:rPr>
          <w:rFonts w:eastAsia="Times New Roman"/>
          <w:sz w:val="24"/>
          <w:szCs w:val="24"/>
        </w:rPr>
      </w:pPr>
      <w:r>
        <w:rPr>
          <w:rFonts w:eastAsia="Times New Roman"/>
          <w:sz w:val="24"/>
          <w:szCs w:val="24"/>
        </w:rPr>
        <w:t>1</w:t>
      </w:r>
      <w:r w:rsidR="00B30F93">
        <w:rPr>
          <w:rFonts w:eastAsia="Times New Roman"/>
          <w:sz w:val="24"/>
          <w:szCs w:val="24"/>
        </w:rPr>
        <w:t>2</w:t>
      </w:r>
      <w:r>
        <w:rPr>
          <w:rFonts w:eastAsia="Times New Roman"/>
          <w:sz w:val="24"/>
          <w:szCs w:val="24"/>
        </w:rPr>
        <w:t>.</w:t>
      </w:r>
      <w:r w:rsidR="00CC56EE">
        <w:rPr>
          <w:rFonts w:eastAsia="Times New Roman"/>
          <w:sz w:val="24"/>
          <w:szCs w:val="24"/>
        </w:rPr>
        <w:t>8</w:t>
      </w:r>
      <w:r>
        <w:rPr>
          <w:rFonts w:eastAsia="Times New Roman"/>
          <w:sz w:val="24"/>
          <w:szCs w:val="24"/>
        </w:rPr>
        <w:t xml:space="preserve">. </w:t>
      </w:r>
      <w:r w:rsidR="000B5994" w:rsidRPr="000B5994">
        <w:rPr>
          <w:rFonts w:eastAsia="Times New Roman"/>
          <w:sz w:val="24"/>
          <w:szCs w:val="24"/>
        </w:rPr>
        <w:t>Стороны вправе использовать факсимильное воспроизведение подписи с помощью средств механического или иного копирования при подписании дополнительных соглашений к настоящему Контракту, оформлении первичных и иных документов, сопутствующих исполнению Контракта на бумажных и иных носителях (спецификаций, счетов-фактур (при наличии), накладных, актов и др.).  При этом подпись будет иметь такую же силу, как и подлинная подпись уполномоченного лица.</w:t>
      </w:r>
    </w:p>
    <w:p w14:paraId="0F23C723" w14:textId="3C314622" w:rsidR="00735C1D" w:rsidRDefault="00735C1D" w:rsidP="006949DF">
      <w:pPr>
        <w:ind w:firstLine="709"/>
        <w:jc w:val="both"/>
        <w:rPr>
          <w:rFonts w:eastAsia="Times New Roman"/>
          <w:sz w:val="24"/>
          <w:szCs w:val="24"/>
        </w:rPr>
      </w:pPr>
      <w:r>
        <w:rPr>
          <w:rFonts w:eastAsia="Times New Roman"/>
          <w:sz w:val="24"/>
          <w:szCs w:val="24"/>
        </w:rPr>
        <w:t>1</w:t>
      </w:r>
      <w:r w:rsidR="00B30F93">
        <w:rPr>
          <w:rFonts w:eastAsia="Times New Roman"/>
          <w:sz w:val="24"/>
          <w:szCs w:val="24"/>
        </w:rPr>
        <w:t>2</w:t>
      </w:r>
      <w:r>
        <w:rPr>
          <w:rFonts w:eastAsia="Times New Roman"/>
          <w:sz w:val="24"/>
          <w:szCs w:val="24"/>
        </w:rPr>
        <w:t>.</w:t>
      </w:r>
      <w:r w:rsidR="00CC56EE">
        <w:rPr>
          <w:rFonts w:eastAsia="Times New Roman"/>
          <w:sz w:val="24"/>
          <w:szCs w:val="24"/>
        </w:rPr>
        <w:t>9</w:t>
      </w:r>
      <w:r>
        <w:rPr>
          <w:rFonts w:eastAsia="Times New Roman"/>
          <w:sz w:val="24"/>
          <w:szCs w:val="24"/>
        </w:rPr>
        <w:t>. В случае несоответствия каких-либо условий или положений, содержащихся в тексте настоящего Контракта, условиям или положениям Приложений, перечисленных ниже, приоритет будут иметь условия и положения, содержащиеся в Приложениях к настоящему Контракту.</w:t>
      </w:r>
    </w:p>
    <w:p w14:paraId="5FB57BE9" w14:textId="1BEF60FC" w:rsidR="00F3231F" w:rsidRDefault="007324B9" w:rsidP="006949DF">
      <w:pPr>
        <w:tabs>
          <w:tab w:val="left" w:pos="1260"/>
        </w:tabs>
        <w:jc w:val="center"/>
        <w:rPr>
          <w:rFonts w:eastAsia="Times New Roman"/>
          <w:bCs/>
          <w:sz w:val="24"/>
          <w:szCs w:val="24"/>
        </w:rPr>
      </w:pPr>
      <w:r>
        <w:rPr>
          <w:rFonts w:eastAsia="Times New Roman"/>
          <w:bCs/>
          <w:sz w:val="24"/>
          <w:szCs w:val="24"/>
        </w:rPr>
        <w:t>1</w:t>
      </w:r>
      <w:r w:rsidR="00B30F93">
        <w:rPr>
          <w:rFonts w:eastAsia="Times New Roman"/>
          <w:bCs/>
          <w:sz w:val="24"/>
          <w:szCs w:val="24"/>
        </w:rPr>
        <w:t>3</w:t>
      </w:r>
      <w:r w:rsidR="00F72DE5">
        <w:rPr>
          <w:rFonts w:eastAsia="Times New Roman"/>
          <w:bCs/>
          <w:sz w:val="24"/>
          <w:szCs w:val="24"/>
        </w:rPr>
        <w:t>. Приложения</w:t>
      </w:r>
    </w:p>
    <w:p w14:paraId="505F9354" w14:textId="77777777" w:rsidR="00D2507D" w:rsidRDefault="00D2507D" w:rsidP="006949DF">
      <w:pPr>
        <w:tabs>
          <w:tab w:val="left" w:pos="1260"/>
        </w:tabs>
        <w:jc w:val="center"/>
        <w:rPr>
          <w:rFonts w:eastAsia="Times New Roman"/>
          <w:bCs/>
          <w:sz w:val="24"/>
          <w:szCs w:val="24"/>
        </w:rPr>
      </w:pPr>
    </w:p>
    <w:p w14:paraId="7DA3D6C0" w14:textId="471C7208" w:rsidR="00F72DE5" w:rsidRPr="00380988" w:rsidRDefault="007324B9" w:rsidP="006949DF">
      <w:pPr>
        <w:tabs>
          <w:tab w:val="left" w:pos="1260"/>
        </w:tabs>
        <w:ind w:firstLine="709"/>
        <w:jc w:val="both"/>
        <w:rPr>
          <w:rFonts w:eastAsia="Times New Roman"/>
          <w:bCs/>
          <w:sz w:val="24"/>
          <w:szCs w:val="24"/>
        </w:rPr>
      </w:pPr>
      <w:r w:rsidRPr="00380988">
        <w:rPr>
          <w:rFonts w:eastAsia="Times New Roman"/>
          <w:bCs/>
          <w:sz w:val="24"/>
          <w:szCs w:val="24"/>
        </w:rPr>
        <w:t>1</w:t>
      </w:r>
      <w:r w:rsidR="00B30F93">
        <w:rPr>
          <w:rFonts w:eastAsia="Times New Roman"/>
          <w:bCs/>
          <w:sz w:val="24"/>
          <w:szCs w:val="24"/>
        </w:rPr>
        <w:t>3</w:t>
      </w:r>
      <w:r w:rsidR="00F72DE5" w:rsidRPr="00380988">
        <w:rPr>
          <w:rFonts w:eastAsia="Times New Roman"/>
          <w:bCs/>
          <w:sz w:val="24"/>
          <w:szCs w:val="24"/>
        </w:rPr>
        <w:t xml:space="preserve">.1. </w:t>
      </w:r>
      <w:r w:rsidR="00985F57">
        <w:rPr>
          <w:rFonts w:eastAsia="Times New Roman"/>
          <w:bCs/>
          <w:sz w:val="24"/>
          <w:szCs w:val="24"/>
        </w:rPr>
        <w:t>Все п</w:t>
      </w:r>
      <w:r w:rsidR="00F72DE5" w:rsidRPr="00380988">
        <w:rPr>
          <w:rFonts w:eastAsia="Times New Roman"/>
          <w:bCs/>
          <w:sz w:val="24"/>
          <w:szCs w:val="24"/>
        </w:rPr>
        <w:t>еречисленные ниже приложения являются неотъемлемой частью настоящего Контракта:</w:t>
      </w:r>
    </w:p>
    <w:p w14:paraId="117290C5" w14:textId="34E6F42F" w:rsidR="00F72DE5" w:rsidRPr="00380988" w:rsidRDefault="002D15C8" w:rsidP="006949DF">
      <w:pPr>
        <w:tabs>
          <w:tab w:val="left" w:pos="1260"/>
        </w:tabs>
        <w:ind w:firstLine="709"/>
        <w:jc w:val="both"/>
        <w:rPr>
          <w:rFonts w:eastAsia="Times New Roman"/>
          <w:bCs/>
          <w:sz w:val="24"/>
          <w:szCs w:val="24"/>
        </w:rPr>
      </w:pPr>
      <w:r w:rsidRPr="00380988">
        <w:rPr>
          <w:rFonts w:eastAsia="Times New Roman"/>
          <w:bCs/>
          <w:sz w:val="24"/>
          <w:szCs w:val="24"/>
        </w:rPr>
        <w:t xml:space="preserve">Приложение </w:t>
      </w:r>
      <w:r>
        <w:rPr>
          <w:rFonts w:eastAsia="Times New Roman"/>
          <w:bCs/>
          <w:sz w:val="24"/>
          <w:szCs w:val="24"/>
        </w:rPr>
        <w:t>№</w:t>
      </w:r>
      <w:r w:rsidR="00F72DE5" w:rsidRPr="00380988">
        <w:rPr>
          <w:rFonts w:eastAsia="Times New Roman"/>
          <w:bCs/>
          <w:sz w:val="24"/>
          <w:szCs w:val="24"/>
        </w:rPr>
        <w:t xml:space="preserve"> 1</w:t>
      </w:r>
      <w:r w:rsidR="00806D5B" w:rsidRPr="00380988">
        <w:rPr>
          <w:rFonts w:eastAsia="Times New Roman"/>
          <w:bCs/>
          <w:sz w:val="24"/>
          <w:szCs w:val="24"/>
        </w:rPr>
        <w:t xml:space="preserve">- </w:t>
      </w:r>
      <w:r w:rsidR="005C5828">
        <w:rPr>
          <w:rFonts w:eastAsia="Times New Roman"/>
          <w:bCs/>
          <w:sz w:val="24"/>
          <w:szCs w:val="24"/>
        </w:rPr>
        <w:t>Техническое задание</w:t>
      </w:r>
    </w:p>
    <w:p w14:paraId="6722D5F8" w14:textId="3A899BEB" w:rsidR="004D3246" w:rsidRDefault="00DF538B" w:rsidP="004D3246">
      <w:pPr>
        <w:tabs>
          <w:tab w:val="left" w:pos="1260"/>
        </w:tabs>
        <w:ind w:firstLine="709"/>
        <w:jc w:val="both"/>
        <w:rPr>
          <w:rFonts w:eastAsia="Times New Roman"/>
          <w:bCs/>
          <w:sz w:val="24"/>
          <w:szCs w:val="24"/>
        </w:rPr>
      </w:pPr>
      <w:r>
        <w:rPr>
          <w:rFonts w:eastAsia="Times New Roman"/>
          <w:bCs/>
          <w:sz w:val="24"/>
          <w:szCs w:val="24"/>
        </w:rPr>
        <w:lastRenderedPageBreak/>
        <w:t xml:space="preserve">Приложение № </w:t>
      </w:r>
      <w:r w:rsidR="00FE69B5">
        <w:rPr>
          <w:rFonts w:eastAsia="Times New Roman"/>
          <w:bCs/>
          <w:sz w:val="24"/>
          <w:szCs w:val="24"/>
        </w:rPr>
        <w:t>2</w:t>
      </w:r>
      <w:r>
        <w:rPr>
          <w:rFonts w:eastAsia="Times New Roman"/>
          <w:bCs/>
          <w:sz w:val="24"/>
          <w:szCs w:val="24"/>
        </w:rPr>
        <w:t xml:space="preserve"> – </w:t>
      </w:r>
      <w:r w:rsidR="004D3246">
        <w:rPr>
          <w:rFonts w:eastAsia="Times New Roman"/>
          <w:bCs/>
          <w:sz w:val="24"/>
          <w:szCs w:val="24"/>
        </w:rPr>
        <w:t xml:space="preserve">Декларация о соответствии </w:t>
      </w:r>
      <w:r w:rsidR="00C968DB">
        <w:rPr>
          <w:rFonts w:eastAsia="Times New Roman"/>
          <w:bCs/>
          <w:sz w:val="24"/>
          <w:szCs w:val="24"/>
        </w:rPr>
        <w:t>Поставщика</w:t>
      </w:r>
      <w:r w:rsidR="004D3246">
        <w:rPr>
          <w:rFonts w:eastAsia="Times New Roman"/>
          <w:bCs/>
          <w:sz w:val="24"/>
          <w:szCs w:val="24"/>
        </w:rPr>
        <w:t xml:space="preserve"> единым требованиям </w:t>
      </w:r>
      <w:r w:rsidR="00C32C9C">
        <w:rPr>
          <w:rFonts w:eastAsia="Times New Roman"/>
          <w:bCs/>
          <w:sz w:val="24"/>
          <w:szCs w:val="24"/>
        </w:rPr>
        <w:t xml:space="preserve">ч.1 </w:t>
      </w:r>
      <w:r w:rsidR="004D3246">
        <w:rPr>
          <w:rFonts w:eastAsia="Times New Roman"/>
          <w:bCs/>
          <w:sz w:val="24"/>
          <w:szCs w:val="24"/>
        </w:rPr>
        <w:t>ст. 31 Федерального закона № 44-ФЗ (аналогичная декларациям, которые предоставляются участником на электронных площадках при участии в электронных конкурентных процедурах).</w:t>
      </w:r>
    </w:p>
    <w:p w14:paraId="3E777139" w14:textId="77777777" w:rsidR="00DF538B" w:rsidRDefault="00DF538B" w:rsidP="00DF538B">
      <w:pPr>
        <w:tabs>
          <w:tab w:val="left" w:pos="1260"/>
        </w:tabs>
        <w:ind w:firstLine="709"/>
        <w:jc w:val="both"/>
        <w:rPr>
          <w:rFonts w:eastAsia="Times New Roman"/>
          <w:bCs/>
          <w:sz w:val="24"/>
          <w:szCs w:val="24"/>
        </w:rPr>
      </w:pPr>
    </w:p>
    <w:p w14:paraId="25841599" w14:textId="364C8EEB" w:rsidR="003332CE" w:rsidRPr="00D2507D" w:rsidRDefault="005F6FF5" w:rsidP="006949DF">
      <w:pPr>
        <w:tabs>
          <w:tab w:val="left" w:pos="1260"/>
        </w:tabs>
        <w:jc w:val="center"/>
        <w:rPr>
          <w:rFonts w:eastAsia="Times New Roman"/>
          <w:bCs/>
          <w:sz w:val="24"/>
          <w:szCs w:val="24"/>
        </w:rPr>
      </w:pPr>
      <w:r w:rsidRPr="00D2507D">
        <w:rPr>
          <w:rFonts w:eastAsia="Times New Roman"/>
          <w:bCs/>
          <w:sz w:val="24"/>
          <w:szCs w:val="24"/>
        </w:rPr>
        <w:t>1</w:t>
      </w:r>
      <w:r w:rsidR="002F4E60">
        <w:rPr>
          <w:rFonts w:eastAsia="Times New Roman"/>
          <w:bCs/>
          <w:sz w:val="24"/>
          <w:szCs w:val="24"/>
        </w:rPr>
        <w:t>4</w:t>
      </w:r>
      <w:r w:rsidRPr="00D2507D">
        <w:rPr>
          <w:rFonts w:eastAsia="Times New Roman"/>
          <w:bCs/>
          <w:sz w:val="24"/>
          <w:szCs w:val="24"/>
        </w:rPr>
        <w:t>.</w:t>
      </w:r>
      <w:r w:rsidR="00435FC0" w:rsidRPr="00D2507D">
        <w:rPr>
          <w:rFonts w:eastAsia="Times New Roman"/>
          <w:bCs/>
          <w:sz w:val="24"/>
          <w:szCs w:val="24"/>
        </w:rPr>
        <w:t>Адреса места нахождения, банковские реквизиты и подписи Сторон</w:t>
      </w:r>
    </w:p>
    <w:tbl>
      <w:tblPr>
        <w:tblW w:w="10504" w:type="dxa"/>
        <w:tblInd w:w="-426" w:type="dxa"/>
        <w:tblLayout w:type="fixed"/>
        <w:tblLook w:val="0000" w:firstRow="0" w:lastRow="0" w:firstColumn="0" w:lastColumn="0" w:noHBand="0" w:noVBand="0"/>
      </w:tblPr>
      <w:tblGrid>
        <w:gridCol w:w="5488"/>
        <w:gridCol w:w="261"/>
        <w:gridCol w:w="4755"/>
      </w:tblGrid>
      <w:tr w:rsidR="00F3231F" w:rsidRPr="00D2507D" w14:paraId="452BCAE0" w14:textId="77777777" w:rsidTr="00DF540F">
        <w:trPr>
          <w:trHeight w:val="223"/>
        </w:trPr>
        <w:tc>
          <w:tcPr>
            <w:tcW w:w="5488" w:type="dxa"/>
            <w:shd w:val="clear" w:color="auto" w:fill="auto"/>
          </w:tcPr>
          <w:p w14:paraId="573D4D85" w14:textId="77777777" w:rsidR="00DF540F" w:rsidRDefault="00DF540F" w:rsidP="006949DF">
            <w:pPr>
              <w:tabs>
                <w:tab w:val="left" w:pos="755"/>
                <w:tab w:val="center" w:pos="2632"/>
              </w:tabs>
              <w:jc w:val="center"/>
              <w:rPr>
                <w:bCs/>
                <w:sz w:val="24"/>
                <w:szCs w:val="24"/>
              </w:rPr>
            </w:pPr>
          </w:p>
          <w:p w14:paraId="65D3D755" w14:textId="5E15D402" w:rsidR="00F3231F" w:rsidRDefault="00F3231F" w:rsidP="006949DF">
            <w:pPr>
              <w:tabs>
                <w:tab w:val="left" w:pos="755"/>
                <w:tab w:val="center" w:pos="2632"/>
              </w:tabs>
              <w:jc w:val="center"/>
              <w:rPr>
                <w:caps/>
                <w:sz w:val="24"/>
                <w:szCs w:val="24"/>
              </w:rPr>
            </w:pPr>
            <w:r w:rsidRPr="00D2507D">
              <w:rPr>
                <w:bCs/>
                <w:sz w:val="24"/>
                <w:szCs w:val="24"/>
              </w:rPr>
              <w:t>ЗАКАЗЧИК</w:t>
            </w:r>
            <w:r w:rsidRPr="00D2507D">
              <w:rPr>
                <w:caps/>
                <w:sz w:val="24"/>
                <w:szCs w:val="24"/>
              </w:rPr>
              <w:t>:</w:t>
            </w:r>
          </w:p>
          <w:p w14:paraId="06733668" w14:textId="77777777" w:rsidR="008567C5" w:rsidRDefault="008567C5" w:rsidP="006949DF">
            <w:pPr>
              <w:tabs>
                <w:tab w:val="left" w:pos="755"/>
                <w:tab w:val="center" w:pos="2632"/>
              </w:tabs>
              <w:jc w:val="center"/>
              <w:rPr>
                <w:caps/>
                <w:sz w:val="24"/>
                <w:szCs w:val="24"/>
              </w:rPr>
            </w:pPr>
          </w:p>
          <w:p w14:paraId="7B1B0524" w14:textId="77777777" w:rsidR="008567C5" w:rsidRDefault="008567C5" w:rsidP="008567C5">
            <w:pPr>
              <w:jc w:val="both"/>
              <w:rPr>
                <w:sz w:val="24"/>
                <w:szCs w:val="24"/>
              </w:rPr>
            </w:pPr>
            <w:r>
              <w:rPr>
                <w:sz w:val="24"/>
                <w:szCs w:val="24"/>
              </w:rPr>
              <w:t>Федеральное казенное учреждение «Центр по обеспечению деятельности Казначейства России»</w:t>
            </w:r>
          </w:p>
          <w:p w14:paraId="44E2A8A1" w14:textId="77777777" w:rsidR="00F318C5" w:rsidRDefault="00F318C5" w:rsidP="00F318C5">
            <w:pPr>
              <w:jc w:val="both"/>
              <w:rPr>
                <w:sz w:val="24"/>
                <w:szCs w:val="24"/>
              </w:rPr>
            </w:pPr>
            <w:r>
              <w:rPr>
                <w:sz w:val="24"/>
                <w:szCs w:val="24"/>
              </w:rPr>
              <w:t>Юридический адрес: 109012, г. Москва, Площадь Славянская, д. 4, стр. 1, 4 эт.; ком. 2-8; 10; 12-19; 23-28; 109-117; 119-122; 122А</w:t>
            </w:r>
          </w:p>
          <w:p w14:paraId="7E11837D" w14:textId="77777777" w:rsidR="008567C5" w:rsidRDefault="008567C5" w:rsidP="008567C5">
            <w:pPr>
              <w:jc w:val="both"/>
              <w:rPr>
                <w:sz w:val="24"/>
                <w:szCs w:val="24"/>
              </w:rPr>
            </w:pPr>
            <w:r>
              <w:rPr>
                <w:sz w:val="24"/>
                <w:szCs w:val="24"/>
              </w:rPr>
              <w:t>ОГРН 112 774 604 66 91</w:t>
            </w:r>
          </w:p>
          <w:p w14:paraId="00EE4C3F" w14:textId="77777777" w:rsidR="008567C5" w:rsidRDefault="008567C5" w:rsidP="008567C5">
            <w:pPr>
              <w:jc w:val="both"/>
              <w:rPr>
                <w:sz w:val="24"/>
                <w:szCs w:val="24"/>
              </w:rPr>
            </w:pPr>
            <w:r>
              <w:rPr>
                <w:sz w:val="24"/>
                <w:szCs w:val="24"/>
              </w:rPr>
              <w:t>ИНН/КПП 7709895509 / 770901001</w:t>
            </w:r>
          </w:p>
          <w:p w14:paraId="50EFCDD9" w14:textId="77777777" w:rsidR="008567C5" w:rsidRDefault="008567C5" w:rsidP="008567C5">
            <w:pPr>
              <w:jc w:val="both"/>
              <w:rPr>
                <w:sz w:val="24"/>
                <w:szCs w:val="24"/>
              </w:rPr>
            </w:pPr>
            <w:r>
              <w:rPr>
                <w:sz w:val="24"/>
                <w:szCs w:val="24"/>
              </w:rPr>
              <w:t>Межрегиональный филиал Федерального казенного учреждения «Центр по обеспечению деятельности Казначейства России» в г. Казани</w:t>
            </w:r>
          </w:p>
          <w:p w14:paraId="1AB8EA2F" w14:textId="60B9184F" w:rsidR="008567C5" w:rsidRDefault="008567C5" w:rsidP="008567C5">
            <w:pPr>
              <w:jc w:val="both"/>
              <w:rPr>
                <w:sz w:val="24"/>
                <w:szCs w:val="24"/>
              </w:rPr>
            </w:pPr>
            <w:r>
              <w:rPr>
                <w:sz w:val="24"/>
                <w:szCs w:val="24"/>
              </w:rPr>
              <w:t>Адрес (место нахождения): 420015, Республика Татарстан, г. Казань, ул. Карла Ма</w:t>
            </w:r>
            <w:r w:rsidR="00D53837">
              <w:rPr>
                <w:sz w:val="24"/>
                <w:szCs w:val="24"/>
              </w:rPr>
              <w:t>ркса, д. 61В, корпус 2</w:t>
            </w:r>
          </w:p>
          <w:p w14:paraId="42FCBEAD" w14:textId="77777777" w:rsidR="008567C5" w:rsidRDefault="008567C5" w:rsidP="008567C5">
            <w:pPr>
              <w:jc w:val="both"/>
              <w:rPr>
                <w:sz w:val="24"/>
                <w:szCs w:val="24"/>
              </w:rPr>
            </w:pPr>
            <w:r>
              <w:rPr>
                <w:sz w:val="24"/>
                <w:szCs w:val="24"/>
              </w:rPr>
              <w:t>Адрес электронной почты: ufk11_cokr@roskazna.ru</w:t>
            </w:r>
          </w:p>
          <w:p w14:paraId="752BD620" w14:textId="50738075" w:rsidR="008567C5" w:rsidRDefault="008567C5" w:rsidP="008567C5">
            <w:pPr>
              <w:jc w:val="both"/>
              <w:rPr>
                <w:sz w:val="24"/>
                <w:szCs w:val="24"/>
              </w:rPr>
            </w:pPr>
            <w:r>
              <w:rPr>
                <w:sz w:val="24"/>
                <w:szCs w:val="24"/>
              </w:rPr>
              <w:t xml:space="preserve">Контактный телефон: </w:t>
            </w:r>
            <w:r w:rsidR="005C5828">
              <w:rPr>
                <w:sz w:val="24"/>
                <w:szCs w:val="24"/>
              </w:rPr>
              <w:t>8 (8412)45-29-53</w:t>
            </w:r>
          </w:p>
          <w:p w14:paraId="2DC27D51" w14:textId="77777777" w:rsidR="008567C5" w:rsidRDefault="008567C5" w:rsidP="008567C5">
            <w:pPr>
              <w:jc w:val="both"/>
              <w:rPr>
                <w:sz w:val="24"/>
                <w:szCs w:val="24"/>
              </w:rPr>
            </w:pPr>
            <w:r>
              <w:rPr>
                <w:sz w:val="24"/>
                <w:szCs w:val="24"/>
              </w:rPr>
              <w:t>ГРН 9177747576162</w:t>
            </w:r>
          </w:p>
          <w:p w14:paraId="194E514A" w14:textId="77777777" w:rsidR="008567C5" w:rsidRDefault="008567C5" w:rsidP="008567C5">
            <w:pPr>
              <w:jc w:val="both"/>
              <w:rPr>
                <w:sz w:val="24"/>
                <w:szCs w:val="24"/>
              </w:rPr>
            </w:pPr>
            <w:r>
              <w:rPr>
                <w:sz w:val="24"/>
                <w:szCs w:val="24"/>
              </w:rPr>
              <w:t>ИНН/КПП 7709895509 / 165543001</w:t>
            </w:r>
          </w:p>
          <w:p w14:paraId="6C913495" w14:textId="77777777" w:rsidR="008567C5" w:rsidRDefault="008567C5" w:rsidP="008567C5">
            <w:pPr>
              <w:jc w:val="both"/>
              <w:rPr>
                <w:sz w:val="24"/>
                <w:szCs w:val="24"/>
              </w:rPr>
            </w:pPr>
            <w:r>
              <w:rPr>
                <w:sz w:val="24"/>
                <w:szCs w:val="24"/>
              </w:rPr>
              <w:t>Счет получателя бюджетных средств:</w:t>
            </w:r>
          </w:p>
          <w:p w14:paraId="199B3AE2" w14:textId="77777777" w:rsidR="008567C5" w:rsidRDefault="008567C5" w:rsidP="008567C5">
            <w:pPr>
              <w:jc w:val="both"/>
              <w:rPr>
                <w:sz w:val="24"/>
                <w:szCs w:val="24"/>
              </w:rPr>
            </w:pPr>
            <w:r>
              <w:rPr>
                <w:sz w:val="24"/>
                <w:szCs w:val="24"/>
              </w:rPr>
              <w:t>Лицевой счет № 03111D32290 в Управлении Федерального казначейства по Республике Татарстан</w:t>
            </w:r>
          </w:p>
          <w:p w14:paraId="732EA23A" w14:textId="77777777" w:rsidR="008567C5" w:rsidRDefault="008567C5" w:rsidP="008567C5">
            <w:pPr>
              <w:jc w:val="both"/>
              <w:rPr>
                <w:sz w:val="24"/>
                <w:szCs w:val="24"/>
              </w:rPr>
            </w:pPr>
            <w:r>
              <w:rPr>
                <w:sz w:val="24"/>
                <w:szCs w:val="24"/>
              </w:rPr>
              <w:t>№ счета 03211643000000013233</w:t>
            </w:r>
          </w:p>
          <w:p w14:paraId="5F1278C4" w14:textId="77777777" w:rsidR="008567C5" w:rsidRDefault="008567C5" w:rsidP="008567C5">
            <w:pPr>
              <w:jc w:val="both"/>
              <w:rPr>
                <w:sz w:val="24"/>
                <w:szCs w:val="24"/>
              </w:rPr>
            </w:pPr>
            <w:r>
              <w:rPr>
                <w:sz w:val="24"/>
                <w:szCs w:val="24"/>
              </w:rPr>
              <w:t xml:space="preserve">ОКЦ № 1 Волго-Вятского ГУ Банка России //УФК по Нижегородской области, г. Нижний Новгород </w:t>
            </w:r>
          </w:p>
          <w:p w14:paraId="62AFCE0B" w14:textId="77777777" w:rsidR="008567C5" w:rsidRDefault="008567C5" w:rsidP="008567C5">
            <w:pPr>
              <w:jc w:val="both"/>
              <w:rPr>
                <w:sz w:val="24"/>
                <w:szCs w:val="24"/>
              </w:rPr>
            </w:pPr>
            <w:r>
              <w:rPr>
                <w:sz w:val="24"/>
                <w:szCs w:val="24"/>
              </w:rPr>
              <w:t>БИК 012202102</w:t>
            </w:r>
          </w:p>
          <w:p w14:paraId="0D8069D8" w14:textId="77777777" w:rsidR="008567C5" w:rsidRDefault="008567C5" w:rsidP="008567C5">
            <w:r>
              <w:rPr>
                <w:sz w:val="24"/>
                <w:szCs w:val="24"/>
              </w:rPr>
              <w:t>корр/сч 40102810745370000024</w:t>
            </w:r>
          </w:p>
          <w:p w14:paraId="15FEF4E4" w14:textId="77777777" w:rsidR="007324B9" w:rsidRPr="00D2507D" w:rsidRDefault="007324B9" w:rsidP="006949DF">
            <w:pPr>
              <w:tabs>
                <w:tab w:val="left" w:pos="755"/>
                <w:tab w:val="center" w:pos="2632"/>
              </w:tabs>
              <w:jc w:val="center"/>
              <w:rPr>
                <w:caps/>
                <w:sz w:val="24"/>
                <w:szCs w:val="24"/>
              </w:rPr>
            </w:pPr>
          </w:p>
        </w:tc>
        <w:tc>
          <w:tcPr>
            <w:tcW w:w="261" w:type="dxa"/>
            <w:shd w:val="clear" w:color="auto" w:fill="auto"/>
          </w:tcPr>
          <w:p w14:paraId="71059BED" w14:textId="77777777" w:rsidR="00F3231F" w:rsidRPr="00D2507D" w:rsidRDefault="00F3231F" w:rsidP="006949DF">
            <w:pPr>
              <w:jc w:val="center"/>
              <w:rPr>
                <w:b/>
                <w:caps/>
                <w:sz w:val="24"/>
                <w:szCs w:val="24"/>
              </w:rPr>
            </w:pPr>
          </w:p>
        </w:tc>
        <w:tc>
          <w:tcPr>
            <w:tcW w:w="4755" w:type="dxa"/>
            <w:shd w:val="clear" w:color="auto" w:fill="auto"/>
          </w:tcPr>
          <w:p w14:paraId="7F3BCFC6" w14:textId="77777777" w:rsidR="00F3231F" w:rsidRPr="00D2507D" w:rsidRDefault="00F3231F" w:rsidP="006949DF">
            <w:pPr>
              <w:ind w:left="-369"/>
              <w:jc w:val="center"/>
              <w:rPr>
                <w:caps/>
                <w:sz w:val="24"/>
                <w:szCs w:val="24"/>
              </w:rPr>
            </w:pPr>
          </w:p>
          <w:p w14:paraId="349EE8B9" w14:textId="77777777" w:rsidR="00F3231F" w:rsidRPr="00D2507D" w:rsidRDefault="00F3231F" w:rsidP="006949DF">
            <w:pPr>
              <w:ind w:left="-369"/>
              <w:jc w:val="center"/>
              <w:rPr>
                <w:b/>
                <w:caps/>
                <w:sz w:val="24"/>
                <w:szCs w:val="24"/>
              </w:rPr>
            </w:pPr>
            <w:r w:rsidRPr="00D2507D">
              <w:rPr>
                <w:caps/>
                <w:sz w:val="24"/>
                <w:szCs w:val="24"/>
              </w:rPr>
              <w:t>ПОСТАВЩИК</w:t>
            </w:r>
            <w:r w:rsidRPr="00D2507D">
              <w:rPr>
                <w:b/>
                <w:caps/>
                <w:sz w:val="24"/>
                <w:szCs w:val="24"/>
              </w:rPr>
              <w:t>:</w:t>
            </w:r>
          </w:p>
          <w:p w14:paraId="4F52DC8B" w14:textId="77777777" w:rsidR="007324B9" w:rsidRDefault="007324B9" w:rsidP="006949DF">
            <w:pPr>
              <w:tabs>
                <w:tab w:val="left" w:pos="755"/>
                <w:tab w:val="center" w:pos="2632"/>
              </w:tabs>
              <w:jc w:val="center"/>
              <w:rPr>
                <w:i/>
                <w:caps/>
                <w:color w:val="FF0000"/>
                <w:sz w:val="24"/>
                <w:szCs w:val="24"/>
              </w:rPr>
            </w:pPr>
          </w:p>
          <w:p w14:paraId="38E3AA72" w14:textId="77777777" w:rsidR="009B1DB0" w:rsidRDefault="009B1DB0" w:rsidP="006949DF">
            <w:pPr>
              <w:tabs>
                <w:tab w:val="left" w:pos="755"/>
                <w:tab w:val="center" w:pos="2632"/>
              </w:tabs>
              <w:jc w:val="center"/>
              <w:rPr>
                <w:i/>
                <w:caps/>
                <w:color w:val="FF0000"/>
                <w:sz w:val="24"/>
                <w:szCs w:val="24"/>
              </w:rPr>
            </w:pPr>
          </w:p>
          <w:p w14:paraId="110EAB1D" w14:textId="77777777" w:rsidR="009B1DB0" w:rsidRDefault="009B1DB0" w:rsidP="006949DF">
            <w:pPr>
              <w:tabs>
                <w:tab w:val="left" w:pos="755"/>
                <w:tab w:val="center" w:pos="2632"/>
              </w:tabs>
              <w:jc w:val="center"/>
              <w:rPr>
                <w:i/>
                <w:caps/>
                <w:color w:val="FF0000"/>
                <w:sz w:val="24"/>
                <w:szCs w:val="24"/>
              </w:rPr>
            </w:pPr>
          </w:p>
          <w:p w14:paraId="7AC726E3" w14:textId="77777777" w:rsidR="00F3231F" w:rsidRPr="00D2507D" w:rsidRDefault="00F3231F" w:rsidP="006949DF">
            <w:pPr>
              <w:tabs>
                <w:tab w:val="left" w:pos="755"/>
                <w:tab w:val="center" w:pos="2632"/>
              </w:tabs>
              <w:jc w:val="center"/>
              <w:rPr>
                <w:b/>
                <w:caps/>
                <w:sz w:val="24"/>
                <w:szCs w:val="24"/>
              </w:rPr>
            </w:pPr>
          </w:p>
        </w:tc>
      </w:tr>
      <w:tr w:rsidR="00F72DE5" w:rsidRPr="00D2507D" w14:paraId="3FB2EB21" w14:textId="77777777" w:rsidTr="00DF540F">
        <w:trPr>
          <w:trHeight w:val="207"/>
        </w:trPr>
        <w:tc>
          <w:tcPr>
            <w:tcW w:w="5488" w:type="dxa"/>
          </w:tcPr>
          <w:p w14:paraId="3C12C951" w14:textId="77777777" w:rsidR="00F72DE5" w:rsidRPr="00D2507D" w:rsidRDefault="00F72DE5" w:rsidP="006949DF">
            <w:pPr>
              <w:rPr>
                <w:sz w:val="24"/>
                <w:szCs w:val="24"/>
              </w:rPr>
            </w:pPr>
          </w:p>
        </w:tc>
        <w:tc>
          <w:tcPr>
            <w:tcW w:w="261" w:type="dxa"/>
          </w:tcPr>
          <w:p w14:paraId="37C20F61" w14:textId="77777777" w:rsidR="00F72DE5" w:rsidRPr="00D2507D" w:rsidRDefault="00F72DE5" w:rsidP="006949DF">
            <w:pPr>
              <w:jc w:val="center"/>
              <w:rPr>
                <w:sz w:val="24"/>
                <w:szCs w:val="24"/>
              </w:rPr>
            </w:pPr>
          </w:p>
        </w:tc>
        <w:tc>
          <w:tcPr>
            <w:tcW w:w="4755" w:type="dxa"/>
          </w:tcPr>
          <w:p w14:paraId="2AD4C5BF" w14:textId="77777777" w:rsidR="00F72DE5" w:rsidRPr="00D2507D" w:rsidRDefault="00F72DE5" w:rsidP="006949DF">
            <w:pPr>
              <w:ind w:left="-85"/>
              <w:jc w:val="both"/>
              <w:rPr>
                <w:sz w:val="24"/>
                <w:szCs w:val="24"/>
              </w:rPr>
            </w:pPr>
          </w:p>
        </w:tc>
      </w:tr>
      <w:tr w:rsidR="00F72DE5" w:rsidRPr="00D2507D" w14:paraId="5E1CA7CF" w14:textId="77777777" w:rsidTr="00DF540F">
        <w:trPr>
          <w:trHeight w:val="419"/>
        </w:trPr>
        <w:tc>
          <w:tcPr>
            <w:tcW w:w="5488" w:type="dxa"/>
          </w:tcPr>
          <w:p w14:paraId="4DF33A69" w14:textId="77777777" w:rsidR="00F72DE5" w:rsidRPr="00D2507D" w:rsidRDefault="004155C4" w:rsidP="006949DF">
            <w:pPr>
              <w:tabs>
                <w:tab w:val="left" w:pos="4431"/>
              </w:tabs>
              <w:rPr>
                <w:sz w:val="24"/>
                <w:szCs w:val="24"/>
              </w:rPr>
            </w:pPr>
            <w:r>
              <w:rPr>
                <w:sz w:val="24"/>
                <w:szCs w:val="24"/>
              </w:rPr>
              <w:t>__</w:t>
            </w:r>
            <w:r w:rsidR="00F72DE5" w:rsidRPr="00D2507D">
              <w:rPr>
                <w:sz w:val="24"/>
                <w:szCs w:val="24"/>
              </w:rPr>
              <w:t>_____________________ /</w:t>
            </w:r>
            <w:r w:rsidR="00077331">
              <w:rPr>
                <w:sz w:val="24"/>
                <w:szCs w:val="24"/>
              </w:rPr>
              <w:t>__________________</w:t>
            </w:r>
            <w:r w:rsidR="00F72DE5" w:rsidRPr="00D2507D">
              <w:rPr>
                <w:sz w:val="24"/>
                <w:szCs w:val="24"/>
              </w:rPr>
              <w:t>/</w:t>
            </w:r>
          </w:p>
          <w:p w14:paraId="0714BDCB" w14:textId="77777777" w:rsidR="00F72DE5" w:rsidRPr="00D2507D" w:rsidRDefault="00F72DE5" w:rsidP="006949DF">
            <w:pPr>
              <w:tabs>
                <w:tab w:val="left" w:pos="0"/>
                <w:tab w:val="left" w:pos="4431"/>
              </w:tabs>
              <w:rPr>
                <w:sz w:val="24"/>
                <w:szCs w:val="24"/>
              </w:rPr>
            </w:pPr>
            <w:r w:rsidRPr="00D2507D">
              <w:rPr>
                <w:sz w:val="24"/>
                <w:szCs w:val="24"/>
              </w:rPr>
              <w:t>м.п.</w:t>
            </w:r>
          </w:p>
        </w:tc>
        <w:tc>
          <w:tcPr>
            <w:tcW w:w="261" w:type="dxa"/>
          </w:tcPr>
          <w:p w14:paraId="41C1BA96" w14:textId="77777777" w:rsidR="00F72DE5" w:rsidRPr="00D2507D" w:rsidRDefault="00F72DE5" w:rsidP="006949DF">
            <w:pPr>
              <w:jc w:val="center"/>
              <w:rPr>
                <w:sz w:val="24"/>
                <w:szCs w:val="24"/>
              </w:rPr>
            </w:pPr>
          </w:p>
        </w:tc>
        <w:tc>
          <w:tcPr>
            <w:tcW w:w="4755" w:type="dxa"/>
          </w:tcPr>
          <w:p w14:paraId="401FDBEB" w14:textId="77777777" w:rsidR="00F72DE5" w:rsidRPr="00D2507D" w:rsidRDefault="00F72DE5" w:rsidP="006949DF">
            <w:pPr>
              <w:tabs>
                <w:tab w:val="left" w:pos="4431"/>
              </w:tabs>
              <w:ind w:left="-369" w:right="213"/>
              <w:rPr>
                <w:sz w:val="24"/>
                <w:szCs w:val="24"/>
              </w:rPr>
            </w:pPr>
            <w:r w:rsidRPr="00D2507D">
              <w:rPr>
                <w:sz w:val="24"/>
                <w:szCs w:val="24"/>
              </w:rPr>
              <w:t>__  _____________________ /_____________/</w:t>
            </w:r>
          </w:p>
          <w:p w14:paraId="21448E87" w14:textId="77777777" w:rsidR="00F72DE5" w:rsidRPr="00D2507D" w:rsidRDefault="00F72DE5" w:rsidP="006949DF">
            <w:pPr>
              <w:tabs>
                <w:tab w:val="left" w:pos="0"/>
                <w:tab w:val="left" w:pos="4431"/>
              </w:tabs>
              <w:ind w:right="213"/>
              <w:rPr>
                <w:sz w:val="24"/>
                <w:szCs w:val="24"/>
              </w:rPr>
            </w:pPr>
            <w:r w:rsidRPr="00D2507D">
              <w:rPr>
                <w:sz w:val="24"/>
                <w:szCs w:val="24"/>
              </w:rPr>
              <w:t>м.п.</w:t>
            </w:r>
          </w:p>
        </w:tc>
      </w:tr>
    </w:tbl>
    <w:p w14:paraId="3FCFBF3A" w14:textId="77777777" w:rsidR="001C39CD" w:rsidRDefault="001C39CD" w:rsidP="006949DF">
      <w:pPr>
        <w:jc w:val="both"/>
        <w:rPr>
          <w:sz w:val="24"/>
          <w:szCs w:val="24"/>
        </w:rPr>
        <w:sectPr w:rsidR="001C39CD" w:rsidSect="00A74057">
          <w:type w:val="continuous"/>
          <w:pgSz w:w="11900" w:h="16838"/>
          <w:pgMar w:top="709" w:right="826" w:bottom="1134" w:left="1440" w:header="0" w:footer="0" w:gutter="0"/>
          <w:cols w:space="720" w:equalWidth="0">
            <w:col w:w="9640"/>
          </w:cols>
          <w:docGrid w:linePitch="299"/>
        </w:sectPr>
      </w:pPr>
    </w:p>
    <w:p w14:paraId="7B4A49B3" w14:textId="77777777" w:rsidR="000F365C" w:rsidRPr="008E2DEA" w:rsidRDefault="000F365C" w:rsidP="006949DF">
      <w:pPr>
        <w:ind w:right="-19"/>
        <w:jc w:val="right"/>
        <w:rPr>
          <w:sz w:val="24"/>
          <w:szCs w:val="24"/>
        </w:rPr>
      </w:pPr>
      <w:r w:rsidRPr="008E2DEA">
        <w:rPr>
          <w:sz w:val="24"/>
          <w:szCs w:val="24"/>
        </w:rPr>
        <w:lastRenderedPageBreak/>
        <w:t xml:space="preserve">Приложение № 1 </w:t>
      </w:r>
    </w:p>
    <w:p w14:paraId="6BFA4113" w14:textId="77777777" w:rsidR="000F365C" w:rsidRPr="008E2DEA" w:rsidRDefault="000F365C" w:rsidP="006949DF">
      <w:pPr>
        <w:ind w:right="-19"/>
        <w:jc w:val="right"/>
        <w:rPr>
          <w:sz w:val="24"/>
          <w:szCs w:val="24"/>
        </w:rPr>
      </w:pPr>
      <w:r w:rsidRPr="008E2DEA">
        <w:rPr>
          <w:sz w:val="24"/>
          <w:szCs w:val="24"/>
        </w:rPr>
        <w:t>к Государственному контракту</w:t>
      </w:r>
    </w:p>
    <w:p w14:paraId="7A9F6937" w14:textId="77028C7E" w:rsidR="000F365C" w:rsidRPr="008E2DEA" w:rsidRDefault="000F365C" w:rsidP="006949DF">
      <w:pPr>
        <w:ind w:right="-19"/>
        <w:jc w:val="right"/>
        <w:rPr>
          <w:sz w:val="24"/>
          <w:szCs w:val="24"/>
        </w:rPr>
      </w:pPr>
      <w:r w:rsidRPr="008E2DEA">
        <w:rPr>
          <w:sz w:val="24"/>
          <w:szCs w:val="24"/>
        </w:rPr>
        <w:t xml:space="preserve"> № ___</w:t>
      </w:r>
      <w:r w:rsidR="00CB1B2E">
        <w:rPr>
          <w:sz w:val="24"/>
          <w:szCs w:val="24"/>
        </w:rPr>
        <w:t>__________</w:t>
      </w:r>
      <w:r w:rsidRPr="008E2DEA">
        <w:rPr>
          <w:sz w:val="24"/>
          <w:szCs w:val="24"/>
        </w:rPr>
        <w:t xml:space="preserve"> от «____» __________20___г.</w:t>
      </w:r>
    </w:p>
    <w:p w14:paraId="6AC1E83B" w14:textId="77777777" w:rsidR="0048678A" w:rsidRDefault="0048678A" w:rsidP="006949DF">
      <w:pPr>
        <w:jc w:val="center"/>
        <w:rPr>
          <w:sz w:val="24"/>
          <w:szCs w:val="24"/>
        </w:rPr>
      </w:pPr>
    </w:p>
    <w:p w14:paraId="3FC261B4" w14:textId="620D14FF" w:rsidR="0048678A" w:rsidRDefault="0048678A" w:rsidP="006949DF">
      <w:pPr>
        <w:jc w:val="center"/>
        <w:rPr>
          <w:sz w:val="24"/>
          <w:szCs w:val="24"/>
        </w:rPr>
      </w:pPr>
    </w:p>
    <w:p w14:paraId="0FC20A6F" w14:textId="0A1AA8FC" w:rsidR="00CB1B2E" w:rsidRDefault="00CB1B2E" w:rsidP="00CB1B2E">
      <w:pPr>
        <w:widowControl w:val="0"/>
        <w:autoSpaceDE w:val="0"/>
        <w:autoSpaceDN w:val="0"/>
        <w:jc w:val="center"/>
        <w:rPr>
          <w:rFonts w:eastAsia="Times New Roman"/>
          <w:b/>
          <w:sz w:val="24"/>
          <w:szCs w:val="24"/>
        </w:rPr>
      </w:pPr>
      <w:bookmarkStart w:id="1" w:name="P1909"/>
      <w:bookmarkEnd w:id="1"/>
      <w:r w:rsidRPr="00CB1B2E">
        <w:rPr>
          <w:rFonts w:eastAsia="Times New Roman"/>
          <w:b/>
          <w:sz w:val="24"/>
          <w:szCs w:val="24"/>
        </w:rPr>
        <w:t>Техническое задание</w:t>
      </w:r>
    </w:p>
    <w:p w14:paraId="7C2ECB54" w14:textId="77777777" w:rsidR="000D28DD" w:rsidRPr="00F9367C" w:rsidRDefault="000D28DD" w:rsidP="000D28DD">
      <w:pPr>
        <w:autoSpaceDE w:val="0"/>
        <w:autoSpaceDN w:val="0"/>
        <w:adjustRightInd w:val="0"/>
        <w:jc w:val="center"/>
        <w:outlineLvl w:val="0"/>
        <w:rPr>
          <w:rFonts w:eastAsia="Times New Roman"/>
          <w:b/>
          <w:sz w:val="24"/>
          <w:szCs w:val="24"/>
        </w:rPr>
      </w:pPr>
      <w:r w:rsidRPr="00F9367C">
        <w:rPr>
          <w:rFonts w:eastAsia="Times New Roman"/>
          <w:b/>
          <w:sz w:val="24"/>
          <w:szCs w:val="24"/>
        </w:rPr>
        <w:t xml:space="preserve">на поставку </w:t>
      </w:r>
      <w:r>
        <w:rPr>
          <w:b/>
          <w:sz w:val="24"/>
          <w:szCs w:val="24"/>
        </w:rPr>
        <w:t>рамок А4</w:t>
      </w:r>
      <w:r w:rsidRPr="00F9367C">
        <w:rPr>
          <w:b/>
          <w:sz w:val="24"/>
          <w:szCs w:val="24"/>
        </w:rPr>
        <w:t xml:space="preserve"> для обеспечения </w:t>
      </w:r>
      <w:r w:rsidRPr="00F9367C">
        <w:rPr>
          <w:rFonts w:eastAsia="Times New Roman"/>
          <w:b/>
          <w:sz w:val="24"/>
          <w:szCs w:val="24"/>
        </w:rPr>
        <w:t xml:space="preserve">нужд Управления Федерального казначейства по </w:t>
      </w:r>
      <w:r>
        <w:rPr>
          <w:rFonts w:eastAsia="Times New Roman"/>
          <w:b/>
          <w:sz w:val="24"/>
          <w:szCs w:val="24"/>
        </w:rPr>
        <w:t>Пензенской области</w:t>
      </w:r>
    </w:p>
    <w:p w14:paraId="2A3B3FD7" w14:textId="77777777" w:rsidR="000D28DD" w:rsidRPr="00032D24" w:rsidRDefault="000D28DD" w:rsidP="000D28DD">
      <w:pPr>
        <w:pStyle w:val="ConsPlusNormal"/>
        <w:jc w:val="center"/>
        <w:rPr>
          <w:rFonts w:ascii="Times New Roman" w:hAnsi="Times New Roman" w:cs="Times New Roman"/>
          <w:sz w:val="24"/>
          <w:szCs w:val="24"/>
        </w:rPr>
      </w:pPr>
    </w:p>
    <w:p w14:paraId="3E0CEB5B" w14:textId="77777777" w:rsidR="000D28DD" w:rsidRDefault="000D28DD" w:rsidP="000D28DD">
      <w:pPr>
        <w:numPr>
          <w:ilvl w:val="0"/>
          <w:numId w:val="36"/>
        </w:numPr>
        <w:jc w:val="both"/>
        <w:rPr>
          <w:rFonts w:eastAsia="Times New Roman"/>
          <w:sz w:val="24"/>
          <w:szCs w:val="24"/>
        </w:rPr>
      </w:pPr>
      <w:r>
        <w:rPr>
          <w:rFonts w:eastAsia="Times New Roman"/>
          <w:b/>
          <w:sz w:val="24"/>
          <w:szCs w:val="24"/>
        </w:rPr>
        <w:t>Наименование объекта закупки:</w:t>
      </w:r>
      <w:r>
        <w:rPr>
          <w:rFonts w:eastAsia="Times New Roman"/>
          <w:sz w:val="24"/>
          <w:szCs w:val="24"/>
        </w:rPr>
        <w:t xml:space="preserve"> </w:t>
      </w:r>
    </w:p>
    <w:p w14:paraId="10ADCA25" w14:textId="77777777" w:rsidR="000D28DD" w:rsidRDefault="000D28DD" w:rsidP="000D28DD">
      <w:pPr>
        <w:ind w:firstLine="708"/>
        <w:jc w:val="both"/>
        <w:rPr>
          <w:rFonts w:eastAsia="Times New Roman"/>
          <w:sz w:val="24"/>
          <w:szCs w:val="24"/>
        </w:rPr>
      </w:pPr>
      <w:r>
        <w:rPr>
          <w:rFonts w:eastAsia="Times New Roman"/>
          <w:sz w:val="24"/>
          <w:szCs w:val="24"/>
        </w:rPr>
        <w:t xml:space="preserve">Поставка </w:t>
      </w:r>
      <w:r>
        <w:rPr>
          <w:sz w:val="24"/>
          <w:szCs w:val="24"/>
        </w:rPr>
        <w:t>рамок А4</w:t>
      </w:r>
      <w:r w:rsidRPr="002E6E60">
        <w:rPr>
          <w:sz w:val="24"/>
          <w:szCs w:val="24"/>
        </w:rPr>
        <w:t xml:space="preserve"> </w:t>
      </w:r>
      <w:r w:rsidRPr="00287024">
        <w:rPr>
          <w:sz w:val="24"/>
          <w:szCs w:val="24"/>
        </w:rPr>
        <w:t xml:space="preserve">(далее - товар) </w:t>
      </w:r>
      <w:r>
        <w:rPr>
          <w:sz w:val="24"/>
          <w:szCs w:val="24"/>
        </w:rPr>
        <w:t>для обеспечения</w:t>
      </w:r>
      <w:r>
        <w:rPr>
          <w:rFonts w:eastAsia="Times New Roman"/>
          <w:sz w:val="24"/>
          <w:szCs w:val="24"/>
        </w:rPr>
        <w:t xml:space="preserve"> нужд Управления Федерального казначейства по Пензенской области (далее – УФК по Пензенской области).</w:t>
      </w:r>
    </w:p>
    <w:p w14:paraId="763096E0" w14:textId="77777777" w:rsidR="000D28DD" w:rsidRDefault="000D28DD" w:rsidP="000D28DD">
      <w:pPr>
        <w:snapToGrid w:val="0"/>
        <w:ind w:right="31" w:firstLine="709"/>
        <w:jc w:val="both"/>
        <w:rPr>
          <w:rFonts w:eastAsia="Times New Roman"/>
          <w:sz w:val="24"/>
          <w:szCs w:val="24"/>
        </w:rPr>
      </w:pPr>
      <w:r>
        <w:rPr>
          <w:rFonts w:eastAsia="Times New Roman"/>
          <w:b/>
          <w:sz w:val="24"/>
          <w:szCs w:val="24"/>
        </w:rPr>
        <w:t xml:space="preserve">2. Место поставки (доставки) товара: </w:t>
      </w:r>
      <w:r>
        <w:rPr>
          <w:rFonts w:eastAsia="Times New Roman"/>
          <w:sz w:val="24"/>
          <w:szCs w:val="24"/>
        </w:rPr>
        <w:t xml:space="preserve">440008, Пензенская область, г. Пенза,  </w:t>
      </w:r>
      <w:r>
        <w:rPr>
          <w:rFonts w:eastAsia="Times New Roman"/>
          <w:sz w:val="24"/>
          <w:szCs w:val="24"/>
        </w:rPr>
        <w:br/>
        <w:t>ул. Ставского, д. 11</w:t>
      </w:r>
    </w:p>
    <w:p w14:paraId="4118FA5F" w14:textId="77777777" w:rsidR="000D28DD" w:rsidRDefault="000D28DD" w:rsidP="000D28DD">
      <w:pPr>
        <w:snapToGrid w:val="0"/>
        <w:ind w:left="709" w:right="31"/>
        <w:jc w:val="both"/>
        <w:rPr>
          <w:rFonts w:eastAsia="Times New Roman"/>
          <w:sz w:val="24"/>
          <w:szCs w:val="24"/>
        </w:rPr>
      </w:pPr>
      <w:r>
        <w:rPr>
          <w:rFonts w:eastAsia="Times New Roman"/>
          <w:b/>
          <w:sz w:val="24"/>
          <w:szCs w:val="24"/>
        </w:rPr>
        <w:t xml:space="preserve">3. Срок поставки (доставки) товара: </w:t>
      </w:r>
    </w:p>
    <w:p w14:paraId="7649F709" w14:textId="77777777" w:rsidR="000D28DD" w:rsidRDefault="000D28DD" w:rsidP="000D28DD">
      <w:pPr>
        <w:ind w:firstLine="709"/>
        <w:jc w:val="both"/>
        <w:rPr>
          <w:rFonts w:eastAsia="Times New Roman"/>
          <w:sz w:val="24"/>
          <w:szCs w:val="24"/>
        </w:rPr>
      </w:pPr>
      <w:r>
        <w:rPr>
          <w:rFonts w:eastAsia="Times New Roman"/>
          <w:sz w:val="24"/>
          <w:szCs w:val="24"/>
        </w:rPr>
        <w:t xml:space="preserve">Поставка </w:t>
      </w:r>
      <w:r>
        <w:rPr>
          <w:sz w:val="24"/>
          <w:szCs w:val="24"/>
        </w:rPr>
        <w:t>товара</w:t>
      </w:r>
      <w:r>
        <w:rPr>
          <w:rFonts w:eastAsia="Times New Roman"/>
          <w:sz w:val="24"/>
          <w:szCs w:val="24"/>
        </w:rPr>
        <w:t xml:space="preserve"> осуществляется в течение 20 (двадцати) рабочих дней с даты заключения государственного контракта.</w:t>
      </w:r>
    </w:p>
    <w:p w14:paraId="0E96FD06" w14:textId="77777777" w:rsidR="000D28DD" w:rsidRDefault="000D28DD" w:rsidP="000D28DD">
      <w:pPr>
        <w:suppressAutoHyphens/>
        <w:ind w:firstLine="709"/>
        <w:jc w:val="both"/>
        <w:rPr>
          <w:rFonts w:eastAsia="Times New Roman"/>
          <w:kern w:val="2"/>
          <w:sz w:val="24"/>
          <w:szCs w:val="24"/>
          <w:lang w:eastAsia="ar-SA"/>
        </w:rPr>
      </w:pPr>
      <w:r>
        <w:rPr>
          <w:rFonts w:eastAsia="Times New Roman"/>
          <w:kern w:val="2"/>
          <w:sz w:val="24"/>
          <w:szCs w:val="24"/>
          <w:lang w:eastAsia="ar-SA"/>
        </w:rPr>
        <w:t>Товар по</w:t>
      </w:r>
      <w:r>
        <w:rPr>
          <w:rFonts w:eastAsia="Times New Roman"/>
          <w:kern w:val="2"/>
          <w:sz w:val="24"/>
          <w:szCs w:val="24"/>
          <w:lang w:val="en-US" w:eastAsia="ar-SA"/>
        </w:rPr>
        <w:t>c</w:t>
      </w:r>
      <w:r>
        <w:rPr>
          <w:rFonts w:eastAsia="Times New Roman"/>
          <w:kern w:val="2"/>
          <w:sz w:val="24"/>
          <w:szCs w:val="24"/>
          <w:lang w:eastAsia="ar-SA"/>
        </w:rPr>
        <w:t xml:space="preserve">тавляется Поставщиком с 09-30 до 16-30 часов с понедельника по четверг, с 09-30 до 15-30 часов в пятницу по московскому времени (за исключением дней общегосударственных праздников) в рабочие дни </w:t>
      </w:r>
      <w:r>
        <w:rPr>
          <w:rFonts w:eastAsia="Times New Roman"/>
          <w:sz w:val="24"/>
          <w:szCs w:val="24"/>
        </w:rPr>
        <w:t>УФК по Пензенской области.</w:t>
      </w:r>
      <w:r>
        <w:rPr>
          <w:rFonts w:eastAsia="Times New Roman"/>
          <w:kern w:val="2"/>
          <w:sz w:val="24"/>
          <w:szCs w:val="24"/>
          <w:lang w:eastAsia="ar-SA"/>
        </w:rPr>
        <w:t xml:space="preserve"> Точное время поставки согласовывается с Заказчиком. </w:t>
      </w:r>
    </w:p>
    <w:p w14:paraId="51758042" w14:textId="77777777" w:rsidR="000D28DD" w:rsidRDefault="000D28DD" w:rsidP="000D28DD">
      <w:pPr>
        <w:tabs>
          <w:tab w:val="left" w:pos="709"/>
        </w:tabs>
        <w:ind w:firstLine="709"/>
        <w:jc w:val="both"/>
        <w:rPr>
          <w:rFonts w:eastAsia="Times New Roman"/>
          <w:b/>
          <w:kern w:val="2"/>
          <w:sz w:val="24"/>
          <w:szCs w:val="24"/>
          <w:lang w:eastAsia="ar-SA"/>
        </w:rPr>
      </w:pPr>
      <w:r>
        <w:rPr>
          <w:rFonts w:eastAsia="Times New Roman"/>
          <w:b/>
          <w:sz w:val="24"/>
          <w:szCs w:val="24"/>
        </w:rPr>
        <w:t xml:space="preserve">4. </w:t>
      </w:r>
      <w:r>
        <w:rPr>
          <w:rFonts w:eastAsia="Times New Roman"/>
          <w:b/>
          <w:kern w:val="2"/>
          <w:sz w:val="24"/>
          <w:szCs w:val="24"/>
          <w:lang w:eastAsia="ar-SA"/>
        </w:rPr>
        <w:t>Требования к гарантии качества товара, а также требования к гарантийному сроку и (или) объему предоставления гарантий их качества, к гарантийному обслуживанию товара (далее - гарантийные обязательства), к расходам на эксплуатацию товара:</w:t>
      </w:r>
    </w:p>
    <w:p w14:paraId="23C63CD8" w14:textId="77777777" w:rsidR="000D28DD" w:rsidRDefault="000D28DD" w:rsidP="000D28DD">
      <w:pPr>
        <w:ind w:firstLine="708"/>
        <w:jc w:val="both"/>
        <w:rPr>
          <w:rFonts w:eastAsia="Times New Roman"/>
          <w:sz w:val="24"/>
          <w:szCs w:val="24"/>
        </w:rPr>
      </w:pPr>
      <w:r>
        <w:rPr>
          <w:rFonts w:eastAsia="Times New Roman"/>
          <w:sz w:val="24"/>
          <w:szCs w:val="24"/>
        </w:rPr>
        <w:t>1. Наличие гарантии качества удостоверяется выдачей Поставщиком гарантийного талона (сертификата) или предоставлением иного надлежащего документа.</w:t>
      </w:r>
    </w:p>
    <w:p w14:paraId="0718EE48" w14:textId="388FEAF5" w:rsidR="000D28DD" w:rsidRPr="003A2E44" w:rsidRDefault="000D28DD" w:rsidP="000D28DD">
      <w:pPr>
        <w:ind w:firstLine="708"/>
        <w:jc w:val="both"/>
        <w:rPr>
          <w:rFonts w:eastAsia="Times New Roman"/>
          <w:color w:val="FF0000"/>
          <w:sz w:val="24"/>
          <w:szCs w:val="24"/>
        </w:rPr>
      </w:pPr>
      <w:r>
        <w:rPr>
          <w:rFonts w:eastAsia="Times New Roman"/>
          <w:sz w:val="24"/>
          <w:szCs w:val="24"/>
        </w:rPr>
        <w:t xml:space="preserve">2. Срок гарантии качества товара, предоставляемый Поставщиком –12 (двенадцать) месяцев </w:t>
      </w:r>
      <w:r w:rsidRPr="006B42E1">
        <w:rPr>
          <w:rFonts w:eastAsia="Times New Roman"/>
          <w:sz w:val="24"/>
          <w:szCs w:val="24"/>
        </w:rPr>
        <w:t xml:space="preserve">с </w:t>
      </w:r>
      <w:r w:rsidRPr="006B42E1">
        <w:rPr>
          <w:sz w:val="24"/>
          <w:szCs w:val="24"/>
        </w:rPr>
        <w:t xml:space="preserve">даты подписания Заказчиком </w:t>
      </w:r>
      <w:r w:rsidRPr="003A2E44">
        <w:rPr>
          <w:strike/>
          <w:color w:val="FF0000"/>
          <w:sz w:val="24"/>
          <w:szCs w:val="24"/>
        </w:rPr>
        <w:t>Универсального передаточного документа (без претензий)</w:t>
      </w:r>
      <w:r w:rsidRPr="003A2E44">
        <w:rPr>
          <w:rFonts w:eastAsia="Times New Roman"/>
          <w:strike/>
          <w:color w:val="FF0000"/>
          <w:sz w:val="24"/>
          <w:szCs w:val="24"/>
        </w:rPr>
        <w:t xml:space="preserve">. </w:t>
      </w:r>
      <w:r w:rsidR="003A2E44">
        <w:rPr>
          <w:rFonts w:eastAsia="Times New Roman"/>
          <w:color w:val="FF0000"/>
          <w:sz w:val="24"/>
          <w:szCs w:val="24"/>
        </w:rPr>
        <w:t>документов о приемке.</w:t>
      </w:r>
    </w:p>
    <w:p w14:paraId="627A0264" w14:textId="77777777" w:rsidR="000D28DD" w:rsidRDefault="000D28DD" w:rsidP="000D28DD">
      <w:pPr>
        <w:ind w:firstLine="708"/>
        <w:jc w:val="both"/>
        <w:rPr>
          <w:rFonts w:eastAsia="Times New Roman"/>
          <w:sz w:val="24"/>
          <w:szCs w:val="24"/>
        </w:rPr>
      </w:pPr>
      <w:r>
        <w:rPr>
          <w:rFonts w:eastAsia="Times New Roman"/>
          <w:sz w:val="24"/>
          <w:szCs w:val="24"/>
        </w:rPr>
        <w:t>3. Предоставление гарантий Поставщика и производителя товара осуществляется вместе с поставкой товара.</w:t>
      </w:r>
    </w:p>
    <w:p w14:paraId="7DBAA60B" w14:textId="77777777" w:rsidR="000D28DD" w:rsidRDefault="000D28DD" w:rsidP="000D28DD">
      <w:pPr>
        <w:ind w:firstLine="708"/>
        <w:jc w:val="both"/>
        <w:rPr>
          <w:rFonts w:eastAsia="Times New Roman"/>
          <w:sz w:val="24"/>
          <w:szCs w:val="24"/>
        </w:rPr>
      </w:pPr>
      <w:r>
        <w:rPr>
          <w:rFonts w:eastAsia="Times New Roman"/>
          <w:sz w:val="24"/>
          <w:szCs w:val="24"/>
        </w:rPr>
        <w:t>4. Объем предоставления гарантий качества товара - на весь товар и комплектующие, поставляемые в рамках государственного контракта.</w:t>
      </w:r>
    </w:p>
    <w:p w14:paraId="7C80ED87" w14:textId="77777777" w:rsidR="000D28DD" w:rsidRDefault="000D28DD" w:rsidP="000D28DD">
      <w:pPr>
        <w:ind w:firstLine="708"/>
        <w:jc w:val="both"/>
        <w:rPr>
          <w:rFonts w:eastAsia="Times New Roman"/>
          <w:sz w:val="24"/>
          <w:szCs w:val="24"/>
        </w:rPr>
      </w:pPr>
      <w:r>
        <w:rPr>
          <w:rFonts w:eastAsia="Times New Roman"/>
          <w:sz w:val="24"/>
          <w:szCs w:val="24"/>
        </w:rPr>
        <w:t>5. Поставщик гарантирует качество и безопасность поставляемого товара в соответствии с действующими стандартами, утвержденными на данный вид товара, и наличие сертификатов соответствия, обязательных для данного вида товара, оформленных в соответствии с законодательством Российской Федерации.</w:t>
      </w:r>
    </w:p>
    <w:p w14:paraId="792545DB" w14:textId="77777777" w:rsidR="000D28DD" w:rsidRDefault="000D28DD" w:rsidP="000D28DD">
      <w:pPr>
        <w:ind w:firstLine="708"/>
        <w:jc w:val="both"/>
        <w:rPr>
          <w:rFonts w:eastAsia="Times New Roman"/>
          <w:sz w:val="24"/>
          <w:szCs w:val="24"/>
        </w:rPr>
      </w:pPr>
      <w:r>
        <w:rPr>
          <w:rFonts w:eastAsia="Times New Roman"/>
          <w:sz w:val="24"/>
          <w:szCs w:val="24"/>
        </w:rPr>
        <w:t>6. В период гарантийного срока Поставщик за свой счет заменяет или ремонтирует некачественный, или вышедший из строя товар, а также устраняет скрытые дефекты и недостатки, произошедшие по вине Поставщика или производителя товара, в сроки, установленные условиями государственного контракта. Гарантийный срок продлевается на период устранения недостатков.</w:t>
      </w:r>
    </w:p>
    <w:p w14:paraId="25F5DF77" w14:textId="77777777" w:rsidR="000D28DD" w:rsidRDefault="000D28DD" w:rsidP="000D28DD">
      <w:pPr>
        <w:ind w:firstLine="709"/>
        <w:jc w:val="both"/>
        <w:rPr>
          <w:rFonts w:eastAsia="Times New Roman"/>
          <w:b/>
          <w:sz w:val="24"/>
          <w:szCs w:val="24"/>
        </w:rPr>
      </w:pPr>
      <w:r>
        <w:rPr>
          <w:rFonts w:eastAsia="Times New Roman"/>
          <w:b/>
          <w:sz w:val="24"/>
          <w:szCs w:val="24"/>
        </w:rPr>
        <w:t>5. Требования к функциональным, техническим и качественным характеристикам объекта закупки:</w:t>
      </w:r>
    </w:p>
    <w:p w14:paraId="648AAA46" w14:textId="77777777" w:rsidR="000D28DD" w:rsidRDefault="000D28DD" w:rsidP="000D28DD">
      <w:pPr>
        <w:suppressAutoHyphens/>
        <w:ind w:firstLine="708"/>
        <w:jc w:val="both"/>
        <w:rPr>
          <w:rFonts w:eastAsia="Times New Roman"/>
          <w:kern w:val="2"/>
          <w:sz w:val="24"/>
          <w:szCs w:val="24"/>
          <w:lang w:eastAsia="ar-SA"/>
        </w:rPr>
      </w:pPr>
      <w:r>
        <w:rPr>
          <w:rFonts w:eastAsia="Times New Roman"/>
          <w:kern w:val="2"/>
          <w:sz w:val="24"/>
          <w:szCs w:val="24"/>
          <w:lang w:eastAsia="ar-SA"/>
        </w:rPr>
        <w:t>Поставляемый товар является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Товар не имеет повреждений (вмятин, трещин, разрывов, следов жидкости). Технические характеристики товара указаны в Таблице №1.</w:t>
      </w:r>
    </w:p>
    <w:p w14:paraId="3BD18278" w14:textId="36B33BA9" w:rsidR="000D28DD" w:rsidRDefault="000D28DD" w:rsidP="000D28DD">
      <w:pPr>
        <w:widowControl w:val="0"/>
        <w:autoSpaceDE w:val="0"/>
        <w:autoSpaceDN w:val="0"/>
        <w:ind w:firstLine="567"/>
        <w:jc w:val="both"/>
        <w:rPr>
          <w:rFonts w:eastAsia="Times New Roman"/>
          <w:b/>
          <w:sz w:val="24"/>
          <w:szCs w:val="24"/>
        </w:rPr>
      </w:pPr>
      <w:r>
        <w:rPr>
          <w:rFonts w:eastAsia="Times New Roman"/>
          <w:kern w:val="2"/>
          <w:sz w:val="24"/>
          <w:szCs w:val="24"/>
          <w:lang w:eastAsia="ar-SA"/>
        </w:rPr>
        <w:t>Товар имеет сертификаты соответствия, в случае если поставляемый товар подлежит обязательной сертификации перед производством или продажей на территории Российской Федерации. Указанные копии сертификатов представляются Поставщиком при поставке товара.</w:t>
      </w:r>
    </w:p>
    <w:p w14:paraId="47669808" w14:textId="77777777" w:rsidR="000D28DD" w:rsidRPr="00CB1B2E" w:rsidRDefault="000D28DD" w:rsidP="00CB1B2E">
      <w:pPr>
        <w:widowControl w:val="0"/>
        <w:autoSpaceDE w:val="0"/>
        <w:autoSpaceDN w:val="0"/>
        <w:jc w:val="center"/>
        <w:rPr>
          <w:rFonts w:eastAsia="Times New Roman"/>
          <w:b/>
          <w:sz w:val="24"/>
          <w:szCs w:val="24"/>
        </w:rPr>
      </w:pPr>
    </w:p>
    <w:p w14:paraId="269F18A7" w14:textId="7F26D970" w:rsidR="00CB1B2E" w:rsidRDefault="00CB1B2E" w:rsidP="00CB1B2E">
      <w:pPr>
        <w:suppressAutoHyphens/>
        <w:ind w:firstLine="708"/>
        <w:jc w:val="both"/>
        <w:rPr>
          <w:rFonts w:eastAsia="Times New Roman" w:cstheme="minorBidi"/>
          <w:kern w:val="2"/>
          <w:sz w:val="24"/>
          <w:szCs w:val="24"/>
          <w:lang w:eastAsia="ar-SA"/>
        </w:rPr>
      </w:pPr>
    </w:p>
    <w:p w14:paraId="1070AC21" w14:textId="77777777" w:rsidR="00CB1B2E" w:rsidRPr="00CB1B2E" w:rsidRDefault="00CB1B2E" w:rsidP="00CB1B2E">
      <w:pPr>
        <w:suppressAutoHyphens/>
        <w:ind w:firstLine="708"/>
        <w:jc w:val="both"/>
        <w:rPr>
          <w:rFonts w:eastAsia="Times New Roman" w:cstheme="minorBidi"/>
          <w:kern w:val="2"/>
          <w:sz w:val="24"/>
          <w:szCs w:val="24"/>
          <w:lang w:eastAsia="ar-SA"/>
        </w:rPr>
        <w:sectPr w:rsidR="00CB1B2E" w:rsidRPr="00CB1B2E" w:rsidSect="00CB1B2E">
          <w:pgSz w:w="11906" w:h="16838"/>
          <w:pgMar w:top="1134" w:right="567" w:bottom="1134" w:left="1134" w:header="709" w:footer="709" w:gutter="0"/>
          <w:cols w:space="708"/>
          <w:docGrid w:linePitch="360"/>
        </w:sectPr>
      </w:pPr>
    </w:p>
    <w:tbl>
      <w:tblPr>
        <w:tblW w:w="46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
        <w:gridCol w:w="1175"/>
        <w:gridCol w:w="1098"/>
        <w:gridCol w:w="2053"/>
        <w:gridCol w:w="2038"/>
        <w:gridCol w:w="1906"/>
        <w:gridCol w:w="1894"/>
        <w:gridCol w:w="918"/>
        <w:gridCol w:w="1417"/>
        <w:gridCol w:w="1199"/>
        <w:gridCol w:w="1212"/>
        <w:gridCol w:w="9"/>
      </w:tblGrid>
      <w:tr w:rsidR="00F464FF" w:rsidRPr="00CB1B2E" w14:paraId="713E60FC" w14:textId="22E5689E" w:rsidTr="00A053A2">
        <w:trPr>
          <w:trHeight w:val="142"/>
          <w:jc w:val="center"/>
        </w:trPr>
        <w:tc>
          <w:tcPr>
            <w:tcW w:w="508" w:type="pct"/>
            <w:gridSpan w:val="2"/>
            <w:tcBorders>
              <w:top w:val="nil"/>
              <w:left w:val="nil"/>
              <w:bottom w:val="single" w:sz="4" w:space="0" w:color="auto"/>
              <w:right w:val="nil"/>
            </w:tcBorders>
            <w:vAlign w:val="center"/>
          </w:tcPr>
          <w:p w14:paraId="1F408689" w14:textId="77777777" w:rsidR="00F464FF" w:rsidRPr="00CB1B2E" w:rsidRDefault="00F464FF" w:rsidP="00CB1B2E">
            <w:pPr>
              <w:suppressAutoHyphens/>
              <w:spacing w:line="276" w:lineRule="auto"/>
              <w:jc w:val="right"/>
              <w:rPr>
                <w:rFonts w:eastAsia="Times New Roman" w:cstheme="minorBidi"/>
                <w:kern w:val="2"/>
                <w:lang w:eastAsia="ar-SA"/>
              </w:rPr>
            </w:pPr>
          </w:p>
        </w:tc>
        <w:tc>
          <w:tcPr>
            <w:tcW w:w="4492" w:type="pct"/>
            <w:gridSpan w:val="10"/>
            <w:tcBorders>
              <w:top w:val="nil"/>
              <w:left w:val="nil"/>
              <w:bottom w:val="single" w:sz="4" w:space="0" w:color="auto"/>
              <w:right w:val="nil"/>
            </w:tcBorders>
            <w:vAlign w:val="center"/>
          </w:tcPr>
          <w:p w14:paraId="55EB4891" w14:textId="3DCCD85C" w:rsidR="00F464FF" w:rsidRPr="00CB1B2E" w:rsidRDefault="00F464FF" w:rsidP="00A053A2">
            <w:pPr>
              <w:suppressAutoHyphens/>
              <w:spacing w:line="276" w:lineRule="auto"/>
              <w:jc w:val="right"/>
              <w:rPr>
                <w:rFonts w:eastAsia="Times New Roman" w:cstheme="minorBidi"/>
                <w:kern w:val="2"/>
                <w:lang w:eastAsia="ar-SA"/>
              </w:rPr>
            </w:pPr>
            <w:r w:rsidRPr="00CB1B2E">
              <w:rPr>
                <w:rFonts w:eastAsia="Times New Roman" w:cstheme="minorBidi"/>
                <w:kern w:val="2"/>
                <w:lang w:eastAsia="ar-SA"/>
              </w:rPr>
              <w:t xml:space="preserve">Таблица № </w:t>
            </w:r>
            <w:r w:rsidR="00A053A2">
              <w:rPr>
                <w:rFonts w:eastAsia="Times New Roman" w:cstheme="minorBidi"/>
                <w:kern w:val="2"/>
                <w:lang w:eastAsia="ar-SA"/>
              </w:rPr>
              <w:t>1</w:t>
            </w:r>
            <w:r w:rsidRPr="00CB1B2E">
              <w:rPr>
                <w:rFonts w:eastAsia="Times New Roman" w:cstheme="minorBidi"/>
                <w:kern w:val="2"/>
                <w:lang w:eastAsia="ar-SA"/>
              </w:rPr>
              <w:t xml:space="preserve"> «</w:t>
            </w:r>
            <w:r w:rsidRPr="00CB1B2E">
              <w:t>Функциональные, технические и качественные характеристики объекта закупки»</w:t>
            </w:r>
          </w:p>
        </w:tc>
      </w:tr>
      <w:tr w:rsidR="00A053A2" w:rsidRPr="00CB1B2E" w14:paraId="45BE15ED" w14:textId="3E4BD458" w:rsidTr="00A053A2">
        <w:trPr>
          <w:gridAfter w:val="1"/>
          <w:wAfter w:w="3" w:type="pct"/>
          <w:trHeight w:val="782"/>
          <w:jc w:val="center"/>
        </w:trPr>
        <w:tc>
          <w:tcPr>
            <w:tcW w:w="124" w:type="pct"/>
            <w:vMerge w:val="restart"/>
            <w:tcBorders>
              <w:top w:val="single" w:sz="4" w:space="0" w:color="auto"/>
              <w:left w:val="single" w:sz="4" w:space="0" w:color="auto"/>
              <w:bottom w:val="single" w:sz="4" w:space="0" w:color="auto"/>
              <w:right w:val="single" w:sz="4" w:space="0" w:color="auto"/>
            </w:tcBorders>
            <w:vAlign w:val="center"/>
            <w:hideMark/>
          </w:tcPr>
          <w:p w14:paraId="011BA5A0" w14:textId="77777777" w:rsidR="00903509" w:rsidRPr="00CB1B2E" w:rsidRDefault="00903509" w:rsidP="00F464FF">
            <w:pPr>
              <w:suppressAutoHyphens/>
              <w:spacing w:line="276" w:lineRule="auto"/>
              <w:ind w:left="-127"/>
              <w:contextualSpacing/>
              <w:jc w:val="center"/>
              <w:rPr>
                <w:bCs/>
                <w:sz w:val="20"/>
                <w:szCs w:val="20"/>
              </w:rPr>
            </w:pPr>
            <w:r w:rsidRPr="00CB1B2E">
              <w:rPr>
                <w:bCs/>
                <w:sz w:val="20"/>
                <w:szCs w:val="20"/>
              </w:rPr>
              <w:t>№ п/п</w:t>
            </w:r>
          </w:p>
        </w:tc>
        <w:tc>
          <w:tcPr>
            <w:tcW w:w="743" w:type="pct"/>
            <w:gridSpan w:val="2"/>
            <w:vMerge w:val="restart"/>
            <w:tcBorders>
              <w:top w:val="single" w:sz="4" w:space="0" w:color="auto"/>
              <w:left w:val="single" w:sz="4" w:space="0" w:color="auto"/>
              <w:right w:val="single" w:sz="4" w:space="0" w:color="auto"/>
            </w:tcBorders>
            <w:vAlign w:val="center"/>
            <w:hideMark/>
          </w:tcPr>
          <w:p w14:paraId="1CADAB31" w14:textId="77777777" w:rsidR="00903509" w:rsidRPr="00CB1B2E" w:rsidRDefault="00903509" w:rsidP="00F464FF">
            <w:pPr>
              <w:suppressAutoHyphens/>
              <w:spacing w:line="276" w:lineRule="auto"/>
              <w:jc w:val="center"/>
              <w:rPr>
                <w:bCs/>
                <w:sz w:val="20"/>
                <w:szCs w:val="20"/>
              </w:rPr>
            </w:pPr>
            <w:r w:rsidRPr="00CB1B2E">
              <w:rPr>
                <w:bCs/>
                <w:sz w:val="20"/>
                <w:szCs w:val="20"/>
              </w:rPr>
              <w:t>Наименование товара</w:t>
            </w:r>
          </w:p>
        </w:tc>
        <w:tc>
          <w:tcPr>
            <w:tcW w:w="1960" w:type="pct"/>
            <w:gridSpan w:val="3"/>
            <w:tcBorders>
              <w:top w:val="single" w:sz="4" w:space="0" w:color="auto"/>
              <w:left w:val="single" w:sz="4" w:space="0" w:color="auto"/>
              <w:bottom w:val="single" w:sz="4" w:space="0" w:color="auto"/>
              <w:right w:val="single" w:sz="4" w:space="0" w:color="auto"/>
            </w:tcBorders>
            <w:vAlign w:val="center"/>
            <w:hideMark/>
          </w:tcPr>
          <w:p w14:paraId="4D8D35E4" w14:textId="77777777" w:rsidR="00903509" w:rsidRPr="00CB1B2E" w:rsidRDefault="00903509" w:rsidP="00F464FF">
            <w:pPr>
              <w:suppressAutoHyphens/>
              <w:spacing w:line="276" w:lineRule="auto"/>
              <w:jc w:val="center"/>
              <w:rPr>
                <w:bCs/>
                <w:sz w:val="20"/>
                <w:szCs w:val="20"/>
              </w:rPr>
            </w:pPr>
            <w:r w:rsidRPr="00CB1B2E">
              <w:rPr>
                <w:sz w:val="20"/>
                <w:szCs w:val="20"/>
              </w:rPr>
              <w:t>Функциональные, технические и качественные характеристики, эксплуатационные характеристики, показатели, позволяющие определить соответствие закупаемого товара, установленным заказчиком требованиям</w:t>
            </w:r>
          </w:p>
        </w:tc>
        <w:tc>
          <w:tcPr>
            <w:tcW w:w="619" w:type="pct"/>
            <w:vMerge w:val="restart"/>
            <w:tcBorders>
              <w:top w:val="single" w:sz="4" w:space="0" w:color="auto"/>
              <w:left w:val="single" w:sz="4" w:space="0" w:color="auto"/>
              <w:right w:val="single" w:sz="4" w:space="0" w:color="auto"/>
            </w:tcBorders>
            <w:vAlign w:val="center"/>
          </w:tcPr>
          <w:p w14:paraId="3D594EEC" w14:textId="77777777" w:rsidR="00903509" w:rsidRPr="00CB1B2E" w:rsidRDefault="00903509" w:rsidP="00F464FF">
            <w:pPr>
              <w:suppressAutoHyphens/>
              <w:spacing w:line="276" w:lineRule="auto"/>
              <w:jc w:val="center"/>
              <w:rPr>
                <w:bCs/>
                <w:sz w:val="20"/>
                <w:szCs w:val="20"/>
              </w:rPr>
            </w:pPr>
            <w:r w:rsidRPr="00CB1B2E">
              <w:rPr>
                <w:bCs/>
                <w:sz w:val="20"/>
                <w:szCs w:val="20"/>
              </w:rPr>
              <w:t>Обоснование необходимости использования дополнительных потребительских свойств</w:t>
            </w:r>
          </w:p>
        </w:tc>
        <w:tc>
          <w:tcPr>
            <w:tcW w:w="300" w:type="pct"/>
            <w:vMerge w:val="restart"/>
            <w:tcBorders>
              <w:top w:val="single" w:sz="4" w:space="0" w:color="auto"/>
              <w:left w:val="single" w:sz="4" w:space="0" w:color="auto"/>
              <w:bottom w:val="single" w:sz="4" w:space="0" w:color="auto"/>
              <w:right w:val="single" w:sz="4" w:space="0" w:color="auto"/>
            </w:tcBorders>
            <w:vAlign w:val="center"/>
            <w:hideMark/>
          </w:tcPr>
          <w:p w14:paraId="263582DC" w14:textId="47A2F619" w:rsidR="00903509" w:rsidRPr="00CB1B2E" w:rsidRDefault="00903509" w:rsidP="00F464FF">
            <w:pPr>
              <w:suppressAutoHyphens/>
              <w:spacing w:line="276" w:lineRule="auto"/>
              <w:jc w:val="center"/>
              <w:rPr>
                <w:bCs/>
                <w:sz w:val="20"/>
                <w:szCs w:val="20"/>
              </w:rPr>
            </w:pPr>
            <w:r w:rsidRPr="00CB1B2E">
              <w:rPr>
                <w:bCs/>
                <w:sz w:val="20"/>
                <w:szCs w:val="20"/>
              </w:rPr>
              <w:t>Ед. изм. Кол-во</w:t>
            </w:r>
          </w:p>
        </w:tc>
        <w:tc>
          <w:tcPr>
            <w:tcW w:w="463" w:type="pct"/>
            <w:vMerge w:val="restart"/>
            <w:tcBorders>
              <w:top w:val="single" w:sz="4" w:space="0" w:color="auto"/>
              <w:left w:val="single" w:sz="4" w:space="0" w:color="auto"/>
              <w:right w:val="single" w:sz="4" w:space="0" w:color="auto"/>
            </w:tcBorders>
            <w:vAlign w:val="center"/>
            <w:hideMark/>
          </w:tcPr>
          <w:p w14:paraId="6DEA0491" w14:textId="45D07AB5" w:rsidR="00903509" w:rsidRPr="00CB1B2E" w:rsidRDefault="00903509" w:rsidP="00F464FF">
            <w:pPr>
              <w:suppressAutoHyphens/>
              <w:spacing w:line="276" w:lineRule="auto"/>
              <w:jc w:val="center"/>
              <w:rPr>
                <w:bCs/>
                <w:sz w:val="20"/>
                <w:szCs w:val="20"/>
              </w:rPr>
            </w:pPr>
            <w:r>
              <w:rPr>
                <w:bCs/>
                <w:sz w:val="20"/>
                <w:szCs w:val="20"/>
              </w:rPr>
              <w:t>Цена, руб.</w:t>
            </w:r>
            <w:r>
              <w:rPr>
                <w:bCs/>
                <w:sz w:val="20"/>
                <w:szCs w:val="20"/>
              </w:rPr>
              <w:br/>
              <w:t xml:space="preserve"> с НДС</w:t>
            </w:r>
          </w:p>
        </w:tc>
        <w:tc>
          <w:tcPr>
            <w:tcW w:w="392" w:type="pct"/>
            <w:vMerge w:val="restart"/>
            <w:tcBorders>
              <w:top w:val="single" w:sz="4" w:space="0" w:color="auto"/>
              <w:left w:val="single" w:sz="4" w:space="0" w:color="auto"/>
              <w:right w:val="single" w:sz="4" w:space="0" w:color="auto"/>
            </w:tcBorders>
            <w:vAlign w:val="center"/>
          </w:tcPr>
          <w:p w14:paraId="76E9CB65" w14:textId="0975EA4C" w:rsidR="00903509" w:rsidRPr="00CB1B2E" w:rsidRDefault="00903509" w:rsidP="00F464FF">
            <w:pPr>
              <w:suppressAutoHyphens/>
              <w:spacing w:line="276" w:lineRule="auto"/>
              <w:jc w:val="center"/>
              <w:rPr>
                <w:bCs/>
                <w:sz w:val="20"/>
                <w:szCs w:val="20"/>
              </w:rPr>
            </w:pPr>
            <w:r>
              <w:rPr>
                <w:bCs/>
                <w:sz w:val="20"/>
                <w:szCs w:val="20"/>
              </w:rPr>
              <w:t>Стоимость, руб.</w:t>
            </w:r>
            <w:r>
              <w:rPr>
                <w:bCs/>
                <w:sz w:val="20"/>
                <w:szCs w:val="20"/>
              </w:rPr>
              <w:br/>
              <w:t xml:space="preserve"> с НДС</w:t>
            </w:r>
          </w:p>
        </w:tc>
        <w:tc>
          <w:tcPr>
            <w:tcW w:w="396" w:type="pct"/>
            <w:vMerge w:val="restart"/>
            <w:tcBorders>
              <w:top w:val="single" w:sz="4" w:space="0" w:color="auto"/>
              <w:left w:val="single" w:sz="4" w:space="0" w:color="auto"/>
              <w:right w:val="single" w:sz="4" w:space="0" w:color="auto"/>
            </w:tcBorders>
            <w:vAlign w:val="center"/>
          </w:tcPr>
          <w:p w14:paraId="7E1DFC7F" w14:textId="29804AF6" w:rsidR="00903509" w:rsidRPr="00CB1B2E" w:rsidRDefault="00903509" w:rsidP="00F464FF">
            <w:pPr>
              <w:suppressAutoHyphens/>
              <w:spacing w:line="276" w:lineRule="auto"/>
              <w:jc w:val="center"/>
              <w:rPr>
                <w:bCs/>
                <w:sz w:val="20"/>
                <w:szCs w:val="20"/>
              </w:rPr>
            </w:pPr>
            <w:r>
              <w:rPr>
                <w:bCs/>
                <w:sz w:val="20"/>
                <w:szCs w:val="20"/>
              </w:rPr>
              <w:t>Страна происхождения</w:t>
            </w:r>
          </w:p>
        </w:tc>
      </w:tr>
      <w:tr w:rsidR="00A053A2" w:rsidRPr="00CB1B2E" w14:paraId="7309FA62" w14:textId="5F6C8DBE" w:rsidTr="00A053A2">
        <w:trPr>
          <w:gridAfter w:val="1"/>
          <w:wAfter w:w="3" w:type="pct"/>
          <w:trHeight w:val="77"/>
          <w:jc w:val="center"/>
        </w:trPr>
        <w:tc>
          <w:tcPr>
            <w:tcW w:w="124" w:type="pct"/>
            <w:vMerge/>
            <w:tcBorders>
              <w:top w:val="single" w:sz="4" w:space="0" w:color="auto"/>
              <w:left w:val="single" w:sz="4" w:space="0" w:color="auto"/>
              <w:bottom w:val="single" w:sz="4" w:space="0" w:color="auto"/>
              <w:right w:val="single" w:sz="4" w:space="0" w:color="auto"/>
            </w:tcBorders>
            <w:vAlign w:val="center"/>
            <w:hideMark/>
          </w:tcPr>
          <w:p w14:paraId="285C0AA1" w14:textId="77777777" w:rsidR="00903509" w:rsidRPr="00CB1B2E" w:rsidRDefault="00903509" w:rsidP="00F464FF">
            <w:pPr>
              <w:spacing w:line="276" w:lineRule="auto"/>
              <w:rPr>
                <w:bCs/>
                <w:sz w:val="20"/>
                <w:szCs w:val="20"/>
              </w:rPr>
            </w:pPr>
          </w:p>
        </w:tc>
        <w:tc>
          <w:tcPr>
            <w:tcW w:w="743" w:type="pct"/>
            <w:gridSpan w:val="2"/>
            <w:vMerge/>
            <w:tcBorders>
              <w:left w:val="single" w:sz="4" w:space="0" w:color="auto"/>
              <w:bottom w:val="single" w:sz="4" w:space="0" w:color="auto"/>
              <w:right w:val="single" w:sz="4" w:space="0" w:color="auto"/>
            </w:tcBorders>
            <w:vAlign w:val="center"/>
          </w:tcPr>
          <w:p w14:paraId="6E107AAF" w14:textId="77777777" w:rsidR="00903509" w:rsidRPr="00CB1B2E" w:rsidRDefault="00903509" w:rsidP="00F464FF">
            <w:pPr>
              <w:suppressAutoHyphens/>
              <w:spacing w:line="276" w:lineRule="auto"/>
              <w:rPr>
                <w:bCs/>
                <w:sz w:val="20"/>
                <w:szCs w:val="20"/>
              </w:rPr>
            </w:pPr>
          </w:p>
        </w:tc>
        <w:tc>
          <w:tcPr>
            <w:tcW w:w="671" w:type="pct"/>
            <w:tcBorders>
              <w:top w:val="single" w:sz="4" w:space="0" w:color="auto"/>
              <w:left w:val="single" w:sz="4" w:space="0" w:color="auto"/>
              <w:bottom w:val="single" w:sz="4" w:space="0" w:color="auto"/>
              <w:right w:val="single" w:sz="4" w:space="0" w:color="auto"/>
            </w:tcBorders>
            <w:vAlign w:val="center"/>
            <w:hideMark/>
          </w:tcPr>
          <w:p w14:paraId="093F6E42" w14:textId="77777777" w:rsidR="00903509" w:rsidRPr="00CB1B2E" w:rsidRDefault="00903509" w:rsidP="00F464FF">
            <w:pPr>
              <w:suppressAutoHyphens/>
              <w:spacing w:line="276" w:lineRule="auto"/>
              <w:jc w:val="center"/>
              <w:rPr>
                <w:sz w:val="20"/>
                <w:szCs w:val="20"/>
              </w:rPr>
            </w:pPr>
            <w:r w:rsidRPr="00CB1B2E">
              <w:rPr>
                <w:sz w:val="20"/>
                <w:szCs w:val="20"/>
              </w:rPr>
              <w:t xml:space="preserve">Показатель </w:t>
            </w:r>
          </w:p>
          <w:p w14:paraId="617595FE" w14:textId="77777777" w:rsidR="00903509" w:rsidRPr="00CB1B2E" w:rsidRDefault="00903509" w:rsidP="00F464FF">
            <w:pPr>
              <w:suppressAutoHyphens/>
              <w:spacing w:line="276" w:lineRule="auto"/>
              <w:jc w:val="center"/>
              <w:rPr>
                <w:sz w:val="20"/>
                <w:szCs w:val="20"/>
              </w:rPr>
            </w:pPr>
            <w:r w:rsidRPr="00CB1B2E">
              <w:rPr>
                <w:sz w:val="20"/>
                <w:szCs w:val="20"/>
              </w:rPr>
              <w:t>(наименование характеристики)</w:t>
            </w:r>
          </w:p>
        </w:tc>
        <w:tc>
          <w:tcPr>
            <w:tcW w:w="666" w:type="pct"/>
            <w:tcBorders>
              <w:top w:val="single" w:sz="4" w:space="0" w:color="auto"/>
              <w:left w:val="single" w:sz="4" w:space="0" w:color="auto"/>
              <w:bottom w:val="single" w:sz="4" w:space="0" w:color="auto"/>
              <w:right w:val="single" w:sz="4" w:space="0" w:color="auto"/>
            </w:tcBorders>
            <w:vAlign w:val="center"/>
            <w:hideMark/>
          </w:tcPr>
          <w:p w14:paraId="77081E11" w14:textId="77777777" w:rsidR="00903509" w:rsidRPr="00CB1B2E" w:rsidRDefault="00903509" w:rsidP="00F464FF">
            <w:pPr>
              <w:suppressAutoHyphens/>
              <w:spacing w:line="276" w:lineRule="auto"/>
              <w:jc w:val="center"/>
              <w:rPr>
                <w:bCs/>
                <w:sz w:val="20"/>
                <w:szCs w:val="20"/>
              </w:rPr>
            </w:pPr>
            <w:r w:rsidRPr="00CB1B2E">
              <w:rPr>
                <w:bCs/>
                <w:sz w:val="20"/>
                <w:szCs w:val="20"/>
              </w:rPr>
              <w:t>Значения</w:t>
            </w:r>
          </w:p>
        </w:tc>
        <w:tc>
          <w:tcPr>
            <w:tcW w:w="623" w:type="pct"/>
            <w:tcBorders>
              <w:left w:val="single" w:sz="4" w:space="0" w:color="auto"/>
              <w:bottom w:val="single" w:sz="4" w:space="0" w:color="auto"/>
              <w:right w:val="single" w:sz="4" w:space="0" w:color="auto"/>
            </w:tcBorders>
            <w:vAlign w:val="center"/>
          </w:tcPr>
          <w:p w14:paraId="0D76687E" w14:textId="77777777" w:rsidR="00903509" w:rsidRPr="00CB1B2E" w:rsidRDefault="00903509" w:rsidP="00F464FF">
            <w:pPr>
              <w:spacing w:line="276" w:lineRule="auto"/>
              <w:jc w:val="center"/>
              <w:rPr>
                <w:bCs/>
                <w:sz w:val="20"/>
                <w:szCs w:val="20"/>
              </w:rPr>
            </w:pPr>
            <w:r w:rsidRPr="00CB1B2E">
              <w:rPr>
                <w:bCs/>
                <w:sz w:val="20"/>
                <w:szCs w:val="20"/>
              </w:rPr>
              <w:t>Единица измерения характеристики</w:t>
            </w:r>
          </w:p>
        </w:tc>
        <w:tc>
          <w:tcPr>
            <w:tcW w:w="619" w:type="pct"/>
            <w:vMerge/>
            <w:tcBorders>
              <w:left w:val="single" w:sz="4" w:space="0" w:color="auto"/>
              <w:bottom w:val="single" w:sz="4" w:space="0" w:color="auto"/>
              <w:right w:val="single" w:sz="4" w:space="0" w:color="auto"/>
            </w:tcBorders>
            <w:vAlign w:val="center"/>
          </w:tcPr>
          <w:p w14:paraId="1293560F" w14:textId="77777777" w:rsidR="00903509" w:rsidRPr="00CB1B2E" w:rsidRDefault="00903509" w:rsidP="00F464FF">
            <w:pPr>
              <w:spacing w:line="276" w:lineRule="auto"/>
              <w:rPr>
                <w:bCs/>
                <w:sz w:val="20"/>
                <w:szCs w:val="20"/>
              </w:rPr>
            </w:pPr>
          </w:p>
        </w:tc>
        <w:tc>
          <w:tcPr>
            <w:tcW w:w="300" w:type="pct"/>
            <w:vMerge/>
            <w:tcBorders>
              <w:left w:val="single" w:sz="4" w:space="0" w:color="auto"/>
              <w:bottom w:val="single" w:sz="4" w:space="0" w:color="auto"/>
              <w:right w:val="single" w:sz="4" w:space="0" w:color="auto"/>
            </w:tcBorders>
            <w:vAlign w:val="center"/>
            <w:hideMark/>
          </w:tcPr>
          <w:p w14:paraId="39593E56" w14:textId="77777777" w:rsidR="00903509" w:rsidRPr="00CB1B2E" w:rsidRDefault="00903509" w:rsidP="00F464FF">
            <w:pPr>
              <w:spacing w:line="276" w:lineRule="auto"/>
              <w:rPr>
                <w:bCs/>
                <w:sz w:val="20"/>
                <w:szCs w:val="20"/>
              </w:rPr>
            </w:pPr>
          </w:p>
        </w:tc>
        <w:tc>
          <w:tcPr>
            <w:tcW w:w="463" w:type="pct"/>
            <w:vMerge/>
            <w:tcBorders>
              <w:left w:val="single" w:sz="4" w:space="0" w:color="auto"/>
              <w:bottom w:val="single" w:sz="4" w:space="0" w:color="auto"/>
              <w:right w:val="single" w:sz="4" w:space="0" w:color="auto"/>
            </w:tcBorders>
            <w:vAlign w:val="center"/>
            <w:hideMark/>
          </w:tcPr>
          <w:p w14:paraId="2FB94E9F" w14:textId="77777777" w:rsidR="00903509" w:rsidRPr="00CB1B2E" w:rsidRDefault="00903509" w:rsidP="00F464FF">
            <w:pPr>
              <w:spacing w:line="276" w:lineRule="auto"/>
              <w:rPr>
                <w:bCs/>
                <w:sz w:val="20"/>
                <w:szCs w:val="20"/>
              </w:rPr>
            </w:pPr>
          </w:p>
        </w:tc>
        <w:tc>
          <w:tcPr>
            <w:tcW w:w="392" w:type="pct"/>
            <w:vMerge/>
            <w:tcBorders>
              <w:left w:val="single" w:sz="4" w:space="0" w:color="auto"/>
              <w:bottom w:val="single" w:sz="4" w:space="0" w:color="auto"/>
              <w:right w:val="single" w:sz="4" w:space="0" w:color="auto"/>
            </w:tcBorders>
            <w:vAlign w:val="center"/>
          </w:tcPr>
          <w:p w14:paraId="0BC3C3E5" w14:textId="1976FCD0" w:rsidR="00903509" w:rsidRPr="00CB1B2E" w:rsidRDefault="00903509" w:rsidP="00F464FF">
            <w:pPr>
              <w:spacing w:line="276" w:lineRule="auto"/>
              <w:rPr>
                <w:bCs/>
                <w:sz w:val="20"/>
                <w:szCs w:val="20"/>
              </w:rPr>
            </w:pPr>
          </w:p>
        </w:tc>
        <w:tc>
          <w:tcPr>
            <w:tcW w:w="396" w:type="pct"/>
            <w:vMerge/>
            <w:tcBorders>
              <w:left w:val="single" w:sz="4" w:space="0" w:color="auto"/>
              <w:bottom w:val="single" w:sz="4" w:space="0" w:color="auto"/>
              <w:right w:val="single" w:sz="4" w:space="0" w:color="auto"/>
            </w:tcBorders>
            <w:vAlign w:val="center"/>
          </w:tcPr>
          <w:p w14:paraId="6286AABB" w14:textId="77777777" w:rsidR="00903509" w:rsidRPr="00CB1B2E" w:rsidRDefault="00903509" w:rsidP="00F464FF">
            <w:pPr>
              <w:spacing w:line="276" w:lineRule="auto"/>
              <w:rPr>
                <w:bCs/>
                <w:sz w:val="20"/>
                <w:szCs w:val="20"/>
              </w:rPr>
            </w:pPr>
          </w:p>
        </w:tc>
      </w:tr>
      <w:tr w:rsidR="00A053A2" w:rsidRPr="00CB1B2E" w14:paraId="55E6FE7B" w14:textId="6350B9AC" w:rsidTr="00A053A2">
        <w:trPr>
          <w:gridAfter w:val="1"/>
          <w:wAfter w:w="3" w:type="pct"/>
          <w:trHeight w:val="60"/>
          <w:jc w:val="center"/>
        </w:trPr>
        <w:tc>
          <w:tcPr>
            <w:tcW w:w="124" w:type="pct"/>
            <w:tcBorders>
              <w:top w:val="single" w:sz="4" w:space="0" w:color="auto"/>
              <w:left w:val="single" w:sz="4" w:space="0" w:color="auto"/>
              <w:bottom w:val="single" w:sz="4" w:space="0" w:color="auto"/>
              <w:right w:val="single" w:sz="4" w:space="0" w:color="auto"/>
            </w:tcBorders>
            <w:vAlign w:val="center"/>
            <w:hideMark/>
          </w:tcPr>
          <w:p w14:paraId="60D76C86" w14:textId="77777777" w:rsidR="00903509" w:rsidRPr="00CB1B2E" w:rsidRDefault="00903509" w:rsidP="00F464FF">
            <w:pPr>
              <w:suppressAutoHyphens/>
              <w:spacing w:line="276" w:lineRule="auto"/>
              <w:ind w:left="-127"/>
              <w:contextualSpacing/>
              <w:jc w:val="center"/>
              <w:rPr>
                <w:bCs/>
                <w:sz w:val="20"/>
                <w:szCs w:val="20"/>
              </w:rPr>
            </w:pPr>
            <w:r w:rsidRPr="00CB1B2E">
              <w:rPr>
                <w:bCs/>
                <w:sz w:val="20"/>
                <w:szCs w:val="20"/>
              </w:rPr>
              <w:t>1</w:t>
            </w:r>
          </w:p>
        </w:tc>
        <w:tc>
          <w:tcPr>
            <w:tcW w:w="743" w:type="pct"/>
            <w:gridSpan w:val="2"/>
            <w:tcBorders>
              <w:top w:val="single" w:sz="4" w:space="0" w:color="auto"/>
              <w:left w:val="single" w:sz="4" w:space="0" w:color="auto"/>
              <w:bottom w:val="single" w:sz="4" w:space="0" w:color="auto"/>
              <w:right w:val="single" w:sz="4" w:space="0" w:color="auto"/>
            </w:tcBorders>
            <w:vAlign w:val="center"/>
            <w:hideMark/>
          </w:tcPr>
          <w:p w14:paraId="436B3250" w14:textId="77777777" w:rsidR="00903509" w:rsidRPr="00CB1B2E" w:rsidRDefault="00903509" w:rsidP="00F464FF">
            <w:pPr>
              <w:suppressAutoHyphens/>
              <w:spacing w:line="276" w:lineRule="auto"/>
              <w:jc w:val="center"/>
              <w:rPr>
                <w:bCs/>
                <w:sz w:val="20"/>
                <w:szCs w:val="20"/>
              </w:rPr>
            </w:pPr>
            <w:r w:rsidRPr="00CB1B2E">
              <w:rPr>
                <w:bCs/>
                <w:sz w:val="20"/>
                <w:szCs w:val="20"/>
              </w:rPr>
              <w:t>2</w:t>
            </w:r>
          </w:p>
        </w:tc>
        <w:tc>
          <w:tcPr>
            <w:tcW w:w="671" w:type="pct"/>
            <w:tcBorders>
              <w:top w:val="single" w:sz="4" w:space="0" w:color="auto"/>
              <w:left w:val="single" w:sz="4" w:space="0" w:color="auto"/>
              <w:bottom w:val="single" w:sz="4" w:space="0" w:color="auto"/>
              <w:right w:val="single" w:sz="4" w:space="0" w:color="auto"/>
            </w:tcBorders>
            <w:vAlign w:val="center"/>
            <w:hideMark/>
          </w:tcPr>
          <w:p w14:paraId="0275F48B" w14:textId="77777777" w:rsidR="00903509" w:rsidRPr="00CB1B2E" w:rsidRDefault="00903509" w:rsidP="00F464FF">
            <w:pPr>
              <w:suppressAutoHyphens/>
              <w:spacing w:line="276" w:lineRule="auto"/>
              <w:jc w:val="center"/>
              <w:rPr>
                <w:sz w:val="20"/>
                <w:szCs w:val="20"/>
              </w:rPr>
            </w:pPr>
            <w:r w:rsidRPr="00CB1B2E">
              <w:rPr>
                <w:sz w:val="20"/>
                <w:szCs w:val="20"/>
              </w:rPr>
              <w:t>3</w:t>
            </w:r>
          </w:p>
        </w:tc>
        <w:tc>
          <w:tcPr>
            <w:tcW w:w="666" w:type="pct"/>
            <w:tcBorders>
              <w:top w:val="single" w:sz="4" w:space="0" w:color="auto"/>
              <w:left w:val="single" w:sz="4" w:space="0" w:color="auto"/>
              <w:bottom w:val="single" w:sz="4" w:space="0" w:color="auto"/>
              <w:right w:val="single" w:sz="4" w:space="0" w:color="auto"/>
            </w:tcBorders>
            <w:vAlign w:val="center"/>
            <w:hideMark/>
          </w:tcPr>
          <w:p w14:paraId="023324EF" w14:textId="77777777" w:rsidR="00903509" w:rsidRPr="00CB1B2E" w:rsidRDefault="00903509" w:rsidP="00F464FF">
            <w:pPr>
              <w:suppressAutoHyphens/>
              <w:spacing w:line="276" w:lineRule="auto"/>
              <w:jc w:val="center"/>
              <w:rPr>
                <w:bCs/>
                <w:sz w:val="20"/>
                <w:szCs w:val="20"/>
              </w:rPr>
            </w:pPr>
            <w:r w:rsidRPr="00CB1B2E">
              <w:rPr>
                <w:sz w:val="20"/>
                <w:szCs w:val="20"/>
              </w:rPr>
              <w:t>4</w:t>
            </w:r>
          </w:p>
        </w:tc>
        <w:tc>
          <w:tcPr>
            <w:tcW w:w="623" w:type="pct"/>
            <w:tcBorders>
              <w:top w:val="single" w:sz="4" w:space="0" w:color="auto"/>
              <w:left w:val="single" w:sz="4" w:space="0" w:color="auto"/>
              <w:bottom w:val="single" w:sz="4" w:space="0" w:color="auto"/>
              <w:right w:val="single" w:sz="4" w:space="0" w:color="auto"/>
            </w:tcBorders>
            <w:vAlign w:val="center"/>
          </w:tcPr>
          <w:p w14:paraId="7F1C8D49" w14:textId="77777777" w:rsidR="00903509" w:rsidRPr="00CB1B2E" w:rsidRDefault="00903509" w:rsidP="00F464FF">
            <w:pPr>
              <w:suppressAutoHyphens/>
              <w:spacing w:line="276" w:lineRule="auto"/>
              <w:jc w:val="center"/>
              <w:rPr>
                <w:bCs/>
                <w:sz w:val="20"/>
                <w:szCs w:val="20"/>
              </w:rPr>
            </w:pPr>
            <w:r w:rsidRPr="00CB1B2E">
              <w:rPr>
                <w:bCs/>
                <w:sz w:val="20"/>
                <w:szCs w:val="20"/>
              </w:rPr>
              <w:t>5</w:t>
            </w:r>
          </w:p>
        </w:tc>
        <w:tc>
          <w:tcPr>
            <w:tcW w:w="619" w:type="pct"/>
            <w:tcBorders>
              <w:top w:val="single" w:sz="4" w:space="0" w:color="auto"/>
              <w:left w:val="single" w:sz="4" w:space="0" w:color="auto"/>
              <w:bottom w:val="single" w:sz="4" w:space="0" w:color="auto"/>
              <w:right w:val="single" w:sz="4" w:space="0" w:color="auto"/>
            </w:tcBorders>
            <w:vAlign w:val="center"/>
          </w:tcPr>
          <w:p w14:paraId="05651DA8" w14:textId="77777777" w:rsidR="00903509" w:rsidRPr="00CB1B2E" w:rsidRDefault="00903509" w:rsidP="00F464FF">
            <w:pPr>
              <w:suppressAutoHyphens/>
              <w:spacing w:line="276" w:lineRule="auto"/>
              <w:jc w:val="center"/>
              <w:rPr>
                <w:bCs/>
                <w:sz w:val="20"/>
                <w:szCs w:val="20"/>
              </w:rPr>
            </w:pPr>
            <w:r w:rsidRPr="00CB1B2E">
              <w:rPr>
                <w:bCs/>
                <w:sz w:val="20"/>
                <w:szCs w:val="20"/>
              </w:rPr>
              <w:t>6</w:t>
            </w:r>
          </w:p>
        </w:tc>
        <w:tc>
          <w:tcPr>
            <w:tcW w:w="300" w:type="pct"/>
            <w:tcBorders>
              <w:top w:val="single" w:sz="4" w:space="0" w:color="auto"/>
              <w:left w:val="single" w:sz="4" w:space="0" w:color="auto"/>
              <w:bottom w:val="single" w:sz="4" w:space="0" w:color="auto"/>
              <w:right w:val="single" w:sz="4" w:space="0" w:color="auto"/>
            </w:tcBorders>
            <w:vAlign w:val="center"/>
            <w:hideMark/>
          </w:tcPr>
          <w:p w14:paraId="132F76D9" w14:textId="77777777" w:rsidR="00903509" w:rsidRPr="00CB1B2E" w:rsidRDefault="00903509" w:rsidP="00F464FF">
            <w:pPr>
              <w:suppressAutoHyphens/>
              <w:spacing w:line="276" w:lineRule="auto"/>
              <w:jc w:val="center"/>
              <w:rPr>
                <w:bCs/>
                <w:sz w:val="20"/>
                <w:szCs w:val="20"/>
              </w:rPr>
            </w:pPr>
            <w:r w:rsidRPr="00CB1B2E">
              <w:rPr>
                <w:bCs/>
                <w:sz w:val="20"/>
                <w:szCs w:val="20"/>
              </w:rPr>
              <w:t>7</w:t>
            </w:r>
          </w:p>
        </w:tc>
        <w:tc>
          <w:tcPr>
            <w:tcW w:w="463" w:type="pct"/>
            <w:tcBorders>
              <w:top w:val="single" w:sz="4" w:space="0" w:color="auto"/>
              <w:left w:val="single" w:sz="4" w:space="0" w:color="auto"/>
              <w:bottom w:val="single" w:sz="4" w:space="0" w:color="auto"/>
              <w:right w:val="single" w:sz="4" w:space="0" w:color="auto"/>
            </w:tcBorders>
            <w:vAlign w:val="center"/>
            <w:hideMark/>
          </w:tcPr>
          <w:p w14:paraId="1EEF1AE1" w14:textId="77777777" w:rsidR="00903509" w:rsidRPr="00CB1B2E" w:rsidRDefault="00903509" w:rsidP="00F464FF">
            <w:pPr>
              <w:suppressAutoHyphens/>
              <w:spacing w:line="276" w:lineRule="auto"/>
              <w:jc w:val="center"/>
              <w:rPr>
                <w:bCs/>
                <w:sz w:val="20"/>
                <w:szCs w:val="20"/>
              </w:rPr>
            </w:pPr>
            <w:r w:rsidRPr="00CB1B2E">
              <w:rPr>
                <w:bCs/>
                <w:sz w:val="20"/>
                <w:szCs w:val="20"/>
              </w:rPr>
              <w:t>8</w:t>
            </w:r>
          </w:p>
        </w:tc>
        <w:tc>
          <w:tcPr>
            <w:tcW w:w="392" w:type="pct"/>
            <w:tcBorders>
              <w:top w:val="single" w:sz="4" w:space="0" w:color="auto"/>
              <w:left w:val="single" w:sz="4" w:space="0" w:color="auto"/>
              <w:bottom w:val="single" w:sz="4" w:space="0" w:color="auto"/>
              <w:right w:val="single" w:sz="4" w:space="0" w:color="auto"/>
            </w:tcBorders>
            <w:vAlign w:val="center"/>
          </w:tcPr>
          <w:p w14:paraId="36AEF597" w14:textId="569BDB4C" w:rsidR="00903509" w:rsidRPr="00CB1B2E" w:rsidRDefault="00903509" w:rsidP="00F464FF">
            <w:pPr>
              <w:suppressAutoHyphens/>
              <w:spacing w:line="276" w:lineRule="auto"/>
              <w:jc w:val="center"/>
              <w:rPr>
                <w:bCs/>
                <w:sz w:val="20"/>
                <w:szCs w:val="20"/>
              </w:rPr>
            </w:pPr>
            <w:r>
              <w:rPr>
                <w:bCs/>
                <w:sz w:val="20"/>
                <w:szCs w:val="20"/>
              </w:rPr>
              <w:t>9</w:t>
            </w:r>
          </w:p>
        </w:tc>
        <w:tc>
          <w:tcPr>
            <w:tcW w:w="396" w:type="pct"/>
            <w:tcBorders>
              <w:top w:val="single" w:sz="4" w:space="0" w:color="auto"/>
              <w:left w:val="single" w:sz="4" w:space="0" w:color="auto"/>
              <w:bottom w:val="single" w:sz="4" w:space="0" w:color="auto"/>
              <w:right w:val="single" w:sz="4" w:space="0" w:color="auto"/>
            </w:tcBorders>
            <w:vAlign w:val="center"/>
          </w:tcPr>
          <w:p w14:paraId="2AEFF159" w14:textId="42C2DE84" w:rsidR="00903509" w:rsidRDefault="00903509" w:rsidP="00F464FF">
            <w:pPr>
              <w:suppressAutoHyphens/>
              <w:spacing w:line="276" w:lineRule="auto"/>
              <w:jc w:val="center"/>
              <w:rPr>
                <w:bCs/>
                <w:sz w:val="20"/>
                <w:szCs w:val="20"/>
              </w:rPr>
            </w:pPr>
            <w:r>
              <w:rPr>
                <w:bCs/>
                <w:sz w:val="20"/>
                <w:szCs w:val="20"/>
              </w:rPr>
              <w:t>10</w:t>
            </w:r>
          </w:p>
        </w:tc>
      </w:tr>
      <w:tr w:rsidR="00A053A2" w:rsidRPr="00CB1B2E" w14:paraId="43E0CD80" w14:textId="520AB275" w:rsidTr="00A053A2">
        <w:trPr>
          <w:gridAfter w:val="1"/>
          <w:wAfter w:w="3" w:type="pct"/>
          <w:trHeight w:val="355"/>
          <w:jc w:val="center"/>
        </w:trPr>
        <w:tc>
          <w:tcPr>
            <w:tcW w:w="124" w:type="pct"/>
            <w:vMerge w:val="restart"/>
            <w:tcBorders>
              <w:left w:val="single" w:sz="4" w:space="0" w:color="auto"/>
              <w:right w:val="single" w:sz="4" w:space="0" w:color="auto"/>
            </w:tcBorders>
            <w:vAlign w:val="center"/>
          </w:tcPr>
          <w:p w14:paraId="19BD9F3C" w14:textId="77777777" w:rsidR="00A053A2" w:rsidRPr="00CB1B2E" w:rsidRDefault="00A053A2" w:rsidP="00D74ABA">
            <w:pPr>
              <w:suppressAutoHyphens/>
              <w:spacing w:line="276" w:lineRule="auto"/>
              <w:ind w:left="-127"/>
              <w:contextualSpacing/>
              <w:jc w:val="center"/>
              <w:rPr>
                <w:bCs/>
                <w:sz w:val="20"/>
                <w:szCs w:val="20"/>
              </w:rPr>
            </w:pPr>
            <w:r w:rsidRPr="00CB1B2E">
              <w:rPr>
                <w:bCs/>
                <w:sz w:val="20"/>
                <w:szCs w:val="20"/>
              </w:rPr>
              <w:t>1</w:t>
            </w:r>
          </w:p>
        </w:tc>
        <w:tc>
          <w:tcPr>
            <w:tcW w:w="743" w:type="pct"/>
            <w:gridSpan w:val="2"/>
            <w:vMerge w:val="restart"/>
            <w:tcBorders>
              <w:left w:val="single" w:sz="4" w:space="0" w:color="auto"/>
              <w:right w:val="single" w:sz="4" w:space="0" w:color="auto"/>
            </w:tcBorders>
            <w:vAlign w:val="center"/>
          </w:tcPr>
          <w:p w14:paraId="74E50F53" w14:textId="77777777" w:rsidR="00A053A2" w:rsidRDefault="00A053A2" w:rsidP="00D74ABA">
            <w:pPr>
              <w:jc w:val="center"/>
              <w:rPr>
                <w:bCs/>
              </w:rPr>
            </w:pPr>
            <w:r w:rsidRPr="002F0896">
              <w:rPr>
                <w:bCs/>
              </w:rPr>
              <w:t>Рама деревянная для картин, фотографий, зеркал или аналогичных предметов из дерева</w:t>
            </w:r>
          </w:p>
          <w:p w14:paraId="1289D618" w14:textId="77777777" w:rsidR="00A053A2" w:rsidRDefault="00A053A2" w:rsidP="00D74ABA">
            <w:pPr>
              <w:jc w:val="center"/>
              <w:rPr>
                <w:bCs/>
              </w:rPr>
            </w:pPr>
            <w:r w:rsidRPr="002F0896">
              <w:rPr>
                <w:bCs/>
              </w:rPr>
              <w:t>ОКПД2</w:t>
            </w:r>
            <w:r>
              <w:rPr>
                <w:bCs/>
              </w:rPr>
              <w:t>:</w:t>
            </w:r>
          </w:p>
          <w:p w14:paraId="4CE722C5" w14:textId="77777777" w:rsidR="00A053A2" w:rsidRPr="002F0896" w:rsidRDefault="00A053A2" w:rsidP="00D74ABA">
            <w:pPr>
              <w:jc w:val="center"/>
              <w:rPr>
                <w:bCs/>
              </w:rPr>
            </w:pPr>
            <w:r w:rsidRPr="002D4223">
              <w:rPr>
                <w:bCs/>
              </w:rPr>
              <w:t>16.29.14.110</w:t>
            </w:r>
          </w:p>
          <w:p w14:paraId="5A2DC76A" w14:textId="77777777" w:rsidR="00A053A2" w:rsidRDefault="00A053A2" w:rsidP="00D74ABA">
            <w:pPr>
              <w:jc w:val="center"/>
              <w:rPr>
                <w:bCs/>
              </w:rPr>
            </w:pPr>
            <w:r>
              <w:rPr>
                <w:bCs/>
              </w:rPr>
              <w:t xml:space="preserve">КТРУ: </w:t>
            </w:r>
          </w:p>
          <w:p w14:paraId="52492F62" w14:textId="29482445" w:rsidR="00A053A2" w:rsidRPr="00CB1B2E" w:rsidRDefault="00A053A2" w:rsidP="00D74ABA">
            <w:pPr>
              <w:tabs>
                <w:tab w:val="left" w:pos="3810"/>
              </w:tabs>
              <w:suppressAutoHyphens/>
              <w:spacing w:line="276" w:lineRule="auto"/>
              <w:jc w:val="center"/>
              <w:rPr>
                <w:bCs/>
              </w:rPr>
            </w:pPr>
            <w:r w:rsidRPr="002F0896">
              <w:rPr>
                <w:bCs/>
              </w:rPr>
              <w:t>16.29.14.110-00000001</w:t>
            </w:r>
          </w:p>
        </w:tc>
        <w:tc>
          <w:tcPr>
            <w:tcW w:w="671" w:type="pct"/>
            <w:tcBorders>
              <w:top w:val="single" w:sz="4" w:space="0" w:color="auto"/>
              <w:left w:val="single" w:sz="4" w:space="0" w:color="auto"/>
              <w:bottom w:val="single" w:sz="4" w:space="0" w:color="auto"/>
              <w:right w:val="single" w:sz="4" w:space="0" w:color="auto"/>
            </w:tcBorders>
            <w:vAlign w:val="center"/>
          </w:tcPr>
          <w:p w14:paraId="5CABA2B2" w14:textId="799ABC3E" w:rsidR="00A053A2" w:rsidRPr="00CB1B2E" w:rsidRDefault="00A053A2" w:rsidP="00D74ABA">
            <w:pPr>
              <w:autoSpaceDE w:val="0"/>
              <w:autoSpaceDN w:val="0"/>
              <w:adjustRightInd w:val="0"/>
              <w:jc w:val="center"/>
              <w:rPr>
                <w:rFonts w:eastAsiaTheme="minorHAnsi" w:cstheme="minorBidi"/>
                <w:lang w:eastAsia="en-US"/>
              </w:rPr>
            </w:pPr>
            <w:r w:rsidRPr="002F0896">
              <w:t>Формат</w:t>
            </w:r>
          </w:p>
        </w:tc>
        <w:tc>
          <w:tcPr>
            <w:tcW w:w="666" w:type="pct"/>
            <w:tcBorders>
              <w:top w:val="single" w:sz="4" w:space="0" w:color="auto"/>
              <w:left w:val="single" w:sz="4" w:space="0" w:color="auto"/>
              <w:bottom w:val="single" w:sz="4" w:space="0" w:color="auto"/>
              <w:right w:val="single" w:sz="4" w:space="0" w:color="auto"/>
            </w:tcBorders>
            <w:vAlign w:val="center"/>
          </w:tcPr>
          <w:p w14:paraId="3F8D71F6" w14:textId="40349202" w:rsidR="00A053A2" w:rsidRPr="00CB1B2E" w:rsidRDefault="00A053A2" w:rsidP="00D74ABA">
            <w:pPr>
              <w:autoSpaceDE w:val="0"/>
              <w:autoSpaceDN w:val="0"/>
              <w:adjustRightInd w:val="0"/>
              <w:jc w:val="center"/>
              <w:rPr>
                <w:rFonts w:eastAsiaTheme="minorHAnsi" w:cstheme="minorBidi"/>
                <w:lang w:eastAsia="en-US"/>
              </w:rPr>
            </w:pPr>
            <w:r w:rsidRPr="002F0896">
              <w:t>А4</w:t>
            </w:r>
          </w:p>
        </w:tc>
        <w:tc>
          <w:tcPr>
            <w:tcW w:w="623" w:type="pct"/>
            <w:tcBorders>
              <w:top w:val="single" w:sz="4" w:space="0" w:color="auto"/>
              <w:left w:val="single" w:sz="4" w:space="0" w:color="auto"/>
              <w:bottom w:val="single" w:sz="4" w:space="0" w:color="auto"/>
              <w:right w:val="single" w:sz="4" w:space="0" w:color="auto"/>
            </w:tcBorders>
            <w:vAlign w:val="center"/>
          </w:tcPr>
          <w:p w14:paraId="3059C867" w14:textId="77777777" w:rsidR="00A053A2" w:rsidRPr="00CB1B2E" w:rsidRDefault="00A053A2" w:rsidP="00D74ABA">
            <w:pPr>
              <w:autoSpaceDE w:val="0"/>
              <w:autoSpaceDN w:val="0"/>
              <w:adjustRightInd w:val="0"/>
              <w:jc w:val="center"/>
              <w:rPr>
                <w:rFonts w:eastAsiaTheme="minorHAnsi" w:cstheme="minorBidi"/>
                <w:lang w:eastAsia="en-US"/>
              </w:rPr>
            </w:pPr>
          </w:p>
        </w:tc>
        <w:tc>
          <w:tcPr>
            <w:tcW w:w="619" w:type="pct"/>
            <w:vMerge w:val="restart"/>
            <w:tcBorders>
              <w:left w:val="single" w:sz="4" w:space="0" w:color="auto"/>
              <w:right w:val="single" w:sz="4" w:space="0" w:color="auto"/>
            </w:tcBorders>
            <w:vAlign w:val="center"/>
          </w:tcPr>
          <w:p w14:paraId="7F69EFAE" w14:textId="003F5976" w:rsidR="00A053A2" w:rsidRPr="00CB1B2E" w:rsidRDefault="00A053A2" w:rsidP="00D74ABA">
            <w:pPr>
              <w:suppressAutoHyphens/>
              <w:spacing w:line="276" w:lineRule="auto"/>
              <w:jc w:val="center"/>
              <w:rPr>
                <w:highlight w:val="yellow"/>
              </w:rPr>
            </w:pPr>
            <w:r w:rsidRPr="00A053A2">
              <w:t>В связи с тем, что описание объекта закупки в позиции каталога отсутствует, такое описание осуществляется в соответствии с требованиями статьи 33 Закона № 44-ФЗ (основание: пункты 5, 6 Правил использования КТРУ, утв. Постановлением Правительства РФ от 08.02.2017 № 145</w:t>
            </w:r>
          </w:p>
        </w:tc>
        <w:tc>
          <w:tcPr>
            <w:tcW w:w="300" w:type="pct"/>
            <w:vMerge w:val="restart"/>
            <w:tcBorders>
              <w:left w:val="single" w:sz="4" w:space="0" w:color="auto"/>
              <w:right w:val="single" w:sz="4" w:space="0" w:color="auto"/>
            </w:tcBorders>
            <w:vAlign w:val="center"/>
          </w:tcPr>
          <w:p w14:paraId="19B0AF8D" w14:textId="77777777" w:rsidR="00A053A2" w:rsidRDefault="00A053A2" w:rsidP="00D74ABA">
            <w:pPr>
              <w:suppressAutoHyphens/>
              <w:spacing w:line="276" w:lineRule="auto"/>
              <w:jc w:val="center"/>
            </w:pPr>
            <w:r>
              <w:t>150</w:t>
            </w:r>
          </w:p>
          <w:p w14:paraId="1E1CE55E" w14:textId="73957866" w:rsidR="00A053A2" w:rsidRPr="00CB1B2E" w:rsidRDefault="00A053A2" w:rsidP="00D74ABA">
            <w:pPr>
              <w:suppressAutoHyphens/>
              <w:spacing w:line="276" w:lineRule="auto"/>
              <w:jc w:val="center"/>
            </w:pPr>
            <w:r>
              <w:t>штука</w:t>
            </w:r>
          </w:p>
        </w:tc>
        <w:tc>
          <w:tcPr>
            <w:tcW w:w="463" w:type="pct"/>
            <w:vMerge w:val="restart"/>
            <w:tcBorders>
              <w:left w:val="single" w:sz="4" w:space="0" w:color="auto"/>
              <w:right w:val="single" w:sz="4" w:space="0" w:color="auto"/>
            </w:tcBorders>
            <w:vAlign w:val="center"/>
          </w:tcPr>
          <w:p w14:paraId="55980410" w14:textId="13622DFF" w:rsidR="00A053A2" w:rsidRPr="00CB1B2E" w:rsidRDefault="00A053A2" w:rsidP="00D74ABA">
            <w:pPr>
              <w:suppressAutoHyphens/>
              <w:spacing w:line="276" w:lineRule="auto"/>
              <w:jc w:val="center"/>
              <w:rPr>
                <w:bCs/>
                <w:lang w:val="en-US"/>
              </w:rPr>
            </w:pPr>
          </w:p>
        </w:tc>
        <w:tc>
          <w:tcPr>
            <w:tcW w:w="392" w:type="pct"/>
            <w:vMerge w:val="restart"/>
            <w:tcBorders>
              <w:left w:val="single" w:sz="4" w:space="0" w:color="auto"/>
              <w:right w:val="single" w:sz="4" w:space="0" w:color="auto"/>
            </w:tcBorders>
            <w:vAlign w:val="center"/>
          </w:tcPr>
          <w:p w14:paraId="1DB44C60" w14:textId="02B78190" w:rsidR="00A053A2" w:rsidRPr="00CB1B2E" w:rsidRDefault="00A053A2" w:rsidP="00D74ABA">
            <w:pPr>
              <w:suppressAutoHyphens/>
              <w:spacing w:line="276" w:lineRule="auto"/>
              <w:jc w:val="center"/>
              <w:rPr>
                <w:bCs/>
                <w:lang w:val="en-US"/>
              </w:rPr>
            </w:pPr>
          </w:p>
        </w:tc>
        <w:tc>
          <w:tcPr>
            <w:tcW w:w="396" w:type="pct"/>
            <w:vMerge w:val="restart"/>
            <w:tcBorders>
              <w:left w:val="single" w:sz="4" w:space="0" w:color="auto"/>
              <w:right w:val="single" w:sz="4" w:space="0" w:color="auto"/>
            </w:tcBorders>
            <w:vAlign w:val="center"/>
          </w:tcPr>
          <w:p w14:paraId="7F6D0525" w14:textId="77777777" w:rsidR="00A053A2" w:rsidRPr="00CB1B2E" w:rsidRDefault="00A053A2" w:rsidP="00D74ABA">
            <w:pPr>
              <w:suppressAutoHyphens/>
              <w:spacing w:line="276" w:lineRule="auto"/>
              <w:jc w:val="center"/>
              <w:rPr>
                <w:bCs/>
                <w:lang w:val="en-US"/>
              </w:rPr>
            </w:pPr>
          </w:p>
        </w:tc>
      </w:tr>
      <w:tr w:rsidR="00A053A2" w:rsidRPr="00CB1B2E" w14:paraId="7D8B0824" w14:textId="146B6A0F" w:rsidTr="00A053A2">
        <w:trPr>
          <w:gridAfter w:val="1"/>
          <w:wAfter w:w="3" w:type="pct"/>
          <w:trHeight w:val="355"/>
          <w:jc w:val="center"/>
        </w:trPr>
        <w:tc>
          <w:tcPr>
            <w:tcW w:w="124" w:type="pct"/>
            <w:vMerge/>
            <w:tcBorders>
              <w:left w:val="single" w:sz="4" w:space="0" w:color="auto"/>
              <w:right w:val="single" w:sz="4" w:space="0" w:color="auto"/>
            </w:tcBorders>
            <w:vAlign w:val="center"/>
          </w:tcPr>
          <w:p w14:paraId="223892B9" w14:textId="77777777" w:rsidR="00A053A2" w:rsidRPr="00CB1B2E" w:rsidRDefault="00A053A2" w:rsidP="00D74ABA">
            <w:pPr>
              <w:suppressAutoHyphens/>
              <w:spacing w:line="276" w:lineRule="auto"/>
              <w:ind w:left="-127"/>
              <w:contextualSpacing/>
              <w:jc w:val="center"/>
              <w:rPr>
                <w:bCs/>
                <w:sz w:val="20"/>
                <w:szCs w:val="20"/>
              </w:rPr>
            </w:pPr>
          </w:p>
        </w:tc>
        <w:tc>
          <w:tcPr>
            <w:tcW w:w="743" w:type="pct"/>
            <w:gridSpan w:val="2"/>
            <w:vMerge/>
            <w:tcBorders>
              <w:left w:val="single" w:sz="4" w:space="0" w:color="auto"/>
              <w:right w:val="single" w:sz="4" w:space="0" w:color="auto"/>
            </w:tcBorders>
            <w:vAlign w:val="center"/>
          </w:tcPr>
          <w:p w14:paraId="6F619A45" w14:textId="77777777" w:rsidR="00A053A2" w:rsidRPr="00CB1B2E" w:rsidRDefault="00A053A2" w:rsidP="00D74ABA">
            <w:pPr>
              <w:jc w:val="center"/>
              <w:rPr>
                <w:rFonts w:eastAsiaTheme="minorHAnsi"/>
                <w:bCs/>
                <w:lang w:eastAsia="en-US"/>
              </w:rPr>
            </w:pPr>
          </w:p>
        </w:tc>
        <w:tc>
          <w:tcPr>
            <w:tcW w:w="671" w:type="pct"/>
            <w:tcBorders>
              <w:top w:val="single" w:sz="4" w:space="0" w:color="auto"/>
              <w:left w:val="single" w:sz="4" w:space="0" w:color="auto"/>
              <w:bottom w:val="single" w:sz="4" w:space="0" w:color="auto"/>
              <w:right w:val="single" w:sz="4" w:space="0" w:color="auto"/>
            </w:tcBorders>
            <w:vAlign w:val="center"/>
          </w:tcPr>
          <w:p w14:paraId="0E684BD2" w14:textId="3BD222EE" w:rsidR="00A053A2" w:rsidRPr="00CB1B2E" w:rsidRDefault="00A053A2" w:rsidP="00D74ABA">
            <w:pPr>
              <w:autoSpaceDE w:val="0"/>
              <w:autoSpaceDN w:val="0"/>
              <w:adjustRightInd w:val="0"/>
              <w:jc w:val="center"/>
              <w:rPr>
                <w:rFonts w:eastAsiaTheme="minorHAnsi" w:cstheme="minorBidi"/>
                <w:lang w:eastAsia="en-US"/>
              </w:rPr>
            </w:pPr>
            <w:r w:rsidRPr="006D2A88">
              <w:t xml:space="preserve">Размер (Ш*В) </w:t>
            </w:r>
          </w:p>
        </w:tc>
        <w:tc>
          <w:tcPr>
            <w:tcW w:w="666" w:type="pct"/>
            <w:tcBorders>
              <w:top w:val="single" w:sz="4" w:space="0" w:color="auto"/>
              <w:left w:val="single" w:sz="4" w:space="0" w:color="auto"/>
              <w:bottom w:val="single" w:sz="4" w:space="0" w:color="auto"/>
              <w:right w:val="single" w:sz="4" w:space="0" w:color="auto"/>
            </w:tcBorders>
            <w:vAlign w:val="center"/>
          </w:tcPr>
          <w:p w14:paraId="5231696A" w14:textId="0792D3E4" w:rsidR="00A053A2" w:rsidRPr="00CB1B2E" w:rsidRDefault="00A053A2" w:rsidP="00D74ABA">
            <w:pPr>
              <w:autoSpaceDE w:val="0"/>
              <w:autoSpaceDN w:val="0"/>
              <w:adjustRightInd w:val="0"/>
              <w:jc w:val="center"/>
              <w:rPr>
                <w:rFonts w:eastAsiaTheme="minorHAnsi" w:cstheme="minorBidi"/>
                <w:lang w:eastAsia="en-US"/>
              </w:rPr>
            </w:pPr>
            <w:r>
              <w:t>Н</w:t>
            </w:r>
            <w:r w:rsidRPr="006D2A88">
              <w:t>е менее 210*300</w:t>
            </w:r>
          </w:p>
        </w:tc>
        <w:tc>
          <w:tcPr>
            <w:tcW w:w="623" w:type="pct"/>
            <w:tcBorders>
              <w:top w:val="single" w:sz="4" w:space="0" w:color="auto"/>
              <w:left w:val="single" w:sz="4" w:space="0" w:color="auto"/>
              <w:bottom w:val="single" w:sz="4" w:space="0" w:color="auto"/>
              <w:right w:val="single" w:sz="4" w:space="0" w:color="auto"/>
            </w:tcBorders>
            <w:vAlign w:val="center"/>
          </w:tcPr>
          <w:p w14:paraId="4CA5F534" w14:textId="26D7739F" w:rsidR="00A053A2" w:rsidRPr="00CB1B2E" w:rsidRDefault="00A053A2" w:rsidP="00D74ABA">
            <w:pPr>
              <w:spacing w:after="200" w:line="276" w:lineRule="auto"/>
              <w:jc w:val="center"/>
              <w:rPr>
                <w:rFonts w:eastAsiaTheme="minorHAnsi"/>
                <w:color w:val="334059"/>
                <w:lang w:eastAsia="en-US"/>
              </w:rPr>
            </w:pPr>
            <w:r w:rsidRPr="006D2A88">
              <w:t>Миллиметр</w:t>
            </w:r>
          </w:p>
        </w:tc>
        <w:tc>
          <w:tcPr>
            <w:tcW w:w="619" w:type="pct"/>
            <w:vMerge/>
            <w:tcBorders>
              <w:left w:val="single" w:sz="4" w:space="0" w:color="auto"/>
              <w:right w:val="single" w:sz="4" w:space="0" w:color="auto"/>
            </w:tcBorders>
            <w:vAlign w:val="center"/>
          </w:tcPr>
          <w:p w14:paraId="15BCA2BC" w14:textId="77777777" w:rsidR="00A053A2" w:rsidRPr="00CB1B2E" w:rsidRDefault="00A053A2" w:rsidP="00D74ABA">
            <w:pPr>
              <w:suppressAutoHyphens/>
              <w:spacing w:line="276" w:lineRule="auto"/>
            </w:pPr>
          </w:p>
        </w:tc>
        <w:tc>
          <w:tcPr>
            <w:tcW w:w="300" w:type="pct"/>
            <w:vMerge/>
            <w:tcBorders>
              <w:left w:val="single" w:sz="4" w:space="0" w:color="auto"/>
              <w:right w:val="single" w:sz="4" w:space="0" w:color="auto"/>
            </w:tcBorders>
            <w:vAlign w:val="center"/>
          </w:tcPr>
          <w:p w14:paraId="00BBCDC8" w14:textId="77777777" w:rsidR="00A053A2" w:rsidRPr="00CB1B2E" w:rsidRDefault="00A053A2" w:rsidP="00D74ABA">
            <w:pPr>
              <w:suppressAutoHyphens/>
              <w:spacing w:line="276" w:lineRule="auto"/>
            </w:pPr>
          </w:p>
        </w:tc>
        <w:tc>
          <w:tcPr>
            <w:tcW w:w="463" w:type="pct"/>
            <w:vMerge/>
            <w:tcBorders>
              <w:left w:val="single" w:sz="4" w:space="0" w:color="auto"/>
              <w:right w:val="single" w:sz="4" w:space="0" w:color="auto"/>
            </w:tcBorders>
            <w:vAlign w:val="center"/>
          </w:tcPr>
          <w:p w14:paraId="3FD23012" w14:textId="77777777" w:rsidR="00A053A2" w:rsidRPr="00CB1B2E" w:rsidRDefault="00A053A2" w:rsidP="00D74ABA">
            <w:pPr>
              <w:suppressAutoHyphens/>
              <w:spacing w:line="276" w:lineRule="auto"/>
              <w:rPr>
                <w:bCs/>
              </w:rPr>
            </w:pPr>
          </w:p>
        </w:tc>
        <w:tc>
          <w:tcPr>
            <w:tcW w:w="392" w:type="pct"/>
            <w:vMerge/>
            <w:tcBorders>
              <w:left w:val="single" w:sz="4" w:space="0" w:color="auto"/>
              <w:right w:val="single" w:sz="4" w:space="0" w:color="auto"/>
            </w:tcBorders>
            <w:vAlign w:val="center"/>
          </w:tcPr>
          <w:p w14:paraId="20534528" w14:textId="6AFB2E37" w:rsidR="00A053A2" w:rsidRPr="00CB1B2E" w:rsidRDefault="00A053A2" w:rsidP="00D74ABA">
            <w:pPr>
              <w:suppressAutoHyphens/>
              <w:spacing w:line="276" w:lineRule="auto"/>
              <w:rPr>
                <w:bCs/>
              </w:rPr>
            </w:pPr>
          </w:p>
        </w:tc>
        <w:tc>
          <w:tcPr>
            <w:tcW w:w="396" w:type="pct"/>
            <w:vMerge/>
            <w:tcBorders>
              <w:left w:val="single" w:sz="4" w:space="0" w:color="auto"/>
              <w:right w:val="single" w:sz="4" w:space="0" w:color="auto"/>
            </w:tcBorders>
            <w:vAlign w:val="center"/>
          </w:tcPr>
          <w:p w14:paraId="77D0809C" w14:textId="77777777" w:rsidR="00A053A2" w:rsidRPr="00CB1B2E" w:rsidRDefault="00A053A2" w:rsidP="00D74ABA">
            <w:pPr>
              <w:suppressAutoHyphens/>
              <w:spacing w:line="276" w:lineRule="auto"/>
              <w:rPr>
                <w:bCs/>
              </w:rPr>
            </w:pPr>
          </w:p>
        </w:tc>
      </w:tr>
      <w:tr w:rsidR="00A053A2" w:rsidRPr="00CB1B2E" w14:paraId="4811E5BF" w14:textId="14E2E599" w:rsidTr="00A053A2">
        <w:trPr>
          <w:gridAfter w:val="1"/>
          <w:wAfter w:w="3" w:type="pct"/>
          <w:trHeight w:val="355"/>
          <w:jc w:val="center"/>
        </w:trPr>
        <w:tc>
          <w:tcPr>
            <w:tcW w:w="124" w:type="pct"/>
            <w:vMerge/>
            <w:tcBorders>
              <w:left w:val="single" w:sz="4" w:space="0" w:color="auto"/>
              <w:right w:val="single" w:sz="4" w:space="0" w:color="auto"/>
            </w:tcBorders>
            <w:vAlign w:val="center"/>
          </w:tcPr>
          <w:p w14:paraId="59C43E12" w14:textId="77777777" w:rsidR="00A053A2" w:rsidRPr="00CB1B2E" w:rsidRDefault="00A053A2" w:rsidP="00D74ABA">
            <w:pPr>
              <w:suppressAutoHyphens/>
              <w:spacing w:line="276" w:lineRule="auto"/>
              <w:ind w:left="-127"/>
              <w:contextualSpacing/>
              <w:jc w:val="center"/>
              <w:rPr>
                <w:bCs/>
                <w:sz w:val="20"/>
                <w:szCs w:val="20"/>
              </w:rPr>
            </w:pPr>
          </w:p>
        </w:tc>
        <w:tc>
          <w:tcPr>
            <w:tcW w:w="743" w:type="pct"/>
            <w:gridSpan w:val="2"/>
            <w:vMerge/>
            <w:tcBorders>
              <w:left w:val="single" w:sz="4" w:space="0" w:color="auto"/>
              <w:right w:val="single" w:sz="4" w:space="0" w:color="auto"/>
            </w:tcBorders>
            <w:vAlign w:val="center"/>
          </w:tcPr>
          <w:p w14:paraId="588E0F14" w14:textId="77777777" w:rsidR="00A053A2" w:rsidRPr="00CB1B2E" w:rsidRDefault="00A053A2" w:rsidP="00D74ABA">
            <w:pPr>
              <w:jc w:val="center"/>
              <w:rPr>
                <w:rFonts w:eastAsiaTheme="minorHAnsi"/>
                <w:bCs/>
                <w:lang w:eastAsia="en-US"/>
              </w:rPr>
            </w:pPr>
          </w:p>
        </w:tc>
        <w:tc>
          <w:tcPr>
            <w:tcW w:w="671" w:type="pct"/>
            <w:tcBorders>
              <w:top w:val="single" w:sz="4" w:space="0" w:color="auto"/>
              <w:left w:val="single" w:sz="4" w:space="0" w:color="auto"/>
              <w:bottom w:val="single" w:sz="4" w:space="0" w:color="auto"/>
              <w:right w:val="single" w:sz="4" w:space="0" w:color="auto"/>
            </w:tcBorders>
            <w:vAlign w:val="center"/>
          </w:tcPr>
          <w:p w14:paraId="5CE56A99" w14:textId="327B7188" w:rsidR="00A053A2" w:rsidRPr="00CB1B2E" w:rsidRDefault="00A053A2" w:rsidP="00D74ABA">
            <w:pPr>
              <w:autoSpaceDE w:val="0"/>
              <w:autoSpaceDN w:val="0"/>
              <w:adjustRightInd w:val="0"/>
              <w:jc w:val="center"/>
              <w:rPr>
                <w:rFonts w:eastAsiaTheme="minorHAnsi" w:cstheme="minorBidi"/>
                <w:lang w:eastAsia="en-US"/>
              </w:rPr>
            </w:pPr>
            <w:r w:rsidRPr="006D2A88">
              <w:t>Назначение</w:t>
            </w:r>
          </w:p>
        </w:tc>
        <w:tc>
          <w:tcPr>
            <w:tcW w:w="666" w:type="pct"/>
            <w:tcBorders>
              <w:top w:val="single" w:sz="4" w:space="0" w:color="auto"/>
              <w:left w:val="single" w:sz="4" w:space="0" w:color="auto"/>
              <w:bottom w:val="single" w:sz="4" w:space="0" w:color="auto"/>
              <w:right w:val="single" w:sz="4" w:space="0" w:color="auto"/>
            </w:tcBorders>
            <w:vAlign w:val="center"/>
          </w:tcPr>
          <w:p w14:paraId="683764D8" w14:textId="44BF2EEB" w:rsidR="00A053A2" w:rsidRPr="00CB1B2E" w:rsidRDefault="00A053A2" w:rsidP="00D74ABA">
            <w:pPr>
              <w:autoSpaceDE w:val="0"/>
              <w:autoSpaceDN w:val="0"/>
              <w:adjustRightInd w:val="0"/>
              <w:jc w:val="center"/>
              <w:rPr>
                <w:rFonts w:eastAsiaTheme="minorHAnsi" w:cstheme="minorBidi"/>
                <w:lang w:eastAsia="en-US"/>
              </w:rPr>
            </w:pPr>
            <w:r w:rsidRPr="006D2A88">
              <w:t>Для размещения сертификатов, благодарностей, грамот</w:t>
            </w:r>
          </w:p>
        </w:tc>
        <w:tc>
          <w:tcPr>
            <w:tcW w:w="623" w:type="pct"/>
            <w:tcBorders>
              <w:top w:val="single" w:sz="4" w:space="0" w:color="auto"/>
              <w:left w:val="single" w:sz="4" w:space="0" w:color="auto"/>
              <w:bottom w:val="single" w:sz="4" w:space="0" w:color="auto"/>
              <w:right w:val="single" w:sz="4" w:space="0" w:color="auto"/>
            </w:tcBorders>
            <w:vAlign w:val="center"/>
          </w:tcPr>
          <w:p w14:paraId="30249693" w14:textId="319BBA48" w:rsidR="00A053A2" w:rsidRPr="00CB1B2E" w:rsidRDefault="00A053A2" w:rsidP="00D74ABA">
            <w:pPr>
              <w:jc w:val="center"/>
              <w:rPr>
                <w:rFonts w:eastAsiaTheme="minorHAnsi"/>
                <w:lang w:eastAsia="en-US"/>
              </w:rPr>
            </w:pPr>
          </w:p>
        </w:tc>
        <w:tc>
          <w:tcPr>
            <w:tcW w:w="619" w:type="pct"/>
            <w:vMerge/>
            <w:tcBorders>
              <w:left w:val="single" w:sz="4" w:space="0" w:color="auto"/>
              <w:right w:val="single" w:sz="4" w:space="0" w:color="auto"/>
            </w:tcBorders>
            <w:vAlign w:val="center"/>
          </w:tcPr>
          <w:p w14:paraId="06B152A8" w14:textId="77777777" w:rsidR="00A053A2" w:rsidRPr="00CB1B2E" w:rsidRDefault="00A053A2" w:rsidP="00D74ABA">
            <w:pPr>
              <w:suppressAutoHyphens/>
              <w:spacing w:line="276" w:lineRule="auto"/>
            </w:pPr>
          </w:p>
        </w:tc>
        <w:tc>
          <w:tcPr>
            <w:tcW w:w="300" w:type="pct"/>
            <w:vMerge/>
            <w:tcBorders>
              <w:left w:val="single" w:sz="4" w:space="0" w:color="auto"/>
              <w:right w:val="single" w:sz="4" w:space="0" w:color="auto"/>
            </w:tcBorders>
            <w:vAlign w:val="center"/>
          </w:tcPr>
          <w:p w14:paraId="5BBCB4EC" w14:textId="77777777" w:rsidR="00A053A2" w:rsidRPr="00CB1B2E" w:rsidRDefault="00A053A2" w:rsidP="00D74ABA">
            <w:pPr>
              <w:suppressAutoHyphens/>
              <w:spacing w:line="276" w:lineRule="auto"/>
            </w:pPr>
          </w:p>
        </w:tc>
        <w:tc>
          <w:tcPr>
            <w:tcW w:w="463" w:type="pct"/>
            <w:vMerge/>
            <w:tcBorders>
              <w:left w:val="single" w:sz="4" w:space="0" w:color="auto"/>
              <w:right w:val="single" w:sz="4" w:space="0" w:color="auto"/>
            </w:tcBorders>
            <w:vAlign w:val="center"/>
          </w:tcPr>
          <w:p w14:paraId="71759CEB" w14:textId="77777777" w:rsidR="00A053A2" w:rsidRPr="00CB1B2E" w:rsidRDefault="00A053A2" w:rsidP="00D74ABA">
            <w:pPr>
              <w:suppressAutoHyphens/>
              <w:spacing w:line="276" w:lineRule="auto"/>
              <w:rPr>
                <w:bCs/>
              </w:rPr>
            </w:pPr>
          </w:p>
        </w:tc>
        <w:tc>
          <w:tcPr>
            <w:tcW w:w="392" w:type="pct"/>
            <w:vMerge/>
            <w:tcBorders>
              <w:left w:val="single" w:sz="4" w:space="0" w:color="auto"/>
              <w:right w:val="single" w:sz="4" w:space="0" w:color="auto"/>
            </w:tcBorders>
            <w:vAlign w:val="center"/>
          </w:tcPr>
          <w:p w14:paraId="102B17A8" w14:textId="59101922" w:rsidR="00A053A2" w:rsidRPr="00CB1B2E" w:rsidRDefault="00A053A2" w:rsidP="00D74ABA">
            <w:pPr>
              <w:suppressAutoHyphens/>
              <w:spacing w:line="276" w:lineRule="auto"/>
              <w:rPr>
                <w:bCs/>
              </w:rPr>
            </w:pPr>
          </w:p>
        </w:tc>
        <w:tc>
          <w:tcPr>
            <w:tcW w:w="396" w:type="pct"/>
            <w:vMerge/>
            <w:tcBorders>
              <w:left w:val="single" w:sz="4" w:space="0" w:color="auto"/>
              <w:right w:val="single" w:sz="4" w:space="0" w:color="auto"/>
            </w:tcBorders>
            <w:vAlign w:val="center"/>
          </w:tcPr>
          <w:p w14:paraId="5F8EDB0C" w14:textId="77777777" w:rsidR="00A053A2" w:rsidRPr="00CB1B2E" w:rsidRDefault="00A053A2" w:rsidP="00D74ABA">
            <w:pPr>
              <w:suppressAutoHyphens/>
              <w:spacing w:line="276" w:lineRule="auto"/>
              <w:rPr>
                <w:bCs/>
              </w:rPr>
            </w:pPr>
          </w:p>
        </w:tc>
      </w:tr>
      <w:tr w:rsidR="00A053A2" w:rsidRPr="00CB1B2E" w14:paraId="37E6B5C1" w14:textId="06764B9B" w:rsidTr="00A053A2">
        <w:trPr>
          <w:gridAfter w:val="1"/>
          <w:wAfter w:w="3" w:type="pct"/>
          <w:trHeight w:val="355"/>
          <w:jc w:val="center"/>
        </w:trPr>
        <w:tc>
          <w:tcPr>
            <w:tcW w:w="124" w:type="pct"/>
            <w:vMerge/>
            <w:tcBorders>
              <w:left w:val="single" w:sz="4" w:space="0" w:color="auto"/>
              <w:right w:val="single" w:sz="4" w:space="0" w:color="auto"/>
            </w:tcBorders>
            <w:vAlign w:val="center"/>
          </w:tcPr>
          <w:p w14:paraId="71A7AC52" w14:textId="77777777" w:rsidR="00A053A2" w:rsidRPr="00CB1B2E" w:rsidRDefault="00A053A2" w:rsidP="00D74ABA">
            <w:pPr>
              <w:suppressAutoHyphens/>
              <w:spacing w:line="276" w:lineRule="auto"/>
              <w:ind w:left="-127"/>
              <w:contextualSpacing/>
              <w:jc w:val="center"/>
              <w:rPr>
                <w:bCs/>
                <w:sz w:val="20"/>
                <w:szCs w:val="20"/>
              </w:rPr>
            </w:pPr>
          </w:p>
        </w:tc>
        <w:tc>
          <w:tcPr>
            <w:tcW w:w="743" w:type="pct"/>
            <w:gridSpan w:val="2"/>
            <w:vMerge/>
            <w:tcBorders>
              <w:left w:val="single" w:sz="4" w:space="0" w:color="auto"/>
              <w:right w:val="single" w:sz="4" w:space="0" w:color="auto"/>
            </w:tcBorders>
            <w:vAlign w:val="center"/>
          </w:tcPr>
          <w:p w14:paraId="488AC11F" w14:textId="77777777" w:rsidR="00A053A2" w:rsidRPr="00CB1B2E" w:rsidRDefault="00A053A2" w:rsidP="00D74ABA">
            <w:pPr>
              <w:jc w:val="center"/>
              <w:rPr>
                <w:rFonts w:eastAsiaTheme="minorHAnsi"/>
                <w:bCs/>
                <w:lang w:eastAsia="en-US"/>
              </w:rPr>
            </w:pPr>
          </w:p>
        </w:tc>
        <w:tc>
          <w:tcPr>
            <w:tcW w:w="671" w:type="pct"/>
            <w:tcBorders>
              <w:top w:val="single" w:sz="4" w:space="0" w:color="auto"/>
              <w:left w:val="single" w:sz="4" w:space="0" w:color="auto"/>
              <w:bottom w:val="single" w:sz="4" w:space="0" w:color="auto"/>
              <w:right w:val="single" w:sz="4" w:space="0" w:color="auto"/>
            </w:tcBorders>
            <w:vAlign w:val="center"/>
          </w:tcPr>
          <w:p w14:paraId="0E1F9B81" w14:textId="7577D645" w:rsidR="00A053A2" w:rsidRPr="00CB1B2E" w:rsidRDefault="00A053A2" w:rsidP="00D74ABA">
            <w:pPr>
              <w:autoSpaceDE w:val="0"/>
              <w:autoSpaceDN w:val="0"/>
              <w:adjustRightInd w:val="0"/>
              <w:jc w:val="center"/>
              <w:rPr>
                <w:rFonts w:eastAsiaTheme="minorHAnsi" w:cstheme="minorBidi"/>
                <w:lang w:eastAsia="en-US"/>
              </w:rPr>
            </w:pPr>
            <w:r w:rsidRPr="006D2A88">
              <w:t>Материал багета</w:t>
            </w:r>
          </w:p>
        </w:tc>
        <w:tc>
          <w:tcPr>
            <w:tcW w:w="666" w:type="pct"/>
            <w:tcBorders>
              <w:top w:val="single" w:sz="4" w:space="0" w:color="auto"/>
              <w:left w:val="single" w:sz="4" w:space="0" w:color="auto"/>
              <w:bottom w:val="single" w:sz="4" w:space="0" w:color="auto"/>
              <w:right w:val="single" w:sz="4" w:space="0" w:color="auto"/>
            </w:tcBorders>
            <w:vAlign w:val="center"/>
          </w:tcPr>
          <w:p w14:paraId="6D9D6426" w14:textId="1163FA4C" w:rsidR="00A053A2" w:rsidRPr="00CB1B2E" w:rsidRDefault="00A053A2" w:rsidP="00D74ABA">
            <w:pPr>
              <w:autoSpaceDE w:val="0"/>
              <w:autoSpaceDN w:val="0"/>
              <w:adjustRightInd w:val="0"/>
              <w:jc w:val="center"/>
              <w:rPr>
                <w:rFonts w:eastAsiaTheme="minorHAnsi" w:cstheme="minorBidi"/>
                <w:lang w:eastAsia="en-US"/>
              </w:rPr>
            </w:pPr>
            <w:r>
              <w:t>Д</w:t>
            </w:r>
            <w:r w:rsidRPr="006D2A88">
              <w:t>ерево</w:t>
            </w:r>
          </w:p>
        </w:tc>
        <w:tc>
          <w:tcPr>
            <w:tcW w:w="623" w:type="pct"/>
            <w:tcBorders>
              <w:top w:val="single" w:sz="4" w:space="0" w:color="auto"/>
              <w:left w:val="single" w:sz="4" w:space="0" w:color="auto"/>
              <w:bottom w:val="single" w:sz="4" w:space="0" w:color="auto"/>
              <w:right w:val="single" w:sz="4" w:space="0" w:color="auto"/>
            </w:tcBorders>
            <w:vAlign w:val="center"/>
          </w:tcPr>
          <w:p w14:paraId="4A18002A" w14:textId="77777777" w:rsidR="00A053A2" w:rsidRPr="00CB1B2E" w:rsidRDefault="00A053A2" w:rsidP="00D74ABA">
            <w:pPr>
              <w:jc w:val="center"/>
              <w:rPr>
                <w:rFonts w:eastAsiaTheme="minorHAnsi"/>
                <w:lang w:eastAsia="en-US"/>
              </w:rPr>
            </w:pPr>
          </w:p>
        </w:tc>
        <w:tc>
          <w:tcPr>
            <w:tcW w:w="619" w:type="pct"/>
            <w:vMerge/>
            <w:tcBorders>
              <w:left w:val="single" w:sz="4" w:space="0" w:color="auto"/>
              <w:right w:val="single" w:sz="4" w:space="0" w:color="auto"/>
            </w:tcBorders>
            <w:vAlign w:val="center"/>
          </w:tcPr>
          <w:p w14:paraId="15CB1690" w14:textId="77777777" w:rsidR="00A053A2" w:rsidRPr="00CB1B2E" w:rsidRDefault="00A053A2" w:rsidP="00D74ABA">
            <w:pPr>
              <w:suppressAutoHyphens/>
              <w:spacing w:line="276" w:lineRule="auto"/>
            </w:pPr>
          </w:p>
        </w:tc>
        <w:tc>
          <w:tcPr>
            <w:tcW w:w="300" w:type="pct"/>
            <w:vMerge/>
            <w:tcBorders>
              <w:left w:val="single" w:sz="4" w:space="0" w:color="auto"/>
              <w:right w:val="single" w:sz="4" w:space="0" w:color="auto"/>
            </w:tcBorders>
            <w:vAlign w:val="center"/>
          </w:tcPr>
          <w:p w14:paraId="2B2D5AD8" w14:textId="77777777" w:rsidR="00A053A2" w:rsidRPr="00CB1B2E" w:rsidRDefault="00A053A2" w:rsidP="00D74ABA">
            <w:pPr>
              <w:suppressAutoHyphens/>
              <w:spacing w:line="276" w:lineRule="auto"/>
            </w:pPr>
          </w:p>
        </w:tc>
        <w:tc>
          <w:tcPr>
            <w:tcW w:w="463" w:type="pct"/>
            <w:vMerge/>
            <w:tcBorders>
              <w:left w:val="single" w:sz="4" w:space="0" w:color="auto"/>
              <w:right w:val="single" w:sz="4" w:space="0" w:color="auto"/>
            </w:tcBorders>
            <w:vAlign w:val="center"/>
          </w:tcPr>
          <w:p w14:paraId="0602E3B8" w14:textId="77777777" w:rsidR="00A053A2" w:rsidRPr="00CB1B2E" w:rsidRDefault="00A053A2" w:rsidP="00D74ABA">
            <w:pPr>
              <w:suppressAutoHyphens/>
              <w:spacing w:line="276" w:lineRule="auto"/>
              <w:rPr>
                <w:bCs/>
              </w:rPr>
            </w:pPr>
          </w:p>
        </w:tc>
        <w:tc>
          <w:tcPr>
            <w:tcW w:w="392" w:type="pct"/>
            <w:vMerge/>
            <w:tcBorders>
              <w:left w:val="single" w:sz="4" w:space="0" w:color="auto"/>
              <w:right w:val="single" w:sz="4" w:space="0" w:color="auto"/>
            </w:tcBorders>
            <w:vAlign w:val="center"/>
          </w:tcPr>
          <w:p w14:paraId="4390A947" w14:textId="13B73C4B" w:rsidR="00A053A2" w:rsidRPr="00CB1B2E" w:rsidRDefault="00A053A2" w:rsidP="00D74ABA">
            <w:pPr>
              <w:suppressAutoHyphens/>
              <w:spacing w:line="276" w:lineRule="auto"/>
              <w:rPr>
                <w:bCs/>
              </w:rPr>
            </w:pPr>
          </w:p>
        </w:tc>
        <w:tc>
          <w:tcPr>
            <w:tcW w:w="396" w:type="pct"/>
            <w:vMerge/>
            <w:tcBorders>
              <w:left w:val="single" w:sz="4" w:space="0" w:color="auto"/>
              <w:right w:val="single" w:sz="4" w:space="0" w:color="auto"/>
            </w:tcBorders>
            <w:vAlign w:val="center"/>
          </w:tcPr>
          <w:p w14:paraId="033F3089" w14:textId="77777777" w:rsidR="00A053A2" w:rsidRPr="00CB1B2E" w:rsidRDefault="00A053A2" w:rsidP="00D74ABA">
            <w:pPr>
              <w:suppressAutoHyphens/>
              <w:spacing w:line="276" w:lineRule="auto"/>
              <w:rPr>
                <w:bCs/>
              </w:rPr>
            </w:pPr>
          </w:p>
        </w:tc>
      </w:tr>
      <w:tr w:rsidR="00A053A2" w:rsidRPr="00CB1B2E" w14:paraId="07A6942F" w14:textId="2A35A63A" w:rsidTr="00A053A2">
        <w:trPr>
          <w:gridAfter w:val="1"/>
          <w:wAfter w:w="3" w:type="pct"/>
          <w:trHeight w:val="398"/>
          <w:jc w:val="center"/>
        </w:trPr>
        <w:tc>
          <w:tcPr>
            <w:tcW w:w="124" w:type="pct"/>
            <w:vMerge/>
            <w:tcBorders>
              <w:left w:val="single" w:sz="4" w:space="0" w:color="auto"/>
              <w:right w:val="single" w:sz="4" w:space="0" w:color="auto"/>
            </w:tcBorders>
            <w:vAlign w:val="center"/>
          </w:tcPr>
          <w:p w14:paraId="28D77186" w14:textId="77777777" w:rsidR="00A053A2" w:rsidRPr="00CB1B2E" w:rsidRDefault="00A053A2" w:rsidP="00D74ABA">
            <w:pPr>
              <w:suppressAutoHyphens/>
              <w:spacing w:line="276" w:lineRule="auto"/>
              <w:ind w:left="-127"/>
              <w:contextualSpacing/>
              <w:jc w:val="center"/>
              <w:rPr>
                <w:bCs/>
                <w:sz w:val="20"/>
                <w:szCs w:val="20"/>
              </w:rPr>
            </w:pPr>
          </w:p>
        </w:tc>
        <w:tc>
          <w:tcPr>
            <w:tcW w:w="743" w:type="pct"/>
            <w:gridSpan w:val="2"/>
            <w:vMerge/>
            <w:tcBorders>
              <w:left w:val="single" w:sz="4" w:space="0" w:color="auto"/>
              <w:right w:val="single" w:sz="4" w:space="0" w:color="auto"/>
            </w:tcBorders>
            <w:vAlign w:val="center"/>
          </w:tcPr>
          <w:p w14:paraId="6C2AF54C" w14:textId="77777777" w:rsidR="00A053A2" w:rsidRPr="00CB1B2E" w:rsidRDefault="00A053A2" w:rsidP="00D74ABA">
            <w:pPr>
              <w:jc w:val="center"/>
              <w:rPr>
                <w:rFonts w:eastAsiaTheme="minorHAnsi"/>
                <w:bCs/>
                <w:lang w:eastAsia="en-US"/>
              </w:rPr>
            </w:pPr>
          </w:p>
        </w:tc>
        <w:tc>
          <w:tcPr>
            <w:tcW w:w="671" w:type="pct"/>
            <w:tcBorders>
              <w:top w:val="single" w:sz="4" w:space="0" w:color="auto"/>
              <w:left w:val="single" w:sz="4" w:space="0" w:color="auto"/>
              <w:bottom w:val="single" w:sz="4" w:space="0" w:color="auto"/>
              <w:right w:val="single" w:sz="4" w:space="0" w:color="auto"/>
            </w:tcBorders>
            <w:vAlign w:val="center"/>
          </w:tcPr>
          <w:p w14:paraId="471159B9" w14:textId="4385F85F" w:rsidR="00A053A2" w:rsidRPr="00CB1B2E" w:rsidRDefault="00A053A2" w:rsidP="00D74ABA">
            <w:pPr>
              <w:autoSpaceDE w:val="0"/>
              <w:autoSpaceDN w:val="0"/>
              <w:adjustRightInd w:val="0"/>
              <w:jc w:val="center"/>
              <w:rPr>
                <w:rFonts w:eastAsiaTheme="minorHAnsi" w:cstheme="minorBidi"/>
                <w:lang w:eastAsia="en-US"/>
              </w:rPr>
            </w:pPr>
            <w:r w:rsidRPr="006D2A88">
              <w:t>Цвет</w:t>
            </w:r>
          </w:p>
        </w:tc>
        <w:tc>
          <w:tcPr>
            <w:tcW w:w="666" w:type="pct"/>
            <w:tcBorders>
              <w:top w:val="single" w:sz="4" w:space="0" w:color="auto"/>
              <w:left w:val="single" w:sz="4" w:space="0" w:color="auto"/>
              <w:bottom w:val="single" w:sz="4" w:space="0" w:color="auto"/>
              <w:right w:val="single" w:sz="4" w:space="0" w:color="auto"/>
            </w:tcBorders>
            <w:vAlign w:val="center"/>
          </w:tcPr>
          <w:p w14:paraId="7FABE472" w14:textId="05962849" w:rsidR="00A053A2" w:rsidRPr="00CB1B2E" w:rsidRDefault="00A053A2" w:rsidP="00D74ABA">
            <w:pPr>
              <w:autoSpaceDE w:val="0"/>
              <w:autoSpaceDN w:val="0"/>
              <w:adjustRightInd w:val="0"/>
              <w:jc w:val="center"/>
              <w:rPr>
                <w:rFonts w:eastAsiaTheme="minorHAnsi" w:cstheme="minorBidi"/>
                <w:lang w:eastAsia="en-US"/>
              </w:rPr>
            </w:pPr>
            <w:r>
              <w:t>К</w:t>
            </w:r>
            <w:r w:rsidRPr="006D2A88">
              <w:t>оричневый</w:t>
            </w:r>
          </w:p>
        </w:tc>
        <w:tc>
          <w:tcPr>
            <w:tcW w:w="623" w:type="pct"/>
            <w:tcBorders>
              <w:top w:val="single" w:sz="4" w:space="0" w:color="auto"/>
              <w:left w:val="single" w:sz="4" w:space="0" w:color="auto"/>
              <w:bottom w:val="single" w:sz="4" w:space="0" w:color="auto"/>
              <w:right w:val="single" w:sz="4" w:space="0" w:color="auto"/>
            </w:tcBorders>
            <w:vAlign w:val="center"/>
          </w:tcPr>
          <w:p w14:paraId="0067EC3E" w14:textId="77777777" w:rsidR="00A053A2" w:rsidRPr="00CB1B2E" w:rsidRDefault="00A053A2" w:rsidP="00D74ABA">
            <w:pPr>
              <w:autoSpaceDE w:val="0"/>
              <w:autoSpaceDN w:val="0"/>
              <w:adjustRightInd w:val="0"/>
              <w:jc w:val="center"/>
              <w:rPr>
                <w:rFonts w:eastAsiaTheme="minorHAnsi" w:cstheme="minorBidi"/>
                <w:lang w:eastAsia="en-US"/>
              </w:rPr>
            </w:pPr>
          </w:p>
        </w:tc>
        <w:tc>
          <w:tcPr>
            <w:tcW w:w="619" w:type="pct"/>
            <w:vMerge/>
            <w:tcBorders>
              <w:left w:val="single" w:sz="4" w:space="0" w:color="auto"/>
              <w:right w:val="single" w:sz="4" w:space="0" w:color="auto"/>
            </w:tcBorders>
            <w:shd w:val="clear" w:color="auto" w:fill="auto"/>
            <w:vAlign w:val="center"/>
          </w:tcPr>
          <w:p w14:paraId="2DDEBFB2" w14:textId="491A492B" w:rsidR="00A053A2" w:rsidRPr="00CB1B2E" w:rsidRDefault="00A053A2" w:rsidP="00D74ABA">
            <w:pPr>
              <w:jc w:val="center"/>
              <w:rPr>
                <w:rFonts w:eastAsiaTheme="minorHAnsi"/>
                <w:lang w:eastAsia="en-US"/>
              </w:rPr>
            </w:pPr>
          </w:p>
        </w:tc>
        <w:tc>
          <w:tcPr>
            <w:tcW w:w="300" w:type="pct"/>
            <w:vMerge/>
            <w:tcBorders>
              <w:left w:val="single" w:sz="4" w:space="0" w:color="auto"/>
              <w:right w:val="single" w:sz="4" w:space="0" w:color="auto"/>
            </w:tcBorders>
            <w:vAlign w:val="center"/>
          </w:tcPr>
          <w:p w14:paraId="556CD9D8" w14:textId="77777777" w:rsidR="00A053A2" w:rsidRPr="00CB1B2E" w:rsidRDefault="00A053A2" w:rsidP="00D74ABA">
            <w:pPr>
              <w:suppressAutoHyphens/>
              <w:spacing w:line="276" w:lineRule="auto"/>
            </w:pPr>
          </w:p>
        </w:tc>
        <w:tc>
          <w:tcPr>
            <w:tcW w:w="463" w:type="pct"/>
            <w:vMerge/>
            <w:tcBorders>
              <w:left w:val="single" w:sz="4" w:space="0" w:color="auto"/>
              <w:right w:val="single" w:sz="4" w:space="0" w:color="auto"/>
            </w:tcBorders>
            <w:vAlign w:val="center"/>
          </w:tcPr>
          <w:p w14:paraId="4BEE14F3" w14:textId="77777777" w:rsidR="00A053A2" w:rsidRPr="00CB1B2E" w:rsidRDefault="00A053A2" w:rsidP="00D74ABA">
            <w:pPr>
              <w:suppressAutoHyphens/>
              <w:spacing w:line="276" w:lineRule="auto"/>
              <w:rPr>
                <w:bCs/>
              </w:rPr>
            </w:pPr>
          </w:p>
        </w:tc>
        <w:tc>
          <w:tcPr>
            <w:tcW w:w="392" w:type="pct"/>
            <w:vMerge/>
            <w:tcBorders>
              <w:left w:val="single" w:sz="4" w:space="0" w:color="auto"/>
              <w:right w:val="single" w:sz="4" w:space="0" w:color="auto"/>
            </w:tcBorders>
            <w:vAlign w:val="center"/>
          </w:tcPr>
          <w:p w14:paraId="5CD21256" w14:textId="06123D7A" w:rsidR="00A053A2" w:rsidRPr="00CB1B2E" w:rsidRDefault="00A053A2" w:rsidP="00D74ABA">
            <w:pPr>
              <w:suppressAutoHyphens/>
              <w:spacing w:line="276" w:lineRule="auto"/>
              <w:rPr>
                <w:bCs/>
              </w:rPr>
            </w:pPr>
          </w:p>
        </w:tc>
        <w:tc>
          <w:tcPr>
            <w:tcW w:w="396" w:type="pct"/>
            <w:vMerge/>
            <w:tcBorders>
              <w:left w:val="single" w:sz="4" w:space="0" w:color="auto"/>
              <w:right w:val="single" w:sz="4" w:space="0" w:color="auto"/>
            </w:tcBorders>
            <w:vAlign w:val="center"/>
          </w:tcPr>
          <w:p w14:paraId="6736CA39" w14:textId="77777777" w:rsidR="00A053A2" w:rsidRPr="00CB1B2E" w:rsidRDefault="00A053A2" w:rsidP="00D74ABA">
            <w:pPr>
              <w:suppressAutoHyphens/>
              <w:spacing w:line="276" w:lineRule="auto"/>
              <w:rPr>
                <w:bCs/>
              </w:rPr>
            </w:pPr>
          </w:p>
        </w:tc>
      </w:tr>
      <w:tr w:rsidR="00A053A2" w:rsidRPr="00CB1B2E" w14:paraId="79928424" w14:textId="3BF8E4AB" w:rsidTr="00A053A2">
        <w:trPr>
          <w:gridAfter w:val="1"/>
          <w:wAfter w:w="3" w:type="pct"/>
          <w:trHeight w:val="497"/>
          <w:jc w:val="center"/>
        </w:trPr>
        <w:tc>
          <w:tcPr>
            <w:tcW w:w="124" w:type="pct"/>
            <w:vMerge/>
            <w:tcBorders>
              <w:left w:val="single" w:sz="4" w:space="0" w:color="auto"/>
              <w:right w:val="single" w:sz="4" w:space="0" w:color="auto"/>
            </w:tcBorders>
            <w:vAlign w:val="center"/>
          </w:tcPr>
          <w:p w14:paraId="1C8F83C0" w14:textId="77777777" w:rsidR="00A053A2" w:rsidRPr="00CB1B2E" w:rsidRDefault="00A053A2" w:rsidP="00D74ABA">
            <w:pPr>
              <w:suppressAutoHyphens/>
              <w:spacing w:line="276" w:lineRule="auto"/>
              <w:ind w:left="-127"/>
              <w:contextualSpacing/>
              <w:jc w:val="center"/>
              <w:rPr>
                <w:bCs/>
                <w:sz w:val="20"/>
                <w:szCs w:val="20"/>
              </w:rPr>
            </w:pPr>
          </w:p>
        </w:tc>
        <w:tc>
          <w:tcPr>
            <w:tcW w:w="743" w:type="pct"/>
            <w:gridSpan w:val="2"/>
            <w:vMerge/>
            <w:tcBorders>
              <w:left w:val="single" w:sz="4" w:space="0" w:color="auto"/>
              <w:right w:val="single" w:sz="4" w:space="0" w:color="auto"/>
            </w:tcBorders>
            <w:vAlign w:val="center"/>
          </w:tcPr>
          <w:p w14:paraId="48BE2AD3" w14:textId="77777777" w:rsidR="00A053A2" w:rsidRPr="00CB1B2E" w:rsidRDefault="00A053A2" w:rsidP="00D74ABA">
            <w:pPr>
              <w:jc w:val="center"/>
              <w:rPr>
                <w:rFonts w:eastAsiaTheme="minorHAnsi"/>
                <w:bCs/>
                <w:lang w:eastAsia="en-US"/>
              </w:rPr>
            </w:pPr>
          </w:p>
        </w:tc>
        <w:tc>
          <w:tcPr>
            <w:tcW w:w="671" w:type="pct"/>
            <w:tcBorders>
              <w:top w:val="single" w:sz="4" w:space="0" w:color="auto"/>
              <w:left w:val="single" w:sz="4" w:space="0" w:color="auto"/>
              <w:bottom w:val="single" w:sz="4" w:space="0" w:color="auto"/>
              <w:right w:val="single" w:sz="4" w:space="0" w:color="auto"/>
            </w:tcBorders>
            <w:vAlign w:val="center"/>
          </w:tcPr>
          <w:p w14:paraId="427DC4D5" w14:textId="6C942ED7" w:rsidR="00A053A2" w:rsidRPr="00CB1B2E" w:rsidRDefault="00A053A2" w:rsidP="00D74ABA">
            <w:pPr>
              <w:autoSpaceDE w:val="0"/>
              <w:autoSpaceDN w:val="0"/>
              <w:adjustRightInd w:val="0"/>
              <w:jc w:val="center"/>
              <w:rPr>
                <w:rFonts w:eastAsiaTheme="minorHAnsi" w:cstheme="minorBidi"/>
                <w:lang w:eastAsia="en-US"/>
              </w:rPr>
            </w:pPr>
            <w:r w:rsidRPr="006D2A88">
              <w:t>Материал вставки</w:t>
            </w:r>
          </w:p>
        </w:tc>
        <w:tc>
          <w:tcPr>
            <w:tcW w:w="666" w:type="pct"/>
            <w:tcBorders>
              <w:top w:val="single" w:sz="4" w:space="0" w:color="auto"/>
              <w:left w:val="single" w:sz="4" w:space="0" w:color="auto"/>
              <w:bottom w:val="single" w:sz="4" w:space="0" w:color="auto"/>
              <w:right w:val="single" w:sz="4" w:space="0" w:color="auto"/>
            </w:tcBorders>
            <w:vAlign w:val="center"/>
          </w:tcPr>
          <w:p w14:paraId="6DF4F399" w14:textId="0BD5E266" w:rsidR="00A053A2" w:rsidRPr="00CB1B2E" w:rsidRDefault="00A053A2" w:rsidP="00D74ABA">
            <w:pPr>
              <w:autoSpaceDE w:val="0"/>
              <w:autoSpaceDN w:val="0"/>
              <w:adjustRightInd w:val="0"/>
              <w:jc w:val="center"/>
              <w:rPr>
                <w:rFonts w:eastAsiaTheme="minorHAnsi" w:cstheme="minorBidi"/>
                <w:lang w:eastAsia="en-US"/>
              </w:rPr>
            </w:pPr>
            <w:r>
              <w:t>С</w:t>
            </w:r>
            <w:r w:rsidRPr="006D2A88">
              <w:t>текло</w:t>
            </w:r>
          </w:p>
        </w:tc>
        <w:tc>
          <w:tcPr>
            <w:tcW w:w="623" w:type="pct"/>
            <w:tcBorders>
              <w:top w:val="single" w:sz="4" w:space="0" w:color="auto"/>
              <w:left w:val="single" w:sz="4" w:space="0" w:color="auto"/>
              <w:bottom w:val="single" w:sz="4" w:space="0" w:color="auto"/>
              <w:right w:val="single" w:sz="4" w:space="0" w:color="auto"/>
            </w:tcBorders>
            <w:vAlign w:val="center"/>
          </w:tcPr>
          <w:p w14:paraId="693214B6" w14:textId="77777777" w:rsidR="00A053A2" w:rsidRPr="00CB1B2E" w:rsidRDefault="00A053A2" w:rsidP="00D74ABA">
            <w:pPr>
              <w:autoSpaceDE w:val="0"/>
              <w:autoSpaceDN w:val="0"/>
              <w:adjustRightInd w:val="0"/>
              <w:jc w:val="center"/>
              <w:rPr>
                <w:rFonts w:eastAsiaTheme="minorHAnsi" w:cstheme="minorBidi"/>
                <w:lang w:eastAsia="en-US"/>
              </w:rPr>
            </w:pPr>
          </w:p>
        </w:tc>
        <w:tc>
          <w:tcPr>
            <w:tcW w:w="619" w:type="pct"/>
            <w:vMerge/>
            <w:tcBorders>
              <w:left w:val="single" w:sz="4" w:space="0" w:color="auto"/>
              <w:right w:val="single" w:sz="4" w:space="0" w:color="auto"/>
            </w:tcBorders>
            <w:shd w:val="clear" w:color="auto" w:fill="auto"/>
            <w:vAlign w:val="center"/>
          </w:tcPr>
          <w:p w14:paraId="41518C1E" w14:textId="0F788F66" w:rsidR="00A053A2" w:rsidRPr="00CB1B2E" w:rsidRDefault="00A053A2" w:rsidP="00D74ABA">
            <w:pPr>
              <w:jc w:val="center"/>
              <w:rPr>
                <w:rFonts w:eastAsiaTheme="minorHAnsi"/>
                <w:lang w:eastAsia="en-US"/>
              </w:rPr>
            </w:pPr>
          </w:p>
        </w:tc>
        <w:tc>
          <w:tcPr>
            <w:tcW w:w="300" w:type="pct"/>
            <w:vMerge/>
            <w:tcBorders>
              <w:left w:val="single" w:sz="4" w:space="0" w:color="auto"/>
              <w:right w:val="single" w:sz="4" w:space="0" w:color="auto"/>
            </w:tcBorders>
            <w:vAlign w:val="center"/>
          </w:tcPr>
          <w:p w14:paraId="70793A5B" w14:textId="77777777" w:rsidR="00A053A2" w:rsidRPr="00CB1B2E" w:rsidRDefault="00A053A2" w:rsidP="00D74ABA">
            <w:pPr>
              <w:suppressAutoHyphens/>
              <w:spacing w:line="276" w:lineRule="auto"/>
            </w:pPr>
          </w:p>
        </w:tc>
        <w:tc>
          <w:tcPr>
            <w:tcW w:w="463" w:type="pct"/>
            <w:vMerge/>
            <w:tcBorders>
              <w:left w:val="single" w:sz="4" w:space="0" w:color="auto"/>
              <w:right w:val="single" w:sz="4" w:space="0" w:color="auto"/>
            </w:tcBorders>
            <w:vAlign w:val="center"/>
          </w:tcPr>
          <w:p w14:paraId="75C09EA1" w14:textId="77777777" w:rsidR="00A053A2" w:rsidRPr="00CB1B2E" w:rsidRDefault="00A053A2" w:rsidP="00D74ABA">
            <w:pPr>
              <w:suppressAutoHyphens/>
              <w:spacing w:line="276" w:lineRule="auto"/>
              <w:rPr>
                <w:bCs/>
              </w:rPr>
            </w:pPr>
          </w:p>
        </w:tc>
        <w:tc>
          <w:tcPr>
            <w:tcW w:w="392" w:type="pct"/>
            <w:vMerge/>
            <w:tcBorders>
              <w:left w:val="single" w:sz="4" w:space="0" w:color="auto"/>
              <w:right w:val="single" w:sz="4" w:space="0" w:color="auto"/>
            </w:tcBorders>
            <w:vAlign w:val="center"/>
          </w:tcPr>
          <w:p w14:paraId="2E1326E3" w14:textId="4FBB58BE" w:rsidR="00A053A2" w:rsidRPr="00CB1B2E" w:rsidRDefault="00A053A2" w:rsidP="00D74ABA">
            <w:pPr>
              <w:suppressAutoHyphens/>
              <w:spacing w:line="276" w:lineRule="auto"/>
              <w:rPr>
                <w:bCs/>
              </w:rPr>
            </w:pPr>
          </w:p>
        </w:tc>
        <w:tc>
          <w:tcPr>
            <w:tcW w:w="396" w:type="pct"/>
            <w:vMerge/>
            <w:tcBorders>
              <w:left w:val="single" w:sz="4" w:space="0" w:color="auto"/>
              <w:right w:val="single" w:sz="4" w:space="0" w:color="auto"/>
            </w:tcBorders>
            <w:vAlign w:val="center"/>
          </w:tcPr>
          <w:p w14:paraId="5669468B" w14:textId="77777777" w:rsidR="00A053A2" w:rsidRPr="00CB1B2E" w:rsidRDefault="00A053A2" w:rsidP="00D74ABA">
            <w:pPr>
              <w:suppressAutoHyphens/>
              <w:spacing w:line="276" w:lineRule="auto"/>
              <w:rPr>
                <w:bCs/>
              </w:rPr>
            </w:pPr>
          </w:p>
        </w:tc>
      </w:tr>
      <w:tr w:rsidR="00A053A2" w:rsidRPr="00CB1B2E" w14:paraId="456746F5" w14:textId="1FC414D8" w:rsidTr="00A053A2">
        <w:trPr>
          <w:gridAfter w:val="1"/>
          <w:wAfter w:w="3" w:type="pct"/>
          <w:trHeight w:val="503"/>
          <w:jc w:val="center"/>
        </w:trPr>
        <w:tc>
          <w:tcPr>
            <w:tcW w:w="124" w:type="pct"/>
            <w:vMerge/>
            <w:tcBorders>
              <w:left w:val="single" w:sz="4" w:space="0" w:color="auto"/>
              <w:right w:val="single" w:sz="4" w:space="0" w:color="auto"/>
            </w:tcBorders>
            <w:vAlign w:val="center"/>
          </w:tcPr>
          <w:p w14:paraId="04E44A73" w14:textId="77777777" w:rsidR="00A053A2" w:rsidRPr="00CB1B2E" w:rsidRDefault="00A053A2" w:rsidP="00D74ABA">
            <w:pPr>
              <w:suppressAutoHyphens/>
              <w:spacing w:line="276" w:lineRule="auto"/>
              <w:ind w:left="-127"/>
              <w:contextualSpacing/>
              <w:jc w:val="center"/>
              <w:rPr>
                <w:bCs/>
                <w:sz w:val="20"/>
                <w:szCs w:val="20"/>
              </w:rPr>
            </w:pPr>
          </w:p>
        </w:tc>
        <w:tc>
          <w:tcPr>
            <w:tcW w:w="743" w:type="pct"/>
            <w:gridSpan w:val="2"/>
            <w:vMerge/>
            <w:tcBorders>
              <w:left w:val="single" w:sz="4" w:space="0" w:color="auto"/>
              <w:right w:val="single" w:sz="4" w:space="0" w:color="auto"/>
            </w:tcBorders>
            <w:vAlign w:val="center"/>
          </w:tcPr>
          <w:p w14:paraId="4508CA82" w14:textId="77777777" w:rsidR="00A053A2" w:rsidRPr="00CB1B2E" w:rsidRDefault="00A053A2" w:rsidP="00D74ABA">
            <w:pPr>
              <w:jc w:val="center"/>
              <w:rPr>
                <w:rFonts w:eastAsiaTheme="minorHAnsi"/>
                <w:bCs/>
                <w:lang w:eastAsia="en-US"/>
              </w:rPr>
            </w:pPr>
          </w:p>
        </w:tc>
        <w:tc>
          <w:tcPr>
            <w:tcW w:w="671" w:type="pct"/>
            <w:tcBorders>
              <w:top w:val="single" w:sz="4" w:space="0" w:color="auto"/>
              <w:left w:val="single" w:sz="4" w:space="0" w:color="auto"/>
              <w:bottom w:val="single" w:sz="4" w:space="0" w:color="auto"/>
              <w:right w:val="single" w:sz="4" w:space="0" w:color="auto"/>
            </w:tcBorders>
            <w:vAlign w:val="center"/>
          </w:tcPr>
          <w:p w14:paraId="7D4DC7EC" w14:textId="275B12F0" w:rsidR="00A053A2" w:rsidRPr="00CB1B2E" w:rsidRDefault="00A053A2" w:rsidP="00D74ABA">
            <w:pPr>
              <w:autoSpaceDE w:val="0"/>
              <w:autoSpaceDN w:val="0"/>
              <w:adjustRightInd w:val="0"/>
              <w:jc w:val="center"/>
              <w:rPr>
                <w:rFonts w:eastAsiaTheme="minorHAnsi" w:cstheme="minorBidi"/>
                <w:lang w:eastAsia="en-US"/>
              </w:rPr>
            </w:pPr>
            <w:r w:rsidRPr="006D2A88">
              <w:t>Крепление задника</w:t>
            </w:r>
          </w:p>
        </w:tc>
        <w:tc>
          <w:tcPr>
            <w:tcW w:w="666" w:type="pct"/>
            <w:tcBorders>
              <w:top w:val="single" w:sz="4" w:space="0" w:color="auto"/>
              <w:left w:val="single" w:sz="4" w:space="0" w:color="auto"/>
              <w:bottom w:val="single" w:sz="4" w:space="0" w:color="auto"/>
              <w:right w:val="single" w:sz="4" w:space="0" w:color="auto"/>
            </w:tcBorders>
            <w:vAlign w:val="center"/>
          </w:tcPr>
          <w:p w14:paraId="2BFB9BC0" w14:textId="6BF23749" w:rsidR="00A053A2" w:rsidRPr="00CB1B2E" w:rsidRDefault="00A053A2" w:rsidP="00D74ABA">
            <w:pPr>
              <w:autoSpaceDE w:val="0"/>
              <w:autoSpaceDN w:val="0"/>
              <w:adjustRightInd w:val="0"/>
              <w:jc w:val="center"/>
              <w:rPr>
                <w:rFonts w:eastAsiaTheme="minorHAnsi" w:cstheme="minorBidi"/>
                <w:lang w:eastAsia="en-US"/>
              </w:rPr>
            </w:pPr>
            <w:r>
              <w:t>Л</w:t>
            </w:r>
            <w:r w:rsidRPr="006D2A88">
              <w:t>епестки</w:t>
            </w:r>
          </w:p>
        </w:tc>
        <w:tc>
          <w:tcPr>
            <w:tcW w:w="623" w:type="pct"/>
            <w:tcBorders>
              <w:top w:val="single" w:sz="4" w:space="0" w:color="auto"/>
              <w:left w:val="single" w:sz="4" w:space="0" w:color="auto"/>
              <w:bottom w:val="single" w:sz="4" w:space="0" w:color="auto"/>
              <w:right w:val="single" w:sz="4" w:space="0" w:color="auto"/>
            </w:tcBorders>
            <w:vAlign w:val="center"/>
          </w:tcPr>
          <w:p w14:paraId="6E92E7B1" w14:textId="77777777" w:rsidR="00A053A2" w:rsidRPr="00CB1B2E" w:rsidRDefault="00A053A2" w:rsidP="00D74ABA">
            <w:pPr>
              <w:autoSpaceDE w:val="0"/>
              <w:autoSpaceDN w:val="0"/>
              <w:adjustRightInd w:val="0"/>
              <w:jc w:val="center"/>
              <w:rPr>
                <w:rFonts w:eastAsiaTheme="minorHAnsi" w:cstheme="minorBidi"/>
                <w:lang w:eastAsia="en-US"/>
              </w:rPr>
            </w:pPr>
          </w:p>
        </w:tc>
        <w:tc>
          <w:tcPr>
            <w:tcW w:w="619" w:type="pct"/>
            <w:vMerge/>
            <w:tcBorders>
              <w:left w:val="single" w:sz="4" w:space="0" w:color="auto"/>
              <w:right w:val="single" w:sz="4" w:space="0" w:color="auto"/>
            </w:tcBorders>
            <w:shd w:val="clear" w:color="auto" w:fill="auto"/>
            <w:vAlign w:val="center"/>
          </w:tcPr>
          <w:p w14:paraId="14CF746E" w14:textId="77777777" w:rsidR="00A053A2" w:rsidRPr="00CB1B2E" w:rsidRDefault="00A053A2" w:rsidP="00D74ABA">
            <w:pPr>
              <w:jc w:val="center"/>
              <w:rPr>
                <w:rFonts w:eastAsiaTheme="minorHAnsi"/>
                <w:lang w:eastAsia="en-US"/>
              </w:rPr>
            </w:pPr>
          </w:p>
        </w:tc>
        <w:tc>
          <w:tcPr>
            <w:tcW w:w="300" w:type="pct"/>
            <w:vMerge/>
            <w:tcBorders>
              <w:left w:val="single" w:sz="4" w:space="0" w:color="auto"/>
              <w:right w:val="single" w:sz="4" w:space="0" w:color="auto"/>
            </w:tcBorders>
            <w:vAlign w:val="center"/>
          </w:tcPr>
          <w:p w14:paraId="75B24EA3" w14:textId="77777777" w:rsidR="00A053A2" w:rsidRPr="00CB1B2E" w:rsidRDefault="00A053A2" w:rsidP="00D74ABA">
            <w:pPr>
              <w:suppressAutoHyphens/>
              <w:spacing w:line="276" w:lineRule="auto"/>
            </w:pPr>
          </w:p>
        </w:tc>
        <w:tc>
          <w:tcPr>
            <w:tcW w:w="463" w:type="pct"/>
            <w:vMerge/>
            <w:tcBorders>
              <w:left w:val="single" w:sz="4" w:space="0" w:color="auto"/>
              <w:right w:val="single" w:sz="4" w:space="0" w:color="auto"/>
            </w:tcBorders>
            <w:vAlign w:val="center"/>
          </w:tcPr>
          <w:p w14:paraId="547FC9A3" w14:textId="77777777" w:rsidR="00A053A2" w:rsidRPr="00CB1B2E" w:rsidRDefault="00A053A2" w:rsidP="00D74ABA">
            <w:pPr>
              <w:suppressAutoHyphens/>
              <w:spacing w:line="276" w:lineRule="auto"/>
              <w:rPr>
                <w:bCs/>
              </w:rPr>
            </w:pPr>
          </w:p>
        </w:tc>
        <w:tc>
          <w:tcPr>
            <w:tcW w:w="392" w:type="pct"/>
            <w:vMerge/>
            <w:tcBorders>
              <w:left w:val="single" w:sz="4" w:space="0" w:color="auto"/>
              <w:right w:val="single" w:sz="4" w:space="0" w:color="auto"/>
            </w:tcBorders>
            <w:vAlign w:val="center"/>
          </w:tcPr>
          <w:p w14:paraId="15A68901" w14:textId="2E9D8440" w:rsidR="00A053A2" w:rsidRPr="00CB1B2E" w:rsidRDefault="00A053A2" w:rsidP="00D74ABA">
            <w:pPr>
              <w:suppressAutoHyphens/>
              <w:spacing w:line="276" w:lineRule="auto"/>
              <w:rPr>
                <w:bCs/>
              </w:rPr>
            </w:pPr>
          </w:p>
        </w:tc>
        <w:tc>
          <w:tcPr>
            <w:tcW w:w="396" w:type="pct"/>
            <w:vMerge/>
            <w:tcBorders>
              <w:left w:val="single" w:sz="4" w:space="0" w:color="auto"/>
              <w:right w:val="single" w:sz="4" w:space="0" w:color="auto"/>
            </w:tcBorders>
            <w:vAlign w:val="center"/>
          </w:tcPr>
          <w:p w14:paraId="40606DD9" w14:textId="77777777" w:rsidR="00A053A2" w:rsidRPr="00CB1B2E" w:rsidRDefault="00A053A2" w:rsidP="00D74ABA">
            <w:pPr>
              <w:suppressAutoHyphens/>
              <w:spacing w:line="276" w:lineRule="auto"/>
              <w:rPr>
                <w:bCs/>
              </w:rPr>
            </w:pPr>
          </w:p>
        </w:tc>
      </w:tr>
      <w:tr w:rsidR="00A053A2" w:rsidRPr="00CB1B2E" w14:paraId="6D2EB909" w14:textId="77777777" w:rsidTr="00A053A2">
        <w:trPr>
          <w:gridAfter w:val="1"/>
          <w:wAfter w:w="3" w:type="pct"/>
          <w:trHeight w:val="634"/>
          <w:jc w:val="center"/>
        </w:trPr>
        <w:tc>
          <w:tcPr>
            <w:tcW w:w="124" w:type="pct"/>
            <w:vMerge/>
            <w:tcBorders>
              <w:left w:val="single" w:sz="4" w:space="0" w:color="auto"/>
              <w:right w:val="single" w:sz="4" w:space="0" w:color="auto"/>
            </w:tcBorders>
            <w:vAlign w:val="center"/>
          </w:tcPr>
          <w:p w14:paraId="002EA0B9" w14:textId="77777777" w:rsidR="00A053A2" w:rsidRPr="00CB1B2E" w:rsidRDefault="00A053A2" w:rsidP="00D74ABA">
            <w:pPr>
              <w:suppressAutoHyphens/>
              <w:spacing w:line="276" w:lineRule="auto"/>
              <w:ind w:left="-127"/>
              <w:contextualSpacing/>
              <w:jc w:val="center"/>
              <w:rPr>
                <w:bCs/>
                <w:sz w:val="20"/>
                <w:szCs w:val="20"/>
              </w:rPr>
            </w:pPr>
          </w:p>
        </w:tc>
        <w:tc>
          <w:tcPr>
            <w:tcW w:w="743" w:type="pct"/>
            <w:gridSpan w:val="2"/>
            <w:vMerge/>
            <w:tcBorders>
              <w:left w:val="single" w:sz="4" w:space="0" w:color="auto"/>
              <w:right w:val="single" w:sz="4" w:space="0" w:color="auto"/>
            </w:tcBorders>
            <w:vAlign w:val="center"/>
          </w:tcPr>
          <w:p w14:paraId="17D87CE0" w14:textId="77777777" w:rsidR="00A053A2" w:rsidRPr="00CB1B2E" w:rsidRDefault="00A053A2" w:rsidP="00D74ABA">
            <w:pPr>
              <w:jc w:val="center"/>
              <w:rPr>
                <w:rFonts w:eastAsiaTheme="minorHAnsi"/>
                <w:bCs/>
                <w:lang w:eastAsia="en-US"/>
              </w:rPr>
            </w:pPr>
          </w:p>
        </w:tc>
        <w:tc>
          <w:tcPr>
            <w:tcW w:w="671" w:type="pct"/>
            <w:tcBorders>
              <w:top w:val="single" w:sz="4" w:space="0" w:color="auto"/>
              <w:left w:val="single" w:sz="4" w:space="0" w:color="auto"/>
              <w:bottom w:val="single" w:sz="4" w:space="0" w:color="auto"/>
              <w:right w:val="single" w:sz="4" w:space="0" w:color="auto"/>
            </w:tcBorders>
            <w:vAlign w:val="center"/>
          </w:tcPr>
          <w:p w14:paraId="673B6289" w14:textId="463FCAE7" w:rsidR="00A053A2" w:rsidRPr="00CB1B2E" w:rsidRDefault="00A053A2" w:rsidP="00D74ABA">
            <w:pPr>
              <w:autoSpaceDE w:val="0"/>
              <w:autoSpaceDN w:val="0"/>
              <w:adjustRightInd w:val="0"/>
              <w:jc w:val="center"/>
              <w:rPr>
                <w:rFonts w:eastAsiaTheme="minorHAnsi" w:cstheme="minorBidi"/>
                <w:lang w:eastAsia="en-US"/>
              </w:rPr>
            </w:pPr>
            <w:r w:rsidRPr="006D2A88">
              <w:t>Материал задника</w:t>
            </w:r>
          </w:p>
        </w:tc>
        <w:tc>
          <w:tcPr>
            <w:tcW w:w="666" w:type="pct"/>
            <w:tcBorders>
              <w:top w:val="single" w:sz="4" w:space="0" w:color="auto"/>
              <w:left w:val="single" w:sz="4" w:space="0" w:color="auto"/>
              <w:bottom w:val="single" w:sz="4" w:space="0" w:color="auto"/>
              <w:right w:val="single" w:sz="4" w:space="0" w:color="auto"/>
            </w:tcBorders>
            <w:vAlign w:val="center"/>
          </w:tcPr>
          <w:p w14:paraId="6C3FFCB6" w14:textId="1857E29A" w:rsidR="00A053A2" w:rsidRPr="00CB1B2E" w:rsidRDefault="00A053A2" w:rsidP="00D74ABA">
            <w:pPr>
              <w:autoSpaceDE w:val="0"/>
              <w:autoSpaceDN w:val="0"/>
              <w:adjustRightInd w:val="0"/>
              <w:jc w:val="center"/>
              <w:rPr>
                <w:rFonts w:eastAsiaTheme="minorHAnsi" w:cstheme="minorBidi"/>
                <w:lang w:eastAsia="en-US"/>
              </w:rPr>
            </w:pPr>
            <w:r>
              <w:t>П</w:t>
            </w:r>
            <w:r w:rsidRPr="006D2A88">
              <w:t>ереплетный картон</w:t>
            </w:r>
          </w:p>
        </w:tc>
        <w:tc>
          <w:tcPr>
            <w:tcW w:w="623" w:type="pct"/>
            <w:tcBorders>
              <w:top w:val="single" w:sz="4" w:space="0" w:color="auto"/>
              <w:left w:val="single" w:sz="4" w:space="0" w:color="auto"/>
              <w:bottom w:val="single" w:sz="4" w:space="0" w:color="auto"/>
              <w:right w:val="single" w:sz="4" w:space="0" w:color="auto"/>
            </w:tcBorders>
            <w:vAlign w:val="center"/>
          </w:tcPr>
          <w:p w14:paraId="6DCEC774" w14:textId="77777777" w:rsidR="00A053A2" w:rsidRPr="00CB1B2E" w:rsidRDefault="00A053A2" w:rsidP="00D74ABA">
            <w:pPr>
              <w:autoSpaceDE w:val="0"/>
              <w:autoSpaceDN w:val="0"/>
              <w:adjustRightInd w:val="0"/>
              <w:jc w:val="center"/>
              <w:rPr>
                <w:rFonts w:eastAsiaTheme="minorHAnsi" w:cstheme="minorBidi"/>
                <w:lang w:eastAsia="en-US"/>
              </w:rPr>
            </w:pPr>
          </w:p>
        </w:tc>
        <w:tc>
          <w:tcPr>
            <w:tcW w:w="619" w:type="pct"/>
            <w:vMerge/>
            <w:tcBorders>
              <w:left w:val="single" w:sz="4" w:space="0" w:color="auto"/>
              <w:right w:val="single" w:sz="4" w:space="0" w:color="auto"/>
            </w:tcBorders>
            <w:shd w:val="clear" w:color="auto" w:fill="auto"/>
            <w:vAlign w:val="center"/>
          </w:tcPr>
          <w:p w14:paraId="30C6985D" w14:textId="77777777" w:rsidR="00A053A2" w:rsidRPr="00CB1B2E" w:rsidRDefault="00A053A2" w:rsidP="00D74ABA">
            <w:pPr>
              <w:jc w:val="center"/>
              <w:rPr>
                <w:rFonts w:eastAsiaTheme="minorHAnsi"/>
                <w:lang w:eastAsia="en-US"/>
              </w:rPr>
            </w:pPr>
          </w:p>
        </w:tc>
        <w:tc>
          <w:tcPr>
            <w:tcW w:w="300" w:type="pct"/>
            <w:vMerge/>
            <w:tcBorders>
              <w:left w:val="single" w:sz="4" w:space="0" w:color="auto"/>
              <w:right w:val="single" w:sz="4" w:space="0" w:color="auto"/>
            </w:tcBorders>
            <w:vAlign w:val="center"/>
          </w:tcPr>
          <w:p w14:paraId="4DCFFEED" w14:textId="77777777" w:rsidR="00A053A2" w:rsidRPr="00CB1B2E" w:rsidRDefault="00A053A2" w:rsidP="00D74ABA">
            <w:pPr>
              <w:suppressAutoHyphens/>
              <w:spacing w:line="276" w:lineRule="auto"/>
            </w:pPr>
          </w:p>
        </w:tc>
        <w:tc>
          <w:tcPr>
            <w:tcW w:w="463" w:type="pct"/>
            <w:vMerge/>
            <w:tcBorders>
              <w:left w:val="single" w:sz="4" w:space="0" w:color="auto"/>
              <w:right w:val="single" w:sz="4" w:space="0" w:color="auto"/>
            </w:tcBorders>
            <w:vAlign w:val="center"/>
          </w:tcPr>
          <w:p w14:paraId="3F73AD74" w14:textId="77777777" w:rsidR="00A053A2" w:rsidRPr="00CB1B2E" w:rsidRDefault="00A053A2" w:rsidP="00D74ABA">
            <w:pPr>
              <w:suppressAutoHyphens/>
              <w:spacing w:line="276" w:lineRule="auto"/>
              <w:rPr>
                <w:bCs/>
              </w:rPr>
            </w:pPr>
          </w:p>
        </w:tc>
        <w:tc>
          <w:tcPr>
            <w:tcW w:w="392" w:type="pct"/>
            <w:vMerge/>
            <w:tcBorders>
              <w:left w:val="single" w:sz="4" w:space="0" w:color="auto"/>
              <w:right w:val="single" w:sz="4" w:space="0" w:color="auto"/>
            </w:tcBorders>
            <w:vAlign w:val="center"/>
          </w:tcPr>
          <w:p w14:paraId="53D20F6F" w14:textId="77777777" w:rsidR="00A053A2" w:rsidRPr="00CB1B2E" w:rsidRDefault="00A053A2" w:rsidP="00D74ABA">
            <w:pPr>
              <w:suppressAutoHyphens/>
              <w:spacing w:line="276" w:lineRule="auto"/>
              <w:rPr>
                <w:bCs/>
              </w:rPr>
            </w:pPr>
          </w:p>
        </w:tc>
        <w:tc>
          <w:tcPr>
            <w:tcW w:w="396" w:type="pct"/>
            <w:vMerge/>
            <w:tcBorders>
              <w:left w:val="single" w:sz="4" w:space="0" w:color="auto"/>
              <w:right w:val="single" w:sz="4" w:space="0" w:color="auto"/>
            </w:tcBorders>
            <w:vAlign w:val="center"/>
          </w:tcPr>
          <w:p w14:paraId="3CA6FC6D" w14:textId="77777777" w:rsidR="00A053A2" w:rsidRPr="00CB1B2E" w:rsidRDefault="00A053A2" w:rsidP="00D74ABA">
            <w:pPr>
              <w:suppressAutoHyphens/>
              <w:spacing w:line="276" w:lineRule="auto"/>
              <w:rPr>
                <w:bCs/>
              </w:rPr>
            </w:pPr>
          </w:p>
        </w:tc>
      </w:tr>
      <w:tr w:rsidR="00A053A2" w:rsidRPr="00CB1B2E" w14:paraId="71AF81F6" w14:textId="77777777" w:rsidTr="00A053A2">
        <w:trPr>
          <w:gridAfter w:val="1"/>
          <w:wAfter w:w="3" w:type="pct"/>
          <w:trHeight w:val="457"/>
          <w:jc w:val="center"/>
        </w:trPr>
        <w:tc>
          <w:tcPr>
            <w:tcW w:w="124" w:type="pct"/>
            <w:vMerge/>
            <w:tcBorders>
              <w:left w:val="single" w:sz="4" w:space="0" w:color="auto"/>
              <w:right w:val="single" w:sz="4" w:space="0" w:color="auto"/>
            </w:tcBorders>
            <w:vAlign w:val="center"/>
          </w:tcPr>
          <w:p w14:paraId="6BB42B8D" w14:textId="77777777" w:rsidR="00A053A2" w:rsidRPr="00CB1B2E" w:rsidRDefault="00A053A2" w:rsidP="00D74ABA">
            <w:pPr>
              <w:suppressAutoHyphens/>
              <w:spacing w:line="276" w:lineRule="auto"/>
              <w:ind w:left="-127"/>
              <w:contextualSpacing/>
              <w:jc w:val="center"/>
              <w:rPr>
                <w:bCs/>
                <w:sz w:val="20"/>
                <w:szCs w:val="20"/>
              </w:rPr>
            </w:pPr>
          </w:p>
        </w:tc>
        <w:tc>
          <w:tcPr>
            <w:tcW w:w="743" w:type="pct"/>
            <w:gridSpan w:val="2"/>
            <w:vMerge/>
            <w:tcBorders>
              <w:left w:val="single" w:sz="4" w:space="0" w:color="auto"/>
              <w:right w:val="single" w:sz="4" w:space="0" w:color="auto"/>
            </w:tcBorders>
            <w:vAlign w:val="center"/>
          </w:tcPr>
          <w:p w14:paraId="79F7AD17" w14:textId="77777777" w:rsidR="00A053A2" w:rsidRPr="00CB1B2E" w:rsidRDefault="00A053A2" w:rsidP="00D74ABA">
            <w:pPr>
              <w:jc w:val="center"/>
              <w:rPr>
                <w:rFonts w:eastAsiaTheme="minorHAnsi"/>
                <w:bCs/>
                <w:lang w:eastAsia="en-US"/>
              </w:rPr>
            </w:pPr>
          </w:p>
        </w:tc>
        <w:tc>
          <w:tcPr>
            <w:tcW w:w="671" w:type="pct"/>
            <w:tcBorders>
              <w:top w:val="single" w:sz="4" w:space="0" w:color="auto"/>
              <w:left w:val="single" w:sz="4" w:space="0" w:color="auto"/>
              <w:bottom w:val="single" w:sz="4" w:space="0" w:color="auto"/>
              <w:right w:val="single" w:sz="4" w:space="0" w:color="auto"/>
            </w:tcBorders>
            <w:vAlign w:val="center"/>
          </w:tcPr>
          <w:p w14:paraId="2DB848B6" w14:textId="7E9CE9E2" w:rsidR="00A053A2" w:rsidRPr="00CB1B2E" w:rsidRDefault="00A053A2" w:rsidP="00D74ABA">
            <w:pPr>
              <w:autoSpaceDE w:val="0"/>
              <w:autoSpaceDN w:val="0"/>
              <w:adjustRightInd w:val="0"/>
              <w:jc w:val="center"/>
              <w:rPr>
                <w:rFonts w:eastAsiaTheme="minorHAnsi" w:cstheme="minorBidi"/>
                <w:lang w:eastAsia="en-US"/>
              </w:rPr>
            </w:pPr>
            <w:r w:rsidRPr="006D2A88">
              <w:t>Возможность размещения</w:t>
            </w:r>
          </w:p>
        </w:tc>
        <w:tc>
          <w:tcPr>
            <w:tcW w:w="666" w:type="pct"/>
            <w:tcBorders>
              <w:top w:val="single" w:sz="4" w:space="0" w:color="auto"/>
              <w:left w:val="single" w:sz="4" w:space="0" w:color="auto"/>
              <w:bottom w:val="single" w:sz="4" w:space="0" w:color="auto"/>
              <w:right w:val="single" w:sz="4" w:space="0" w:color="auto"/>
            </w:tcBorders>
            <w:vAlign w:val="center"/>
          </w:tcPr>
          <w:p w14:paraId="11CA439D" w14:textId="64C58F4A" w:rsidR="00A053A2" w:rsidRPr="00CB1B2E" w:rsidRDefault="00A053A2" w:rsidP="00D74ABA">
            <w:pPr>
              <w:autoSpaceDE w:val="0"/>
              <w:autoSpaceDN w:val="0"/>
              <w:adjustRightInd w:val="0"/>
              <w:jc w:val="center"/>
              <w:rPr>
                <w:rFonts w:eastAsiaTheme="minorHAnsi" w:cstheme="minorBidi"/>
                <w:lang w:eastAsia="en-US"/>
              </w:rPr>
            </w:pPr>
            <w:r>
              <w:t>В</w:t>
            </w:r>
            <w:r w:rsidRPr="006D2A88">
              <w:t>ертикальный, горизонтальный</w:t>
            </w:r>
          </w:p>
        </w:tc>
        <w:tc>
          <w:tcPr>
            <w:tcW w:w="623" w:type="pct"/>
            <w:tcBorders>
              <w:top w:val="single" w:sz="4" w:space="0" w:color="auto"/>
              <w:left w:val="single" w:sz="4" w:space="0" w:color="auto"/>
              <w:bottom w:val="single" w:sz="4" w:space="0" w:color="auto"/>
              <w:right w:val="single" w:sz="4" w:space="0" w:color="auto"/>
            </w:tcBorders>
            <w:vAlign w:val="center"/>
          </w:tcPr>
          <w:p w14:paraId="17909B2E" w14:textId="77777777" w:rsidR="00A053A2" w:rsidRPr="00CB1B2E" w:rsidRDefault="00A053A2" w:rsidP="00D74ABA">
            <w:pPr>
              <w:autoSpaceDE w:val="0"/>
              <w:autoSpaceDN w:val="0"/>
              <w:adjustRightInd w:val="0"/>
              <w:jc w:val="center"/>
              <w:rPr>
                <w:rFonts w:eastAsiaTheme="minorHAnsi" w:cstheme="minorBidi"/>
                <w:lang w:eastAsia="en-US"/>
              </w:rPr>
            </w:pPr>
          </w:p>
        </w:tc>
        <w:tc>
          <w:tcPr>
            <w:tcW w:w="619" w:type="pct"/>
            <w:vMerge/>
            <w:tcBorders>
              <w:left w:val="single" w:sz="4" w:space="0" w:color="auto"/>
              <w:right w:val="single" w:sz="4" w:space="0" w:color="auto"/>
            </w:tcBorders>
            <w:shd w:val="clear" w:color="auto" w:fill="auto"/>
            <w:vAlign w:val="center"/>
          </w:tcPr>
          <w:p w14:paraId="219DEF95" w14:textId="77777777" w:rsidR="00A053A2" w:rsidRPr="00CB1B2E" w:rsidRDefault="00A053A2" w:rsidP="00D74ABA">
            <w:pPr>
              <w:jc w:val="center"/>
              <w:rPr>
                <w:rFonts w:eastAsiaTheme="minorHAnsi"/>
                <w:lang w:eastAsia="en-US"/>
              </w:rPr>
            </w:pPr>
          </w:p>
        </w:tc>
        <w:tc>
          <w:tcPr>
            <w:tcW w:w="300" w:type="pct"/>
            <w:vMerge/>
            <w:tcBorders>
              <w:left w:val="single" w:sz="4" w:space="0" w:color="auto"/>
              <w:right w:val="single" w:sz="4" w:space="0" w:color="auto"/>
            </w:tcBorders>
            <w:vAlign w:val="center"/>
          </w:tcPr>
          <w:p w14:paraId="42FCDFA0" w14:textId="77777777" w:rsidR="00A053A2" w:rsidRPr="00CB1B2E" w:rsidRDefault="00A053A2" w:rsidP="00D74ABA">
            <w:pPr>
              <w:suppressAutoHyphens/>
              <w:spacing w:line="276" w:lineRule="auto"/>
            </w:pPr>
          </w:p>
        </w:tc>
        <w:tc>
          <w:tcPr>
            <w:tcW w:w="463" w:type="pct"/>
            <w:vMerge/>
            <w:tcBorders>
              <w:left w:val="single" w:sz="4" w:space="0" w:color="auto"/>
              <w:right w:val="single" w:sz="4" w:space="0" w:color="auto"/>
            </w:tcBorders>
            <w:vAlign w:val="center"/>
          </w:tcPr>
          <w:p w14:paraId="7A1BD550" w14:textId="77777777" w:rsidR="00A053A2" w:rsidRPr="00CB1B2E" w:rsidRDefault="00A053A2" w:rsidP="00D74ABA">
            <w:pPr>
              <w:suppressAutoHyphens/>
              <w:spacing w:line="276" w:lineRule="auto"/>
              <w:rPr>
                <w:bCs/>
              </w:rPr>
            </w:pPr>
          </w:p>
        </w:tc>
        <w:tc>
          <w:tcPr>
            <w:tcW w:w="392" w:type="pct"/>
            <w:vMerge/>
            <w:tcBorders>
              <w:left w:val="single" w:sz="4" w:space="0" w:color="auto"/>
              <w:right w:val="single" w:sz="4" w:space="0" w:color="auto"/>
            </w:tcBorders>
            <w:vAlign w:val="center"/>
          </w:tcPr>
          <w:p w14:paraId="18D35640" w14:textId="77777777" w:rsidR="00A053A2" w:rsidRPr="00CB1B2E" w:rsidRDefault="00A053A2" w:rsidP="00D74ABA">
            <w:pPr>
              <w:suppressAutoHyphens/>
              <w:spacing w:line="276" w:lineRule="auto"/>
              <w:rPr>
                <w:bCs/>
              </w:rPr>
            </w:pPr>
          </w:p>
        </w:tc>
        <w:tc>
          <w:tcPr>
            <w:tcW w:w="396" w:type="pct"/>
            <w:vMerge/>
            <w:tcBorders>
              <w:left w:val="single" w:sz="4" w:space="0" w:color="auto"/>
              <w:right w:val="single" w:sz="4" w:space="0" w:color="auto"/>
            </w:tcBorders>
            <w:vAlign w:val="center"/>
          </w:tcPr>
          <w:p w14:paraId="7EA09636" w14:textId="77777777" w:rsidR="00A053A2" w:rsidRPr="00CB1B2E" w:rsidRDefault="00A053A2" w:rsidP="00D74ABA">
            <w:pPr>
              <w:suppressAutoHyphens/>
              <w:spacing w:line="276" w:lineRule="auto"/>
              <w:rPr>
                <w:bCs/>
              </w:rPr>
            </w:pPr>
          </w:p>
        </w:tc>
      </w:tr>
      <w:tr w:rsidR="00A053A2" w:rsidRPr="00CB1B2E" w14:paraId="5E67D901" w14:textId="77777777" w:rsidTr="00A053A2">
        <w:trPr>
          <w:gridAfter w:val="1"/>
          <w:wAfter w:w="3" w:type="pct"/>
          <w:trHeight w:val="1074"/>
          <w:jc w:val="center"/>
        </w:trPr>
        <w:tc>
          <w:tcPr>
            <w:tcW w:w="124" w:type="pct"/>
            <w:vMerge/>
            <w:tcBorders>
              <w:left w:val="single" w:sz="4" w:space="0" w:color="auto"/>
              <w:right w:val="single" w:sz="4" w:space="0" w:color="auto"/>
            </w:tcBorders>
            <w:vAlign w:val="center"/>
          </w:tcPr>
          <w:p w14:paraId="00F165FB" w14:textId="77777777" w:rsidR="00A053A2" w:rsidRPr="00CB1B2E" w:rsidRDefault="00A053A2" w:rsidP="00D74ABA">
            <w:pPr>
              <w:suppressAutoHyphens/>
              <w:spacing w:line="276" w:lineRule="auto"/>
              <w:ind w:left="-127"/>
              <w:contextualSpacing/>
              <w:jc w:val="center"/>
              <w:rPr>
                <w:bCs/>
                <w:sz w:val="20"/>
                <w:szCs w:val="20"/>
              </w:rPr>
            </w:pPr>
          </w:p>
        </w:tc>
        <w:tc>
          <w:tcPr>
            <w:tcW w:w="743" w:type="pct"/>
            <w:gridSpan w:val="2"/>
            <w:vMerge/>
            <w:tcBorders>
              <w:left w:val="single" w:sz="4" w:space="0" w:color="auto"/>
              <w:right w:val="single" w:sz="4" w:space="0" w:color="auto"/>
            </w:tcBorders>
            <w:vAlign w:val="center"/>
          </w:tcPr>
          <w:p w14:paraId="47E1F96B" w14:textId="77777777" w:rsidR="00A053A2" w:rsidRPr="00CB1B2E" w:rsidRDefault="00A053A2" w:rsidP="00D74ABA">
            <w:pPr>
              <w:jc w:val="center"/>
              <w:rPr>
                <w:rFonts w:eastAsiaTheme="minorHAnsi"/>
                <w:bCs/>
                <w:lang w:eastAsia="en-US"/>
              </w:rPr>
            </w:pPr>
          </w:p>
        </w:tc>
        <w:tc>
          <w:tcPr>
            <w:tcW w:w="671" w:type="pct"/>
            <w:tcBorders>
              <w:top w:val="single" w:sz="4" w:space="0" w:color="auto"/>
              <w:left w:val="single" w:sz="4" w:space="0" w:color="auto"/>
              <w:bottom w:val="single" w:sz="4" w:space="0" w:color="auto"/>
              <w:right w:val="single" w:sz="4" w:space="0" w:color="auto"/>
            </w:tcBorders>
            <w:vAlign w:val="center"/>
          </w:tcPr>
          <w:p w14:paraId="432A504B" w14:textId="0A170465" w:rsidR="00A053A2" w:rsidRPr="00CB1B2E" w:rsidRDefault="00A053A2" w:rsidP="00D74ABA">
            <w:pPr>
              <w:autoSpaceDE w:val="0"/>
              <w:autoSpaceDN w:val="0"/>
              <w:adjustRightInd w:val="0"/>
              <w:jc w:val="center"/>
              <w:rPr>
                <w:rFonts w:eastAsiaTheme="minorHAnsi" w:cstheme="minorBidi"/>
                <w:lang w:eastAsia="en-US"/>
              </w:rPr>
            </w:pPr>
            <w:r w:rsidRPr="006D2A88">
              <w:t>Индивидуальная упаковка</w:t>
            </w:r>
          </w:p>
        </w:tc>
        <w:tc>
          <w:tcPr>
            <w:tcW w:w="666" w:type="pct"/>
            <w:tcBorders>
              <w:top w:val="single" w:sz="4" w:space="0" w:color="auto"/>
              <w:left w:val="single" w:sz="4" w:space="0" w:color="auto"/>
              <w:bottom w:val="single" w:sz="4" w:space="0" w:color="auto"/>
              <w:right w:val="single" w:sz="4" w:space="0" w:color="auto"/>
            </w:tcBorders>
            <w:vAlign w:val="center"/>
          </w:tcPr>
          <w:p w14:paraId="49572B0E" w14:textId="3010497E" w:rsidR="00A053A2" w:rsidRPr="00CB1B2E" w:rsidRDefault="00A053A2" w:rsidP="00D74ABA">
            <w:pPr>
              <w:autoSpaceDE w:val="0"/>
              <w:autoSpaceDN w:val="0"/>
              <w:adjustRightInd w:val="0"/>
              <w:jc w:val="center"/>
              <w:rPr>
                <w:rFonts w:eastAsiaTheme="minorHAnsi" w:cstheme="minorBidi"/>
                <w:lang w:eastAsia="en-US"/>
              </w:rPr>
            </w:pPr>
            <w:r>
              <w:t>Т</w:t>
            </w:r>
            <w:r w:rsidRPr="006D2A88">
              <w:t>ермоусадочная пленка</w:t>
            </w:r>
          </w:p>
        </w:tc>
        <w:tc>
          <w:tcPr>
            <w:tcW w:w="623" w:type="pct"/>
            <w:tcBorders>
              <w:top w:val="single" w:sz="4" w:space="0" w:color="auto"/>
              <w:left w:val="single" w:sz="4" w:space="0" w:color="auto"/>
              <w:bottom w:val="single" w:sz="4" w:space="0" w:color="auto"/>
              <w:right w:val="single" w:sz="4" w:space="0" w:color="auto"/>
            </w:tcBorders>
            <w:vAlign w:val="center"/>
          </w:tcPr>
          <w:p w14:paraId="301BA1D0" w14:textId="77777777" w:rsidR="00A053A2" w:rsidRPr="00CB1B2E" w:rsidRDefault="00A053A2" w:rsidP="00D74ABA">
            <w:pPr>
              <w:autoSpaceDE w:val="0"/>
              <w:autoSpaceDN w:val="0"/>
              <w:adjustRightInd w:val="0"/>
              <w:jc w:val="center"/>
              <w:rPr>
                <w:rFonts w:eastAsiaTheme="minorHAnsi" w:cstheme="minorBidi"/>
                <w:lang w:eastAsia="en-US"/>
              </w:rPr>
            </w:pPr>
          </w:p>
        </w:tc>
        <w:tc>
          <w:tcPr>
            <w:tcW w:w="619" w:type="pct"/>
            <w:vMerge/>
            <w:tcBorders>
              <w:left w:val="single" w:sz="4" w:space="0" w:color="auto"/>
              <w:right w:val="single" w:sz="4" w:space="0" w:color="auto"/>
            </w:tcBorders>
            <w:shd w:val="clear" w:color="auto" w:fill="auto"/>
            <w:vAlign w:val="center"/>
          </w:tcPr>
          <w:p w14:paraId="2F1B675B" w14:textId="77777777" w:rsidR="00A053A2" w:rsidRPr="00CB1B2E" w:rsidRDefault="00A053A2" w:rsidP="00D74ABA">
            <w:pPr>
              <w:jc w:val="center"/>
              <w:rPr>
                <w:rFonts w:eastAsiaTheme="minorHAnsi"/>
                <w:lang w:eastAsia="en-US"/>
              </w:rPr>
            </w:pPr>
          </w:p>
        </w:tc>
        <w:tc>
          <w:tcPr>
            <w:tcW w:w="300" w:type="pct"/>
            <w:vMerge/>
            <w:tcBorders>
              <w:left w:val="single" w:sz="4" w:space="0" w:color="auto"/>
              <w:right w:val="single" w:sz="4" w:space="0" w:color="auto"/>
            </w:tcBorders>
            <w:vAlign w:val="center"/>
          </w:tcPr>
          <w:p w14:paraId="4958C9C7" w14:textId="77777777" w:rsidR="00A053A2" w:rsidRPr="00CB1B2E" w:rsidRDefault="00A053A2" w:rsidP="00D74ABA">
            <w:pPr>
              <w:suppressAutoHyphens/>
              <w:spacing w:line="276" w:lineRule="auto"/>
            </w:pPr>
          </w:p>
        </w:tc>
        <w:tc>
          <w:tcPr>
            <w:tcW w:w="463" w:type="pct"/>
            <w:vMerge/>
            <w:tcBorders>
              <w:left w:val="single" w:sz="4" w:space="0" w:color="auto"/>
              <w:right w:val="single" w:sz="4" w:space="0" w:color="auto"/>
            </w:tcBorders>
            <w:vAlign w:val="center"/>
          </w:tcPr>
          <w:p w14:paraId="6E41A837" w14:textId="77777777" w:rsidR="00A053A2" w:rsidRPr="00CB1B2E" w:rsidRDefault="00A053A2" w:rsidP="00D74ABA">
            <w:pPr>
              <w:suppressAutoHyphens/>
              <w:spacing w:line="276" w:lineRule="auto"/>
              <w:rPr>
                <w:bCs/>
              </w:rPr>
            </w:pPr>
          </w:p>
        </w:tc>
        <w:tc>
          <w:tcPr>
            <w:tcW w:w="392" w:type="pct"/>
            <w:vMerge/>
            <w:tcBorders>
              <w:left w:val="single" w:sz="4" w:space="0" w:color="auto"/>
              <w:right w:val="single" w:sz="4" w:space="0" w:color="auto"/>
            </w:tcBorders>
            <w:vAlign w:val="center"/>
          </w:tcPr>
          <w:p w14:paraId="67DF2669" w14:textId="77777777" w:rsidR="00A053A2" w:rsidRPr="00CB1B2E" w:rsidRDefault="00A053A2" w:rsidP="00D74ABA">
            <w:pPr>
              <w:suppressAutoHyphens/>
              <w:spacing w:line="276" w:lineRule="auto"/>
              <w:rPr>
                <w:bCs/>
              </w:rPr>
            </w:pPr>
          </w:p>
        </w:tc>
        <w:tc>
          <w:tcPr>
            <w:tcW w:w="396" w:type="pct"/>
            <w:vMerge/>
            <w:tcBorders>
              <w:left w:val="single" w:sz="4" w:space="0" w:color="auto"/>
              <w:right w:val="single" w:sz="4" w:space="0" w:color="auto"/>
            </w:tcBorders>
            <w:vAlign w:val="center"/>
          </w:tcPr>
          <w:p w14:paraId="76D181A7" w14:textId="77777777" w:rsidR="00A053A2" w:rsidRPr="00CB1B2E" w:rsidRDefault="00A053A2" w:rsidP="00D74ABA">
            <w:pPr>
              <w:suppressAutoHyphens/>
              <w:spacing w:line="276" w:lineRule="auto"/>
              <w:rPr>
                <w:bCs/>
              </w:rPr>
            </w:pPr>
          </w:p>
        </w:tc>
      </w:tr>
    </w:tbl>
    <w:p w14:paraId="67E4CC6F" w14:textId="77777777" w:rsidR="005F44CF" w:rsidRPr="008E2DEA" w:rsidRDefault="005F44CF" w:rsidP="005F44CF">
      <w:pPr>
        <w:jc w:val="right"/>
        <w:rPr>
          <w:sz w:val="24"/>
          <w:szCs w:val="24"/>
        </w:rPr>
      </w:pPr>
    </w:p>
    <w:tbl>
      <w:tblPr>
        <w:tblW w:w="10504" w:type="dxa"/>
        <w:tblInd w:w="2376" w:type="dxa"/>
        <w:tblLayout w:type="fixed"/>
        <w:tblLook w:val="0000" w:firstRow="0" w:lastRow="0" w:firstColumn="0" w:lastColumn="0" w:noHBand="0" w:noVBand="0"/>
      </w:tblPr>
      <w:tblGrid>
        <w:gridCol w:w="5488"/>
        <w:gridCol w:w="261"/>
        <w:gridCol w:w="4755"/>
      </w:tblGrid>
      <w:tr w:rsidR="00A053A2" w:rsidRPr="00D2507D" w14:paraId="7B087331" w14:textId="77777777" w:rsidTr="002E4CCE">
        <w:trPr>
          <w:trHeight w:val="207"/>
        </w:trPr>
        <w:tc>
          <w:tcPr>
            <w:tcW w:w="5488" w:type="dxa"/>
            <w:vAlign w:val="center"/>
          </w:tcPr>
          <w:p w14:paraId="51FC5520" w14:textId="77777777" w:rsidR="00A053A2" w:rsidRPr="00D2507D" w:rsidRDefault="00A053A2" w:rsidP="002E4CCE">
            <w:pPr>
              <w:jc w:val="center"/>
              <w:rPr>
                <w:sz w:val="24"/>
                <w:szCs w:val="24"/>
              </w:rPr>
            </w:pPr>
            <w:r>
              <w:rPr>
                <w:sz w:val="24"/>
                <w:szCs w:val="24"/>
              </w:rPr>
              <w:t>ЗАКАЗЧИК</w:t>
            </w:r>
          </w:p>
        </w:tc>
        <w:tc>
          <w:tcPr>
            <w:tcW w:w="261" w:type="dxa"/>
            <w:vAlign w:val="center"/>
          </w:tcPr>
          <w:p w14:paraId="585A7CF2" w14:textId="77777777" w:rsidR="00A053A2" w:rsidRPr="00D2507D" w:rsidRDefault="00A053A2" w:rsidP="002E4CCE">
            <w:pPr>
              <w:jc w:val="center"/>
              <w:rPr>
                <w:sz w:val="24"/>
                <w:szCs w:val="24"/>
              </w:rPr>
            </w:pPr>
          </w:p>
        </w:tc>
        <w:tc>
          <w:tcPr>
            <w:tcW w:w="4755" w:type="dxa"/>
            <w:vAlign w:val="center"/>
          </w:tcPr>
          <w:p w14:paraId="22784554" w14:textId="77777777" w:rsidR="00A053A2" w:rsidRPr="00D2507D" w:rsidRDefault="00A053A2" w:rsidP="002E4CCE">
            <w:pPr>
              <w:ind w:left="-85"/>
              <w:jc w:val="center"/>
              <w:rPr>
                <w:sz w:val="24"/>
                <w:szCs w:val="24"/>
              </w:rPr>
            </w:pPr>
            <w:r>
              <w:rPr>
                <w:sz w:val="24"/>
                <w:szCs w:val="24"/>
              </w:rPr>
              <w:t>ПОСТАВЩИК</w:t>
            </w:r>
          </w:p>
        </w:tc>
      </w:tr>
      <w:tr w:rsidR="00A053A2" w:rsidRPr="00D2507D" w14:paraId="7957944E" w14:textId="77777777" w:rsidTr="002E4CCE">
        <w:trPr>
          <w:trHeight w:val="419"/>
        </w:trPr>
        <w:tc>
          <w:tcPr>
            <w:tcW w:w="5488" w:type="dxa"/>
            <w:vAlign w:val="center"/>
          </w:tcPr>
          <w:p w14:paraId="0E380A2D" w14:textId="77777777" w:rsidR="00A053A2" w:rsidRPr="00D2507D" w:rsidRDefault="00A053A2" w:rsidP="002E4CCE">
            <w:pPr>
              <w:tabs>
                <w:tab w:val="left" w:pos="4431"/>
              </w:tabs>
              <w:rPr>
                <w:sz w:val="24"/>
                <w:szCs w:val="24"/>
              </w:rPr>
            </w:pPr>
            <w:r>
              <w:rPr>
                <w:sz w:val="24"/>
                <w:szCs w:val="24"/>
              </w:rPr>
              <w:t>__</w:t>
            </w:r>
            <w:r w:rsidRPr="00D2507D">
              <w:rPr>
                <w:sz w:val="24"/>
                <w:szCs w:val="24"/>
              </w:rPr>
              <w:t>_____________________ /</w:t>
            </w:r>
            <w:r>
              <w:rPr>
                <w:sz w:val="24"/>
                <w:szCs w:val="24"/>
              </w:rPr>
              <w:t>_________________</w:t>
            </w:r>
            <w:r w:rsidRPr="00D2507D">
              <w:rPr>
                <w:sz w:val="24"/>
                <w:szCs w:val="24"/>
              </w:rPr>
              <w:t>/</w:t>
            </w:r>
          </w:p>
          <w:p w14:paraId="16EB1F11" w14:textId="77777777" w:rsidR="00A053A2" w:rsidRPr="00D2507D" w:rsidRDefault="00A053A2" w:rsidP="002E4CCE">
            <w:pPr>
              <w:tabs>
                <w:tab w:val="left" w:pos="0"/>
                <w:tab w:val="left" w:pos="4431"/>
              </w:tabs>
              <w:rPr>
                <w:sz w:val="24"/>
                <w:szCs w:val="24"/>
              </w:rPr>
            </w:pPr>
            <w:r w:rsidRPr="00D2507D">
              <w:rPr>
                <w:sz w:val="24"/>
                <w:szCs w:val="24"/>
              </w:rPr>
              <w:t>м.п.</w:t>
            </w:r>
          </w:p>
        </w:tc>
        <w:tc>
          <w:tcPr>
            <w:tcW w:w="261" w:type="dxa"/>
            <w:vAlign w:val="center"/>
          </w:tcPr>
          <w:p w14:paraId="551383ED" w14:textId="77777777" w:rsidR="00A053A2" w:rsidRPr="00D2507D" w:rsidRDefault="00A053A2" w:rsidP="002E4CCE">
            <w:pPr>
              <w:jc w:val="center"/>
              <w:rPr>
                <w:sz w:val="24"/>
                <w:szCs w:val="24"/>
              </w:rPr>
            </w:pPr>
          </w:p>
        </w:tc>
        <w:tc>
          <w:tcPr>
            <w:tcW w:w="4755" w:type="dxa"/>
            <w:vAlign w:val="center"/>
          </w:tcPr>
          <w:p w14:paraId="68B8F024" w14:textId="77777777" w:rsidR="00A053A2" w:rsidRPr="00D2507D" w:rsidRDefault="00A053A2" w:rsidP="002E4CCE">
            <w:pPr>
              <w:tabs>
                <w:tab w:val="left" w:pos="4431"/>
              </w:tabs>
              <w:ind w:left="-369" w:right="213"/>
              <w:rPr>
                <w:sz w:val="24"/>
                <w:szCs w:val="24"/>
              </w:rPr>
            </w:pPr>
            <w:r w:rsidRPr="00D2507D">
              <w:rPr>
                <w:sz w:val="24"/>
                <w:szCs w:val="24"/>
              </w:rPr>
              <w:t>__  _____________________ /_____________/</w:t>
            </w:r>
          </w:p>
          <w:p w14:paraId="19E17524" w14:textId="77777777" w:rsidR="00A053A2" w:rsidRPr="00D2507D" w:rsidRDefault="00A053A2" w:rsidP="002E4CCE">
            <w:pPr>
              <w:tabs>
                <w:tab w:val="left" w:pos="0"/>
                <w:tab w:val="left" w:pos="4431"/>
              </w:tabs>
              <w:ind w:right="213"/>
              <w:rPr>
                <w:sz w:val="24"/>
                <w:szCs w:val="24"/>
              </w:rPr>
            </w:pPr>
            <w:r w:rsidRPr="00D2507D">
              <w:rPr>
                <w:sz w:val="24"/>
                <w:szCs w:val="24"/>
              </w:rPr>
              <w:t>м.п.</w:t>
            </w:r>
          </w:p>
        </w:tc>
      </w:tr>
    </w:tbl>
    <w:p w14:paraId="63372991" w14:textId="139E957B" w:rsidR="00FE69B5" w:rsidRDefault="00FE69B5" w:rsidP="00543D42">
      <w:pPr>
        <w:jc w:val="right"/>
        <w:rPr>
          <w:lang w:val="en-US"/>
        </w:rPr>
      </w:pPr>
    </w:p>
    <w:sectPr w:rsidR="00FE69B5" w:rsidSect="00A053A2">
      <w:footerReference w:type="even" r:id="rId8"/>
      <w:footerReference w:type="default" r:id="rId9"/>
      <w:pgSz w:w="16838" w:h="11906" w:orient="landscape" w:code="9"/>
      <w:pgMar w:top="851" w:right="0"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8E3068" w14:textId="77777777" w:rsidR="002E4CCE" w:rsidRDefault="002E4CCE" w:rsidP="00294872">
      <w:r>
        <w:separator/>
      </w:r>
    </w:p>
  </w:endnote>
  <w:endnote w:type="continuationSeparator" w:id="0">
    <w:p w14:paraId="0257A759" w14:textId="77777777" w:rsidR="002E4CCE" w:rsidRDefault="002E4CCE" w:rsidP="002948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altName w:val="Letter Gothic"/>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C537" w14:textId="77777777" w:rsidR="002E4CCE" w:rsidRDefault="002E4CCE" w:rsidP="009C1C32">
    <w:pPr>
      <w:pStyle w:val="a7"/>
      <w:framePr w:wrap="around" w:vAnchor="text" w:hAnchor="margin" w:xAlign="right" w:y="1"/>
      <w:rPr>
        <w:rStyle w:val="af9"/>
      </w:rPr>
    </w:pPr>
    <w:r>
      <w:rPr>
        <w:rStyle w:val="af9"/>
      </w:rPr>
      <w:fldChar w:fldCharType="begin"/>
    </w:r>
    <w:r>
      <w:rPr>
        <w:rStyle w:val="af9"/>
      </w:rPr>
      <w:instrText xml:space="preserve">PAGE  </w:instrText>
    </w:r>
    <w:r>
      <w:rPr>
        <w:rStyle w:val="af9"/>
      </w:rPr>
      <w:fldChar w:fldCharType="end"/>
    </w:r>
  </w:p>
  <w:p w14:paraId="46AE982F" w14:textId="77777777" w:rsidR="002E4CCE" w:rsidRDefault="002E4CCE" w:rsidP="009C1C32">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85008" w14:textId="6B11935B" w:rsidR="002E4CCE" w:rsidRDefault="002E4CCE" w:rsidP="005C0D93">
    <w:pPr>
      <w:pStyle w:val="a7"/>
      <w:framePr w:wrap="around" w:vAnchor="text" w:hAnchor="page" w:x="16226" w:y="10"/>
      <w:rPr>
        <w:rStyle w:val="af9"/>
      </w:rPr>
    </w:pPr>
    <w:r>
      <w:rPr>
        <w:rStyle w:val="af9"/>
      </w:rPr>
      <w:fldChar w:fldCharType="begin"/>
    </w:r>
    <w:r>
      <w:rPr>
        <w:rStyle w:val="af9"/>
      </w:rPr>
      <w:instrText xml:space="preserve">PAGE  </w:instrText>
    </w:r>
    <w:r>
      <w:rPr>
        <w:rStyle w:val="af9"/>
      </w:rPr>
      <w:fldChar w:fldCharType="separate"/>
    </w:r>
    <w:r w:rsidR="00091E74">
      <w:rPr>
        <w:rStyle w:val="af9"/>
        <w:noProof/>
      </w:rPr>
      <w:t>16</w:t>
    </w:r>
    <w:r>
      <w:rPr>
        <w:rStyle w:val="af9"/>
      </w:rPr>
      <w:fldChar w:fldCharType="end"/>
    </w:r>
  </w:p>
  <w:p w14:paraId="4C630AB0" w14:textId="77777777" w:rsidR="002E4CCE" w:rsidRDefault="002E4CCE" w:rsidP="005C0D93">
    <w:pPr>
      <w:pStyle w:val="a7"/>
      <w:tabs>
        <w:tab w:val="left" w:pos="15451"/>
      </w:tabs>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93FE33" w14:textId="77777777" w:rsidR="002E4CCE" w:rsidRDefault="002E4CCE" w:rsidP="00294872">
      <w:r>
        <w:separator/>
      </w:r>
    </w:p>
  </w:footnote>
  <w:footnote w:type="continuationSeparator" w:id="0">
    <w:p w14:paraId="737B4F8C" w14:textId="77777777" w:rsidR="002E4CCE" w:rsidRDefault="002E4CCE" w:rsidP="00294872">
      <w:r>
        <w:continuationSeparator/>
      </w:r>
    </w:p>
  </w:footnote>
  <w:footnote w:id="1">
    <w:p w14:paraId="746B0DE4" w14:textId="77777777" w:rsidR="002E4CCE" w:rsidRDefault="002E4CCE" w:rsidP="005B5CEA">
      <w:pPr>
        <w:pStyle w:val="ad"/>
      </w:pPr>
      <w:r>
        <w:rPr>
          <w:rStyle w:val="af"/>
        </w:rPr>
        <w:footnoteRef/>
      </w:r>
      <w:r>
        <w:t xml:space="preserve"> </w:t>
      </w:r>
      <w:r w:rsidRPr="00A86328">
        <w:rPr>
          <w:rFonts w:ascii="Times New Roman" w:hAnsi="Times New Roman"/>
        </w:rPr>
        <w:t>Распространяет свое действие при заключении</w:t>
      </w:r>
      <w:r>
        <w:rPr>
          <w:rFonts w:ascii="Times New Roman" w:hAnsi="Times New Roman"/>
        </w:rPr>
        <w:t xml:space="preserve"> государственного контракта в </w:t>
      </w:r>
      <w:r w:rsidRPr="000B5994">
        <w:rPr>
          <w:rFonts w:ascii="Times New Roman" w:hAnsi="Times New Roman"/>
        </w:rPr>
        <w:t xml:space="preserve">электронном виде на едином агрегаторе торговли </w:t>
      </w:r>
      <w:r>
        <w:rPr>
          <w:rFonts w:ascii="Times New Roman" w:hAnsi="Times New Roman"/>
        </w:rPr>
        <w:t>«Березка».</w:t>
      </w:r>
    </w:p>
    <w:p w14:paraId="4A00E681" w14:textId="77777777" w:rsidR="002E4CCE" w:rsidRPr="000B5994" w:rsidRDefault="002E4CCE">
      <w:pPr>
        <w:pStyle w:val="ad"/>
        <w:rPr>
          <w:rFonts w:ascii="Times New Roman" w:hAnsi="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120"/>
    <w:multiLevelType w:val="hybridMultilevel"/>
    <w:tmpl w:val="ACDABE30"/>
    <w:lvl w:ilvl="0" w:tplc="EFDA0FDE">
      <w:start w:val="3"/>
      <w:numFmt w:val="decimal"/>
      <w:lvlText w:val="%1."/>
      <w:lvlJc w:val="left"/>
    </w:lvl>
    <w:lvl w:ilvl="1" w:tplc="2D1E4B1A">
      <w:numFmt w:val="decimal"/>
      <w:lvlText w:val=""/>
      <w:lvlJc w:val="left"/>
    </w:lvl>
    <w:lvl w:ilvl="2" w:tplc="B5DA22C2">
      <w:numFmt w:val="decimal"/>
      <w:lvlText w:val=""/>
      <w:lvlJc w:val="left"/>
    </w:lvl>
    <w:lvl w:ilvl="3" w:tplc="B6F6A3A4">
      <w:numFmt w:val="decimal"/>
      <w:lvlText w:val=""/>
      <w:lvlJc w:val="left"/>
    </w:lvl>
    <w:lvl w:ilvl="4" w:tplc="4776F8D8">
      <w:numFmt w:val="decimal"/>
      <w:lvlText w:val=""/>
      <w:lvlJc w:val="left"/>
    </w:lvl>
    <w:lvl w:ilvl="5" w:tplc="0914B976">
      <w:numFmt w:val="decimal"/>
      <w:lvlText w:val=""/>
      <w:lvlJc w:val="left"/>
    </w:lvl>
    <w:lvl w:ilvl="6" w:tplc="74BCF450">
      <w:numFmt w:val="decimal"/>
      <w:lvlText w:val=""/>
      <w:lvlJc w:val="left"/>
    </w:lvl>
    <w:lvl w:ilvl="7" w:tplc="2F842BB0">
      <w:numFmt w:val="decimal"/>
      <w:lvlText w:val=""/>
      <w:lvlJc w:val="left"/>
    </w:lvl>
    <w:lvl w:ilvl="8" w:tplc="8A020748">
      <w:numFmt w:val="decimal"/>
      <w:lvlText w:val=""/>
      <w:lvlJc w:val="left"/>
    </w:lvl>
  </w:abstractNum>
  <w:abstractNum w:abstractNumId="1" w15:restartNumberingAfterBreak="0">
    <w:nsid w:val="0000030A"/>
    <w:multiLevelType w:val="hybridMultilevel"/>
    <w:tmpl w:val="56705F54"/>
    <w:lvl w:ilvl="0" w:tplc="7B42F976">
      <w:start w:val="1"/>
      <w:numFmt w:val="bullet"/>
      <w:lvlText w:val="№"/>
      <w:lvlJc w:val="left"/>
    </w:lvl>
    <w:lvl w:ilvl="1" w:tplc="E9005C14">
      <w:start w:val="9"/>
      <w:numFmt w:val="upperLetter"/>
      <w:lvlText w:val="%2."/>
      <w:lvlJc w:val="left"/>
    </w:lvl>
    <w:lvl w:ilvl="2" w:tplc="D642223C">
      <w:start w:val="1"/>
      <w:numFmt w:val="decimal"/>
      <w:lvlText w:val="%3."/>
      <w:lvlJc w:val="left"/>
    </w:lvl>
    <w:lvl w:ilvl="3" w:tplc="B0E82802">
      <w:numFmt w:val="decimal"/>
      <w:lvlText w:val=""/>
      <w:lvlJc w:val="left"/>
    </w:lvl>
    <w:lvl w:ilvl="4" w:tplc="5ABA043C">
      <w:numFmt w:val="decimal"/>
      <w:lvlText w:val=""/>
      <w:lvlJc w:val="left"/>
    </w:lvl>
    <w:lvl w:ilvl="5" w:tplc="BACA8BD8">
      <w:numFmt w:val="decimal"/>
      <w:lvlText w:val=""/>
      <w:lvlJc w:val="left"/>
    </w:lvl>
    <w:lvl w:ilvl="6" w:tplc="51FCC0D0">
      <w:numFmt w:val="decimal"/>
      <w:lvlText w:val=""/>
      <w:lvlJc w:val="left"/>
    </w:lvl>
    <w:lvl w:ilvl="7" w:tplc="936C3346">
      <w:numFmt w:val="decimal"/>
      <w:lvlText w:val=""/>
      <w:lvlJc w:val="left"/>
    </w:lvl>
    <w:lvl w:ilvl="8" w:tplc="7090E858">
      <w:numFmt w:val="decimal"/>
      <w:lvlText w:val=""/>
      <w:lvlJc w:val="left"/>
    </w:lvl>
  </w:abstractNum>
  <w:abstractNum w:abstractNumId="2" w15:restartNumberingAfterBreak="0">
    <w:nsid w:val="00000732"/>
    <w:multiLevelType w:val="hybridMultilevel"/>
    <w:tmpl w:val="48F2FF26"/>
    <w:lvl w:ilvl="0" w:tplc="15B41F26">
      <w:start w:val="1"/>
      <w:numFmt w:val="bullet"/>
      <w:lvlText w:val="В"/>
      <w:lvlJc w:val="left"/>
    </w:lvl>
    <w:lvl w:ilvl="1" w:tplc="7C4AB5E6">
      <w:numFmt w:val="decimal"/>
      <w:lvlText w:val=""/>
      <w:lvlJc w:val="left"/>
    </w:lvl>
    <w:lvl w:ilvl="2" w:tplc="CB0C4968">
      <w:numFmt w:val="decimal"/>
      <w:lvlText w:val=""/>
      <w:lvlJc w:val="left"/>
    </w:lvl>
    <w:lvl w:ilvl="3" w:tplc="A22027BA">
      <w:numFmt w:val="decimal"/>
      <w:lvlText w:val=""/>
      <w:lvlJc w:val="left"/>
    </w:lvl>
    <w:lvl w:ilvl="4" w:tplc="991C54CC">
      <w:numFmt w:val="decimal"/>
      <w:lvlText w:val=""/>
      <w:lvlJc w:val="left"/>
    </w:lvl>
    <w:lvl w:ilvl="5" w:tplc="9912E200">
      <w:numFmt w:val="decimal"/>
      <w:lvlText w:val=""/>
      <w:lvlJc w:val="left"/>
    </w:lvl>
    <w:lvl w:ilvl="6" w:tplc="BA9808A2">
      <w:numFmt w:val="decimal"/>
      <w:lvlText w:val=""/>
      <w:lvlJc w:val="left"/>
    </w:lvl>
    <w:lvl w:ilvl="7" w:tplc="AF28FC6E">
      <w:numFmt w:val="decimal"/>
      <w:lvlText w:val=""/>
      <w:lvlJc w:val="left"/>
    </w:lvl>
    <w:lvl w:ilvl="8" w:tplc="B4B4003E">
      <w:numFmt w:val="decimal"/>
      <w:lvlText w:val=""/>
      <w:lvlJc w:val="left"/>
    </w:lvl>
  </w:abstractNum>
  <w:abstractNum w:abstractNumId="3" w15:restartNumberingAfterBreak="0">
    <w:nsid w:val="0000074D"/>
    <w:multiLevelType w:val="hybridMultilevel"/>
    <w:tmpl w:val="D4623760"/>
    <w:lvl w:ilvl="0" w:tplc="BFFCAB76">
      <w:start w:val="1"/>
      <w:numFmt w:val="bullet"/>
      <w:lvlText w:val="«"/>
      <w:lvlJc w:val="left"/>
    </w:lvl>
    <w:lvl w:ilvl="1" w:tplc="5EBE0D22">
      <w:numFmt w:val="decimal"/>
      <w:lvlText w:val=""/>
      <w:lvlJc w:val="left"/>
    </w:lvl>
    <w:lvl w:ilvl="2" w:tplc="386CEB6C">
      <w:numFmt w:val="decimal"/>
      <w:lvlText w:val=""/>
      <w:lvlJc w:val="left"/>
    </w:lvl>
    <w:lvl w:ilvl="3" w:tplc="30B054FA">
      <w:numFmt w:val="decimal"/>
      <w:lvlText w:val=""/>
      <w:lvlJc w:val="left"/>
    </w:lvl>
    <w:lvl w:ilvl="4" w:tplc="87E27B40">
      <w:numFmt w:val="decimal"/>
      <w:lvlText w:val=""/>
      <w:lvlJc w:val="left"/>
    </w:lvl>
    <w:lvl w:ilvl="5" w:tplc="D1C0703E">
      <w:numFmt w:val="decimal"/>
      <w:lvlText w:val=""/>
      <w:lvlJc w:val="left"/>
    </w:lvl>
    <w:lvl w:ilvl="6" w:tplc="840AE250">
      <w:numFmt w:val="decimal"/>
      <w:lvlText w:val=""/>
      <w:lvlJc w:val="left"/>
    </w:lvl>
    <w:lvl w:ilvl="7" w:tplc="9AE02938">
      <w:numFmt w:val="decimal"/>
      <w:lvlText w:val=""/>
      <w:lvlJc w:val="left"/>
    </w:lvl>
    <w:lvl w:ilvl="8" w:tplc="A5B46106">
      <w:numFmt w:val="decimal"/>
      <w:lvlText w:val=""/>
      <w:lvlJc w:val="left"/>
    </w:lvl>
  </w:abstractNum>
  <w:abstractNum w:abstractNumId="4" w15:restartNumberingAfterBreak="0">
    <w:nsid w:val="00000BDB"/>
    <w:multiLevelType w:val="hybridMultilevel"/>
    <w:tmpl w:val="0FAC8008"/>
    <w:lvl w:ilvl="0" w:tplc="0FEC1B58">
      <w:start w:val="1"/>
      <w:numFmt w:val="bullet"/>
      <w:lvlText w:val="в"/>
      <w:lvlJc w:val="left"/>
    </w:lvl>
    <w:lvl w:ilvl="1" w:tplc="4F723A7E">
      <w:start w:val="1"/>
      <w:numFmt w:val="bullet"/>
      <w:lvlText w:val="В"/>
      <w:lvlJc w:val="left"/>
    </w:lvl>
    <w:lvl w:ilvl="2" w:tplc="4ABEC38E">
      <w:numFmt w:val="decimal"/>
      <w:lvlText w:val=""/>
      <w:lvlJc w:val="left"/>
    </w:lvl>
    <w:lvl w:ilvl="3" w:tplc="A8625B6C">
      <w:numFmt w:val="decimal"/>
      <w:lvlText w:val=""/>
      <w:lvlJc w:val="left"/>
    </w:lvl>
    <w:lvl w:ilvl="4" w:tplc="CEFE8B3E">
      <w:numFmt w:val="decimal"/>
      <w:lvlText w:val=""/>
      <w:lvlJc w:val="left"/>
    </w:lvl>
    <w:lvl w:ilvl="5" w:tplc="4FBAFF3C">
      <w:numFmt w:val="decimal"/>
      <w:lvlText w:val=""/>
      <w:lvlJc w:val="left"/>
    </w:lvl>
    <w:lvl w:ilvl="6" w:tplc="6726B410">
      <w:numFmt w:val="decimal"/>
      <w:lvlText w:val=""/>
      <w:lvlJc w:val="left"/>
    </w:lvl>
    <w:lvl w:ilvl="7" w:tplc="74E25EDA">
      <w:numFmt w:val="decimal"/>
      <w:lvlText w:val=""/>
      <w:lvlJc w:val="left"/>
    </w:lvl>
    <w:lvl w:ilvl="8" w:tplc="421A3F10">
      <w:numFmt w:val="decimal"/>
      <w:lvlText w:val=""/>
      <w:lvlJc w:val="left"/>
    </w:lvl>
  </w:abstractNum>
  <w:abstractNum w:abstractNumId="5" w15:restartNumberingAfterBreak="0">
    <w:nsid w:val="00001238"/>
    <w:multiLevelType w:val="hybridMultilevel"/>
    <w:tmpl w:val="7CBA4AEE"/>
    <w:lvl w:ilvl="0" w:tplc="E626F8C6">
      <w:start w:val="1"/>
      <w:numFmt w:val="bullet"/>
      <w:lvlText w:val="-"/>
      <w:lvlJc w:val="left"/>
    </w:lvl>
    <w:lvl w:ilvl="1" w:tplc="8110C9B6">
      <w:numFmt w:val="decimal"/>
      <w:lvlText w:val=""/>
      <w:lvlJc w:val="left"/>
    </w:lvl>
    <w:lvl w:ilvl="2" w:tplc="DCB23360">
      <w:numFmt w:val="decimal"/>
      <w:lvlText w:val=""/>
      <w:lvlJc w:val="left"/>
    </w:lvl>
    <w:lvl w:ilvl="3" w:tplc="36A48CEE">
      <w:numFmt w:val="decimal"/>
      <w:lvlText w:val=""/>
      <w:lvlJc w:val="left"/>
    </w:lvl>
    <w:lvl w:ilvl="4" w:tplc="0290A09A">
      <w:numFmt w:val="decimal"/>
      <w:lvlText w:val=""/>
      <w:lvlJc w:val="left"/>
    </w:lvl>
    <w:lvl w:ilvl="5" w:tplc="BB6A5594">
      <w:numFmt w:val="decimal"/>
      <w:lvlText w:val=""/>
      <w:lvlJc w:val="left"/>
    </w:lvl>
    <w:lvl w:ilvl="6" w:tplc="64823C64">
      <w:numFmt w:val="decimal"/>
      <w:lvlText w:val=""/>
      <w:lvlJc w:val="left"/>
    </w:lvl>
    <w:lvl w:ilvl="7" w:tplc="48B2613C">
      <w:numFmt w:val="decimal"/>
      <w:lvlText w:val=""/>
      <w:lvlJc w:val="left"/>
    </w:lvl>
    <w:lvl w:ilvl="8" w:tplc="BC2A3532">
      <w:numFmt w:val="decimal"/>
      <w:lvlText w:val=""/>
      <w:lvlJc w:val="left"/>
    </w:lvl>
  </w:abstractNum>
  <w:abstractNum w:abstractNumId="6" w15:restartNumberingAfterBreak="0">
    <w:nsid w:val="00001AD4"/>
    <w:multiLevelType w:val="hybridMultilevel"/>
    <w:tmpl w:val="BBB6E8EA"/>
    <w:lvl w:ilvl="0" w:tplc="ED30E416">
      <w:start w:val="7"/>
      <w:numFmt w:val="decimal"/>
      <w:lvlText w:val="%1."/>
      <w:lvlJc w:val="left"/>
    </w:lvl>
    <w:lvl w:ilvl="1" w:tplc="C46ABF9A">
      <w:numFmt w:val="decimal"/>
      <w:lvlText w:val=""/>
      <w:lvlJc w:val="left"/>
    </w:lvl>
    <w:lvl w:ilvl="2" w:tplc="3306D6FA">
      <w:numFmt w:val="decimal"/>
      <w:lvlText w:val=""/>
      <w:lvlJc w:val="left"/>
    </w:lvl>
    <w:lvl w:ilvl="3" w:tplc="B6320C74">
      <w:numFmt w:val="decimal"/>
      <w:lvlText w:val=""/>
      <w:lvlJc w:val="left"/>
    </w:lvl>
    <w:lvl w:ilvl="4" w:tplc="2B04A1C4">
      <w:numFmt w:val="decimal"/>
      <w:lvlText w:val=""/>
      <w:lvlJc w:val="left"/>
    </w:lvl>
    <w:lvl w:ilvl="5" w:tplc="42D684B8">
      <w:numFmt w:val="decimal"/>
      <w:lvlText w:val=""/>
      <w:lvlJc w:val="left"/>
    </w:lvl>
    <w:lvl w:ilvl="6" w:tplc="1160D4D4">
      <w:numFmt w:val="decimal"/>
      <w:lvlText w:val=""/>
      <w:lvlJc w:val="left"/>
    </w:lvl>
    <w:lvl w:ilvl="7" w:tplc="51627104">
      <w:numFmt w:val="decimal"/>
      <w:lvlText w:val=""/>
      <w:lvlJc w:val="left"/>
    </w:lvl>
    <w:lvl w:ilvl="8" w:tplc="08B091D8">
      <w:numFmt w:val="decimal"/>
      <w:lvlText w:val=""/>
      <w:lvlJc w:val="left"/>
    </w:lvl>
  </w:abstractNum>
  <w:abstractNum w:abstractNumId="7" w15:restartNumberingAfterBreak="0">
    <w:nsid w:val="00001E1F"/>
    <w:multiLevelType w:val="hybridMultilevel"/>
    <w:tmpl w:val="AFE8E448"/>
    <w:lvl w:ilvl="0" w:tplc="325409DC">
      <w:start w:val="1"/>
      <w:numFmt w:val="bullet"/>
      <w:lvlText w:val="-"/>
      <w:lvlJc w:val="left"/>
    </w:lvl>
    <w:lvl w:ilvl="1" w:tplc="7A6276AA">
      <w:numFmt w:val="decimal"/>
      <w:lvlText w:val=""/>
      <w:lvlJc w:val="left"/>
    </w:lvl>
    <w:lvl w:ilvl="2" w:tplc="FBDA8A70">
      <w:numFmt w:val="decimal"/>
      <w:lvlText w:val=""/>
      <w:lvlJc w:val="left"/>
    </w:lvl>
    <w:lvl w:ilvl="3" w:tplc="9030FC4C">
      <w:numFmt w:val="decimal"/>
      <w:lvlText w:val=""/>
      <w:lvlJc w:val="left"/>
    </w:lvl>
    <w:lvl w:ilvl="4" w:tplc="A05C9222">
      <w:numFmt w:val="decimal"/>
      <w:lvlText w:val=""/>
      <w:lvlJc w:val="left"/>
    </w:lvl>
    <w:lvl w:ilvl="5" w:tplc="9C4CB7A8">
      <w:numFmt w:val="decimal"/>
      <w:lvlText w:val=""/>
      <w:lvlJc w:val="left"/>
    </w:lvl>
    <w:lvl w:ilvl="6" w:tplc="21BCA84E">
      <w:numFmt w:val="decimal"/>
      <w:lvlText w:val=""/>
      <w:lvlJc w:val="left"/>
    </w:lvl>
    <w:lvl w:ilvl="7" w:tplc="3FC61530">
      <w:numFmt w:val="decimal"/>
      <w:lvlText w:val=""/>
      <w:lvlJc w:val="left"/>
    </w:lvl>
    <w:lvl w:ilvl="8" w:tplc="23328260">
      <w:numFmt w:val="decimal"/>
      <w:lvlText w:val=""/>
      <w:lvlJc w:val="left"/>
    </w:lvl>
  </w:abstractNum>
  <w:abstractNum w:abstractNumId="8" w15:restartNumberingAfterBreak="0">
    <w:nsid w:val="00002213"/>
    <w:multiLevelType w:val="hybridMultilevel"/>
    <w:tmpl w:val="FFC61872"/>
    <w:lvl w:ilvl="0" w:tplc="16F4EE2A">
      <w:start w:val="13"/>
      <w:numFmt w:val="decimal"/>
      <w:lvlText w:val="%1."/>
      <w:lvlJc w:val="left"/>
    </w:lvl>
    <w:lvl w:ilvl="1" w:tplc="631ED8FE">
      <w:numFmt w:val="decimal"/>
      <w:lvlText w:val=""/>
      <w:lvlJc w:val="left"/>
    </w:lvl>
    <w:lvl w:ilvl="2" w:tplc="409AD11A">
      <w:numFmt w:val="decimal"/>
      <w:lvlText w:val=""/>
      <w:lvlJc w:val="left"/>
    </w:lvl>
    <w:lvl w:ilvl="3" w:tplc="6A3E280A">
      <w:numFmt w:val="decimal"/>
      <w:lvlText w:val=""/>
      <w:lvlJc w:val="left"/>
    </w:lvl>
    <w:lvl w:ilvl="4" w:tplc="7D00F72A">
      <w:numFmt w:val="decimal"/>
      <w:lvlText w:val=""/>
      <w:lvlJc w:val="left"/>
    </w:lvl>
    <w:lvl w:ilvl="5" w:tplc="CDDC1400">
      <w:numFmt w:val="decimal"/>
      <w:lvlText w:val=""/>
      <w:lvlJc w:val="left"/>
    </w:lvl>
    <w:lvl w:ilvl="6" w:tplc="94F62BDA">
      <w:numFmt w:val="decimal"/>
      <w:lvlText w:val=""/>
      <w:lvlJc w:val="left"/>
    </w:lvl>
    <w:lvl w:ilvl="7" w:tplc="9C8070B8">
      <w:numFmt w:val="decimal"/>
      <w:lvlText w:val=""/>
      <w:lvlJc w:val="left"/>
    </w:lvl>
    <w:lvl w:ilvl="8" w:tplc="C450DA00">
      <w:numFmt w:val="decimal"/>
      <w:lvlText w:val=""/>
      <w:lvlJc w:val="left"/>
    </w:lvl>
  </w:abstractNum>
  <w:abstractNum w:abstractNumId="9" w15:restartNumberingAfterBreak="0">
    <w:nsid w:val="000022EE"/>
    <w:multiLevelType w:val="hybridMultilevel"/>
    <w:tmpl w:val="6DEA4B44"/>
    <w:lvl w:ilvl="0" w:tplc="FF44979E">
      <w:start w:val="1"/>
      <w:numFmt w:val="bullet"/>
      <w:lvlText w:val="В"/>
      <w:lvlJc w:val="left"/>
    </w:lvl>
    <w:lvl w:ilvl="1" w:tplc="F24C17D8">
      <w:start w:val="1"/>
      <w:numFmt w:val="bullet"/>
      <w:lvlText w:val="В"/>
      <w:lvlJc w:val="left"/>
    </w:lvl>
    <w:lvl w:ilvl="2" w:tplc="FD7E79E2">
      <w:start w:val="1"/>
      <w:numFmt w:val="bullet"/>
      <w:lvlText w:val="В"/>
      <w:lvlJc w:val="left"/>
    </w:lvl>
    <w:lvl w:ilvl="3" w:tplc="62BA121A">
      <w:start w:val="35"/>
      <w:numFmt w:val="upperLetter"/>
      <w:lvlText w:val="%4."/>
      <w:lvlJc w:val="left"/>
    </w:lvl>
    <w:lvl w:ilvl="4" w:tplc="DCA436D4">
      <w:numFmt w:val="decimal"/>
      <w:lvlText w:val=""/>
      <w:lvlJc w:val="left"/>
    </w:lvl>
    <w:lvl w:ilvl="5" w:tplc="AB6AB600">
      <w:numFmt w:val="decimal"/>
      <w:lvlText w:val=""/>
      <w:lvlJc w:val="left"/>
    </w:lvl>
    <w:lvl w:ilvl="6" w:tplc="C64AAF58">
      <w:numFmt w:val="decimal"/>
      <w:lvlText w:val=""/>
      <w:lvlJc w:val="left"/>
    </w:lvl>
    <w:lvl w:ilvl="7" w:tplc="73A2A456">
      <w:numFmt w:val="decimal"/>
      <w:lvlText w:val=""/>
      <w:lvlJc w:val="left"/>
    </w:lvl>
    <w:lvl w:ilvl="8" w:tplc="22BA957E">
      <w:numFmt w:val="decimal"/>
      <w:lvlText w:val=""/>
      <w:lvlJc w:val="left"/>
    </w:lvl>
  </w:abstractNum>
  <w:abstractNum w:abstractNumId="10" w15:restartNumberingAfterBreak="0">
    <w:nsid w:val="00002350"/>
    <w:multiLevelType w:val="hybridMultilevel"/>
    <w:tmpl w:val="099E6532"/>
    <w:lvl w:ilvl="0" w:tplc="87B24A42">
      <w:start w:val="1"/>
      <w:numFmt w:val="bullet"/>
      <w:lvlText w:val="В"/>
      <w:lvlJc w:val="left"/>
    </w:lvl>
    <w:lvl w:ilvl="1" w:tplc="3B0C98CC">
      <w:numFmt w:val="decimal"/>
      <w:lvlText w:val=""/>
      <w:lvlJc w:val="left"/>
    </w:lvl>
    <w:lvl w:ilvl="2" w:tplc="36585B0A">
      <w:numFmt w:val="decimal"/>
      <w:lvlText w:val=""/>
      <w:lvlJc w:val="left"/>
    </w:lvl>
    <w:lvl w:ilvl="3" w:tplc="E9ECC864">
      <w:numFmt w:val="decimal"/>
      <w:lvlText w:val=""/>
      <w:lvlJc w:val="left"/>
    </w:lvl>
    <w:lvl w:ilvl="4" w:tplc="58AEA002">
      <w:numFmt w:val="decimal"/>
      <w:lvlText w:val=""/>
      <w:lvlJc w:val="left"/>
    </w:lvl>
    <w:lvl w:ilvl="5" w:tplc="E7BCB8AE">
      <w:numFmt w:val="decimal"/>
      <w:lvlText w:val=""/>
      <w:lvlJc w:val="left"/>
    </w:lvl>
    <w:lvl w:ilvl="6" w:tplc="7B200518">
      <w:numFmt w:val="decimal"/>
      <w:lvlText w:val=""/>
      <w:lvlJc w:val="left"/>
    </w:lvl>
    <w:lvl w:ilvl="7" w:tplc="D36EA9DE">
      <w:numFmt w:val="decimal"/>
      <w:lvlText w:val=""/>
      <w:lvlJc w:val="left"/>
    </w:lvl>
    <w:lvl w:ilvl="8" w:tplc="5C06ECF8">
      <w:numFmt w:val="decimal"/>
      <w:lvlText w:val=""/>
      <w:lvlJc w:val="left"/>
    </w:lvl>
  </w:abstractNum>
  <w:abstractNum w:abstractNumId="11" w15:restartNumberingAfterBreak="0">
    <w:nsid w:val="0000260D"/>
    <w:multiLevelType w:val="hybridMultilevel"/>
    <w:tmpl w:val="D976FF96"/>
    <w:lvl w:ilvl="0" w:tplc="D848DAC0">
      <w:start w:val="1"/>
      <w:numFmt w:val="decimal"/>
      <w:lvlText w:val="%1."/>
      <w:lvlJc w:val="left"/>
    </w:lvl>
    <w:lvl w:ilvl="1" w:tplc="A80EB666">
      <w:numFmt w:val="decimal"/>
      <w:lvlText w:val=""/>
      <w:lvlJc w:val="left"/>
    </w:lvl>
    <w:lvl w:ilvl="2" w:tplc="E63AD624">
      <w:numFmt w:val="decimal"/>
      <w:lvlText w:val=""/>
      <w:lvlJc w:val="left"/>
    </w:lvl>
    <w:lvl w:ilvl="3" w:tplc="E4F88D8A">
      <w:numFmt w:val="decimal"/>
      <w:lvlText w:val=""/>
      <w:lvlJc w:val="left"/>
    </w:lvl>
    <w:lvl w:ilvl="4" w:tplc="4CBAEFFC">
      <w:numFmt w:val="decimal"/>
      <w:lvlText w:val=""/>
      <w:lvlJc w:val="left"/>
    </w:lvl>
    <w:lvl w:ilvl="5" w:tplc="23C24B7E">
      <w:numFmt w:val="decimal"/>
      <w:lvlText w:val=""/>
      <w:lvlJc w:val="left"/>
    </w:lvl>
    <w:lvl w:ilvl="6" w:tplc="A802C786">
      <w:numFmt w:val="decimal"/>
      <w:lvlText w:val=""/>
      <w:lvlJc w:val="left"/>
    </w:lvl>
    <w:lvl w:ilvl="7" w:tplc="DBACDAD4">
      <w:numFmt w:val="decimal"/>
      <w:lvlText w:val=""/>
      <w:lvlJc w:val="left"/>
    </w:lvl>
    <w:lvl w:ilvl="8" w:tplc="76146F86">
      <w:numFmt w:val="decimal"/>
      <w:lvlText w:val=""/>
      <w:lvlJc w:val="left"/>
    </w:lvl>
  </w:abstractNum>
  <w:abstractNum w:abstractNumId="12" w15:restartNumberingAfterBreak="0">
    <w:nsid w:val="000026A6"/>
    <w:multiLevelType w:val="hybridMultilevel"/>
    <w:tmpl w:val="62D88382"/>
    <w:lvl w:ilvl="0" w:tplc="755609E8">
      <w:start w:val="3"/>
      <w:numFmt w:val="decimal"/>
      <w:lvlText w:val="%1."/>
      <w:lvlJc w:val="left"/>
    </w:lvl>
    <w:lvl w:ilvl="1" w:tplc="70CCBE42">
      <w:numFmt w:val="decimal"/>
      <w:lvlText w:val=""/>
      <w:lvlJc w:val="left"/>
    </w:lvl>
    <w:lvl w:ilvl="2" w:tplc="6290C1DE">
      <w:numFmt w:val="decimal"/>
      <w:lvlText w:val=""/>
      <w:lvlJc w:val="left"/>
    </w:lvl>
    <w:lvl w:ilvl="3" w:tplc="D46237CA">
      <w:numFmt w:val="decimal"/>
      <w:lvlText w:val=""/>
      <w:lvlJc w:val="left"/>
    </w:lvl>
    <w:lvl w:ilvl="4" w:tplc="A8DA3870">
      <w:numFmt w:val="decimal"/>
      <w:lvlText w:val=""/>
      <w:lvlJc w:val="left"/>
    </w:lvl>
    <w:lvl w:ilvl="5" w:tplc="70ECA8E4">
      <w:numFmt w:val="decimal"/>
      <w:lvlText w:val=""/>
      <w:lvlJc w:val="left"/>
    </w:lvl>
    <w:lvl w:ilvl="6" w:tplc="E65E46EC">
      <w:numFmt w:val="decimal"/>
      <w:lvlText w:val=""/>
      <w:lvlJc w:val="left"/>
    </w:lvl>
    <w:lvl w:ilvl="7" w:tplc="55400F8E">
      <w:numFmt w:val="decimal"/>
      <w:lvlText w:val=""/>
      <w:lvlJc w:val="left"/>
    </w:lvl>
    <w:lvl w:ilvl="8" w:tplc="3B6C0BCC">
      <w:numFmt w:val="decimal"/>
      <w:lvlText w:val=""/>
      <w:lvlJc w:val="left"/>
    </w:lvl>
  </w:abstractNum>
  <w:abstractNum w:abstractNumId="13" w15:restartNumberingAfterBreak="0">
    <w:nsid w:val="0000301C"/>
    <w:multiLevelType w:val="hybridMultilevel"/>
    <w:tmpl w:val="238AE732"/>
    <w:lvl w:ilvl="0" w:tplc="E9389394">
      <w:start w:val="4"/>
      <w:numFmt w:val="decimal"/>
      <w:lvlText w:val="%1"/>
      <w:lvlJc w:val="left"/>
    </w:lvl>
    <w:lvl w:ilvl="1" w:tplc="1D443DBE">
      <w:numFmt w:val="decimal"/>
      <w:lvlText w:val=""/>
      <w:lvlJc w:val="left"/>
    </w:lvl>
    <w:lvl w:ilvl="2" w:tplc="1480C37A">
      <w:numFmt w:val="decimal"/>
      <w:lvlText w:val=""/>
      <w:lvlJc w:val="left"/>
    </w:lvl>
    <w:lvl w:ilvl="3" w:tplc="B6929EE4">
      <w:numFmt w:val="decimal"/>
      <w:lvlText w:val=""/>
      <w:lvlJc w:val="left"/>
    </w:lvl>
    <w:lvl w:ilvl="4" w:tplc="124687F8">
      <w:numFmt w:val="decimal"/>
      <w:lvlText w:val=""/>
      <w:lvlJc w:val="left"/>
    </w:lvl>
    <w:lvl w:ilvl="5" w:tplc="A016EFEC">
      <w:numFmt w:val="decimal"/>
      <w:lvlText w:val=""/>
      <w:lvlJc w:val="left"/>
    </w:lvl>
    <w:lvl w:ilvl="6" w:tplc="F692F2E0">
      <w:numFmt w:val="decimal"/>
      <w:lvlText w:val=""/>
      <w:lvlJc w:val="left"/>
    </w:lvl>
    <w:lvl w:ilvl="7" w:tplc="31CE1FE6">
      <w:numFmt w:val="decimal"/>
      <w:lvlText w:val=""/>
      <w:lvlJc w:val="left"/>
    </w:lvl>
    <w:lvl w:ilvl="8" w:tplc="2BBE8120">
      <w:numFmt w:val="decimal"/>
      <w:lvlText w:val=""/>
      <w:lvlJc w:val="left"/>
    </w:lvl>
  </w:abstractNum>
  <w:abstractNum w:abstractNumId="14" w15:restartNumberingAfterBreak="0">
    <w:nsid w:val="0000323B"/>
    <w:multiLevelType w:val="hybridMultilevel"/>
    <w:tmpl w:val="C07E28DE"/>
    <w:lvl w:ilvl="0" w:tplc="23AA9530">
      <w:start w:val="12"/>
      <w:numFmt w:val="decimal"/>
      <w:lvlText w:val="%1."/>
      <w:lvlJc w:val="left"/>
    </w:lvl>
    <w:lvl w:ilvl="1" w:tplc="E4C616C0">
      <w:numFmt w:val="decimal"/>
      <w:lvlText w:val=""/>
      <w:lvlJc w:val="left"/>
    </w:lvl>
    <w:lvl w:ilvl="2" w:tplc="13A88A42">
      <w:numFmt w:val="decimal"/>
      <w:lvlText w:val=""/>
      <w:lvlJc w:val="left"/>
    </w:lvl>
    <w:lvl w:ilvl="3" w:tplc="72602CEE">
      <w:numFmt w:val="decimal"/>
      <w:lvlText w:val=""/>
      <w:lvlJc w:val="left"/>
    </w:lvl>
    <w:lvl w:ilvl="4" w:tplc="EFDC70F0">
      <w:numFmt w:val="decimal"/>
      <w:lvlText w:val=""/>
      <w:lvlJc w:val="left"/>
    </w:lvl>
    <w:lvl w:ilvl="5" w:tplc="2152BC2E">
      <w:numFmt w:val="decimal"/>
      <w:lvlText w:val=""/>
      <w:lvlJc w:val="left"/>
    </w:lvl>
    <w:lvl w:ilvl="6" w:tplc="EAE62112">
      <w:numFmt w:val="decimal"/>
      <w:lvlText w:val=""/>
      <w:lvlJc w:val="left"/>
    </w:lvl>
    <w:lvl w:ilvl="7" w:tplc="2B5A8352">
      <w:numFmt w:val="decimal"/>
      <w:lvlText w:val=""/>
      <w:lvlJc w:val="left"/>
    </w:lvl>
    <w:lvl w:ilvl="8" w:tplc="858E01A2">
      <w:numFmt w:val="decimal"/>
      <w:lvlText w:val=""/>
      <w:lvlJc w:val="left"/>
    </w:lvl>
  </w:abstractNum>
  <w:abstractNum w:abstractNumId="15" w15:restartNumberingAfterBreak="0">
    <w:nsid w:val="00003B25"/>
    <w:multiLevelType w:val="hybridMultilevel"/>
    <w:tmpl w:val="14F66682"/>
    <w:lvl w:ilvl="0" w:tplc="0ED8D376">
      <w:start w:val="6"/>
      <w:numFmt w:val="decimal"/>
      <w:lvlText w:val="%1."/>
      <w:lvlJc w:val="left"/>
    </w:lvl>
    <w:lvl w:ilvl="1" w:tplc="F66ADED8">
      <w:numFmt w:val="decimal"/>
      <w:lvlText w:val=""/>
      <w:lvlJc w:val="left"/>
    </w:lvl>
    <w:lvl w:ilvl="2" w:tplc="97261388">
      <w:numFmt w:val="decimal"/>
      <w:lvlText w:val=""/>
      <w:lvlJc w:val="left"/>
    </w:lvl>
    <w:lvl w:ilvl="3" w:tplc="CB98246E">
      <w:numFmt w:val="decimal"/>
      <w:lvlText w:val=""/>
      <w:lvlJc w:val="left"/>
    </w:lvl>
    <w:lvl w:ilvl="4" w:tplc="D93EA788">
      <w:numFmt w:val="decimal"/>
      <w:lvlText w:val=""/>
      <w:lvlJc w:val="left"/>
    </w:lvl>
    <w:lvl w:ilvl="5" w:tplc="BB785E9E">
      <w:numFmt w:val="decimal"/>
      <w:lvlText w:val=""/>
      <w:lvlJc w:val="left"/>
    </w:lvl>
    <w:lvl w:ilvl="6" w:tplc="26FC1AF0">
      <w:numFmt w:val="decimal"/>
      <w:lvlText w:val=""/>
      <w:lvlJc w:val="left"/>
    </w:lvl>
    <w:lvl w:ilvl="7" w:tplc="B8D2EC38">
      <w:numFmt w:val="decimal"/>
      <w:lvlText w:val=""/>
      <w:lvlJc w:val="left"/>
    </w:lvl>
    <w:lvl w:ilvl="8" w:tplc="A4A6FF38">
      <w:numFmt w:val="decimal"/>
      <w:lvlText w:val=""/>
      <w:lvlJc w:val="left"/>
    </w:lvl>
  </w:abstractNum>
  <w:abstractNum w:abstractNumId="16" w15:restartNumberingAfterBreak="0">
    <w:nsid w:val="0000428B"/>
    <w:multiLevelType w:val="hybridMultilevel"/>
    <w:tmpl w:val="87C073F4"/>
    <w:lvl w:ilvl="0" w:tplc="BB6EF268">
      <w:start w:val="1"/>
      <w:numFmt w:val="bullet"/>
      <w:lvlText w:val="и"/>
      <w:lvlJc w:val="left"/>
    </w:lvl>
    <w:lvl w:ilvl="1" w:tplc="3EFE299A">
      <w:start w:val="1"/>
      <w:numFmt w:val="bullet"/>
      <w:lvlText w:val="В"/>
      <w:lvlJc w:val="left"/>
    </w:lvl>
    <w:lvl w:ilvl="2" w:tplc="62AA7BB0">
      <w:numFmt w:val="decimal"/>
      <w:lvlText w:val=""/>
      <w:lvlJc w:val="left"/>
    </w:lvl>
    <w:lvl w:ilvl="3" w:tplc="8F227EAA">
      <w:numFmt w:val="decimal"/>
      <w:lvlText w:val=""/>
      <w:lvlJc w:val="left"/>
    </w:lvl>
    <w:lvl w:ilvl="4" w:tplc="B106BE52">
      <w:numFmt w:val="decimal"/>
      <w:lvlText w:val=""/>
      <w:lvlJc w:val="left"/>
    </w:lvl>
    <w:lvl w:ilvl="5" w:tplc="EE641F92">
      <w:numFmt w:val="decimal"/>
      <w:lvlText w:val=""/>
      <w:lvlJc w:val="left"/>
    </w:lvl>
    <w:lvl w:ilvl="6" w:tplc="78641774">
      <w:numFmt w:val="decimal"/>
      <w:lvlText w:val=""/>
      <w:lvlJc w:val="left"/>
    </w:lvl>
    <w:lvl w:ilvl="7" w:tplc="32A2B822">
      <w:numFmt w:val="decimal"/>
      <w:lvlText w:val=""/>
      <w:lvlJc w:val="left"/>
    </w:lvl>
    <w:lvl w:ilvl="8" w:tplc="865E6314">
      <w:numFmt w:val="decimal"/>
      <w:lvlText w:val=""/>
      <w:lvlJc w:val="left"/>
    </w:lvl>
  </w:abstractNum>
  <w:abstractNum w:abstractNumId="17" w15:restartNumberingAfterBreak="0">
    <w:nsid w:val="00004509"/>
    <w:multiLevelType w:val="hybridMultilevel"/>
    <w:tmpl w:val="0E4E19B0"/>
    <w:lvl w:ilvl="0" w:tplc="EEC801C6">
      <w:start w:val="1"/>
      <w:numFmt w:val="bullet"/>
      <w:lvlText w:val="В"/>
      <w:lvlJc w:val="left"/>
    </w:lvl>
    <w:lvl w:ilvl="1" w:tplc="554800E4">
      <w:numFmt w:val="decimal"/>
      <w:lvlText w:val=""/>
      <w:lvlJc w:val="left"/>
    </w:lvl>
    <w:lvl w:ilvl="2" w:tplc="9BBCF6D0">
      <w:numFmt w:val="decimal"/>
      <w:lvlText w:val=""/>
      <w:lvlJc w:val="left"/>
    </w:lvl>
    <w:lvl w:ilvl="3" w:tplc="0FFED1E8">
      <w:numFmt w:val="decimal"/>
      <w:lvlText w:val=""/>
      <w:lvlJc w:val="left"/>
    </w:lvl>
    <w:lvl w:ilvl="4" w:tplc="5AAA801A">
      <w:numFmt w:val="decimal"/>
      <w:lvlText w:val=""/>
      <w:lvlJc w:val="left"/>
    </w:lvl>
    <w:lvl w:ilvl="5" w:tplc="D6A8A3F2">
      <w:numFmt w:val="decimal"/>
      <w:lvlText w:val=""/>
      <w:lvlJc w:val="left"/>
    </w:lvl>
    <w:lvl w:ilvl="6" w:tplc="0A5AA46A">
      <w:numFmt w:val="decimal"/>
      <w:lvlText w:val=""/>
      <w:lvlJc w:val="left"/>
    </w:lvl>
    <w:lvl w:ilvl="7" w:tplc="FE549B42">
      <w:numFmt w:val="decimal"/>
      <w:lvlText w:val=""/>
      <w:lvlJc w:val="left"/>
    </w:lvl>
    <w:lvl w:ilvl="8" w:tplc="D2CA0E7E">
      <w:numFmt w:val="decimal"/>
      <w:lvlText w:val=""/>
      <w:lvlJc w:val="left"/>
    </w:lvl>
  </w:abstractNum>
  <w:abstractNum w:abstractNumId="18" w15:restartNumberingAfterBreak="0">
    <w:nsid w:val="00004DC8"/>
    <w:multiLevelType w:val="hybridMultilevel"/>
    <w:tmpl w:val="86525E18"/>
    <w:lvl w:ilvl="0" w:tplc="1E4822CA">
      <w:start w:val="1"/>
      <w:numFmt w:val="decimal"/>
      <w:lvlText w:val="%1."/>
      <w:lvlJc w:val="left"/>
    </w:lvl>
    <w:lvl w:ilvl="1" w:tplc="FD4ACC02">
      <w:numFmt w:val="decimal"/>
      <w:lvlText w:val=""/>
      <w:lvlJc w:val="left"/>
    </w:lvl>
    <w:lvl w:ilvl="2" w:tplc="F85695F4">
      <w:numFmt w:val="decimal"/>
      <w:lvlText w:val=""/>
      <w:lvlJc w:val="left"/>
    </w:lvl>
    <w:lvl w:ilvl="3" w:tplc="3DC29302">
      <w:numFmt w:val="decimal"/>
      <w:lvlText w:val=""/>
      <w:lvlJc w:val="left"/>
    </w:lvl>
    <w:lvl w:ilvl="4" w:tplc="1BE0C2D0">
      <w:numFmt w:val="decimal"/>
      <w:lvlText w:val=""/>
      <w:lvlJc w:val="left"/>
    </w:lvl>
    <w:lvl w:ilvl="5" w:tplc="596E5E26">
      <w:numFmt w:val="decimal"/>
      <w:lvlText w:val=""/>
      <w:lvlJc w:val="left"/>
    </w:lvl>
    <w:lvl w:ilvl="6" w:tplc="60D8D0CC">
      <w:numFmt w:val="decimal"/>
      <w:lvlText w:val=""/>
      <w:lvlJc w:val="left"/>
    </w:lvl>
    <w:lvl w:ilvl="7" w:tplc="D4A0990E">
      <w:numFmt w:val="decimal"/>
      <w:lvlText w:val=""/>
      <w:lvlJc w:val="left"/>
    </w:lvl>
    <w:lvl w:ilvl="8" w:tplc="26DE98B4">
      <w:numFmt w:val="decimal"/>
      <w:lvlText w:val=""/>
      <w:lvlJc w:val="left"/>
    </w:lvl>
  </w:abstractNum>
  <w:abstractNum w:abstractNumId="19" w15:restartNumberingAfterBreak="0">
    <w:nsid w:val="00004E45"/>
    <w:multiLevelType w:val="hybridMultilevel"/>
    <w:tmpl w:val="D60E89EA"/>
    <w:lvl w:ilvl="0" w:tplc="78BA0FDA">
      <w:start w:val="11"/>
      <w:numFmt w:val="decimal"/>
      <w:lvlText w:val="%1."/>
      <w:lvlJc w:val="left"/>
    </w:lvl>
    <w:lvl w:ilvl="1" w:tplc="72520EA8">
      <w:numFmt w:val="decimal"/>
      <w:lvlText w:val=""/>
      <w:lvlJc w:val="left"/>
    </w:lvl>
    <w:lvl w:ilvl="2" w:tplc="C896B214">
      <w:numFmt w:val="decimal"/>
      <w:lvlText w:val=""/>
      <w:lvlJc w:val="left"/>
    </w:lvl>
    <w:lvl w:ilvl="3" w:tplc="3D88EC2C">
      <w:numFmt w:val="decimal"/>
      <w:lvlText w:val=""/>
      <w:lvlJc w:val="left"/>
    </w:lvl>
    <w:lvl w:ilvl="4" w:tplc="D3A64348">
      <w:numFmt w:val="decimal"/>
      <w:lvlText w:val=""/>
      <w:lvlJc w:val="left"/>
    </w:lvl>
    <w:lvl w:ilvl="5" w:tplc="ADEA6D6A">
      <w:numFmt w:val="decimal"/>
      <w:lvlText w:val=""/>
      <w:lvlJc w:val="left"/>
    </w:lvl>
    <w:lvl w:ilvl="6" w:tplc="EBD026AE">
      <w:numFmt w:val="decimal"/>
      <w:lvlText w:val=""/>
      <w:lvlJc w:val="left"/>
    </w:lvl>
    <w:lvl w:ilvl="7" w:tplc="6628A5CA">
      <w:numFmt w:val="decimal"/>
      <w:lvlText w:val=""/>
      <w:lvlJc w:val="left"/>
    </w:lvl>
    <w:lvl w:ilvl="8" w:tplc="EA1A705A">
      <w:numFmt w:val="decimal"/>
      <w:lvlText w:val=""/>
      <w:lvlJc w:val="left"/>
    </w:lvl>
  </w:abstractNum>
  <w:abstractNum w:abstractNumId="20" w15:restartNumberingAfterBreak="0">
    <w:nsid w:val="000056AE"/>
    <w:multiLevelType w:val="hybridMultilevel"/>
    <w:tmpl w:val="A448FA86"/>
    <w:lvl w:ilvl="0" w:tplc="69A096DA">
      <w:start w:val="1"/>
      <w:numFmt w:val="bullet"/>
      <w:lvlText w:val="В"/>
      <w:lvlJc w:val="left"/>
    </w:lvl>
    <w:lvl w:ilvl="1" w:tplc="B5563F5A">
      <w:numFmt w:val="decimal"/>
      <w:lvlText w:val=""/>
      <w:lvlJc w:val="left"/>
    </w:lvl>
    <w:lvl w:ilvl="2" w:tplc="C23AAB92">
      <w:numFmt w:val="decimal"/>
      <w:lvlText w:val=""/>
      <w:lvlJc w:val="left"/>
    </w:lvl>
    <w:lvl w:ilvl="3" w:tplc="AF42E572">
      <w:numFmt w:val="decimal"/>
      <w:lvlText w:val=""/>
      <w:lvlJc w:val="left"/>
    </w:lvl>
    <w:lvl w:ilvl="4" w:tplc="E52EBB36">
      <w:numFmt w:val="decimal"/>
      <w:lvlText w:val=""/>
      <w:lvlJc w:val="left"/>
    </w:lvl>
    <w:lvl w:ilvl="5" w:tplc="7BD2BB78">
      <w:numFmt w:val="decimal"/>
      <w:lvlText w:val=""/>
      <w:lvlJc w:val="left"/>
    </w:lvl>
    <w:lvl w:ilvl="6" w:tplc="778E201E">
      <w:numFmt w:val="decimal"/>
      <w:lvlText w:val=""/>
      <w:lvlJc w:val="left"/>
    </w:lvl>
    <w:lvl w:ilvl="7" w:tplc="9B966EAC">
      <w:numFmt w:val="decimal"/>
      <w:lvlText w:val=""/>
      <w:lvlJc w:val="left"/>
    </w:lvl>
    <w:lvl w:ilvl="8" w:tplc="2BD86CFA">
      <w:numFmt w:val="decimal"/>
      <w:lvlText w:val=""/>
      <w:lvlJc w:val="left"/>
    </w:lvl>
  </w:abstractNum>
  <w:abstractNum w:abstractNumId="21" w15:restartNumberingAfterBreak="0">
    <w:nsid w:val="00005D03"/>
    <w:multiLevelType w:val="hybridMultilevel"/>
    <w:tmpl w:val="785E4950"/>
    <w:lvl w:ilvl="0" w:tplc="1040BC7C">
      <w:start w:val="1"/>
      <w:numFmt w:val="bullet"/>
      <w:lvlText w:val="ее"/>
      <w:lvlJc w:val="left"/>
    </w:lvl>
    <w:lvl w:ilvl="1" w:tplc="727672D2">
      <w:numFmt w:val="decimal"/>
      <w:lvlText w:val=""/>
      <w:lvlJc w:val="left"/>
    </w:lvl>
    <w:lvl w:ilvl="2" w:tplc="64F46B24">
      <w:numFmt w:val="decimal"/>
      <w:lvlText w:val=""/>
      <w:lvlJc w:val="left"/>
    </w:lvl>
    <w:lvl w:ilvl="3" w:tplc="9ACAC694">
      <w:numFmt w:val="decimal"/>
      <w:lvlText w:val=""/>
      <w:lvlJc w:val="left"/>
    </w:lvl>
    <w:lvl w:ilvl="4" w:tplc="BF801F84">
      <w:numFmt w:val="decimal"/>
      <w:lvlText w:val=""/>
      <w:lvlJc w:val="left"/>
    </w:lvl>
    <w:lvl w:ilvl="5" w:tplc="70748EEA">
      <w:numFmt w:val="decimal"/>
      <w:lvlText w:val=""/>
      <w:lvlJc w:val="left"/>
    </w:lvl>
    <w:lvl w:ilvl="6" w:tplc="2C783EE0">
      <w:numFmt w:val="decimal"/>
      <w:lvlText w:val=""/>
      <w:lvlJc w:val="left"/>
    </w:lvl>
    <w:lvl w:ilvl="7" w:tplc="95A8D2CA">
      <w:numFmt w:val="decimal"/>
      <w:lvlText w:val=""/>
      <w:lvlJc w:val="left"/>
    </w:lvl>
    <w:lvl w:ilvl="8" w:tplc="38603A6E">
      <w:numFmt w:val="decimal"/>
      <w:lvlText w:val=""/>
      <w:lvlJc w:val="left"/>
    </w:lvl>
  </w:abstractNum>
  <w:abstractNum w:abstractNumId="22" w15:restartNumberingAfterBreak="0">
    <w:nsid w:val="000063CB"/>
    <w:multiLevelType w:val="hybridMultilevel"/>
    <w:tmpl w:val="9962ECF2"/>
    <w:lvl w:ilvl="0" w:tplc="BAC4927A">
      <w:start w:val="8"/>
      <w:numFmt w:val="decimal"/>
      <w:lvlText w:val="%1."/>
      <w:lvlJc w:val="left"/>
    </w:lvl>
    <w:lvl w:ilvl="1" w:tplc="BF46970A">
      <w:numFmt w:val="decimal"/>
      <w:lvlText w:val=""/>
      <w:lvlJc w:val="left"/>
    </w:lvl>
    <w:lvl w:ilvl="2" w:tplc="C15C5F6C">
      <w:numFmt w:val="decimal"/>
      <w:lvlText w:val=""/>
      <w:lvlJc w:val="left"/>
    </w:lvl>
    <w:lvl w:ilvl="3" w:tplc="061CA914">
      <w:numFmt w:val="decimal"/>
      <w:lvlText w:val=""/>
      <w:lvlJc w:val="left"/>
    </w:lvl>
    <w:lvl w:ilvl="4" w:tplc="EAA8B870">
      <w:numFmt w:val="decimal"/>
      <w:lvlText w:val=""/>
      <w:lvlJc w:val="left"/>
    </w:lvl>
    <w:lvl w:ilvl="5" w:tplc="2F006CDA">
      <w:numFmt w:val="decimal"/>
      <w:lvlText w:val=""/>
      <w:lvlJc w:val="left"/>
    </w:lvl>
    <w:lvl w:ilvl="6" w:tplc="4AFADFE6">
      <w:numFmt w:val="decimal"/>
      <w:lvlText w:val=""/>
      <w:lvlJc w:val="left"/>
    </w:lvl>
    <w:lvl w:ilvl="7" w:tplc="2EFA72A0">
      <w:numFmt w:val="decimal"/>
      <w:lvlText w:val=""/>
      <w:lvlJc w:val="left"/>
    </w:lvl>
    <w:lvl w:ilvl="8" w:tplc="F1CCC004">
      <w:numFmt w:val="decimal"/>
      <w:lvlText w:val=""/>
      <w:lvlJc w:val="left"/>
    </w:lvl>
  </w:abstractNum>
  <w:abstractNum w:abstractNumId="23" w15:restartNumberingAfterBreak="0">
    <w:nsid w:val="00006443"/>
    <w:multiLevelType w:val="hybridMultilevel"/>
    <w:tmpl w:val="C31A463C"/>
    <w:lvl w:ilvl="0" w:tplc="FEA6E5AE">
      <w:start w:val="2"/>
      <w:numFmt w:val="decimal"/>
      <w:lvlText w:val="%1."/>
      <w:lvlJc w:val="left"/>
    </w:lvl>
    <w:lvl w:ilvl="1" w:tplc="0134A9EA">
      <w:numFmt w:val="decimal"/>
      <w:lvlText w:val=""/>
      <w:lvlJc w:val="left"/>
    </w:lvl>
    <w:lvl w:ilvl="2" w:tplc="EEDAC1D8">
      <w:numFmt w:val="decimal"/>
      <w:lvlText w:val=""/>
      <w:lvlJc w:val="left"/>
    </w:lvl>
    <w:lvl w:ilvl="3" w:tplc="0E3A25D4">
      <w:numFmt w:val="decimal"/>
      <w:lvlText w:val=""/>
      <w:lvlJc w:val="left"/>
    </w:lvl>
    <w:lvl w:ilvl="4" w:tplc="8A521356">
      <w:numFmt w:val="decimal"/>
      <w:lvlText w:val=""/>
      <w:lvlJc w:val="left"/>
    </w:lvl>
    <w:lvl w:ilvl="5" w:tplc="0902F6FE">
      <w:numFmt w:val="decimal"/>
      <w:lvlText w:val=""/>
      <w:lvlJc w:val="left"/>
    </w:lvl>
    <w:lvl w:ilvl="6" w:tplc="37E6D592">
      <w:numFmt w:val="decimal"/>
      <w:lvlText w:val=""/>
      <w:lvlJc w:val="left"/>
    </w:lvl>
    <w:lvl w:ilvl="7" w:tplc="BBE4A3AC">
      <w:numFmt w:val="decimal"/>
      <w:lvlText w:val=""/>
      <w:lvlJc w:val="left"/>
    </w:lvl>
    <w:lvl w:ilvl="8" w:tplc="9536B95A">
      <w:numFmt w:val="decimal"/>
      <w:lvlText w:val=""/>
      <w:lvlJc w:val="left"/>
    </w:lvl>
  </w:abstractNum>
  <w:abstractNum w:abstractNumId="24" w15:restartNumberingAfterBreak="0">
    <w:nsid w:val="000066BB"/>
    <w:multiLevelType w:val="hybridMultilevel"/>
    <w:tmpl w:val="362805CA"/>
    <w:lvl w:ilvl="0" w:tplc="7AD23A2A">
      <w:start w:val="1"/>
      <w:numFmt w:val="bullet"/>
      <w:lvlText w:val="и"/>
      <w:lvlJc w:val="left"/>
    </w:lvl>
    <w:lvl w:ilvl="1" w:tplc="E4AA14B8">
      <w:numFmt w:val="decimal"/>
      <w:lvlText w:val=""/>
      <w:lvlJc w:val="left"/>
    </w:lvl>
    <w:lvl w:ilvl="2" w:tplc="5396370A">
      <w:numFmt w:val="decimal"/>
      <w:lvlText w:val=""/>
      <w:lvlJc w:val="left"/>
    </w:lvl>
    <w:lvl w:ilvl="3" w:tplc="D852606A">
      <w:numFmt w:val="decimal"/>
      <w:lvlText w:val=""/>
      <w:lvlJc w:val="left"/>
    </w:lvl>
    <w:lvl w:ilvl="4" w:tplc="3D22B90A">
      <w:numFmt w:val="decimal"/>
      <w:lvlText w:val=""/>
      <w:lvlJc w:val="left"/>
    </w:lvl>
    <w:lvl w:ilvl="5" w:tplc="58A077A2">
      <w:numFmt w:val="decimal"/>
      <w:lvlText w:val=""/>
      <w:lvlJc w:val="left"/>
    </w:lvl>
    <w:lvl w:ilvl="6" w:tplc="EFAC5362">
      <w:numFmt w:val="decimal"/>
      <w:lvlText w:val=""/>
      <w:lvlJc w:val="left"/>
    </w:lvl>
    <w:lvl w:ilvl="7" w:tplc="278209EE">
      <w:numFmt w:val="decimal"/>
      <w:lvlText w:val=""/>
      <w:lvlJc w:val="left"/>
    </w:lvl>
    <w:lvl w:ilvl="8" w:tplc="5B0AE36E">
      <w:numFmt w:val="decimal"/>
      <w:lvlText w:val=""/>
      <w:lvlJc w:val="left"/>
    </w:lvl>
  </w:abstractNum>
  <w:abstractNum w:abstractNumId="25" w15:restartNumberingAfterBreak="0">
    <w:nsid w:val="00006B89"/>
    <w:multiLevelType w:val="hybridMultilevel"/>
    <w:tmpl w:val="E82C6A5C"/>
    <w:lvl w:ilvl="0" w:tplc="EE0AA748">
      <w:start w:val="2"/>
      <w:numFmt w:val="decimal"/>
      <w:lvlText w:val="%1."/>
      <w:lvlJc w:val="left"/>
    </w:lvl>
    <w:lvl w:ilvl="1" w:tplc="F8A0D6B8">
      <w:numFmt w:val="decimal"/>
      <w:lvlText w:val=""/>
      <w:lvlJc w:val="left"/>
    </w:lvl>
    <w:lvl w:ilvl="2" w:tplc="CA20C758">
      <w:numFmt w:val="decimal"/>
      <w:lvlText w:val=""/>
      <w:lvlJc w:val="left"/>
    </w:lvl>
    <w:lvl w:ilvl="3" w:tplc="00BC949A">
      <w:numFmt w:val="decimal"/>
      <w:lvlText w:val=""/>
      <w:lvlJc w:val="left"/>
    </w:lvl>
    <w:lvl w:ilvl="4" w:tplc="650E5926">
      <w:numFmt w:val="decimal"/>
      <w:lvlText w:val=""/>
      <w:lvlJc w:val="left"/>
    </w:lvl>
    <w:lvl w:ilvl="5" w:tplc="6D76D342">
      <w:numFmt w:val="decimal"/>
      <w:lvlText w:val=""/>
      <w:lvlJc w:val="left"/>
    </w:lvl>
    <w:lvl w:ilvl="6" w:tplc="47F635C0">
      <w:numFmt w:val="decimal"/>
      <w:lvlText w:val=""/>
      <w:lvlJc w:val="left"/>
    </w:lvl>
    <w:lvl w:ilvl="7" w:tplc="4D5E6598">
      <w:numFmt w:val="decimal"/>
      <w:lvlText w:val=""/>
      <w:lvlJc w:val="left"/>
    </w:lvl>
    <w:lvl w:ilvl="8" w:tplc="E852362A">
      <w:numFmt w:val="decimal"/>
      <w:lvlText w:val=""/>
      <w:lvlJc w:val="left"/>
    </w:lvl>
  </w:abstractNum>
  <w:abstractNum w:abstractNumId="26" w15:restartNumberingAfterBreak="0">
    <w:nsid w:val="00006BFC"/>
    <w:multiLevelType w:val="hybridMultilevel"/>
    <w:tmpl w:val="E80EFA2A"/>
    <w:lvl w:ilvl="0" w:tplc="CB226658">
      <w:start w:val="9"/>
      <w:numFmt w:val="decimal"/>
      <w:lvlText w:val="%1."/>
      <w:lvlJc w:val="left"/>
    </w:lvl>
    <w:lvl w:ilvl="1" w:tplc="DDE078A6">
      <w:numFmt w:val="decimal"/>
      <w:lvlText w:val=""/>
      <w:lvlJc w:val="left"/>
    </w:lvl>
    <w:lvl w:ilvl="2" w:tplc="0D861AF0">
      <w:numFmt w:val="decimal"/>
      <w:lvlText w:val=""/>
      <w:lvlJc w:val="left"/>
    </w:lvl>
    <w:lvl w:ilvl="3" w:tplc="E068AC36">
      <w:numFmt w:val="decimal"/>
      <w:lvlText w:val=""/>
      <w:lvlJc w:val="left"/>
    </w:lvl>
    <w:lvl w:ilvl="4" w:tplc="1AA80C44">
      <w:numFmt w:val="decimal"/>
      <w:lvlText w:val=""/>
      <w:lvlJc w:val="left"/>
    </w:lvl>
    <w:lvl w:ilvl="5" w:tplc="C77E9EF8">
      <w:numFmt w:val="decimal"/>
      <w:lvlText w:val=""/>
      <w:lvlJc w:val="left"/>
    </w:lvl>
    <w:lvl w:ilvl="6" w:tplc="32A69BDC">
      <w:numFmt w:val="decimal"/>
      <w:lvlText w:val=""/>
      <w:lvlJc w:val="left"/>
    </w:lvl>
    <w:lvl w:ilvl="7" w:tplc="B984763E">
      <w:numFmt w:val="decimal"/>
      <w:lvlText w:val=""/>
      <w:lvlJc w:val="left"/>
    </w:lvl>
    <w:lvl w:ilvl="8" w:tplc="A9024816">
      <w:numFmt w:val="decimal"/>
      <w:lvlText w:val=""/>
      <w:lvlJc w:val="left"/>
    </w:lvl>
  </w:abstractNum>
  <w:abstractNum w:abstractNumId="27" w15:restartNumberingAfterBreak="0">
    <w:nsid w:val="00006E5D"/>
    <w:multiLevelType w:val="hybridMultilevel"/>
    <w:tmpl w:val="02B08D0E"/>
    <w:lvl w:ilvl="0" w:tplc="D1F8BADE">
      <w:start w:val="1"/>
      <w:numFmt w:val="bullet"/>
      <w:lvlText w:val="*"/>
      <w:lvlJc w:val="left"/>
    </w:lvl>
    <w:lvl w:ilvl="1" w:tplc="5AACD214">
      <w:numFmt w:val="decimal"/>
      <w:lvlText w:val=""/>
      <w:lvlJc w:val="left"/>
    </w:lvl>
    <w:lvl w:ilvl="2" w:tplc="CB16BAE4">
      <w:numFmt w:val="decimal"/>
      <w:lvlText w:val=""/>
      <w:lvlJc w:val="left"/>
    </w:lvl>
    <w:lvl w:ilvl="3" w:tplc="6804FE1C">
      <w:numFmt w:val="decimal"/>
      <w:lvlText w:val=""/>
      <w:lvlJc w:val="left"/>
    </w:lvl>
    <w:lvl w:ilvl="4" w:tplc="2640F372">
      <w:numFmt w:val="decimal"/>
      <w:lvlText w:val=""/>
      <w:lvlJc w:val="left"/>
    </w:lvl>
    <w:lvl w:ilvl="5" w:tplc="E0DC0330">
      <w:numFmt w:val="decimal"/>
      <w:lvlText w:val=""/>
      <w:lvlJc w:val="left"/>
    </w:lvl>
    <w:lvl w:ilvl="6" w:tplc="9738B34A">
      <w:numFmt w:val="decimal"/>
      <w:lvlText w:val=""/>
      <w:lvlJc w:val="left"/>
    </w:lvl>
    <w:lvl w:ilvl="7" w:tplc="918AD7BA">
      <w:numFmt w:val="decimal"/>
      <w:lvlText w:val=""/>
      <w:lvlJc w:val="left"/>
    </w:lvl>
    <w:lvl w:ilvl="8" w:tplc="A66C0484">
      <w:numFmt w:val="decimal"/>
      <w:lvlText w:val=""/>
      <w:lvlJc w:val="left"/>
    </w:lvl>
  </w:abstractNum>
  <w:abstractNum w:abstractNumId="28" w15:restartNumberingAfterBreak="0">
    <w:nsid w:val="0000701F"/>
    <w:multiLevelType w:val="hybridMultilevel"/>
    <w:tmpl w:val="D9ECED40"/>
    <w:lvl w:ilvl="0" w:tplc="4FDC051C">
      <w:start w:val="4"/>
      <w:numFmt w:val="decimal"/>
      <w:lvlText w:val="%1."/>
      <w:lvlJc w:val="left"/>
    </w:lvl>
    <w:lvl w:ilvl="1" w:tplc="4B460C46">
      <w:numFmt w:val="decimal"/>
      <w:lvlText w:val=""/>
      <w:lvlJc w:val="left"/>
    </w:lvl>
    <w:lvl w:ilvl="2" w:tplc="333E53F0">
      <w:numFmt w:val="decimal"/>
      <w:lvlText w:val=""/>
      <w:lvlJc w:val="left"/>
    </w:lvl>
    <w:lvl w:ilvl="3" w:tplc="9726F97C">
      <w:numFmt w:val="decimal"/>
      <w:lvlText w:val=""/>
      <w:lvlJc w:val="left"/>
    </w:lvl>
    <w:lvl w:ilvl="4" w:tplc="B85E6F70">
      <w:numFmt w:val="decimal"/>
      <w:lvlText w:val=""/>
      <w:lvlJc w:val="left"/>
    </w:lvl>
    <w:lvl w:ilvl="5" w:tplc="B5F61804">
      <w:numFmt w:val="decimal"/>
      <w:lvlText w:val=""/>
      <w:lvlJc w:val="left"/>
    </w:lvl>
    <w:lvl w:ilvl="6" w:tplc="AE660472">
      <w:numFmt w:val="decimal"/>
      <w:lvlText w:val=""/>
      <w:lvlJc w:val="left"/>
    </w:lvl>
    <w:lvl w:ilvl="7" w:tplc="C3C4D6FE">
      <w:numFmt w:val="decimal"/>
      <w:lvlText w:val=""/>
      <w:lvlJc w:val="left"/>
    </w:lvl>
    <w:lvl w:ilvl="8" w:tplc="492456EE">
      <w:numFmt w:val="decimal"/>
      <w:lvlText w:val=""/>
      <w:lvlJc w:val="left"/>
    </w:lvl>
  </w:abstractNum>
  <w:abstractNum w:abstractNumId="29" w15:restartNumberingAfterBreak="0">
    <w:nsid w:val="0000759A"/>
    <w:multiLevelType w:val="hybridMultilevel"/>
    <w:tmpl w:val="B922C3BA"/>
    <w:lvl w:ilvl="0" w:tplc="39307314">
      <w:start w:val="1"/>
      <w:numFmt w:val="bullet"/>
      <w:lvlText w:val="В"/>
      <w:lvlJc w:val="left"/>
    </w:lvl>
    <w:lvl w:ilvl="1" w:tplc="40DE054C">
      <w:numFmt w:val="decimal"/>
      <w:lvlText w:val=""/>
      <w:lvlJc w:val="left"/>
    </w:lvl>
    <w:lvl w:ilvl="2" w:tplc="A6D84748">
      <w:numFmt w:val="decimal"/>
      <w:lvlText w:val=""/>
      <w:lvlJc w:val="left"/>
    </w:lvl>
    <w:lvl w:ilvl="3" w:tplc="F0905EBE">
      <w:numFmt w:val="decimal"/>
      <w:lvlText w:val=""/>
      <w:lvlJc w:val="left"/>
    </w:lvl>
    <w:lvl w:ilvl="4" w:tplc="335A577A">
      <w:numFmt w:val="decimal"/>
      <w:lvlText w:val=""/>
      <w:lvlJc w:val="left"/>
    </w:lvl>
    <w:lvl w:ilvl="5" w:tplc="5052D882">
      <w:numFmt w:val="decimal"/>
      <w:lvlText w:val=""/>
      <w:lvlJc w:val="left"/>
    </w:lvl>
    <w:lvl w:ilvl="6" w:tplc="82544888">
      <w:numFmt w:val="decimal"/>
      <w:lvlText w:val=""/>
      <w:lvlJc w:val="left"/>
    </w:lvl>
    <w:lvl w:ilvl="7" w:tplc="134227EC">
      <w:numFmt w:val="decimal"/>
      <w:lvlText w:val=""/>
      <w:lvlJc w:val="left"/>
    </w:lvl>
    <w:lvl w:ilvl="8" w:tplc="F4169A68">
      <w:numFmt w:val="decimal"/>
      <w:lvlText w:val=""/>
      <w:lvlJc w:val="left"/>
    </w:lvl>
  </w:abstractNum>
  <w:abstractNum w:abstractNumId="30" w15:restartNumberingAfterBreak="0">
    <w:nsid w:val="0000767D"/>
    <w:multiLevelType w:val="hybridMultilevel"/>
    <w:tmpl w:val="C018E676"/>
    <w:lvl w:ilvl="0" w:tplc="F4947988">
      <w:start w:val="1"/>
      <w:numFmt w:val="bullet"/>
      <w:lvlText w:val="-"/>
      <w:lvlJc w:val="left"/>
    </w:lvl>
    <w:lvl w:ilvl="1" w:tplc="F96066D4">
      <w:numFmt w:val="decimal"/>
      <w:lvlText w:val=""/>
      <w:lvlJc w:val="left"/>
    </w:lvl>
    <w:lvl w:ilvl="2" w:tplc="4BCEA026">
      <w:numFmt w:val="decimal"/>
      <w:lvlText w:val=""/>
      <w:lvlJc w:val="left"/>
    </w:lvl>
    <w:lvl w:ilvl="3" w:tplc="6BD0AC86">
      <w:numFmt w:val="decimal"/>
      <w:lvlText w:val=""/>
      <w:lvlJc w:val="left"/>
    </w:lvl>
    <w:lvl w:ilvl="4" w:tplc="32D22282">
      <w:numFmt w:val="decimal"/>
      <w:lvlText w:val=""/>
      <w:lvlJc w:val="left"/>
    </w:lvl>
    <w:lvl w:ilvl="5" w:tplc="1752FD72">
      <w:numFmt w:val="decimal"/>
      <w:lvlText w:val=""/>
      <w:lvlJc w:val="left"/>
    </w:lvl>
    <w:lvl w:ilvl="6" w:tplc="8F3EB654">
      <w:numFmt w:val="decimal"/>
      <w:lvlText w:val=""/>
      <w:lvlJc w:val="left"/>
    </w:lvl>
    <w:lvl w:ilvl="7" w:tplc="67942F0C">
      <w:numFmt w:val="decimal"/>
      <w:lvlText w:val=""/>
      <w:lvlJc w:val="left"/>
    </w:lvl>
    <w:lvl w:ilvl="8" w:tplc="513AB722">
      <w:numFmt w:val="decimal"/>
      <w:lvlText w:val=""/>
      <w:lvlJc w:val="left"/>
    </w:lvl>
  </w:abstractNum>
  <w:abstractNum w:abstractNumId="31" w15:restartNumberingAfterBreak="0">
    <w:nsid w:val="00007A5A"/>
    <w:multiLevelType w:val="hybridMultilevel"/>
    <w:tmpl w:val="DEC8311C"/>
    <w:lvl w:ilvl="0" w:tplc="48F09CA4">
      <w:start w:val="5"/>
      <w:numFmt w:val="decimal"/>
      <w:lvlText w:val="%1."/>
      <w:lvlJc w:val="left"/>
    </w:lvl>
    <w:lvl w:ilvl="1" w:tplc="BCD4B05E">
      <w:numFmt w:val="decimal"/>
      <w:lvlText w:val=""/>
      <w:lvlJc w:val="left"/>
    </w:lvl>
    <w:lvl w:ilvl="2" w:tplc="B770BB96">
      <w:numFmt w:val="decimal"/>
      <w:lvlText w:val=""/>
      <w:lvlJc w:val="left"/>
    </w:lvl>
    <w:lvl w:ilvl="3" w:tplc="0A1E6ADE">
      <w:numFmt w:val="decimal"/>
      <w:lvlText w:val=""/>
      <w:lvlJc w:val="left"/>
    </w:lvl>
    <w:lvl w:ilvl="4" w:tplc="33F8FD68">
      <w:numFmt w:val="decimal"/>
      <w:lvlText w:val=""/>
      <w:lvlJc w:val="left"/>
    </w:lvl>
    <w:lvl w:ilvl="5" w:tplc="03C4E2AA">
      <w:numFmt w:val="decimal"/>
      <w:lvlText w:val=""/>
      <w:lvlJc w:val="left"/>
    </w:lvl>
    <w:lvl w:ilvl="6" w:tplc="17C43430">
      <w:numFmt w:val="decimal"/>
      <w:lvlText w:val=""/>
      <w:lvlJc w:val="left"/>
    </w:lvl>
    <w:lvl w:ilvl="7" w:tplc="7F5EBDC6">
      <w:numFmt w:val="decimal"/>
      <w:lvlText w:val=""/>
      <w:lvlJc w:val="left"/>
    </w:lvl>
    <w:lvl w:ilvl="8" w:tplc="D552511A">
      <w:numFmt w:val="decimal"/>
      <w:lvlText w:val=""/>
      <w:lvlJc w:val="left"/>
    </w:lvl>
  </w:abstractNum>
  <w:abstractNum w:abstractNumId="32" w15:restartNumberingAfterBreak="0">
    <w:nsid w:val="00007F96"/>
    <w:multiLevelType w:val="hybridMultilevel"/>
    <w:tmpl w:val="09B0E2A4"/>
    <w:lvl w:ilvl="0" w:tplc="29BA48D0">
      <w:start w:val="10"/>
      <w:numFmt w:val="decimal"/>
      <w:lvlText w:val="%1."/>
      <w:lvlJc w:val="left"/>
    </w:lvl>
    <w:lvl w:ilvl="1" w:tplc="DC9CE9B4">
      <w:numFmt w:val="decimal"/>
      <w:lvlText w:val=""/>
      <w:lvlJc w:val="left"/>
    </w:lvl>
    <w:lvl w:ilvl="2" w:tplc="2384E2DC">
      <w:numFmt w:val="decimal"/>
      <w:lvlText w:val=""/>
      <w:lvlJc w:val="left"/>
    </w:lvl>
    <w:lvl w:ilvl="3" w:tplc="B2A87CA2">
      <w:numFmt w:val="decimal"/>
      <w:lvlText w:val=""/>
      <w:lvlJc w:val="left"/>
    </w:lvl>
    <w:lvl w:ilvl="4" w:tplc="F202D3F6">
      <w:numFmt w:val="decimal"/>
      <w:lvlText w:val=""/>
      <w:lvlJc w:val="left"/>
    </w:lvl>
    <w:lvl w:ilvl="5" w:tplc="0406AAB0">
      <w:numFmt w:val="decimal"/>
      <w:lvlText w:val=""/>
      <w:lvlJc w:val="left"/>
    </w:lvl>
    <w:lvl w:ilvl="6" w:tplc="CCDCBCC4">
      <w:numFmt w:val="decimal"/>
      <w:lvlText w:val=""/>
      <w:lvlJc w:val="left"/>
    </w:lvl>
    <w:lvl w:ilvl="7" w:tplc="1FB82052">
      <w:numFmt w:val="decimal"/>
      <w:lvlText w:val=""/>
      <w:lvlJc w:val="left"/>
    </w:lvl>
    <w:lvl w:ilvl="8" w:tplc="4A4E02F6">
      <w:numFmt w:val="decimal"/>
      <w:lvlText w:val=""/>
      <w:lvlJc w:val="left"/>
    </w:lvl>
  </w:abstractNum>
  <w:abstractNum w:abstractNumId="33" w15:restartNumberingAfterBreak="0">
    <w:nsid w:val="00007FF5"/>
    <w:multiLevelType w:val="hybridMultilevel"/>
    <w:tmpl w:val="19A07C5C"/>
    <w:lvl w:ilvl="0" w:tplc="6B0C3A72">
      <w:start w:val="1"/>
      <w:numFmt w:val="bullet"/>
      <w:lvlText w:val="и"/>
      <w:lvlJc w:val="left"/>
    </w:lvl>
    <w:lvl w:ilvl="1" w:tplc="9B2A4488">
      <w:numFmt w:val="decimal"/>
      <w:lvlText w:val=""/>
      <w:lvlJc w:val="left"/>
    </w:lvl>
    <w:lvl w:ilvl="2" w:tplc="7EF04258">
      <w:numFmt w:val="decimal"/>
      <w:lvlText w:val=""/>
      <w:lvlJc w:val="left"/>
    </w:lvl>
    <w:lvl w:ilvl="3" w:tplc="A1D6F79C">
      <w:numFmt w:val="decimal"/>
      <w:lvlText w:val=""/>
      <w:lvlJc w:val="left"/>
    </w:lvl>
    <w:lvl w:ilvl="4" w:tplc="A1BAD960">
      <w:numFmt w:val="decimal"/>
      <w:lvlText w:val=""/>
      <w:lvlJc w:val="left"/>
    </w:lvl>
    <w:lvl w:ilvl="5" w:tplc="B5D2BB42">
      <w:numFmt w:val="decimal"/>
      <w:lvlText w:val=""/>
      <w:lvlJc w:val="left"/>
    </w:lvl>
    <w:lvl w:ilvl="6" w:tplc="7E50393A">
      <w:numFmt w:val="decimal"/>
      <w:lvlText w:val=""/>
      <w:lvlJc w:val="left"/>
    </w:lvl>
    <w:lvl w:ilvl="7" w:tplc="C35E8878">
      <w:numFmt w:val="decimal"/>
      <w:lvlText w:val=""/>
      <w:lvlJc w:val="left"/>
    </w:lvl>
    <w:lvl w:ilvl="8" w:tplc="04825C28">
      <w:numFmt w:val="decimal"/>
      <w:lvlText w:val=""/>
      <w:lvlJc w:val="left"/>
    </w:lvl>
  </w:abstractNum>
  <w:abstractNum w:abstractNumId="34" w15:restartNumberingAfterBreak="0">
    <w:nsid w:val="11941175"/>
    <w:multiLevelType w:val="hybridMultilevel"/>
    <w:tmpl w:val="416E7768"/>
    <w:lvl w:ilvl="0" w:tplc="7A324548">
      <w:start w:val="1"/>
      <w:numFmt w:val="decimal"/>
      <w:lvlText w:val="%1."/>
      <w:lvlJc w:val="left"/>
      <w:pPr>
        <w:ind w:left="1128" w:hanging="360"/>
      </w:pPr>
      <w:rPr>
        <w:b/>
      </w:rPr>
    </w:lvl>
    <w:lvl w:ilvl="1" w:tplc="04190019">
      <w:start w:val="1"/>
      <w:numFmt w:val="lowerLetter"/>
      <w:lvlText w:val="%2."/>
      <w:lvlJc w:val="left"/>
      <w:pPr>
        <w:ind w:left="1848" w:hanging="360"/>
      </w:pPr>
    </w:lvl>
    <w:lvl w:ilvl="2" w:tplc="0419001B">
      <w:start w:val="1"/>
      <w:numFmt w:val="lowerRoman"/>
      <w:lvlText w:val="%3."/>
      <w:lvlJc w:val="right"/>
      <w:pPr>
        <w:ind w:left="2568" w:hanging="180"/>
      </w:pPr>
    </w:lvl>
    <w:lvl w:ilvl="3" w:tplc="0419000F">
      <w:start w:val="1"/>
      <w:numFmt w:val="decimal"/>
      <w:lvlText w:val="%4."/>
      <w:lvlJc w:val="left"/>
      <w:pPr>
        <w:ind w:left="3288" w:hanging="360"/>
      </w:pPr>
    </w:lvl>
    <w:lvl w:ilvl="4" w:tplc="04190019">
      <w:start w:val="1"/>
      <w:numFmt w:val="lowerLetter"/>
      <w:lvlText w:val="%5."/>
      <w:lvlJc w:val="left"/>
      <w:pPr>
        <w:ind w:left="4008" w:hanging="360"/>
      </w:pPr>
    </w:lvl>
    <w:lvl w:ilvl="5" w:tplc="0419001B">
      <w:start w:val="1"/>
      <w:numFmt w:val="lowerRoman"/>
      <w:lvlText w:val="%6."/>
      <w:lvlJc w:val="right"/>
      <w:pPr>
        <w:ind w:left="4728" w:hanging="180"/>
      </w:pPr>
    </w:lvl>
    <w:lvl w:ilvl="6" w:tplc="0419000F">
      <w:start w:val="1"/>
      <w:numFmt w:val="decimal"/>
      <w:lvlText w:val="%7."/>
      <w:lvlJc w:val="left"/>
      <w:pPr>
        <w:ind w:left="5448" w:hanging="360"/>
      </w:pPr>
    </w:lvl>
    <w:lvl w:ilvl="7" w:tplc="04190019">
      <w:start w:val="1"/>
      <w:numFmt w:val="lowerLetter"/>
      <w:lvlText w:val="%8."/>
      <w:lvlJc w:val="left"/>
      <w:pPr>
        <w:ind w:left="6168" w:hanging="360"/>
      </w:pPr>
    </w:lvl>
    <w:lvl w:ilvl="8" w:tplc="0419001B">
      <w:start w:val="1"/>
      <w:numFmt w:val="lowerRoman"/>
      <w:lvlText w:val="%9."/>
      <w:lvlJc w:val="right"/>
      <w:pPr>
        <w:ind w:left="6888" w:hanging="180"/>
      </w:pPr>
    </w:lvl>
  </w:abstractNum>
  <w:abstractNum w:abstractNumId="35" w15:restartNumberingAfterBreak="0">
    <w:nsid w:val="5D2F2E91"/>
    <w:multiLevelType w:val="hybridMultilevel"/>
    <w:tmpl w:val="8160AA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8"/>
  </w:num>
  <w:num w:numId="3">
    <w:abstractNumId w:val="23"/>
  </w:num>
  <w:num w:numId="4">
    <w:abstractNumId w:val="24"/>
  </w:num>
  <w:num w:numId="5">
    <w:abstractNumId w:val="16"/>
  </w:num>
  <w:num w:numId="6">
    <w:abstractNumId w:val="12"/>
  </w:num>
  <w:num w:numId="7">
    <w:abstractNumId w:val="28"/>
  </w:num>
  <w:num w:numId="8">
    <w:abstractNumId w:val="21"/>
  </w:num>
  <w:num w:numId="9">
    <w:abstractNumId w:val="31"/>
  </w:num>
  <w:num w:numId="10">
    <w:abstractNumId w:val="30"/>
  </w:num>
  <w:num w:numId="11">
    <w:abstractNumId w:val="17"/>
  </w:num>
  <w:num w:numId="12">
    <w:abstractNumId w:val="5"/>
  </w:num>
  <w:num w:numId="13">
    <w:abstractNumId w:val="15"/>
  </w:num>
  <w:num w:numId="14">
    <w:abstractNumId w:val="7"/>
  </w:num>
  <w:num w:numId="15">
    <w:abstractNumId w:val="27"/>
  </w:num>
  <w:num w:numId="16">
    <w:abstractNumId w:val="6"/>
  </w:num>
  <w:num w:numId="17">
    <w:abstractNumId w:val="22"/>
  </w:num>
  <w:num w:numId="18">
    <w:abstractNumId w:val="26"/>
  </w:num>
  <w:num w:numId="19">
    <w:abstractNumId w:val="32"/>
  </w:num>
  <w:num w:numId="20">
    <w:abstractNumId w:val="33"/>
  </w:num>
  <w:num w:numId="21">
    <w:abstractNumId w:val="19"/>
  </w:num>
  <w:num w:numId="22">
    <w:abstractNumId w:val="14"/>
  </w:num>
  <w:num w:numId="23">
    <w:abstractNumId w:val="8"/>
  </w:num>
  <w:num w:numId="24">
    <w:abstractNumId w:val="11"/>
  </w:num>
  <w:num w:numId="25">
    <w:abstractNumId w:val="25"/>
  </w:num>
  <w:num w:numId="26">
    <w:abstractNumId w:val="1"/>
  </w:num>
  <w:num w:numId="27">
    <w:abstractNumId w:val="13"/>
  </w:num>
  <w:num w:numId="28">
    <w:abstractNumId w:val="4"/>
  </w:num>
  <w:num w:numId="29">
    <w:abstractNumId w:val="20"/>
  </w:num>
  <w:num w:numId="30">
    <w:abstractNumId w:val="2"/>
  </w:num>
  <w:num w:numId="31">
    <w:abstractNumId w:val="0"/>
  </w:num>
  <w:num w:numId="32">
    <w:abstractNumId w:val="29"/>
  </w:num>
  <w:num w:numId="33">
    <w:abstractNumId w:val="10"/>
  </w:num>
  <w:num w:numId="34">
    <w:abstractNumId w:val="9"/>
  </w:num>
  <w:num w:numId="35">
    <w:abstractNumId w:val="35"/>
  </w:num>
  <w:num w:numId="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332CE"/>
    <w:rsid w:val="00005187"/>
    <w:rsid w:val="00060CC6"/>
    <w:rsid w:val="00061EB8"/>
    <w:rsid w:val="0006247A"/>
    <w:rsid w:val="0006275B"/>
    <w:rsid w:val="00066638"/>
    <w:rsid w:val="00077331"/>
    <w:rsid w:val="0008100F"/>
    <w:rsid w:val="00086D8E"/>
    <w:rsid w:val="00091E74"/>
    <w:rsid w:val="000941C2"/>
    <w:rsid w:val="00094443"/>
    <w:rsid w:val="000973BD"/>
    <w:rsid w:val="000A02AA"/>
    <w:rsid w:val="000B5994"/>
    <w:rsid w:val="000D28DD"/>
    <w:rsid w:val="000D7156"/>
    <w:rsid w:val="000E20D4"/>
    <w:rsid w:val="000E7EFF"/>
    <w:rsid w:val="000F22AA"/>
    <w:rsid w:val="000F365C"/>
    <w:rsid w:val="00114607"/>
    <w:rsid w:val="00121039"/>
    <w:rsid w:val="001273B4"/>
    <w:rsid w:val="0013783A"/>
    <w:rsid w:val="001458C0"/>
    <w:rsid w:val="0017022B"/>
    <w:rsid w:val="00171CC4"/>
    <w:rsid w:val="00173E33"/>
    <w:rsid w:val="0018055B"/>
    <w:rsid w:val="00193D2B"/>
    <w:rsid w:val="001A1582"/>
    <w:rsid w:val="001A3069"/>
    <w:rsid w:val="001B08D9"/>
    <w:rsid w:val="001C39CD"/>
    <w:rsid w:val="001C4BE7"/>
    <w:rsid w:val="001E4907"/>
    <w:rsid w:val="001F2C63"/>
    <w:rsid w:val="002066DF"/>
    <w:rsid w:val="00216259"/>
    <w:rsid w:val="0022114C"/>
    <w:rsid w:val="00222CED"/>
    <w:rsid w:val="0022479E"/>
    <w:rsid w:val="002272F3"/>
    <w:rsid w:val="00234CA3"/>
    <w:rsid w:val="00246FBE"/>
    <w:rsid w:val="00247FB1"/>
    <w:rsid w:val="0025562E"/>
    <w:rsid w:val="002773F8"/>
    <w:rsid w:val="00283B29"/>
    <w:rsid w:val="00283B86"/>
    <w:rsid w:val="00285070"/>
    <w:rsid w:val="00294872"/>
    <w:rsid w:val="002A4421"/>
    <w:rsid w:val="002B5200"/>
    <w:rsid w:val="002D15C8"/>
    <w:rsid w:val="002D44EE"/>
    <w:rsid w:val="002E4CCE"/>
    <w:rsid w:val="002E7519"/>
    <w:rsid w:val="002F4E60"/>
    <w:rsid w:val="00301E62"/>
    <w:rsid w:val="00311E3D"/>
    <w:rsid w:val="00315F9C"/>
    <w:rsid w:val="00317CA6"/>
    <w:rsid w:val="003245AB"/>
    <w:rsid w:val="00331728"/>
    <w:rsid w:val="003332CE"/>
    <w:rsid w:val="00336778"/>
    <w:rsid w:val="003404B3"/>
    <w:rsid w:val="00342361"/>
    <w:rsid w:val="00343214"/>
    <w:rsid w:val="00347EBB"/>
    <w:rsid w:val="003516D1"/>
    <w:rsid w:val="00372097"/>
    <w:rsid w:val="00376624"/>
    <w:rsid w:val="00380988"/>
    <w:rsid w:val="003825DB"/>
    <w:rsid w:val="003858A6"/>
    <w:rsid w:val="003960D7"/>
    <w:rsid w:val="003967B1"/>
    <w:rsid w:val="003A2D48"/>
    <w:rsid w:val="003A2E44"/>
    <w:rsid w:val="003B3B67"/>
    <w:rsid w:val="003B6102"/>
    <w:rsid w:val="003B6EA8"/>
    <w:rsid w:val="003C1019"/>
    <w:rsid w:val="003C123E"/>
    <w:rsid w:val="003C19BF"/>
    <w:rsid w:val="003C5C35"/>
    <w:rsid w:val="003D0FEB"/>
    <w:rsid w:val="003E6411"/>
    <w:rsid w:val="003F6105"/>
    <w:rsid w:val="00411768"/>
    <w:rsid w:val="004155C4"/>
    <w:rsid w:val="00423786"/>
    <w:rsid w:val="0043516D"/>
    <w:rsid w:val="00435FC0"/>
    <w:rsid w:val="00436508"/>
    <w:rsid w:val="00443DFB"/>
    <w:rsid w:val="004441F6"/>
    <w:rsid w:val="00455DC5"/>
    <w:rsid w:val="00456BB2"/>
    <w:rsid w:val="00461544"/>
    <w:rsid w:val="0047268D"/>
    <w:rsid w:val="00477F9C"/>
    <w:rsid w:val="00482201"/>
    <w:rsid w:val="00483FA0"/>
    <w:rsid w:val="0048678A"/>
    <w:rsid w:val="00490BBE"/>
    <w:rsid w:val="004B7256"/>
    <w:rsid w:val="004C6CFE"/>
    <w:rsid w:val="004D3246"/>
    <w:rsid w:val="004D44D5"/>
    <w:rsid w:val="004D697F"/>
    <w:rsid w:val="004E12E0"/>
    <w:rsid w:val="004E210A"/>
    <w:rsid w:val="004F0EED"/>
    <w:rsid w:val="00501B9C"/>
    <w:rsid w:val="005266E6"/>
    <w:rsid w:val="00530D73"/>
    <w:rsid w:val="005330C8"/>
    <w:rsid w:val="00540993"/>
    <w:rsid w:val="00543D42"/>
    <w:rsid w:val="00552DE8"/>
    <w:rsid w:val="00566667"/>
    <w:rsid w:val="00573E3E"/>
    <w:rsid w:val="00581D87"/>
    <w:rsid w:val="005A31F0"/>
    <w:rsid w:val="005A4CED"/>
    <w:rsid w:val="005B022F"/>
    <w:rsid w:val="005B1F41"/>
    <w:rsid w:val="005B5CEA"/>
    <w:rsid w:val="005C0D93"/>
    <w:rsid w:val="005C26C1"/>
    <w:rsid w:val="005C5828"/>
    <w:rsid w:val="005E7B53"/>
    <w:rsid w:val="005F42FE"/>
    <w:rsid w:val="005F44CF"/>
    <w:rsid w:val="005F6FF5"/>
    <w:rsid w:val="0060269B"/>
    <w:rsid w:val="00607FD4"/>
    <w:rsid w:val="00614A57"/>
    <w:rsid w:val="00616CFD"/>
    <w:rsid w:val="006252B6"/>
    <w:rsid w:val="00634190"/>
    <w:rsid w:val="00640727"/>
    <w:rsid w:val="006435D5"/>
    <w:rsid w:val="0064446E"/>
    <w:rsid w:val="0064514D"/>
    <w:rsid w:val="00663B21"/>
    <w:rsid w:val="0068651F"/>
    <w:rsid w:val="00686F56"/>
    <w:rsid w:val="006949DF"/>
    <w:rsid w:val="006F6166"/>
    <w:rsid w:val="006F72B1"/>
    <w:rsid w:val="006F7D25"/>
    <w:rsid w:val="00704429"/>
    <w:rsid w:val="00715860"/>
    <w:rsid w:val="00720CDA"/>
    <w:rsid w:val="00724C9B"/>
    <w:rsid w:val="00726CD3"/>
    <w:rsid w:val="007324B9"/>
    <w:rsid w:val="00735C1D"/>
    <w:rsid w:val="00751DA2"/>
    <w:rsid w:val="00757D93"/>
    <w:rsid w:val="00760C19"/>
    <w:rsid w:val="00772EB6"/>
    <w:rsid w:val="00782745"/>
    <w:rsid w:val="00784683"/>
    <w:rsid w:val="007A2396"/>
    <w:rsid w:val="007B1E26"/>
    <w:rsid w:val="007B3259"/>
    <w:rsid w:val="007B33B1"/>
    <w:rsid w:val="007C3DBC"/>
    <w:rsid w:val="007D65AD"/>
    <w:rsid w:val="007F2A8A"/>
    <w:rsid w:val="008033CD"/>
    <w:rsid w:val="00806D5B"/>
    <w:rsid w:val="00810BBC"/>
    <w:rsid w:val="0082679A"/>
    <w:rsid w:val="00830239"/>
    <w:rsid w:val="00846BDE"/>
    <w:rsid w:val="0085090D"/>
    <w:rsid w:val="008535BA"/>
    <w:rsid w:val="00855DA6"/>
    <w:rsid w:val="008567C5"/>
    <w:rsid w:val="00880982"/>
    <w:rsid w:val="00891332"/>
    <w:rsid w:val="00891444"/>
    <w:rsid w:val="008A2FBD"/>
    <w:rsid w:val="008C4BD2"/>
    <w:rsid w:val="008D2B80"/>
    <w:rsid w:val="008D2F3E"/>
    <w:rsid w:val="008E6603"/>
    <w:rsid w:val="008F539D"/>
    <w:rsid w:val="00903509"/>
    <w:rsid w:val="009261AF"/>
    <w:rsid w:val="00926F14"/>
    <w:rsid w:val="00941E27"/>
    <w:rsid w:val="00946C33"/>
    <w:rsid w:val="00951087"/>
    <w:rsid w:val="0095649D"/>
    <w:rsid w:val="00956B3D"/>
    <w:rsid w:val="00963762"/>
    <w:rsid w:val="00964D3F"/>
    <w:rsid w:val="00972A77"/>
    <w:rsid w:val="0097399E"/>
    <w:rsid w:val="00975DC6"/>
    <w:rsid w:val="00985F57"/>
    <w:rsid w:val="009B1DB0"/>
    <w:rsid w:val="009C1C32"/>
    <w:rsid w:val="009C1FA6"/>
    <w:rsid w:val="009C3245"/>
    <w:rsid w:val="009C3BE1"/>
    <w:rsid w:val="009C4B73"/>
    <w:rsid w:val="009D3C0B"/>
    <w:rsid w:val="009D6B4F"/>
    <w:rsid w:val="009F690A"/>
    <w:rsid w:val="009F6E0F"/>
    <w:rsid w:val="00A03DC9"/>
    <w:rsid w:val="00A053A2"/>
    <w:rsid w:val="00A05A00"/>
    <w:rsid w:val="00A129A0"/>
    <w:rsid w:val="00A12DD1"/>
    <w:rsid w:val="00A21849"/>
    <w:rsid w:val="00A30916"/>
    <w:rsid w:val="00A41831"/>
    <w:rsid w:val="00A74057"/>
    <w:rsid w:val="00AB36F8"/>
    <w:rsid w:val="00AC5C50"/>
    <w:rsid w:val="00AD28CA"/>
    <w:rsid w:val="00AE103E"/>
    <w:rsid w:val="00AF0B92"/>
    <w:rsid w:val="00AF115F"/>
    <w:rsid w:val="00AF5FCA"/>
    <w:rsid w:val="00B0511E"/>
    <w:rsid w:val="00B164CD"/>
    <w:rsid w:val="00B21D5A"/>
    <w:rsid w:val="00B227AC"/>
    <w:rsid w:val="00B23F7C"/>
    <w:rsid w:val="00B30F93"/>
    <w:rsid w:val="00B335C7"/>
    <w:rsid w:val="00B55668"/>
    <w:rsid w:val="00B62CC3"/>
    <w:rsid w:val="00B64422"/>
    <w:rsid w:val="00B70E29"/>
    <w:rsid w:val="00B7727F"/>
    <w:rsid w:val="00B85436"/>
    <w:rsid w:val="00BC0D6A"/>
    <w:rsid w:val="00BC76CC"/>
    <w:rsid w:val="00BE3907"/>
    <w:rsid w:val="00BE719E"/>
    <w:rsid w:val="00C02A2B"/>
    <w:rsid w:val="00C02A60"/>
    <w:rsid w:val="00C03B2B"/>
    <w:rsid w:val="00C114CA"/>
    <w:rsid w:val="00C226B2"/>
    <w:rsid w:val="00C32C9C"/>
    <w:rsid w:val="00C56D64"/>
    <w:rsid w:val="00C57A61"/>
    <w:rsid w:val="00C612AC"/>
    <w:rsid w:val="00C64511"/>
    <w:rsid w:val="00C71457"/>
    <w:rsid w:val="00C75F29"/>
    <w:rsid w:val="00C761C1"/>
    <w:rsid w:val="00C805E4"/>
    <w:rsid w:val="00C847DE"/>
    <w:rsid w:val="00C84B2F"/>
    <w:rsid w:val="00C9616D"/>
    <w:rsid w:val="00C968DB"/>
    <w:rsid w:val="00CA7FDC"/>
    <w:rsid w:val="00CB1B2E"/>
    <w:rsid w:val="00CB53F5"/>
    <w:rsid w:val="00CC0021"/>
    <w:rsid w:val="00CC2E75"/>
    <w:rsid w:val="00CC56EE"/>
    <w:rsid w:val="00CC7D53"/>
    <w:rsid w:val="00CD76EB"/>
    <w:rsid w:val="00CE2B59"/>
    <w:rsid w:val="00CF3087"/>
    <w:rsid w:val="00D03293"/>
    <w:rsid w:val="00D03D1B"/>
    <w:rsid w:val="00D205DB"/>
    <w:rsid w:val="00D223E8"/>
    <w:rsid w:val="00D2507D"/>
    <w:rsid w:val="00D276F4"/>
    <w:rsid w:val="00D30CB4"/>
    <w:rsid w:val="00D4258C"/>
    <w:rsid w:val="00D53837"/>
    <w:rsid w:val="00D56326"/>
    <w:rsid w:val="00D74ABA"/>
    <w:rsid w:val="00D910ED"/>
    <w:rsid w:val="00D923DB"/>
    <w:rsid w:val="00D93659"/>
    <w:rsid w:val="00DB3F8C"/>
    <w:rsid w:val="00DD5F54"/>
    <w:rsid w:val="00DE25C7"/>
    <w:rsid w:val="00DF538B"/>
    <w:rsid w:val="00DF540F"/>
    <w:rsid w:val="00E07EE6"/>
    <w:rsid w:val="00E22E19"/>
    <w:rsid w:val="00E30C03"/>
    <w:rsid w:val="00E35CB8"/>
    <w:rsid w:val="00E56D55"/>
    <w:rsid w:val="00E73289"/>
    <w:rsid w:val="00E74FBE"/>
    <w:rsid w:val="00E87A32"/>
    <w:rsid w:val="00E910A2"/>
    <w:rsid w:val="00E96EF2"/>
    <w:rsid w:val="00EA39B6"/>
    <w:rsid w:val="00EB2671"/>
    <w:rsid w:val="00EC3E7A"/>
    <w:rsid w:val="00EF27B4"/>
    <w:rsid w:val="00EF55E8"/>
    <w:rsid w:val="00F0070C"/>
    <w:rsid w:val="00F04DB4"/>
    <w:rsid w:val="00F06329"/>
    <w:rsid w:val="00F318C5"/>
    <w:rsid w:val="00F3231F"/>
    <w:rsid w:val="00F340B9"/>
    <w:rsid w:val="00F357D6"/>
    <w:rsid w:val="00F42379"/>
    <w:rsid w:val="00F464FF"/>
    <w:rsid w:val="00F51400"/>
    <w:rsid w:val="00F54FA1"/>
    <w:rsid w:val="00F578D2"/>
    <w:rsid w:val="00F72DE5"/>
    <w:rsid w:val="00F878CE"/>
    <w:rsid w:val="00F9243F"/>
    <w:rsid w:val="00FA27A3"/>
    <w:rsid w:val="00FA6652"/>
    <w:rsid w:val="00FB1EC4"/>
    <w:rsid w:val="00FC396B"/>
    <w:rsid w:val="00FE69B5"/>
    <w:rsid w:val="00FF5E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F77C8"/>
  <w15:docId w15:val="{F5F3DB42-8AC5-48A9-85FC-C722E5FA9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22CE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D5BDC"/>
    <w:rPr>
      <w:color w:val="0000FF"/>
      <w:u w:val="single"/>
    </w:rPr>
  </w:style>
  <w:style w:type="paragraph" w:styleId="a4">
    <w:name w:val="List Paragraph"/>
    <w:basedOn w:val="a"/>
    <w:uiPriority w:val="34"/>
    <w:qFormat/>
    <w:rsid w:val="00294872"/>
    <w:pPr>
      <w:ind w:left="720"/>
      <w:contextualSpacing/>
    </w:pPr>
  </w:style>
  <w:style w:type="paragraph" w:styleId="a5">
    <w:name w:val="header"/>
    <w:basedOn w:val="a"/>
    <w:link w:val="a6"/>
    <w:uiPriority w:val="99"/>
    <w:unhideWhenUsed/>
    <w:rsid w:val="00294872"/>
    <w:pPr>
      <w:tabs>
        <w:tab w:val="center" w:pos="4677"/>
        <w:tab w:val="right" w:pos="9355"/>
      </w:tabs>
    </w:pPr>
  </w:style>
  <w:style w:type="character" w:customStyle="1" w:styleId="a6">
    <w:name w:val="Верхний колонтитул Знак"/>
    <w:basedOn w:val="a0"/>
    <w:link w:val="a5"/>
    <w:uiPriority w:val="99"/>
    <w:rsid w:val="00294872"/>
  </w:style>
  <w:style w:type="paragraph" w:styleId="a7">
    <w:name w:val="footer"/>
    <w:basedOn w:val="a"/>
    <w:link w:val="a8"/>
    <w:uiPriority w:val="99"/>
    <w:unhideWhenUsed/>
    <w:rsid w:val="00294872"/>
    <w:pPr>
      <w:tabs>
        <w:tab w:val="center" w:pos="4677"/>
        <w:tab w:val="right" w:pos="9355"/>
      </w:tabs>
    </w:pPr>
  </w:style>
  <w:style w:type="character" w:customStyle="1" w:styleId="a8">
    <w:name w:val="Нижний колонтитул Знак"/>
    <w:basedOn w:val="a0"/>
    <w:link w:val="a7"/>
    <w:uiPriority w:val="99"/>
    <w:rsid w:val="00294872"/>
  </w:style>
  <w:style w:type="paragraph" w:styleId="a9">
    <w:name w:val="Balloon Text"/>
    <w:basedOn w:val="a"/>
    <w:link w:val="aa"/>
    <w:uiPriority w:val="99"/>
    <w:semiHidden/>
    <w:unhideWhenUsed/>
    <w:rsid w:val="00455DC5"/>
    <w:rPr>
      <w:rFonts w:ascii="Tahoma" w:hAnsi="Tahoma" w:cs="Tahoma"/>
      <w:sz w:val="16"/>
      <w:szCs w:val="16"/>
    </w:rPr>
  </w:style>
  <w:style w:type="character" w:customStyle="1" w:styleId="aa">
    <w:name w:val="Текст выноски Знак"/>
    <w:basedOn w:val="a0"/>
    <w:link w:val="a9"/>
    <w:uiPriority w:val="99"/>
    <w:semiHidden/>
    <w:rsid w:val="00455DC5"/>
    <w:rPr>
      <w:rFonts w:ascii="Tahoma" w:hAnsi="Tahoma" w:cs="Tahoma"/>
      <w:sz w:val="16"/>
      <w:szCs w:val="16"/>
    </w:rPr>
  </w:style>
  <w:style w:type="paragraph" w:styleId="ab">
    <w:name w:val="Body Text Indent"/>
    <w:basedOn w:val="a"/>
    <w:link w:val="ac"/>
    <w:semiHidden/>
    <w:rsid w:val="00C75F29"/>
    <w:pPr>
      <w:suppressAutoHyphens/>
      <w:ind w:firstLine="420"/>
      <w:jc w:val="both"/>
    </w:pPr>
    <w:rPr>
      <w:rFonts w:eastAsia="Times New Roman"/>
      <w:spacing w:val="-3"/>
      <w:sz w:val="24"/>
      <w:szCs w:val="20"/>
    </w:rPr>
  </w:style>
  <w:style w:type="character" w:customStyle="1" w:styleId="ac">
    <w:name w:val="Основной текст с отступом Знак"/>
    <w:basedOn w:val="a0"/>
    <w:link w:val="ab"/>
    <w:semiHidden/>
    <w:rsid w:val="00C75F29"/>
    <w:rPr>
      <w:rFonts w:eastAsia="Times New Roman"/>
      <w:spacing w:val="-3"/>
      <w:sz w:val="24"/>
      <w:szCs w:val="20"/>
    </w:rPr>
  </w:style>
  <w:style w:type="paragraph" w:styleId="ad">
    <w:name w:val="footnote text"/>
    <w:aliases w:val="Footnote Text Char Знак Знак,Footnote Text Char Знак,Footnote Text Char Знак Знак Знак Знак"/>
    <w:basedOn w:val="a"/>
    <w:link w:val="ae"/>
    <w:uiPriority w:val="99"/>
    <w:rsid w:val="003245AB"/>
    <w:rPr>
      <w:rFonts w:ascii="Calibri" w:eastAsia="Calibri" w:hAnsi="Calibri"/>
      <w:sz w:val="20"/>
      <w:szCs w:val="20"/>
      <w:lang w:eastAsia="en-US"/>
    </w:rPr>
  </w:style>
  <w:style w:type="character" w:customStyle="1" w:styleId="ae">
    <w:name w:val="Текст сноски Знак"/>
    <w:aliases w:val="Footnote Text Char Знак Знак Знак,Footnote Text Char Знак Знак1,Footnote Text Char Знак Знак Знак Знак Знак"/>
    <w:basedOn w:val="a0"/>
    <w:link w:val="ad"/>
    <w:uiPriority w:val="99"/>
    <w:rsid w:val="003245AB"/>
    <w:rPr>
      <w:rFonts w:ascii="Calibri" w:eastAsia="Calibri" w:hAnsi="Calibri"/>
      <w:sz w:val="20"/>
      <w:szCs w:val="20"/>
      <w:lang w:eastAsia="en-US"/>
    </w:rPr>
  </w:style>
  <w:style w:type="character" w:styleId="af">
    <w:name w:val="footnote reference"/>
    <w:basedOn w:val="a0"/>
    <w:uiPriority w:val="99"/>
    <w:semiHidden/>
    <w:rsid w:val="003245AB"/>
    <w:rPr>
      <w:rFonts w:cs="Times New Roman"/>
      <w:vertAlign w:val="superscript"/>
    </w:rPr>
  </w:style>
  <w:style w:type="table" w:styleId="af0">
    <w:name w:val="Table Grid"/>
    <w:basedOn w:val="a1"/>
    <w:uiPriority w:val="39"/>
    <w:rsid w:val="003245A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endnote text"/>
    <w:basedOn w:val="a"/>
    <w:link w:val="af2"/>
    <w:uiPriority w:val="99"/>
    <w:semiHidden/>
    <w:unhideWhenUsed/>
    <w:rsid w:val="000B5994"/>
    <w:rPr>
      <w:sz w:val="20"/>
      <w:szCs w:val="20"/>
    </w:rPr>
  </w:style>
  <w:style w:type="character" w:customStyle="1" w:styleId="af2">
    <w:name w:val="Текст концевой сноски Знак"/>
    <w:basedOn w:val="a0"/>
    <w:link w:val="af1"/>
    <w:uiPriority w:val="99"/>
    <w:semiHidden/>
    <w:rsid w:val="000B5994"/>
    <w:rPr>
      <w:sz w:val="20"/>
      <w:szCs w:val="20"/>
    </w:rPr>
  </w:style>
  <w:style w:type="character" w:styleId="af3">
    <w:name w:val="endnote reference"/>
    <w:basedOn w:val="a0"/>
    <w:uiPriority w:val="99"/>
    <w:semiHidden/>
    <w:unhideWhenUsed/>
    <w:rsid w:val="000B5994"/>
    <w:rPr>
      <w:vertAlign w:val="superscript"/>
    </w:rPr>
  </w:style>
  <w:style w:type="character" w:styleId="af4">
    <w:name w:val="annotation reference"/>
    <w:basedOn w:val="a0"/>
    <w:uiPriority w:val="99"/>
    <w:semiHidden/>
    <w:unhideWhenUsed/>
    <w:rsid w:val="007C3DBC"/>
    <w:rPr>
      <w:sz w:val="16"/>
      <w:szCs w:val="16"/>
    </w:rPr>
  </w:style>
  <w:style w:type="paragraph" w:styleId="af5">
    <w:name w:val="annotation text"/>
    <w:basedOn w:val="a"/>
    <w:link w:val="af6"/>
    <w:uiPriority w:val="99"/>
    <w:semiHidden/>
    <w:unhideWhenUsed/>
    <w:rsid w:val="007C3DBC"/>
    <w:rPr>
      <w:sz w:val="20"/>
      <w:szCs w:val="20"/>
    </w:rPr>
  </w:style>
  <w:style w:type="character" w:customStyle="1" w:styleId="af6">
    <w:name w:val="Текст примечания Знак"/>
    <w:basedOn w:val="a0"/>
    <w:link w:val="af5"/>
    <w:uiPriority w:val="99"/>
    <w:semiHidden/>
    <w:rsid w:val="007C3DBC"/>
    <w:rPr>
      <w:sz w:val="20"/>
      <w:szCs w:val="20"/>
    </w:rPr>
  </w:style>
  <w:style w:type="paragraph" w:styleId="af7">
    <w:name w:val="annotation subject"/>
    <w:basedOn w:val="af5"/>
    <w:next w:val="af5"/>
    <w:link w:val="af8"/>
    <w:uiPriority w:val="99"/>
    <w:semiHidden/>
    <w:unhideWhenUsed/>
    <w:rsid w:val="007C3DBC"/>
    <w:rPr>
      <w:b/>
      <w:bCs/>
    </w:rPr>
  </w:style>
  <w:style w:type="character" w:customStyle="1" w:styleId="af8">
    <w:name w:val="Тема примечания Знак"/>
    <w:basedOn w:val="af6"/>
    <w:link w:val="af7"/>
    <w:uiPriority w:val="99"/>
    <w:semiHidden/>
    <w:rsid w:val="007C3DBC"/>
    <w:rPr>
      <w:b/>
      <w:bCs/>
      <w:sz w:val="20"/>
      <w:szCs w:val="20"/>
    </w:rPr>
  </w:style>
  <w:style w:type="character" w:styleId="af9">
    <w:name w:val="page number"/>
    <w:basedOn w:val="a0"/>
    <w:rsid w:val="00247FB1"/>
  </w:style>
  <w:style w:type="paragraph" w:styleId="afa">
    <w:name w:val="No Spacing"/>
    <w:link w:val="afb"/>
    <w:uiPriority w:val="1"/>
    <w:qFormat/>
    <w:rsid w:val="00247FB1"/>
    <w:rPr>
      <w:rFonts w:eastAsia="Times New Roman"/>
      <w:sz w:val="24"/>
      <w:szCs w:val="24"/>
    </w:rPr>
  </w:style>
  <w:style w:type="character" w:customStyle="1" w:styleId="afb">
    <w:name w:val="Без интервала Знак"/>
    <w:link w:val="afa"/>
    <w:uiPriority w:val="1"/>
    <w:locked/>
    <w:rsid w:val="00247FB1"/>
    <w:rPr>
      <w:rFonts w:eastAsia="Times New Roman"/>
      <w:sz w:val="24"/>
      <w:szCs w:val="24"/>
    </w:rPr>
  </w:style>
  <w:style w:type="paragraph" w:styleId="afc">
    <w:name w:val="Normal (Web)"/>
    <w:basedOn w:val="a"/>
    <w:uiPriority w:val="99"/>
    <w:semiHidden/>
    <w:unhideWhenUsed/>
    <w:rsid w:val="00247FB1"/>
    <w:pPr>
      <w:spacing w:before="100" w:beforeAutospacing="1" w:after="100" w:afterAutospacing="1"/>
    </w:pPr>
    <w:rPr>
      <w:rFonts w:eastAsia="Times New Roman"/>
      <w:sz w:val="24"/>
      <w:szCs w:val="24"/>
    </w:rPr>
  </w:style>
  <w:style w:type="paragraph" w:customStyle="1" w:styleId="ConsPlusNormal">
    <w:name w:val="ConsPlusNormal"/>
    <w:rsid w:val="00222CED"/>
    <w:pPr>
      <w:widowControl w:val="0"/>
      <w:autoSpaceDE w:val="0"/>
      <w:autoSpaceDN w:val="0"/>
      <w:adjustRightInd w:val="0"/>
      <w:ind w:firstLine="720"/>
    </w:pPr>
    <w:rPr>
      <w:rFonts w:ascii="Arial" w:eastAsia="Times New Roman" w:hAnsi="Arial" w:cs="Arial"/>
      <w:color w:val="FF0000"/>
      <w:sz w:val="28"/>
      <w:szCs w:val="28"/>
    </w:rPr>
  </w:style>
  <w:style w:type="paragraph" w:customStyle="1" w:styleId="ConsPlusNonformat">
    <w:name w:val="ConsPlusNonformat"/>
    <w:uiPriority w:val="99"/>
    <w:rsid w:val="00222CED"/>
    <w:pPr>
      <w:widowControl w:val="0"/>
      <w:autoSpaceDE w:val="0"/>
      <w:autoSpaceDN w:val="0"/>
      <w:adjustRightInd w:val="0"/>
    </w:pPr>
    <w:rPr>
      <w:rFonts w:ascii="Courier New" w:eastAsia="Times New Roman" w:hAnsi="Courier New" w:cs="Courier New"/>
      <w:color w:val="FF0000"/>
      <w:sz w:val="28"/>
      <w:szCs w:val="28"/>
    </w:rPr>
  </w:style>
  <w:style w:type="table" w:customStyle="1" w:styleId="1">
    <w:name w:val="Сетка таблицы1"/>
    <w:basedOn w:val="a1"/>
    <w:next w:val="af0"/>
    <w:uiPriority w:val="59"/>
    <w:rsid w:val="00CB1B2E"/>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645854">
      <w:bodyDiv w:val="1"/>
      <w:marLeft w:val="0"/>
      <w:marRight w:val="0"/>
      <w:marTop w:val="0"/>
      <w:marBottom w:val="0"/>
      <w:divBdr>
        <w:top w:val="none" w:sz="0" w:space="0" w:color="auto"/>
        <w:left w:val="none" w:sz="0" w:space="0" w:color="auto"/>
        <w:bottom w:val="none" w:sz="0" w:space="0" w:color="auto"/>
        <w:right w:val="none" w:sz="0" w:space="0" w:color="auto"/>
      </w:divBdr>
    </w:div>
    <w:div w:id="388849782">
      <w:bodyDiv w:val="1"/>
      <w:marLeft w:val="0"/>
      <w:marRight w:val="0"/>
      <w:marTop w:val="0"/>
      <w:marBottom w:val="0"/>
      <w:divBdr>
        <w:top w:val="none" w:sz="0" w:space="0" w:color="auto"/>
        <w:left w:val="none" w:sz="0" w:space="0" w:color="auto"/>
        <w:bottom w:val="none" w:sz="0" w:space="0" w:color="auto"/>
        <w:right w:val="none" w:sz="0" w:space="0" w:color="auto"/>
      </w:divBdr>
    </w:div>
    <w:div w:id="517895206">
      <w:bodyDiv w:val="1"/>
      <w:marLeft w:val="0"/>
      <w:marRight w:val="0"/>
      <w:marTop w:val="0"/>
      <w:marBottom w:val="0"/>
      <w:divBdr>
        <w:top w:val="none" w:sz="0" w:space="0" w:color="auto"/>
        <w:left w:val="none" w:sz="0" w:space="0" w:color="auto"/>
        <w:bottom w:val="none" w:sz="0" w:space="0" w:color="auto"/>
        <w:right w:val="none" w:sz="0" w:space="0" w:color="auto"/>
      </w:divBdr>
    </w:div>
    <w:div w:id="640647127">
      <w:bodyDiv w:val="1"/>
      <w:marLeft w:val="0"/>
      <w:marRight w:val="0"/>
      <w:marTop w:val="0"/>
      <w:marBottom w:val="0"/>
      <w:divBdr>
        <w:top w:val="none" w:sz="0" w:space="0" w:color="auto"/>
        <w:left w:val="none" w:sz="0" w:space="0" w:color="auto"/>
        <w:bottom w:val="none" w:sz="0" w:space="0" w:color="auto"/>
        <w:right w:val="none" w:sz="0" w:space="0" w:color="auto"/>
      </w:divBdr>
    </w:div>
    <w:div w:id="759909449">
      <w:bodyDiv w:val="1"/>
      <w:marLeft w:val="0"/>
      <w:marRight w:val="0"/>
      <w:marTop w:val="0"/>
      <w:marBottom w:val="0"/>
      <w:divBdr>
        <w:top w:val="none" w:sz="0" w:space="0" w:color="auto"/>
        <w:left w:val="none" w:sz="0" w:space="0" w:color="auto"/>
        <w:bottom w:val="none" w:sz="0" w:space="0" w:color="auto"/>
        <w:right w:val="none" w:sz="0" w:space="0" w:color="auto"/>
      </w:divBdr>
    </w:div>
    <w:div w:id="911045535">
      <w:bodyDiv w:val="1"/>
      <w:marLeft w:val="0"/>
      <w:marRight w:val="0"/>
      <w:marTop w:val="0"/>
      <w:marBottom w:val="0"/>
      <w:divBdr>
        <w:top w:val="none" w:sz="0" w:space="0" w:color="auto"/>
        <w:left w:val="none" w:sz="0" w:space="0" w:color="auto"/>
        <w:bottom w:val="none" w:sz="0" w:space="0" w:color="auto"/>
        <w:right w:val="none" w:sz="0" w:space="0" w:color="auto"/>
      </w:divBdr>
    </w:div>
    <w:div w:id="1109814740">
      <w:bodyDiv w:val="1"/>
      <w:marLeft w:val="0"/>
      <w:marRight w:val="0"/>
      <w:marTop w:val="0"/>
      <w:marBottom w:val="0"/>
      <w:divBdr>
        <w:top w:val="none" w:sz="0" w:space="0" w:color="auto"/>
        <w:left w:val="none" w:sz="0" w:space="0" w:color="auto"/>
        <w:bottom w:val="none" w:sz="0" w:space="0" w:color="auto"/>
        <w:right w:val="none" w:sz="0" w:space="0" w:color="auto"/>
      </w:divBdr>
    </w:div>
    <w:div w:id="1195998112">
      <w:bodyDiv w:val="1"/>
      <w:marLeft w:val="0"/>
      <w:marRight w:val="0"/>
      <w:marTop w:val="0"/>
      <w:marBottom w:val="0"/>
      <w:divBdr>
        <w:top w:val="none" w:sz="0" w:space="0" w:color="auto"/>
        <w:left w:val="none" w:sz="0" w:space="0" w:color="auto"/>
        <w:bottom w:val="none" w:sz="0" w:space="0" w:color="auto"/>
        <w:right w:val="none" w:sz="0" w:space="0" w:color="auto"/>
      </w:divBdr>
    </w:div>
    <w:div w:id="1353723906">
      <w:bodyDiv w:val="1"/>
      <w:marLeft w:val="0"/>
      <w:marRight w:val="0"/>
      <w:marTop w:val="0"/>
      <w:marBottom w:val="0"/>
      <w:divBdr>
        <w:top w:val="none" w:sz="0" w:space="0" w:color="auto"/>
        <w:left w:val="none" w:sz="0" w:space="0" w:color="auto"/>
        <w:bottom w:val="none" w:sz="0" w:space="0" w:color="auto"/>
        <w:right w:val="none" w:sz="0" w:space="0" w:color="auto"/>
      </w:divBdr>
    </w:div>
    <w:div w:id="1403020718">
      <w:bodyDiv w:val="1"/>
      <w:marLeft w:val="0"/>
      <w:marRight w:val="0"/>
      <w:marTop w:val="0"/>
      <w:marBottom w:val="0"/>
      <w:divBdr>
        <w:top w:val="none" w:sz="0" w:space="0" w:color="auto"/>
        <w:left w:val="none" w:sz="0" w:space="0" w:color="auto"/>
        <w:bottom w:val="none" w:sz="0" w:space="0" w:color="auto"/>
        <w:right w:val="none" w:sz="0" w:space="0" w:color="auto"/>
      </w:divBdr>
    </w:div>
    <w:div w:id="1484926556">
      <w:bodyDiv w:val="1"/>
      <w:marLeft w:val="0"/>
      <w:marRight w:val="0"/>
      <w:marTop w:val="0"/>
      <w:marBottom w:val="0"/>
      <w:divBdr>
        <w:top w:val="none" w:sz="0" w:space="0" w:color="auto"/>
        <w:left w:val="none" w:sz="0" w:space="0" w:color="auto"/>
        <w:bottom w:val="none" w:sz="0" w:space="0" w:color="auto"/>
        <w:right w:val="none" w:sz="0" w:space="0" w:color="auto"/>
      </w:divBdr>
    </w:div>
    <w:div w:id="1514219512">
      <w:bodyDiv w:val="1"/>
      <w:marLeft w:val="0"/>
      <w:marRight w:val="0"/>
      <w:marTop w:val="0"/>
      <w:marBottom w:val="0"/>
      <w:divBdr>
        <w:top w:val="none" w:sz="0" w:space="0" w:color="auto"/>
        <w:left w:val="none" w:sz="0" w:space="0" w:color="auto"/>
        <w:bottom w:val="none" w:sz="0" w:space="0" w:color="auto"/>
        <w:right w:val="none" w:sz="0" w:space="0" w:color="auto"/>
      </w:divBdr>
    </w:div>
    <w:div w:id="1627927642">
      <w:bodyDiv w:val="1"/>
      <w:marLeft w:val="0"/>
      <w:marRight w:val="0"/>
      <w:marTop w:val="0"/>
      <w:marBottom w:val="0"/>
      <w:divBdr>
        <w:top w:val="none" w:sz="0" w:space="0" w:color="auto"/>
        <w:left w:val="none" w:sz="0" w:space="0" w:color="auto"/>
        <w:bottom w:val="none" w:sz="0" w:space="0" w:color="auto"/>
        <w:right w:val="none" w:sz="0" w:space="0" w:color="auto"/>
      </w:divBdr>
    </w:div>
    <w:div w:id="1656648059">
      <w:bodyDiv w:val="1"/>
      <w:marLeft w:val="0"/>
      <w:marRight w:val="0"/>
      <w:marTop w:val="0"/>
      <w:marBottom w:val="0"/>
      <w:divBdr>
        <w:top w:val="none" w:sz="0" w:space="0" w:color="auto"/>
        <w:left w:val="none" w:sz="0" w:space="0" w:color="auto"/>
        <w:bottom w:val="none" w:sz="0" w:space="0" w:color="auto"/>
        <w:right w:val="none" w:sz="0" w:space="0" w:color="auto"/>
      </w:divBdr>
    </w:div>
    <w:div w:id="1697846662">
      <w:bodyDiv w:val="1"/>
      <w:marLeft w:val="0"/>
      <w:marRight w:val="0"/>
      <w:marTop w:val="0"/>
      <w:marBottom w:val="0"/>
      <w:divBdr>
        <w:top w:val="none" w:sz="0" w:space="0" w:color="auto"/>
        <w:left w:val="none" w:sz="0" w:space="0" w:color="auto"/>
        <w:bottom w:val="none" w:sz="0" w:space="0" w:color="auto"/>
        <w:right w:val="none" w:sz="0" w:space="0" w:color="auto"/>
      </w:divBdr>
    </w:div>
    <w:div w:id="1779567986">
      <w:bodyDiv w:val="1"/>
      <w:marLeft w:val="0"/>
      <w:marRight w:val="0"/>
      <w:marTop w:val="0"/>
      <w:marBottom w:val="0"/>
      <w:divBdr>
        <w:top w:val="none" w:sz="0" w:space="0" w:color="auto"/>
        <w:left w:val="none" w:sz="0" w:space="0" w:color="auto"/>
        <w:bottom w:val="none" w:sz="0" w:space="0" w:color="auto"/>
        <w:right w:val="none" w:sz="0" w:space="0" w:color="auto"/>
      </w:divBdr>
    </w:div>
    <w:div w:id="1972321536">
      <w:bodyDiv w:val="1"/>
      <w:marLeft w:val="0"/>
      <w:marRight w:val="0"/>
      <w:marTop w:val="0"/>
      <w:marBottom w:val="0"/>
      <w:divBdr>
        <w:top w:val="none" w:sz="0" w:space="0" w:color="auto"/>
        <w:left w:val="none" w:sz="0" w:space="0" w:color="auto"/>
        <w:bottom w:val="none" w:sz="0" w:space="0" w:color="auto"/>
        <w:right w:val="none" w:sz="0" w:space="0" w:color="auto"/>
      </w:divBdr>
    </w:div>
    <w:div w:id="2090148757">
      <w:bodyDiv w:val="1"/>
      <w:marLeft w:val="0"/>
      <w:marRight w:val="0"/>
      <w:marTop w:val="0"/>
      <w:marBottom w:val="0"/>
      <w:divBdr>
        <w:top w:val="none" w:sz="0" w:space="0" w:color="auto"/>
        <w:left w:val="none" w:sz="0" w:space="0" w:color="auto"/>
        <w:bottom w:val="none" w:sz="0" w:space="0" w:color="auto"/>
        <w:right w:val="none" w:sz="0" w:space="0" w:color="auto"/>
      </w:divBdr>
    </w:div>
    <w:div w:id="2097482343">
      <w:bodyDiv w:val="1"/>
      <w:marLeft w:val="0"/>
      <w:marRight w:val="0"/>
      <w:marTop w:val="0"/>
      <w:marBottom w:val="0"/>
      <w:divBdr>
        <w:top w:val="none" w:sz="0" w:space="0" w:color="auto"/>
        <w:left w:val="none" w:sz="0" w:space="0" w:color="auto"/>
        <w:bottom w:val="none" w:sz="0" w:space="0" w:color="auto"/>
        <w:right w:val="none" w:sz="0" w:space="0" w:color="auto"/>
      </w:divBdr>
    </w:div>
    <w:div w:id="209990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693A3-309A-4A85-98C7-531504E83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1498</TotalTime>
  <Pages>16</Pages>
  <Words>7242</Words>
  <Characters>41281</Characters>
  <Application>Microsoft Office Word</Application>
  <DocSecurity>0</DocSecurity>
  <Lines>344</Lines>
  <Paragraphs>96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ооо</Company>
  <LinksUpToDate>false</LinksUpToDate>
  <CharactersWithSpaces>48427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Гайфуллина Дания Равильевна</cp:lastModifiedBy>
  <cp:revision>245</cp:revision>
  <cp:lastPrinted>2020-08-07T11:50:00Z</cp:lastPrinted>
  <dcterms:created xsi:type="dcterms:W3CDTF">2017-03-20T11:39:00Z</dcterms:created>
  <dcterms:modified xsi:type="dcterms:W3CDTF">2026-10-01T11:05:00Z</dcterms:modified>
</cp:coreProperties>
</file>