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E6E" w:rsidRDefault="00911E6E" w:rsidP="00911E6E">
      <w:pPr>
        <w:jc w:val="center"/>
        <w:rPr>
          <w:b/>
        </w:rPr>
      </w:pPr>
      <w:r>
        <w:rPr>
          <w:b/>
        </w:rPr>
        <w:t>Обоснование начальной (максимальной) цены договора</w:t>
      </w:r>
    </w:p>
    <w:p w:rsidR="00911E6E" w:rsidRDefault="00911E6E" w:rsidP="00911E6E">
      <w:pPr>
        <w:jc w:val="center"/>
        <w:rPr>
          <w:b/>
          <w:sz w:val="22"/>
          <w:szCs w:val="22"/>
        </w:rPr>
      </w:pPr>
    </w:p>
    <w:p w:rsidR="00911E6E" w:rsidRDefault="00911E6E" w:rsidP="00911E6E">
      <w:pPr>
        <w:ind w:firstLine="709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Расчет начальной (максимальной) цены контракта произведен на основании ст.22 Федерального закона от 05.04.2013 №44-ФЗ "О контрактной системе в сфере закупок товаров, работ, услуг для обеспечения государственных и муниципальных нужд" и "Методических рекомендаций по применению методов определения начальной (максимальной) цены контракта, заключаемого с единственным поставщиком (подрядчиком, исполнителем)", утвержденных Приказом Министерства экономического развития РФ от 2.10.2013 №567.</w:t>
      </w:r>
      <w:proofErr w:type="gramEnd"/>
    </w:p>
    <w:p w:rsidR="00911E6E" w:rsidRDefault="00911E6E" w:rsidP="00911E6E">
      <w:pPr>
        <w:ind w:firstLine="709"/>
        <w:jc w:val="both"/>
        <w:rPr>
          <w:sz w:val="22"/>
          <w:szCs w:val="22"/>
        </w:rPr>
      </w:pPr>
    </w:p>
    <w:p w:rsidR="00911E6E" w:rsidRDefault="00911E6E" w:rsidP="00911E6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Стоимость </w:t>
      </w:r>
      <w:proofErr w:type="gramStart"/>
      <w:r>
        <w:rPr>
          <w:sz w:val="22"/>
          <w:szCs w:val="22"/>
        </w:rPr>
        <w:t>Н(</w:t>
      </w:r>
      <w:proofErr w:type="gramEnd"/>
      <w:r>
        <w:rPr>
          <w:sz w:val="22"/>
          <w:szCs w:val="22"/>
        </w:rPr>
        <w:t xml:space="preserve">М)ЦК определена методом сопоставимых рыночных цен (анализа рынка). В целях получения ценовой информации был направлен запрос в адрес 3 (трех) потенциальных исполнителей. Получено 3 </w:t>
      </w:r>
      <w:proofErr w:type="gramStart"/>
      <w:r>
        <w:rPr>
          <w:sz w:val="22"/>
          <w:szCs w:val="22"/>
        </w:rPr>
        <w:t>коммерческих</w:t>
      </w:r>
      <w:proofErr w:type="gramEnd"/>
      <w:r>
        <w:rPr>
          <w:sz w:val="22"/>
          <w:szCs w:val="22"/>
        </w:rPr>
        <w:t xml:space="preserve"> предложения.</w:t>
      </w:r>
    </w:p>
    <w:p w:rsidR="000E4410" w:rsidRDefault="000E4410" w:rsidP="005D6DA5">
      <w:pPr>
        <w:ind w:firstLine="709"/>
        <w:jc w:val="both"/>
      </w:pPr>
    </w:p>
    <w:tbl>
      <w:tblPr>
        <w:tblW w:w="10538" w:type="dxa"/>
        <w:jc w:val="center"/>
        <w:tblLayout w:type="fixed"/>
        <w:tblLook w:val="04A0" w:firstRow="1" w:lastRow="0" w:firstColumn="1" w:lastColumn="0" w:noHBand="0" w:noVBand="1"/>
      </w:tblPr>
      <w:tblGrid>
        <w:gridCol w:w="741"/>
        <w:gridCol w:w="2251"/>
        <w:gridCol w:w="851"/>
        <w:gridCol w:w="850"/>
        <w:gridCol w:w="851"/>
        <w:gridCol w:w="1001"/>
        <w:gridCol w:w="841"/>
        <w:gridCol w:w="1134"/>
        <w:gridCol w:w="851"/>
        <w:gridCol w:w="1167"/>
      </w:tblGrid>
      <w:tr w:rsidR="004F33BB" w:rsidRPr="00C12891" w:rsidTr="006E0074">
        <w:trPr>
          <w:trHeight w:val="1673"/>
          <w:jc w:val="center"/>
        </w:trPr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33BB" w:rsidRPr="00C12891" w:rsidRDefault="004F33BB">
            <w:pPr>
              <w:jc w:val="center"/>
              <w:rPr>
                <w:color w:val="000000"/>
                <w:sz w:val="20"/>
                <w:szCs w:val="20"/>
              </w:rPr>
            </w:pPr>
            <w:r w:rsidRPr="00C12891">
              <w:rPr>
                <w:color w:val="000000"/>
                <w:sz w:val="20"/>
                <w:szCs w:val="20"/>
              </w:rPr>
              <w:t>№</w:t>
            </w:r>
          </w:p>
        </w:tc>
        <w:tc>
          <w:tcPr>
            <w:tcW w:w="2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3BB" w:rsidRPr="00C12891" w:rsidRDefault="00A31DF9">
            <w:pPr>
              <w:jc w:val="center"/>
              <w:rPr>
                <w:color w:val="000000"/>
                <w:sz w:val="20"/>
                <w:szCs w:val="20"/>
              </w:rPr>
            </w:pPr>
            <w:r w:rsidRPr="00C12891">
              <w:rPr>
                <w:color w:val="000000"/>
                <w:sz w:val="20"/>
                <w:szCs w:val="20"/>
              </w:rPr>
              <w:t>Предмет закупки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33BB" w:rsidRPr="00C12891" w:rsidRDefault="004F33BB" w:rsidP="00754D4E">
            <w:pPr>
              <w:jc w:val="center"/>
              <w:rPr>
                <w:color w:val="000000"/>
                <w:sz w:val="20"/>
                <w:szCs w:val="20"/>
              </w:rPr>
            </w:pPr>
            <w:r w:rsidRPr="00C12891">
              <w:rPr>
                <w:color w:val="000000"/>
                <w:sz w:val="20"/>
                <w:szCs w:val="20"/>
              </w:rPr>
              <w:t xml:space="preserve">Коммерческие предложения, </w:t>
            </w:r>
          </w:p>
          <w:p w:rsidR="004F33BB" w:rsidRPr="00C12891" w:rsidRDefault="004F33BB" w:rsidP="00161425">
            <w:pPr>
              <w:jc w:val="center"/>
              <w:rPr>
                <w:color w:val="000000"/>
                <w:sz w:val="20"/>
                <w:szCs w:val="20"/>
              </w:rPr>
            </w:pPr>
            <w:r w:rsidRPr="00C12891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3BB" w:rsidRPr="00C12891" w:rsidRDefault="004F33BB" w:rsidP="00754D4E">
            <w:pPr>
              <w:jc w:val="center"/>
              <w:rPr>
                <w:color w:val="000000"/>
                <w:sz w:val="20"/>
                <w:szCs w:val="20"/>
              </w:rPr>
            </w:pPr>
            <w:r w:rsidRPr="00C12891">
              <w:rPr>
                <w:color w:val="000000"/>
                <w:sz w:val="20"/>
                <w:szCs w:val="20"/>
              </w:rPr>
              <w:t xml:space="preserve">Оценка однородности совокупности значений выявленных цен, используемых в расчете  </w:t>
            </w:r>
            <w:proofErr w:type="gramStart"/>
            <w:r w:rsidRPr="00C12891">
              <w:rPr>
                <w:color w:val="000000"/>
                <w:sz w:val="20"/>
                <w:szCs w:val="20"/>
              </w:rPr>
              <w:t>Н(</w:t>
            </w:r>
            <w:proofErr w:type="gramEnd"/>
            <w:r w:rsidRPr="00C12891">
              <w:rPr>
                <w:color w:val="000000"/>
                <w:sz w:val="20"/>
                <w:szCs w:val="20"/>
              </w:rPr>
              <w:t>М)ЦК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0964EF" w:rsidRPr="00C12891" w:rsidRDefault="004F33BB" w:rsidP="00D01BDC">
            <w:pPr>
              <w:jc w:val="center"/>
              <w:rPr>
                <w:color w:val="000000"/>
                <w:sz w:val="20"/>
                <w:szCs w:val="20"/>
              </w:rPr>
            </w:pPr>
            <w:r w:rsidRPr="00C12891">
              <w:rPr>
                <w:color w:val="000000"/>
                <w:sz w:val="20"/>
                <w:szCs w:val="20"/>
              </w:rPr>
              <w:t>Кол</w:t>
            </w:r>
            <w:r w:rsidR="00D01BDC" w:rsidRPr="00C12891">
              <w:rPr>
                <w:color w:val="000000"/>
                <w:sz w:val="20"/>
                <w:szCs w:val="20"/>
              </w:rPr>
              <w:t>-</w:t>
            </w:r>
            <w:r w:rsidRPr="00C12891">
              <w:rPr>
                <w:color w:val="000000"/>
                <w:sz w:val="20"/>
                <w:szCs w:val="20"/>
              </w:rPr>
              <w:t>во</w:t>
            </w:r>
            <w:r w:rsidR="00547599" w:rsidRPr="00C12891">
              <w:rPr>
                <w:color w:val="000000"/>
                <w:sz w:val="20"/>
                <w:szCs w:val="20"/>
              </w:rPr>
              <w:t xml:space="preserve">, </w:t>
            </w:r>
          </w:p>
          <w:p w:rsidR="004F33BB" w:rsidRPr="00C12891" w:rsidRDefault="00F45176" w:rsidP="00F45176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12891">
              <w:rPr>
                <w:color w:val="000000"/>
                <w:sz w:val="20"/>
                <w:szCs w:val="20"/>
              </w:rPr>
              <w:t>усл</w:t>
            </w:r>
            <w:proofErr w:type="spellEnd"/>
            <w:r w:rsidRPr="00C12891">
              <w:rPr>
                <w:color w:val="000000"/>
                <w:sz w:val="20"/>
                <w:szCs w:val="20"/>
              </w:rPr>
              <w:t>. ед.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4F33BB" w:rsidRPr="00C12891" w:rsidRDefault="004F33BB" w:rsidP="004F33BB">
            <w:pPr>
              <w:jc w:val="center"/>
              <w:rPr>
                <w:color w:val="000000"/>
                <w:sz w:val="20"/>
                <w:szCs w:val="20"/>
              </w:rPr>
            </w:pPr>
            <w:r w:rsidRPr="00C12891">
              <w:rPr>
                <w:color w:val="000000"/>
                <w:sz w:val="20"/>
                <w:szCs w:val="20"/>
              </w:rPr>
              <w:t>Сумма</w:t>
            </w:r>
          </w:p>
        </w:tc>
      </w:tr>
      <w:tr w:rsidR="004F33BB" w:rsidRPr="00C12891" w:rsidTr="00405718">
        <w:trPr>
          <w:trHeight w:val="2760"/>
          <w:jc w:val="center"/>
        </w:trPr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3BB" w:rsidRPr="00C12891" w:rsidRDefault="004F33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3BB" w:rsidRPr="00C12891" w:rsidRDefault="004F33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F33BB" w:rsidRPr="00C12891" w:rsidRDefault="004F33BB" w:rsidP="00EF08AF">
            <w:pPr>
              <w:jc w:val="center"/>
              <w:rPr>
                <w:color w:val="000000"/>
                <w:sz w:val="20"/>
                <w:szCs w:val="20"/>
              </w:rPr>
            </w:pPr>
            <w:r w:rsidRPr="00C12891">
              <w:rPr>
                <w:color w:val="000000"/>
                <w:sz w:val="20"/>
                <w:szCs w:val="20"/>
              </w:rPr>
              <w:t>1 предложение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F33BB" w:rsidRPr="00C12891" w:rsidRDefault="004F33BB" w:rsidP="00EF08AF">
            <w:pPr>
              <w:jc w:val="center"/>
              <w:rPr>
                <w:color w:val="000000"/>
                <w:sz w:val="20"/>
                <w:szCs w:val="20"/>
              </w:rPr>
            </w:pPr>
            <w:r w:rsidRPr="00C12891">
              <w:rPr>
                <w:color w:val="000000"/>
                <w:sz w:val="20"/>
                <w:szCs w:val="20"/>
              </w:rPr>
              <w:t>2 предложение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F33BB" w:rsidRPr="00C12891" w:rsidRDefault="004F33BB" w:rsidP="00EF08AF">
            <w:pPr>
              <w:jc w:val="center"/>
              <w:rPr>
                <w:color w:val="000000"/>
                <w:sz w:val="20"/>
                <w:szCs w:val="20"/>
              </w:rPr>
            </w:pPr>
            <w:r w:rsidRPr="00C12891">
              <w:rPr>
                <w:color w:val="000000"/>
                <w:sz w:val="20"/>
                <w:szCs w:val="20"/>
              </w:rPr>
              <w:t>3 предложение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F33BB" w:rsidRPr="00C12891" w:rsidRDefault="004F33BB" w:rsidP="00D00BF8">
            <w:pPr>
              <w:jc w:val="center"/>
              <w:rPr>
                <w:color w:val="000000"/>
                <w:sz w:val="20"/>
                <w:szCs w:val="20"/>
              </w:rPr>
            </w:pPr>
            <w:r w:rsidRPr="00C12891">
              <w:rPr>
                <w:color w:val="000000"/>
                <w:sz w:val="20"/>
                <w:szCs w:val="20"/>
              </w:rPr>
              <w:t>Средняя арифметическая цена за единицу, руб.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F33BB" w:rsidRPr="00C12891" w:rsidRDefault="004F33BB" w:rsidP="00754D4E">
            <w:pPr>
              <w:jc w:val="center"/>
              <w:rPr>
                <w:color w:val="000000"/>
                <w:sz w:val="20"/>
                <w:szCs w:val="20"/>
              </w:rPr>
            </w:pPr>
            <w:r w:rsidRPr="00C12891">
              <w:rPr>
                <w:color w:val="000000"/>
                <w:sz w:val="20"/>
                <w:szCs w:val="20"/>
              </w:rPr>
              <w:t>Среднее квадратичное отклонение</w:t>
            </w:r>
            <w:proofErr w:type="gramStart"/>
            <w:r w:rsidRPr="00C12891">
              <w:rPr>
                <w:color w:val="000000"/>
                <w:sz w:val="20"/>
                <w:szCs w:val="20"/>
              </w:rPr>
              <w:t xml:space="preserve"> (σ)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F33BB" w:rsidRPr="00C12891" w:rsidRDefault="004F33BB" w:rsidP="000E4410">
            <w:pPr>
              <w:jc w:val="center"/>
              <w:rPr>
                <w:color w:val="000000"/>
                <w:sz w:val="20"/>
                <w:szCs w:val="20"/>
              </w:rPr>
            </w:pPr>
            <w:r w:rsidRPr="00C12891">
              <w:rPr>
                <w:color w:val="000000"/>
                <w:sz w:val="20"/>
                <w:szCs w:val="20"/>
              </w:rPr>
              <w:t xml:space="preserve">Коэффициент вариации </w:t>
            </w:r>
          </w:p>
          <w:p w:rsidR="004F33BB" w:rsidRPr="00C12891" w:rsidRDefault="004F33BB" w:rsidP="000E4410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C12891">
              <w:rPr>
                <w:color w:val="000000"/>
                <w:sz w:val="20"/>
                <w:szCs w:val="20"/>
              </w:rPr>
              <w:t xml:space="preserve">цен V (%) (не должен </w:t>
            </w:r>
            <w:proofErr w:type="gramEnd"/>
          </w:p>
          <w:p w:rsidR="004F33BB" w:rsidRPr="00C12891" w:rsidRDefault="004F33BB" w:rsidP="000E4410">
            <w:pPr>
              <w:jc w:val="center"/>
              <w:rPr>
                <w:color w:val="000000"/>
                <w:sz w:val="20"/>
                <w:szCs w:val="20"/>
              </w:rPr>
            </w:pPr>
            <w:r w:rsidRPr="00C12891">
              <w:rPr>
                <w:color w:val="000000"/>
                <w:sz w:val="20"/>
                <w:szCs w:val="20"/>
              </w:rPr>
              <w:t>превышать 33%)</w:t>
            </w: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4F33BB" w:rsidRPr="00C12891" w:rsidRDefault="004F33BB" w:rsidP="000E441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4F33BB" w:rsidRPr="00C12891" w:rsidRDefault="004F33BB" w:rsidP="000E441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473E5" w:rsidRPr="00C12891" w:rsidTr="00405718">
        <w:trPr>
          <w:cantSplit/>
          <w:trHeight w:val="878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3E5" w:rsidRPr="00C12891" w:rsidRDefault="005473E5" w:rsidP="0051239C">
            <w:pPr>
              <w:jc w:val="center"/>
              <w:rPr>
                <w:color w:val="000000"/>
                <w:sz w:val="20"/>
                <w:szCs w:val="20"/>
              </w:rPr>
            </w:pPr>
            <w:r w:rsidRPr="00C1289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FA" w:rsidRPr="00231895" w:rsidRDefault="005473E5" w:rsidP="000730FA">
            <w:pPr>
              <w:jc w:val="center"/>
              <w:rPr>
                <w:color w:val="000000"/>
                <w:sz w:val="20"/>
                <w:szCs w:val="20"/>
              </w:rPr>
            </w:pPr>
            <w:r w:rsidRPr="00C12891">
              <w:rPr>
                <w:color w:val="000000"/>
                <w:sz w:val="20"/>
                <w:szCs w:val="20"/>
              </w:rPr>
              <w:t>ТО</w:t>
            </w:r>
            <w:r w:rsidRPr="00231895">
              <w:rPr>
                <w:color w:val="000000"/>
                <w:sz w:val="20"/>
                <w:szCs w:val="20"/>
              </w:rPr>
              <w:t xml:space="preserve"> </w:t>
            </w:r>
            <w:r w:rsidR="00B95159" w:rsidRPr="00231895">
              <w:rPr>
                <w:color w:val="000000"/>
                <w:sz w:val="20"/>
                <w:szCs w:val="20"/>
              </w:rPr>
              <w:t>Toyota CAMRY</w:t>
            </w:r>
          </w:p>
          <w:p w:rsidR="005473E5" w:rsidRPr="00231895" w:rsidRDefault="00165DC3" w:rsidP="000730FA">
            <w:pPr>
              <w:jc w:val="center"/>
              <w:rPr>
                <w:color w:val="000000"/>
                <w:sz w:val="20"/>
                <w:szCs w:val="20"/>
              </w:rPr>
            </w:pPr>
            <w:r w:rsidRPr="00231895">
              <w:rPr>
                <w:color w:val="000000"/>
                <w:sz w:val="20"/>
                <w:szCs w:val="20"/>
              </w:rPr>
              <w:t>2020</w:t>
            </w:r>
            <w:r w:rsidR="00B55F59" w:rsidRPr="00231895">
              <w:rPr>
                <w:color w:val="000000"/>
                <w:sz w:val="20"/>
                <w:szCs w:val="20"/>
              </w:rPr>
              <w:t xml:space="preserve"> </w:t>
            </w:r>
            <w:r w:rsidRPr="00165DC3">
              <w:rPr>
                <w:color w:val="000000"/>
                <w:sz w:val="20"/>
                <w:szCs w:val="20"/>
              </w:rPr>
              <w:t>г</w:t>
            </w:r>
            <w:r w:rsidRPr="00231895">
              <w:rPr>
                <w:color w:val="000000"/>
                <w:sz w:val="20"/>
                <w:szCs w:val="20"/>
              </w:rPr>
              <w:t>.</w:t>
            </w:r>
            <w:r w:rsidRPr="00165DC3">
              <w:rPr>
                <w:color w:val="000000"/>
                <w:sz w:val="20"/>
                <w:szCs w:val="20"/>
              </w:rPr>
              <w:t>в</w:t>
            </w:r>
            <w:r w:rsidRPr="0023189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3E5" w:rsidRPr="00C12891" w:rsidRDefault="006E1982" w:rsidP="006E00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12054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3E5" w:rsidRPr="00C12891" w:rsidRDefault="006E1982" w:rsidP="006E00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12954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73E5" w:rsidRPr="00C12891" w:rsidRDefault="006E1982" w:rsidP="006E00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18765,60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3E5" w:rsidRPr="00C12891" w:rsidRDefault="00D8016D" w:rsidP="007C0CA7">
            <w:pPr>
              <w:jc w:val="center"/>
              <w:rPr>
                <w:color w:val="000000"/>
                <w:sz w:val="20"/>
                <w:szCs w:val="20"/>
              </w:rPr>
            </w:pPr>
            <w:r w:rsidRPr="00D8016D">
              <w:rPr>
                <w:color w:val="000000"/>
                <w:sz w:val="20"/>
                <w:szCs w:val="20"/>
              </w:rPr>
              <w:t>14591.20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3E5" w:rsidRPr="00C12891" w:rsidRDefault="00D8016D" w:rsidP="00E4247F">
            <w:pPr>
              <w:spacing w:after="600"/>
              <w:jc w:val="center"/>
              <w:rPr>
                <w:color w:val="000000"/>
                <w:sz w:val="20"/>
                <w:szCs w:val="20"/>
              </w:rPr>
            </w:pPr>
            <w:r w:rsidRPr="00D8016D">
              <w:rPr>
                <w:color w:val="000000"/>
                <w:sz w:val="20"/>
                <w:szCs w:val="20"/>
              </w:rPr>
              <w:t>3643.03603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3E5" w:rsidRPr="00C12891" w:rsidRDefault="00D8016D" w:rsidP="00120003">
            <w:pPr>
              <w:jc w:val="center"/>
              <w:rPr>
                <w:color w:val="000000"/>
                <w:sz w:val="20"/>
                <w:szCs w:val="20"/>
              </w:rPr>
            </w:pPr>
            <w:r w:rsidRPr="00D8016D">
              <w:rPr>
                <w:color w:val="000000"/>
                <w:sz w:val="20"/>
                <w:szCs w:val="20"/>
              </w:rPr>
              <w:t>24.97%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73E5" w:rsidRPr="00C12891" w:rsidRDefault="005473E5" w:rsidP="003914BE">
            <w:pPr>
              <w:jc w:val="center"/>
              <w:rPr>
                <w:color w:val="000000"/>
                <w:sz w:val="20"/>
                <w:szCs w:val="20"/>
              </w:rPr>
            </w:pPr>
            <w:r w:rsidRPr="00C1289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73E5" w:rsidRPr="00C12891" w:rsidRDefault="00D8016D" w:rsidP="00E535A9">
            <w:pPr>
              <w:jc w:val="center"/>
              <w:rPr>
                <w:color w:val="000000"/>
                <w:sz w:val="20"/>
                <w:szCs w:val="20"/>
              </w:rPr>
            </w:pPr>
            <w:r w:rsidRPr="00D8016D">
              <w:rPr>
                <w:color w:val="000000"/>
                <w:sz w:val="20"/>
                <w:szCs w:val="20"/>
              </w:rPr>
              <w:t>14591</w:t>
            </w:r>
            <w:r w:rsidR="00E535A9">
              <w:rPr>
                <w:color w:val="000000"/>
                <w:sz w:val="20"/>
                <w:szCs w:val="20"/>
              </w:rPr>
              <w:t>,</w:t>
            </w:r>
            <w:r w:rsidRPr="00D8016D">
              <w:rPr>
                <w:color w:val="000000"/>
                <w:sz w:val="20"/>
                <w:szCs w:val="20"/>
              </w:rPr>
              <w:t>20</w:t>
            </w:r>
          </w:p>
        </w:tc>
      </w:tr>
      <w:tr w:rsidR="005473E5" w:rsidRPr="00C12891" w:rsidTr="00405718">
        <w:trPr>
          <w:cantSplit/>
          <w:trHeight w:val="878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3E5" w:rsidRPr="00C12891" w:rsidRDefault="005473E5" w:rsidP="0051239C">
            <w:pPr>
              <w:jc w:val="center"/>
              <w:rPr>
                <w:color w:val="000000"/>
                <w:sz w:val="20"/>
                <w:szCs w:val="20"/>
              </w:rPr>
            </w:pPr>
            <w:r w:rsidRPr="00C1289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159" w:rsidRPr="00231895" w:rsidRDefault="005473E5" w:rsidP="000730FA">
            <w:pPr>
              <w:jc w:val="center"/>
              <w:rPr>
                <w:color w:val="000000"/>
                <w:sz w:val="20"/>
                <w:szCs w:val="20"/>
              </w:rPr>
            </w:pPr>
            <w:r w:rsidRPr="00C12891">
              <w:rPr>
                <w:color w:val="000000"/>
                <w:sz w:val="20"/>
                <w:szCs w:val="20"/>
              </w:rPr>
              <w:t>ТО</w:t>
            </w:r>
            <w:r w:rsidRPr="00B95159">
              <w:rPr>
                <w:color w:val="000000"/>
                <w:sz w:val="20"/>
                <w:szCs w:val="20"/>
              </w:rPr>
              <w:t xml:space="preserve"> </w:t>
            </w:r>
            <w:r w:rsidR="00B95159" w:rsidRPr="00231895">
              <w:rPr>
                <w:color w:val="000000"/>
                <w:sz w:val="20"/>
                <w:szCs w:val="20"/>
              </w:rPr>
              <w:t xml:space="preserve">JMC VIGUS </w:t>
            </w:r>
          </w:p>
          <w:p w:rsidR="005473E5" w:rsidRPr="00B95159" w:rsidRDefault="00165DC3" w:rsidP="00B95159">
            <w:pPr>
              <w:jc w:val="center"/>
              <w:rPr>
                <w:color w:val="000000"/>
                <w:sz w:val="20"/>
                <w:szCs w:val="20"/>
              </w:rPr>
            </w:pPr>
            <w:r w:rsidRPr="00B95159">
              <w:rPr>
                <w:color w:val="000000"/>
                <w:sz w:val="20"/>
                <w:szCs w:val="20"/>
              </w:rPr>
              <w:t>202</w:t>
            </w:r>
            <w:r w:rsidR="00B95159">
              <w:rPr>
                <w:color w:val="000000"/>
                <w:sz w:val="20"/>
                <w:szCs w:val="20"/>
              </w:rPr>
              <w:t>3</w:t>
            </w:r>
            <w:r w:rsidRPr="00B95159">
              <w:rPr>
                <w:color w:val="000000"/>
                <w:sz w:val="20"/>
                <w:szCs w:val="20"/>
              </w:rPr>
              <w:t xml:space="preserve"> </w:t>
            </w:r>
            <w:r w:rsidR="00A308A5" w:rsidRPr="00165DC3">
              <w:rPr>
                <w:color w:val="000000"/>
                <w:sz w:val="20"/>
                <w:szCs w:val="20"/>
              </w:rPr>
              <w:t>г</w:t>
            </w:r>
            <w:r w:rsidR="00A308A5" w:rsidRPr="00231895">
              <w:rPr>
                <w:color w:val="000000"/>
                <w:sz w:val="20"/>
                <w:szCs w:val="20"/>
              </w:rPr>
              <w:t>.</w:t>
            </w:r>
            <w:r w:rsidR="00A308A5" w:rsidRPr="00165DC3">
              <w:rPr>
                <w:color w:val="000000"/>
                <w:sz w:val="20"/>
                <w:szCs w:val="20"/>
              </w:rPr>
              <w:t>в</w:t>
            </w:r>
            <w:r w:rsidR="00A308A5" w:rsidRPr="00231895">
              <w:rPr>
                <w:color w:val="000000"/>
                <w:sz w:val="20"/>
                <w:szCs w:val="20"/>
              </w:rPr>
              <w:t>.</w:t>
            </w:r>
            <w:bookmarkStart w:id="0" w:name="_GoBack"/>
            <w:bookmarkEnd w:id="0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3E5" w:rsidRPr="00C12891" w:rsidRDefault="006E1982" w:rsidP="006E00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30556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3E5" w:rsidRPr="00C12891" w:rsidRDefault="006E1982" w:rsidP="006E00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32206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73E5" w:rsidRPr="00C12891" w:rsidRDefault="006E1982" w:rsidP="006E00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35601,48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3E5" w:rsidRPr="00C12891" w:rsidRDefault="00B357B2" w:rsidP="007C0CA7">
            <w:pPr>
              <w:jc w:val="center"/>
              <w:rPr>
                <w:color w:val="000000"/>
                <w:sz w:val="20"/>
                <w:szCs w:val="20"/>
              </w:rPr>
            </w:pPr>
            <w:r w:rsidRPr="00B357B2">
              <w:rPr>
                <w:color w:val="000000"/>
                <w:sz w:val="20"/>
                <w:szCs w:val="20"/>
              </w:rPr>
              <w:t>32787.83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3E5" w:rsidRPr="00C12891" w:rsidRDefault="00B357B2" w:rsidP="00E4247F">
            <w:pPr>
              <w:spacing w:after="600"/>
              <w:jc w:val="center"/>
              <w:rPr>
                <w:color w:val="000000"/>
                <w:sz w:val="20"/>
                <w:szCs w:val="20"/>
              </w:rPr>
            </w:pPr>
            <w:r w:rsidRPr="00B357B2">
              <w:rPr>
                <w:color w:val="000000"/>
                <w:sz w:val="20"/>
                <w:szCs w:val="20"/>
              </w:rPr>
              <w:t>2572.56852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3E5" w:rsidRPr="00C12891" w:rsidRDefault="00B357B2" w:rsidP="00120003">
            <w:pPr>
              <w:jc w:val="center"/>
              <w:rPr>
                <w:color w:val="000000"/>
                <w:sz w:val="20"/>
                <w:szCs w:val="20"/>
              </w:rPr>
            </w:pPr>
            <w:r w:rsidRPr="00B357B2">
              <w:rPr>
                <w:color w:val="000000"/>
                <w:sz w:val="20"/>
                <w:szCs w:val="20"/>
              </w:rPr>
              <w:t>7.85%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73E5" w:rsidRPr="00C12891" w:rsidRDefault="005473E5" w:rsidP="003914BE">
            <w:pPr>
              <w:jc w:val="center"/>
              <w:rPr>
                <w:color w:val="000000"/>
                <w:sz w:val="20"/>
                <w:szCs w:val="20"/>
              </w:rPr>
            </w:pPr>
            <w:r w:rsidRPr="00C1289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73E5" w:rsidRPr="00C12891" w:rsidRDefault="00B357B2" w:rsidP="00E535A9">
            <w:pPr>
              <w:jc w:val="center"/>
              <w:rPr>
                <w:color w:val="000000"/>
                <w:sz w:val="20"/>
                <w:szCs w:val="20"/>
              </w:rPr>
            </w:pPr>
            <w:r w:rsidRPr="00B357B2">
              <w:rPr>
                <w:color w:val="000000"/>
                <w:sz w:val="20"/>
                <w:szCs w:val="20"/>
              </w:rPr>
              <w:t>32787</w:t>
            </w:r>
            <w:r w:rsidR="00E535A9">
              <w:rPr>
                <w:color w:val="000000"/>
                <w:sz w:val="20"/>
                <w:szCs w:val="20"/>
              </w:rPr>
              <w:t>,</w:t>
            </w:r>
            <w:r w:rsidRPr="00B357B2">
              <w:rPr>
                <w:color w:val="000000"/>
                <w:sz w:val="20"/>
                <w:szCs w:val="20"/>
              </w:rPr>
              <w:t>83</w:t>
            </w:r>
          </w:p>
        </w:tc>
      </w:tr>
      <w:tr w:rsidR="00F14707" w:rsidRPr="00C12891" w:rsidTr="006E0074">
        <w:trPr>
          <w:cantSplit/>
          <w:trHeight w:val="682"/>
          <w:jc w:val="center"/>
        </w:trPr>
        <w:tc>
          <w:tcPr>
            <w:tcW w:w="93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4707" w:rsidRPr="00C12891" w:rsidRDefault="00DB1372" w:rsidP="004F33BB">
            <w:pPr>
              <w:jc w:val="center"/>
              <w:rPr>
                <w:color w:val="000000"/>
                <w:sz w:val="20"/>
                <w:szCs w:val="20"/>
              </w:rPr>
            </w:pPr>
            <w:r w:rsidRPr="00C12891"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4707" w:rsidRPr="00C12891" w:rsidRDefault="00E535A9" w:rsidP="006C4904">
            <w:pPr>
              <w:jc w:val="center"/>
              <w:rPr>
                <w:color w:val="000000"/>
                <w:sz w:val="20"/>
                <w:szCs w:val="20"/>
              </w:rPr>
            </w:pPr>
            <w:r w:rsidRPr="00E535A9">
              <w:rPr>
                <w:color w:val="000000"/>
                <w:sz w:val="20"/>
                <w:szCs w:val="20"/>
              </w:rPr>
              <w:t>47 379,03</w:t>
            </w:r>
          </w:p>
        </w:tc>
      </w:tr>
    </w:tbl>
    <w:p w:rsidR="005D6DA5" w:rsidRDefault="005D6DA5" w:rsidP="00355291">
      <w:pPr>
        <w:jc w:val="both"/>
      </w:pPr>
    </w:p>
    <w:p w:rsidR="008375D3" w:rsidRDefault="008375D3" w:rsidP="005D6DA5">
      <w:pPr>
        <w:ind w:firstLine="709"/>
        <w:jc w:val="both"/>
      </w:pPr>
    </w:p>
    <w:p w:rsidR="00911E6E" w:rsidRDefault="00911E6E" w:rsidP="00911E6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целях определения однородности совокупности значений выявленных цен, используемых в расчете НМЦК, коэффициент вариации цены определялся по следующей формуле:</w:t>
      </w:r>
    </w:p>
    <w:p w:rsidR="00911E6E" w:rsidRDefault="00911E6E" w:rsidP="00911E6E">
      <w:pPr>
        <w:rPr>
          <w:sz w:val="22"/>
          <w:szCs w:val="22"/>
        </w:rPr>
      </w:pPr>
    </w:p>
    <w:p w:rsidR="00911E6E" w:rsidRDefault="00911E6E" w:rsidP="00911E6E">
      <w:pPr>
        <w:pStyle w:val="ConsPlusNormal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noProof/>
          <w:position w:val="-25"/>
          <w:szCs w:val="22"/>
        </w:rPr>
        <w:drawing>
          <wp:inline distT="0" distB="0" distL="0" distR="0">
            <wp:extent cx="1318260" cy="464820"/>
            <wp:effectExtent l="0" t="0" r="0" b="0"/>
            <wp:docPr id="12" name="Рисунок 12" descr="base_1_153376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1_153376_32773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2"/>
        </w:rPr>
        <w:t>,</w:t>
      </w:r>
    </w:p>
    <w:p w:rsidR="00911E6E" w:rsidRDefault="00911E6E" w:rsidP="00505B77">
      <w:pPr>
        <w:rPr>
          <w:szCs w:val="22"/>
        </w:rPr>
      </w:pPr>
      <w:r>
        <w:rPr>
          <w:szCs w:val="22"/>
        </w:rPr>
        <w:t>где:</w:t>
      </w:r>
    </w:p>
    <w:p w:rsidR="00010515" w:rsidRDefault="00010515">
      <w:pPr>
        <w:rPr>
          <w:sz w:val="22"/>
          <w:szCs w:val="22"/>
        </w:rPr>
      </w:pPr>
      <w:r>
        <w:rPr>
          <w:szCs w:val="22"/>
        </w:rPr>
        <w:br w:type="page"/>
      </w:r>
    </w:p>
    <w:p w:rsidR="00911E6E" w:rsidRDefault="00911E6E" w:rsidP="00911E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lastRenderedPageBreak/>
        <w:t>V - коэффициент вариации;</w:t>
      </w:r>
    </w:p>
    <w:p w:rsidR="00911E6E" w:rsidRDefault="00911E6E" w:rsidP="00911E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noProof/>
          <w:position w:val="-35"/>
          <w:szCs w:val="22"/>
        </w:rPr>
        <w:drawing>
          <wp:inline distT="0" distB="0" distL="0" distR="0">
            <wp:extent cx="1752600" cy="601980"/>
            <wp:effectExtent l="0" t="0" r="0" b="7620"/>
            <wp:docPr id="11" name="Рисунок 11" descr="base_1_153376_327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153376_32774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2"/>
        </w:rPr>
        <w:t xml:space="preserve"> - среднее квадратичное отклонение;</w:t>
      </w:r>
    </w:p>
    <w:p w:rsidR="00911E6E" w:rsidRDefault="00911E6E" w:rsidP="00911E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noProof/>
          <w:position w:val="-8"/>
          <w:szCs w:val="22"/>
        </w:rPr>
        <w:drawing>
          <wp:inline distT="0" distB="0" distL="0" distR="0">
            <wp:extent cx="175260" cy="243840"/>
            <wp:effectExtent l="0" t="0" r="0" b="3810"/>
            <wp:docPr id="10" name="Рисунок 10" descr="base_1_153376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base_1_153376_32775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2"/>
        </w:rPr>
        <w:t xml:space="preserve"> - цена единицы товара, работы, услуги, указанная в источнике с номером i;</w:t>
      </w:r>
    </w:p>
    <w:p w:rsidR="00911E6E" w:rsidRDefault="00911E6E" w:rsidP="00911E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&lt;ц&gt; - средняя арифметическая величина цены единицы товара, работы, услуги;</w:t>
      </w:r>
    </w:p>
    <w:p w:rsidR="00911E6E" w:rsidRDefault="00911E6E" w:rsidP="00911E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n - количество значений, используемых в расчете.</w:t>
      </w:r>
    </w:p>
    <w:p w:rsidR="00911E6E" w:rsidRDefault="00911E6E" w:rsidP="00911E6E">
      <w:pPr>
        <w:rPr>
          <w:sz w:val="22"/>
          <w:szCs w:val="22"/>
        </w:rPr>
      </w:pPr>
    </w:p>
    <w:p w:rsidR="00911E6E" w:rsidRDefault="00911E6E" w:rsidP="00911E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НМЦК методом сопоставимых рыночных цен (анализа рынка) определялся по формуле:</w:t>
      </w:r>
    </w:p>
    <w:p w:rsidR="00911E6E" w:rsidRDefault="00911E6E" w:rsidP="00911E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911E6E" w:rsidRDefault="00911E6E" w:rsidP="00911E6E">
      <w:pPr>
        <w:pStyle w:val="ConsPlusNormal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noProof/>
          <w:position w:val="-23"/>
          <w:szCs w:val="22"/>
        </w:rPr>
        <w:drawing>
          <wp:inline distT="0" distB="0" distL="0" distR="0">
            <wp:extent cx="1798320" cy="449580"/>
            <wp:effectExtent l="0" t="0" r="0" b="7620"/>
            <wp:docPr id="9" name="Рисунок 9" descr="base_1_153376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base_1_153376_32776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2"/>
        </w:rPr>
        <w:t>,</w:t>
      </w:r>
    </w:p>
    <w:p w:rsidR="00911E6E" w:rsidRDefault="00911E6E" w:rsidP="00911E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911E6E" w:rsidRDefault="00911E6E" w:rsidP="00911E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где:</w:t>
      </w:r>
    </w:p>
    <w:p w:rsidR="00911E6E" w:rsidRDefault="00911E6E" w:rsidP="00911E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noProof/>
          <w:position w:val="-8"/>
          <w:szCs w:val="22"/>
        </w:rPr>
        <w:drawing>
          <wp:inline distT="0" distB="0" distL="0" distR="0">
            <wp:extent cx="746760" cy="243840"/>
            <wp:effectExtent l="0" t="0" r="0" b="3810"/>
            <wp:docPr id="8" name="Рисунок 8" descr="base_1_153376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base_1_153376_32777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2"/>
        </w:rPr>
        <w:t xml:space="preserve"> - НМЦК, </w:t>
      </w:r>
      <w:proofErr w:type="gramStart"/>
      <w:r>
        <w:rPr>
          <w:rFonts w:ascii="Times New Roman" w:hAnsi="Times New Roman" w:cs="Times New Roman"/>
          <w:szCs w:val="22"/>
        </w:rPr>
        <w:t>определяемая</w:t>
      </w:r>
      <w:proofErr w:type="gramEnd"/>
      <w:r>
        <w:rPr>
          <w:rFonts w:ascii="Times New Roman" w:hAnsi="Times New Roman" w:cs="Times New Roman"/>
          <w:szCs w:val="22"/>
        </w:rPr>
        <w:t xml:space="preserve"> методом сопоставимых рыночных цен (анализа рынка);</w:t>
      </w:r>
    </w:p>
    <w:p w:rsidR="00911E6E" w:rsidRDefault="00911E6E" w:rsidP="00911E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v - количество (объем) закупаемого товара (работы, услуги);</w:t>
      </w:r>
    </w:p>
    <w:p w:rsidR="00911E6E" w:rsidRDefault="00911E6E" w:rsidP="00911E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n - количество значений, используемых в расчете;</w:t>
      </w:r>
    </w:p>
    <w:p w:rsidR="00911E6E" w:rsidRDefault="00911E6E" w:rsidP="00911E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i - номер источника ценовой информации;</w:t>
      </w:r>
    </w:p>
    <w:p w:rsidR="00911E6E" w:rsidRDefault="00911E6E" w:rsidP="00911E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noProof/>
          <w:position w:val="-8"/>
          <w:szCs w:val="22"/>
        </w:rPr>
        <w:drawing>
          <wp:inline distT="0" distB="0" distL="0" distR="0">
            <wp:extent cx="175260" cy="243840"/>
            <wp:effectExtent l="0" t="0" r="0" b="3810"/>
            <wp:docPr id="7" name="Рисунок 7" descr="base_1_153376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base_1_153376_32778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2"/>
        </w:rPr>
        <w:t>- цена единицы товара, работы, услуги, представленная в источнике с номером i.</w:t>
      </w:r>
    </w:p>
    <w:p w:rsidR="005D6DA5" w:rsidRDefault="005D6DA5" w:rsidP="00911E6E">
      <w:pPr>
        <w:ind w:firstLine="709"/>
        <w:jc w:val="both"/>
      </w:pPr>
    </w:p>
    <w:sectPr w:rsidR="005D6DA5" w:rsidSect="00714AC8">
      <w:pgSz w:w="11906" w:h="16838"/>
      <w:pgMar w:top="709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DA5"/>
    <w:rsid w:val="00010515"/>
    <w:rsid w:val="00013EE5"/>
    <w:rsid w:val="00060734"/>
    <w:rsid w:val="000730FA"/>
    <w:rsid w:val="000964EF"/>
    <w:rsid w:val="000A0787"/>
    <w:rsid w:val="000A7952"/>
    <w:rsid w:val="000E4410"/>
    <w:rsid w:val="000E732B"/>
    <w:rsid w:val="000F5C5A"/>
    <w:rsid w:val="00117891"/>
    <w:rsid w:val="00120003"/>
    <w:rsid w:val="00124074"/>
    <w:rsid w:val="00130EE7"/>
    <w:rsid w:val="00143287"/>
    <w:rsid w:val="00161425"/>
    <w:rsid w:val="00165DC3"/>
    <w:rsid w:val="001A426C"/>
    <w:rsid w:val="001D0536"/>
    <w:rsid w:val="001F6A34"/>
    <w:rsid w:val="0020378F"/>
    <w:rsid w:val="00231895"/>
    <w:rsid w:val="00251C81"/>
    <w:rsid w:val="00252EEC"/>
    <w:rsid w:val="002626EB"/>
    <w:rsid w:val="00266685"/>
    <w:rsid w:val="0026791C"/>
    <w:rsid w:val="00280654"/>
    <w:rsid w:val="002D7F11"/>
    <w:rsid w:val="002F07AE"/>
    <w:rsid w:val="003306C8"/>
    <w:rsid w:val="00332373"/>
    <w:rsid w:val="00351A75"/>
    <w:rsid w:val="00355291"/>
    <w:rsid w:val="00372717"/>
    <w:rsid w:val="003914BE"/>
    <w:rsid w:val="003C01E5"/>
    <w:rsid w:val="003D4D53"/>
    <w:rsid w:val="003E48FB"/>
    <w:rsid w:val="00405381"/>
    <w:rsid w:val="00405718"/>
    <w:rsid w:val="00437795"/>
    <w:rsid w:val="00471486"/>
    <w:rsid w:val="00497A00"/>
    <w:rsid w:val="004C10AD"/>
    <w:rsid w:val="004D0B27"/>
    <w:rsid w:val="004D10AD"/>
    <w:rsid w:val="004F33BB"/>
    <w:rsid w:val="00505B77"/>
    <w:rsid w:val="0051239C"/>
    <w:rsid w:val="0051375A"/>
    <w:rsid w:val="005341F4"/>
    <w:rsid w:val="005473E5"/>
    <w:rsid w:val="00547599"/>
    <w:rsid w:val="005514C6"/>
    <w:rsid w:val="00562054"/>
    <w:rsid w:val="00572FE8"/>
    <w:rsid w:val="00590705"/>
    <w:rsid w:val="005A468A"/>
    <w:rsid w:val="005A491F"/>
    <w:rsid w:val="005B34B7"/>
    <w:rsid w:val="005B5C75"/>
    <w:rsid w:val="005D6DA5"/>
    <w:rsid w:val="005E4AF3"/>
    <w:rsid w:val="00640141"/>
    <w:rsid w:val="006472AD"/>
    <w:rsid w:val="0066347D"/>
    <w:rsid w:val="006650EA"/>
    <w:rsid w:val="00677988"/>
    <w:rsid w:val="006A601E"/>
    <w:rsid w:val="006B4EA1"/>
    <w:rsid w:val="006B78E9"/>
    <w:rsid w:val="006C18F3"/>
    <w:rsid w:val="006C4904"/>
    <w:rsid w:val="006E0074"/>
    <w:rsid w:val="006E1982"/>
    <w:rsid w:val="00714AC8"/>
    <w:rsid w:val="00733D61"/>
    <w:rsid w:val="007471B7"/>
    <w:rsid w:val="00752A39"/>
    <w:rsid w:val="00754D4E"/>
    <w:rsid w:val="00755923"/>
    <w:rsid w:val="00766A93"/>
    <w:rsid w:val="00771FDD"/>
    <w:rsid w:val="00777CEF"/>
    <w:rsid w:val="0078668A"/>
    <w:rsid w:val="007C0CA7"/>
    <w:rsid w:val="007C10E3"/>
    <w:rsid w:val="007C1459"/>
    <w:rsid w:val="007D6521"/>
    <w:rsid w:val="007E1E95"/>
    <w:rsid w:val="00822A2F"/>
    <w:rsid w:val="00825FF7"/>
    <w:rsid w:val="008375D3"/>
    <w:rsid w:val="008471C7"/>
    <w:rsid w:val="00852986"/>
    <w:rsid w:val="00857C60"/>
    <w:rsid w:val="00880900"/>
    <w:rsid w:val="00886966"/>
    <w:rsid w:val="00892A64"/>
    <w:rsid w:val="00893082"/>
    <w:rsid w:val="00896681"/>
    <w:rsid w:val="0089786D"/>
    <w:rsid w:val="008C104C"/>
    <w:rsid w:val="008D6D57"/>
    <w:rsid w:val="008E1410"/>
    <w:rsid w:val="008E4AA3"/>
    <w:rsid w:val="008E78F3"/>
    <w:rsid w:val="00911E6E"/>
    <w:rsid w:val="00915288"/>
    <w:rsid w:val="00920168"/>
    <w:rsid w:val="009275DD"/>
    <w:rsid w:val="00932D3A"/>
    <w:rsid w:val="00935908"/>
    <w:rsid w:val="00937100"/>
    <w:rsid w:val="00953E39"/>
    <w:rsid w:val="00962B9D"/>
    <w:rsid w:val="0098763E"/>
    <w:rsid w:val="009E1F78"/>
    <w:rsid w:val="00A004BD"/>
    <w:rsid w:val="00A308A5"/>
    <w:rsid w:val="00A312E3"/>
    <w:rsid w:val="00A31DF9"/>
    <w:rsid w:val="00A45E2E"/>
    <w:rsid w:val="00AF39E1"/>
    <w:rsid w:val="00B02717"/>
    <w:rsid w:val="00B222A8"/>
    <w:rsid w:val="00B23F19"/>
    <w:rsid w:val="00B357B2"/>
    <w:rsid w:val="00B55F59"/>
    <w:rsid w:val="00B80394"/>
    <w:rsid w:val="00B932A5"/>
    <w:rsid w:val="00B95159"/>
    <w:rsid w:val="00B97F42"/>
    <w:rsid w:val="00BC1AA3"/>
    <w:rsid w:val="00BC568D"/>
    <w:rsid w:val="00BE5D19"/>
    <w:rsid w:val="00BF3713"/>
    <w:rsid w:val="00C12891"/>
    <w:rsid w:val="00C40458"/>
    <w:rsid w:val="00C647B2"/>
    <w:rsid w:val="00C77C65"/>
    <w:rsid w:val="00CB4BF4"/>
    <w:rsid w:val="00CC5BD4"/>
    <w:rsid w:val="00CD1AF8"/>
    <w:rsid w:val="00D00BF8"/>
    <w:rsid w:val="00D01BDC"/>
    <w:rsid w:val="00D62A13"/>
    <w:rsid w:val="00D8016D"/>
    <w:rsid w:val="00DA45E9"/>
    <w:rsid w:val="00DA608A"/>
    <w:rsid w:val="00DA6405"/>
    <w:rsid w:val="00DB1372"/>
    <w:rsid w:val="00E05AAE"/>
    <w:rsid w:val="00E20A3A"/>
    <w:rsid w:val="00E4247F"/>
    <w:rsid w:val="00E535A9"/>
    <w:rsid w:val="00E94634"/>
    <w:rsid w:val="00E94FC7"/>
    <w:rsid w:val="00ED2297"/>
    <w:rsid w:val="00ED2B53"/>
    <w:rsid w:val="00EF08AF"/>
    <w:rsid w:val="00F03D98"/>
    <w:rsid w:val="00F05DD2"/>
    <w:rsid w:val="00F14707"/>
    <w:rsid w:val="00F26D24"/>
    <w:rsid w:val="00F45176"/>
    <w:rsid w:val="00F55AE3"/>
    <w:rsid w:val="00F90DA2"/>
    <w:rsid w:val="00F966D8"/>
    <w:rsid w:val="00FA1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6DA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3">
    <w:name w:val="Balloon Text"/>
    <w:basedOn w:val="a"/>
    <w:link w:val="a4"/>
    <w:rsid w:val="005D6D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D6DA5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355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5">
    <w:name w:val="f5"/>
    <w:basedOn w:val="a0"/>
    <w:rsid w:val="00C40458"/>
  </w:style>
  <w:style w:type="character" w:customStyle="1" w:styleId="nmb11">
    <w:name w:val="nmb11"/>
    <w:basedOn w:val="a0"/>
    <w:rsid w:val="003914BE"/>
  </w:style>
  <w:style w:type="character" w:customStyle="1" w:styleId="a6">
    <w:name w:val="Основной текст_"/>
    <w:basedOn w:val="a0"/>
    <w:link w:val="2"/>
    <w:locked/>
    <w:rsid w:val="00DA6405"/>
    <w:rPr>
      <w:spacing w:val="6"/>
      <w:sz w:val="15"/>
      <w:szCs w:val="15"/>
      <w:shd w:val="clear" w:color="auto" w:fill="FFFFFF"/>
    </w:rPr>
  </w:style>
  <w:style w:type="paragraph" w:customStyle="1" w:styleId="2">
    <w:name w:val="Основной текст2"/>
    <w:basedOn w:val="a"/>
    <w:link w:val="a6"/>
    <w:rsid w:val="00DA6405"/>
    <w:pPr>
      <w:widowControl w:val="0"/>
      <w:shd w:val="clear" w:color="auto" w:fill="FFFFFF"/>
      <w:spacing w:line="0" w:lineRule="atLeast"/>
    </w:pPr>
    <w:rPr>
      <w:spacing w:val="6"/>
      <w:sz w:val="15"/>
      <w:szCs w:val="15"/>
    </w:rPr>
  </w:style>
  <w:style w:type="character" w:customStyle="1" w:styleId="1">
    <w:name w:val="Заголовок №1_"/>
    <w:basedOn w:val="a0"/>
    <w:link w:val="10"/>
    <w:locked/>
    <w:rsid w:val="00F14707"/>
    <w:rPr>
      <w:rFonts w:ascii="Arial" w:eastAsia="Arial" w:hAnsi="Arial" w:cs="Arial"/>
      <w:b/>
      <w:bCs/>
      <w:spacing w:val="2"/>
      <w:shd w:val="clear" w:color="auto" w:fill="FFFFFF"/>
    </w:rPr>
  </w:style>
  <w:style w:type="paragraph" w:customStyle="1" w:styleId="10">
    <w:name w:val="Заголовок №1"/>
    <w:basedOn w:val="a"/>
    <w:link w:val="1"/>
    <w:rsid w:val="00F14707"/>
    <w:pPr>
      <w:widowControl w:val="0"/>
      <w:shd w:val="clear" w:color="auto" w:fill="FFFFFF"/>
      <w:spacing w:before="300" w:after="300" w:line="0" w:lineRule="atLeast"/>
      <w:jc w:val="center"/>
      <w:outlineLvl w:val="0"/>
    </w:pPr>
    <w:rPr>
      <w:rFonts w:ascii="Arial" w:eastAsia="Arial" w:hAnsi="Arial" w:cs="Arial"/>
      <w:b/>
      <w:bCs/>
      <w:spacing w:val="2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6DA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3">
    <w:name w:val="Balloon Text"/>
    <w:basedOn w:val="a"/>
    <w:link w:val="a4"/>
    <w:rsid w:val="005D6D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D6DA5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355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5">
    <w:name w:val="f5"/>
    <w:basedOn w:val="a0"/>
    <w:rsid w:val="00C40458"/>
  </w:style>
  <w:style w:type="character" w:customStyle="1" w:styleId="nmb11">
    <w:name w:val="nmb11"/>
    <w:basedOn w:val="a0"/>
    <w:rsid w:val="003914BE"/>
  </w:style>
  <w:style w:type="character" w:customStyle="1" w:styleId="a6">
    <w:name w:val="Основной текст_"/>
    <w:basedOn w:val="a0"/>
    <w:link w:val="2"/>
    <w:locked/>
    <w:rsid w:val="00DA6405"/>
    <w:rPr>
      <w:spacing w:val="6"/>
      <w:sz w:val="15"/>
      <w:szCs w:val="15"/>
      <w:shd w:val="clear" w:color="auto" w:fill="FFFFFF"/>
    </w:rPr>
  </w:style>
  <w:style w:type="paragraph" w:customStyle="1" w:styleId="2">
    <w:name w:val="Основной текст2"/>
    <w:basedOn w:val="a"/>
    <w:link w:val="a6"/>
    <w:rsid w:val="00DA6405"/>
    <w:pPr>
      <w:widowControl w:val="0"/>
      <w:shd w:val="clear" w:color="auto" w:fill="FFFFFF"/>
      <w:spacing w:line="0" w:lineRule="atLeast"/>
    </w:pPr>
    <w:rPr>
      <w:spacing w:val="6"/>
      <w:sz w:val="15"/>
      <w:szCs w:val="15"/>
    </w:rPr>
  </w:style>
  <w:style w:type="character" w:customStyle="1" w:styleId="1">
    <w:name w:val="Заголовок №1_"/>
    <w:basedOn w:val="a0"/>
    <w:link w:val="10"/>
    <w:locked/>
    <w:rsid w:val="00F14707"/>
    <w:rPr>
      <w:rFonts w:ascii="Arial" w:eastAsia="Arial" w:hAnsi="Arial" w:cs="Arial"/>
      <w:b/>
      <w:bCs/>
      <w:spacing w:val="2"/>
      <w:shd w:val="clear" w:color="auto" w:fill="FFFFFF"/>
    </w:rPr>
  </w:style>
  <w:style w:type="paragraph" w:customStyle="1" w:styleId="10">
    <w:name w:val="Заголовок №1"/>
    <w:basedOn w:val="a"/>
    <w:link w:val="1"/>
    <w:rsid w:val="00F14707"/>
    <w:pPr>
      <w:widowControl w:val="0"/>
      <w:shd w:val="clear" w:color="auto" w:fill="FFFFFF"/>
      <w:spacing w:before="300" w:after="300" w:line="0" w:lineRule="atLeast"/>
      <w:jc w:val="center"/>
      <w:outlineLvl w:val="0"/>
    </w:pPr>
    <w:rPr>
      <w:rFonts w:ascii="Arial" w:eastAsia="Arial" w:hAnsi="Arial" w:cs="Arial"/>
      <w:b/>
      <w:bCs/>
      <w:spacing w:val="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38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13037A13</Template>
  <TotalTime>656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 Ryaguzova</dc:creator>
  <cp:lastModifiedBy>Дементьев Илья Геннадьевич</cp:lastModifiedBy>
  <cp:revision>154</cp:revision>
  <cp:lastPrinted>2024-11-05T08:06:00Z</cp:lastPrinted>
  <dcterms:created xsi:type="dcterms:W3CDTF">2018-03-02T07:45:00Z</dcterms:created>
  <dcterms:modified xsi:type="dcterms:W3CDTF">2026-10-14T13:16:00Z</dcterms:modified>
</cp:coreProperties>
</file>