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87" w:rsidRDefault="00654147" w:rsidP="00316BE8">
      <w:pPr>
        <w:pStyle w:val="af1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Договор № _______</w:t>
      </w:r>
    </w:p>
    <w:p w:rsidR="00735BAB" w:rsidRPr="00735BAB" w:rsidRDefault="00735BAB" w:rsidP="00316BE8">
      <w:pPr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5BAB">
        <w:rPr>
          <w:rFonts w:ascii="Times New Roman" w:hAnsi="Times New Roman" w:cs="Times New Roman"/>
          <w:bCs/>
          <w:sz w:val="28"/>
          <w:szCs w:val="28"/>
        </w:rPr>
        <w:t xml:space="preserve">на поставку аккумуляторных батарей </w:t>
      </w:r>
      <w:r w:rsidR="00316BE8">
        <w:rPr>
          <w:rFonts w:ascii="Times New Roman" w:hAnsi="Times New Roman" w:cs="Times New Roman"/>
          <w:bCs/>
          <w:sz w:val="28"/>
          <w:szCs w:val="28"/>
        </w:rPr>
        <w:t>для автотранспортных средств Академии ГПС МЧС России</w:t>
      </w:r>
    </w:p>
    <w:p w:rsidR="00C40F87" w:rsidRDefault="007A6A17" w:rsidP="00316BE8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ИКЗ</w:t>
      </w:r>
      <w:r w:rsidRPr="007A6A17">
        <w:rPr>
          <w:rFonts w:ascii="Times New Roman" w:hAnsi="Times New Roman" w:cs="Times New Roman"/>
          <w:sz w:val="24"/>
          <w:szCs w:val="24"/>
        </w:rPr>
        <w:t xml:space="preserve"> </w:t>
      </w:r>
      <w:r w:rsidR="00441A9E" w:rsidRPr="00441A9E">
        <w:rPr>
          <w:rFonts w:ascii="Times New Roman" w:hAnsi="Times New Roman" w:cs="Times New Roman"/>
          <w:sz w:val="24"/>
          <w:szCs w:val="24"/>
          <w:u w:val="single"/>
        </w:rPr>
        <w:t>261771703541977170100100270000000244</w:t>
      </w:r>
    </w:p>
    <w:p w:rsidR="00C40F87" w:rsidRDefault="00654147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«_____»_____________ 2026 г.</w:t>
      </w:r>
    </w:p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75" w:line="285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(далее - Академия ГПС МЧС России), именуемое в дальнейшем «Заказчик», в лице ________________________________________, действующего на основании ________________________________________ с одной стороны, и _____________________________. именуемый в дальнейшем «Поставщик», действующий на основании ______________________________., с другой стороны, </w:t>
      </w: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совместно именуемые «Стороны»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41A9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ч. 1 ст. 93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заключили настоящий Договор о нижеследующем: </w:t>
      </w:r>
    </w:p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:rsidR="00C40F87" w:rsidRPr="00735BAB" w:rsidRDefault="00C40F87" w:rsidP="00735BAB">
      <w:pPr>
        <w:pStyle w:val="af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По условиям настоящего Договора Поставщик обязуется поставить и передать Заказчику </w:t>
      </w:r>
      <w:r w:rsidR="00735BAB" w:rsidRPr="00735BAB">
        <w:rPr>
          <w:rFonts w:ascii="Times New Roman" w:hAnsi="Times New Roman" w:cs="Times New Roman"/>
          <w:bCs/>
          <w:sz w:val="24"/>
          <w:szCs w:val="24"/>
        </w:rPr>
        <w:t>аккумуляторные</w:t>
      </w:r>
      <w:r w:rsidR="007A6A17">
        <w:rPr>
          <w:rFonts w:ascii="Times New Roman" w:hAnsi="Times New Roman" w:cs="Times New Roman"/>
          <w:bCs/>
          <w:sz w:val="24"/>
          <w:szCs w:val="24"/>
        </w:rPr>
        <w:t xml:space="preserve"> батареи</w:t>
      </w:r>
      <w:r w:rsidR="00735BAB" w:rsidRPr="00735B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6BE8">
        <w:rPr>
          <w:rFonts w:ascii="Times New Roman" w:hAnsi="Times New Roman" w:cs="Times New Roman"/>
          <w:bCs/>
          <w:sz w:val="24"/>
          <w:szCs w:val="24"/>
        </w:rPr>
        <w:t>для автотранспортных средств Академии ГПС МЧС России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(далее - Товар) в количестве (объеме) согласно Спецификации (Приложение № 1 к настоящему Договору) и с функциональными, техническими и качественными характеристиками Товара согласно Технического задания (Приложение № 2 к настоящему Договору), являющихся неотъемлемой частью настоящего Договора,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</w:rPr>
        <w:t>Заказчик обязуется принять и оплатить поставленный Поставщиком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Товар в порядке и размере, установленном настоящим Договором, за счет средств субсидии выполнение государственного задания.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Место поставки Товара: г. Москва, ул. Бориса Галушкина, д. 4. Поэтапная поставка Товара не предусмотрена.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Поставщик передает Заказчику Товар, а также осуществляет следующие мероприятия, связанные с поставкой Товара (далее – сопутствующие мероприятия):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осуществляет доставку Товара до места поставки, указанного в Договоре;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выполняет все виды погрузо-разгрузочных мероприятий;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осуществляет подъем Товара на этаж здания при необходимости, в котором расположен Заказчик.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не иметь дефектов, связанных с конструкцией, материалами или функционированием при использовании в обычных условиях.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1.5. Моментом поставки является фактическая поставка товара, предусмотренного настоящим Договором, осуществление сопутствующих мероприятий, указанных в пункте 1.3. настоящего Договора, предоставление Поставщиком документов, подтверждающих поставку товара (документы на товар (товарная накладная, акт приема-передачи товара, транспортная накладная, сертификаты, декларации соответствия и т.п.)) и документов для оплаты Заказчиком поставленного товара.</w:t>
      </w:r>
    </w:p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Цена Договора, порядок и срок оплаты</w:t>
      </w:r>
    </w:p>
    <w:p w:rsidR="00C40F87" w:rsidRDefault="00C40F8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Договора составляет ____________________________________________________ (далее – цена Договора)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КВР 244).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Цена Договора, указанная в пункте 2.1 настоящего Договора, является твердой и определяется на весь срок его исполнения. Цена за единицу Товара указана в Спецификации (Приложение № 1 к настоящему Договору), являющейся неотъемлемой частью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включает в себя все расходы Поставщика, в том числе стоимость материалов, перевозку с учетом транспортных расходов, уплату всех обязательных платежей, налогов и сборов, установленных законодательством Российской Федерации и иных расходов Поставщика, связанных с исполнением настоящего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Цена Договора может быть снижена по соглашению Сторон без изменения предусмотренных Договором объёма и качества Товара и иных условий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2.5. </w:t>
      </w:r>
      <w:r>
        <w:rPr>
          <w:rFonts w:ascii="Times New Roman" w:eastAsia="Times New Roman" w:hAnsi="Times New Roman" w:cs="Times New Roman"/>
          <w:sz w:val="24"/>
          <w:szCs w:val="24"/>
        </w:rPr>
        <w:t>Валюта цены Договора и расчетов с Поставщиком - Российский рубль.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В случае неисполнения или ненадлежащего исполнения Поставщиком обязательств в соответствии с разделом 5 настоящего Договора Заказчик вправе произвести оплату по Договору за вычетом соответствующего размера неустойки (штрафа, пени). 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Выплата аванса не предусмотрена.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2.8. Оплата по Договору осуществляется по безналичному расчету путем перечисления Заказчиком денежных средств на расчетный счет Поставщика, указанный в настоящем Договоре, в течение 7 (семи) рабочих дней с момента подписания Заказчиком документа о приемке Товара, на основании выставленного Поставщиком счета на оплату. Обязанность Заказчика по оплате считается исполненной в день списания денежных средств с его счета.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Обязанность Заказчика по оплате считается исполненной в день списания денежных средств с его лицевого счета.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2.9. В случае изменения банковских реквизитов Поставщика, он обязан в двухдневный срок в письменной форме сообщить об этом Заказчику с указанием новых реквизитов. В противном случае все риски, связанные с перечислением Заказчику денежных средств по указанным в настоящем Договоре реквизитам Поставщика, несет Поставщик.</w:t>
      </w:r>
    </w:p>
    <w:p w:rsidR="00C40F87" w:rsidRDefault="00C40F8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Сроки поставки Товара, исполнения Договора</w:t>
      </w: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Поставка Товара осуществляется с</w:t>
      </w:r>
      <w:r w:rsidR="003A3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187C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3A3884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="007A6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 по </w:t>
      </w:r>
      <w:r w:rsidR="006C187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A3884"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.2026. 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Поставка Товара осуществляется в рабочие дни с понедельника по четверг с 9:00 до 18:00, в пятницу и предпраздничные дни с 9:00 до 16:45, суббота и воскресенье – выходные дни.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не менее чем за один рабочий день, до осуществления поставки Товара, направляет в адрес Заказчика уведомление о времени и дате доставки Товара в место доставки.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Поставка осуществляется силами Поставщика за счет собственных средств.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7A6A17">
        <w:rPr>
          <w:rFonts w:ascii="Times New Roman" w:hAnsi="Times New Roman" w:cs="Times New Roman"/>
          <w:sz w:val="24"/>
          <w:szCs w:val="24"/>
        </w:rPr>
        <w:t>. Сро</w:t>
      </w:r>
      <w:r w:rsidR="006C187C">
        <w:rPr>
          <w:rFonts w:ascii="Times New Roman" w:hAnsi="Times New Roman" w:cs="Times New Roman"/>
          <w:sz w:val="24"/>
          <w:szCs w:val="24"/>
        </w:rPr>
        <w:t>к исполнения Договора: с 23</w:t>
      </w:r>
      <w:r w:rsidR="003A3884">
        <w:rPr>
          <w:rFonts w:ascii="Times New Roman" w:hAnsi="Times New Roman" w:cs="Times New Roman"/>
          <w:sz w:val="24"/>
          <w:szCs w:val="24"/>
        </w:rPr>
        <w:t>.10</w:t>
      </w:r>
      <w:r w:rsidR="007A6A1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6C187C">
        <w:rPr>
          <w:rFonts w:ascii="Times New Roman" w:hAnsi="Times New Roman" w:cs="Times New Roman"/>
          <w:sz w:val="24"/>
          <w:szCs w:val="24"/>
        </w:rPr>
        <w:t>07</w:t>
      </w:r>
      <w:bookmarkStart w:id="0" w:name="_GoBack"/>
      <w:bookmarkEnd w:id="0"/>
      <w:r w:rsidR="003A3884">
        <w:rPr>
          <w:rFonts w:ascii="Times New Roman" w:hAnsi="Times New Roman" w:cs="Times New Roman"/>
          <w:sz w:val="24"/>
          <w:szCs w:val="24"/>
        </w:rPr>
        <w:t>.12.2026</w:t>
      </w:r>
    </w:p>
    <w:p w:rsidR="00C40F87" w:rsidRDefault="00C40F87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40F87" w:rsidRDefault="00654147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Права и обязанности Сторон</w:t>
      </w: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 Поставщик обязуется: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4.1.1. К окончанию установленного пунктом 3.1 настоящего Договора срока поставить Заказчику Товар в объеме, предусмотренном настоящим Договором.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4.1.2. Обеспечить соответствие поставленного Товара предъявляемым к ним требованиям, указанным в техническом задании, а также требованиям законодательства Российской Федерации.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4.1.3. Заменить Товар ненадлежащего качества в соответствии с пунктом 1.4. настоящего Договора в течение 3-х дней с момента заявления о них Заказчиком, нести расходы, связанные с устранением данных недостатков.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4.1.4. Гарантировать качество поставленного Товара.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4.1.5. Предоставлять по требованию Заказчика полную и точную информацию о Товаре, а также о ходе исполнения своих обязательств по настоящему Договору, в том числе о сложностях, возникающих при исполнении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4.1.6. Телефонограммой и иными видами связи, согласованными Сторонами, уведомлять Заказчика о точном времени и дате поставки не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за 1 рабочий день до поставки.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4.1.7. Предоставить Заказчику подробную информацию о порядке обращения и взаимодействия со службой технической поддержки Поставщика, ответственным за исполнение гарантийных обязательств, предусмотренных настоящим Договором, службой технической поддержки производителя (при наличии такой службы).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4.1.8. Своевременно и надлежащим образом поставить Товар, указанный в Спецификации в соответствии с условиями Договора и оказать сопутствующие мероприятия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указанные в пункте 1.3 настоящего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4.1.9. Представлять Заказчику (комиссии Заказчика) информацию и документы, необходимые для осуществления Заказчиком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ходом исполнения Поставщиком условий исполнения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4.1.10. В случае если действующим законодательством Российской Федерации предусмотрены требования, предъявляемые к лицам, поставляющим Товар, составляющий предмет настоящего Договора (объект закупки) - соответствовать таким требованиям.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Поставщик вправе: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4.2.1. Требовать от Заказчика своевременного исполнения обязательств по приемке и оплате стоимости поставленного Товара по настоящему Договору.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4.2.2. Требовать уплаты неустоек (штрафов, пеней)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4.3. Заказчик обязуется: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4.3.1. Принять Товар в соответствии с требованиями настоящего Договора и при отсутствии претензий относительно качества, количества, ассортимента, комплектности и других характеристик товара, указанных в Техническом задании, принять Товар.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Оплатить стоимость Товара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поставленного Поставщиком согласно условиям настоящего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4.3.3. Осуществлять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ходом исполнения условий Договора.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Уменьшить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Российской Федерации Заказчиком.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 Заказчик вправе: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4.4.1. Требовать от Поставщика исполнения обязательств, предусмотренных Договором, надлежащим образом в соответствии с действующим законодательством Российской Федерации и настоящим Договором.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4.4.2. Отказать Поставщику в приемке поставленного Товара в случае его ненадлежащего качества.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4.4.3. Принять решение об одностороннем отказе от исполнения Договора по основаниям, предусмотренным ГК РФ для одностороннего отказа от исполнения отдельных видов обязательств.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4.4.4. Предложить Поставщику увеличить или уменьшить в процессе исполнения настоящего Договора объем поставляемого Товара, предусмотренного Договором, не более чем на 10 % в порядке и на условиях, установленных Федеральным законом № 44-ФЗ.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4.5. При исполнении Договора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4.6. Решение Сторон об одностороннем отказе от исполнения Договора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4.7. Стороны обязуются получать почтовые отправления, направляемые друг другу, не позднее 10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извещения (уведомления).</w:t>
      </w:r>
    </w:p>
    <w:p w:rsidR="00C40F87" w:rsidRPr="00CF13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069547"/>
      <w:bookmarkStart w:id="2" w:name="_Hlk17274029"/>
    </w:p>
    <w:p w:rsidR="00735BAB" w:rsidRPr="00CF1387" w:rsidRDefault="00735BAB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735BAB" w:rsidRPr="00CF1387" w:rsidRDefault="00735BAB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735BAB" w:rsidRPr="00CF1387" w:rsidRDefault="00735BAB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  <w:lastRenderedPageBreak/>
        <w:t>5. Ответственность Сторон</w:t>
      </w:r>
      <w:bookmarkEnd w:id="1"/>
    </w:p>
    <w:p w:rsidR="00C40F87" w:rsidRDefault="00C40F87">
      <w:pPr>
        <w:tabs>
          <w:tab w:val="left" w:pos="212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tabs>
          <w:tab w:val="left" w:pos="2127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.1. За качество поставленного Товара Поставщик несет ответственность в соответствии с действующим законодательством Российской Федерации.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штрафов, пеней.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Штрафы начисляются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постановления Правительства Российской Федерации от 25 ноября 2013 г. № 1063» (далее – Постановление № 1042).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взыскивается штраф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10 % от цены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согласно Постановлению № 1042.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(при наличии в Договоре таких обязательств) взыскивается штраф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1 000 (Одна тысяча) ру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блей 00 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согласно Постановлению № 1042.</w:t>
      </w:r>
    </w:p>
    <w:p w:rsidR="00C40F87" w:rsidRDefault="00654147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В случае просрочки исполнения Поставщиком обязательства, предусмотренного Договором, Поставщик оплачивает Заказчику пеню.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 Российской Федерации установлен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иной порядок начисления пени.</w:t>
      </w:r>
    </w:p>
    <w:p w:rsidR="00C40F87" w:rsidRDefault="00654147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.6.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требовать уплаты пеней.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взыскивается штраф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1 000 (Одна тысяча) ру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блей 00 копеек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,,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определенном согласно Постановлению № 1042.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.8. Ответственность Сторон в иных случаях определяется в соответствии с законодательством Российской Федерации.</w:t>
      </w:r>
    </w:p>
    <w:p w:rsidR="00C40F87" w:rsidRDefault="006541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.9. Уплата неустойки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штрафа, пени) не освобождает Стороны от необходимости исполнения обязательств или устранения нарушений.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.10. Сторона освобождается от уплаты неустойки (штрафа, пени)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.11. В случае нарушения Поставщиком обязательств, предусмотренных Договором Заказчик вправе удержать начисленную неустойку из суммы, подлежащей уплате за Товар.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.12. Общая сумма начисленных штрафов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:rsidR="00C40F87" w:rsidRDefault="0065414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.13.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C40F87" w:rsidRPr="00735BAB" w:rsidRDefault="00C40F87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3" w:name="OLE_LINK6"/>
      <w:bookmarkStart w:id="4" w:name="OLE_LINK7"/>
      <w:bookmarkStart w:id="5" w:name="OLE_LINK8"/>
      <w:bookmarkStart w:id="6" w:name="_Hlk13065375"/>
    </w:p>
    <w:p w:rsidR="00C40F87" w:rsidRPr="00735BAB" w:rsidRDefault="00C40F87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40F87" w:rsidRDefault="0065414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Порядок и срок приемки Товара</w:t>
      </w:r>
      <w:bookmarkEnd w:id="3"/>
      <w:bookmarkEnd w:id="4"/>
      <w:bookmarkEnd w:id="5"/>
      <w:bookmarkEnd w:id="6"/>
    </w:p>
    <w:p w:rsidR="00C40F87" w:rsidRDefault="00C40F8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Приёмка результата исполнения Договора осуществляется в порядке, установленном законодательством Российской Федерации и настоящим Договором.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Заказчик осуществляет приемку результата исполнения Договора, в том числе в части соответствия количества, комплектности, объема требованиям, установленным Договором, в течение 10 (десяти) рабочих дней с момента фактической поставки товара, предоставления Поставщиком документа, подтверждающего исполнение обязательств, и документов на оплату путем осуществления со Стороны Заказчика следующих действий: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приемочная комиссия Заказчика осуществляет действия, направленные на установление соответствия (несоответствия) поставленного товара и представленных Поставщиком документов, необходимых для осуществления приемки, условиям Договора;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 результатам осуществления указанных действий составляется документ о приемке товара, подписываемый членами приемочной комиссии, и утверждается Заказчиком.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 случае установления приемочной комиссией соответствия результата поставки товара и представленных Поставщиком документов требованиям Договора, Заказчиком подписывается документ о приемке товара, представленный Поставщиком для осуществления приемки, с подписью и печатью (при ее наличии) Поставщика, или Поставщику направляется мотивированный отказ от приемки в письменной форме.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Оформление результата проведения приемочных мероприятий осуществляется в порядке и в сроки, указанные в пункте 6.2 настоящего раздела.</w:t>
      </w:r>
    </w:p>
    <w:p w:rsidR="00C40F87" w:rsidRDefault="006541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В случае выявления несоответствия условиям Договора Заказчик вправе не отказывать в приемке результатов исполнения Договора, если выявленное несоответствие не препятствует приемке и устранено Поставщиком.</w:t>
      </w:r>
    </w:p>
    <w:p w:rsidR="00C40F87" w:rsidRDefault="00654147">
      <w:pPr>
        <w:pStyle w:val="1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В случае поставки товара ненадлежащего качества Поставщик обязан безвозмездно устранить недостатки в течение 3 (трех) дней с момента заявления о них Заказчиком либо возместить расходы Заказчика на устранение выявленных недостатков.</w:t>
      </w: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7. Действие обстоятельств непреодолимой силы</w:t>
      </w: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7.1.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Стороны освобождаются от ответственности за частичное или полное неисполнение своих обязательств по настоящему Договору, в случае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настоящему Договору, а также других чрезвычайных обстоятельств, в том числе решения органа государственной власти, государственных органов, уполномоченных должностных лиц, которые возникли после заключения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7.2. Сторона, подвергшаяся действию обстоятельств непреодолимой силы, не позднее 5 (пяти) рабочих дней с момента их наступления обязана в письменной форме уведомить другую Сторону о возникновении, виде и возможной продолжительности действия указанных обстоятель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ств с пр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иложением документов, удостоверяющих факт наступления указанных обстоятельств. Такие документы должны быть получены от компетентных органов территории, где данные обстоятельства имели место.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7.3. В случае своевременного уведомления Стороной, подвергшейся действию обстоятельств непреодолимой силы, другой Стороны о возникновении, виде и возможной продолжительности действия указанных обстоятель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ств с пр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иложением документов, удостоверяющих факт наступления указанных обстоятельств, Стороны проводят переговоры о продлении или прекращения действия настоящего Договора, либо об изменении его условий. В результате переговоров составляется двухсторонний акт, подписанный лицами, уполномоченными Сторонами подписывать такой документ.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7.4.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 Стороны вправе расторгнуть настоящий Договор, и в этом случае ни одна из Сторон не вправе требовать возмещения убытков.</w:t>
      </w:r>
    </w:p>
    <w:p w:rsidR="00C40F87" w:rsidRDefault="00654147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7.5.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организаций.</w:t>
      </w:r>
    </w:p>
    <w:p w:rsidR="00C40F87" w:rsidRDefault="00C40F87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0F87" w:rsidRDefault="00654147">
      <w:pPr>
        <w:pStyle w:val="af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Порядок разрешения споров</w:t>
      </w:r>
    </w:p>
    <w:p w:rsidR="00C40F87" w:rsidRDefault="00C40F8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споры или разногласия, возникающие между Сторонами по настоящему Договору или в связи с ним, разрешаются путем переговоров (в досудебном порядке).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Претензия Сторон, направленная в досудебном порядке, подлежит рассмотрению в течение 10 дней с момента поступления.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8.3. В случае невозможности разрешения разногласий путем переговоров, а также в претензионном порядке они подлежат рассмотрению в Арбитражном суде города Москвы.</w:t>
      </w:r>
      <w:bookmarkEnd w:id="2"/>
    </w:p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Срок действия, порядок изменения и расторжения Договора</w:t>
      </w:r>
    </w:p>
    <w:p w:rsidR="00C40F87" w:rsidRDefault="00C40F8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Настоящий Договор действует с момента заключения до 31 </w:t>
      </w:r>
      <w:r w:rsidR="00735BA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 Окончание срока действия Договора не освобождает Стороны от ответственности за его нарушение.</w:t>
      </w: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</w:t>
      </w:r>
      <w:r w:rsidR="007A6A17" w:rsidRPr="007A6A1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и дополнение настоящего Договора возможно по соглашению Сторон. Все изменения и дополнения к Договору оформляются в форме электронного документа и подписываются усиленными квалифицированными электронными подписями Сторон (далее-УКЭП) в форме дополнительных соглашений к Договору. Дополнительные соглашения к Договору являются его неотъемлемой частью и вступают в силу с момента их подписания Сторонами.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9.3.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9.4. 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9.5. Изменение и (или) расторжение Договора осуществляется в порядке, сроки, случаях и на условиях, установленных в статье 95 Федерального закона № 44-ФЗ.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9.6.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Стороны предусмотрели, что изменение существенных условий Договора при его исполнении не допускается, за исключением их изменения по соглашению Сторон в случае,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 предложению Заказчика увеличивается предусмотренный Договором объем Товара не более чем на десять процентов или уменьшается предусмотренное Договором количество Товара не более чем на десять процентов.</w:t>
      </w:r>
    </w:p>
    <w:p w:rsidR="00C40F87" w:rsidRDefault="0065414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9.7.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Прочие условия</w:t>
      </w:r>
    </w:p>
    <w:p w:rsidR="00C40F87" w:rsidRDefault="00C40F87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При исполнении настоящего Договора не допускается перемена Поставщика, за исключением случая, когда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условиях.</w:t>
      </w:r>
    </w:p>
    <w:p w:rsidR="00C40F87" w:rsidRDefault="00654147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10.3. В случае если, Договор составлен в форме электронного документа, подписанного усиленными </w:t>
      </w:r>
      <w:r w:rsidR="007A6A1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квалифицированными электронными подписями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Сторон, Стороны имеют право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оформить копию настоящего Договора  путем подписания его сторонами в 2 (двух) экземплярах на бумажном носителе для каждой из сторон.</w:t>
      </w:r>
    </w:p>
    <w:p w:rsidR="00C40F87" w:rsidRDefault="00493EBD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Приложения</w:t>
      </w:r>
      <w:r w:rsidR="007A6A17" w:rsidRPr="007A6A17">
        <w:rPr>
          <w:rStyle w:val="FontStyle37"/>
          <w:sz w:val="24"/>
          <w:szCs w:val="24"/>
        </w:rPr>
        <w:t xml:space="preserve"> </w:t>
      </w:r>
      <w:r>
        <w:rPr>
          <w:rStyle w:val="FontStyle37"/>
          <w:sz w:val="24"/>
          <w:szCs w:val="24"/>
        </w:rPr>
        <w:t>являющейся</w:t>
      </w:r>
      <w:r w:rsidR="007A6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6A17">
        <w:rPr>
          <w:rStyle w:val="FontStyle37"/>
          <w:sz w:val="24"/>
          <w:szCs w:val="24"/>
        </w:rPr>
        <w:t>неотъемлемой частью Договора:</w:t>
      </w:r>
    </w:p>
    <w:p w:rsidR="00C40F87" w:rsidRDefault="00654147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 «Спецификация»;</w:t>
      </w:r>
    </w:p>
    <w:p w:rsidR="00C40F87" w:rsidRDefault="00654147">
      <w:pPr>
        <w:pStyle w:val="af1"/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 «Техническое задание»;</w:t>
      </w:r>
    </w:p>
    <w:p w:rsidR="00C40F87" w:rsidRDefault="00654147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 «</w:t>
      </w:r>
      <w:r w:rsidR="007A6A1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Форма</w:t>
      </w:r>
      <w:r w:rsidR="007A6A17">
        <w:rPr>
          <w:rFonts w:ascii="Times New Roman" w:hAnsi="Times New Roman" w:cs="Times New Roman"/>
          <w:sz w:val="24"/>
          <w:szCs w:val="24"/>
        </w:rPr>
        <w:t>) Акт</w:t>
      </w:r>
      <w:r>
        <w:rPr>
          <w:rFonts w:ascii="Times New Roman" w:hAnsi="Times New Roman" w:cs="Times New Roman"/>
          <w:sz w:val="24"/>
          <w:szCs w:val="24"/>
        </w:rPr>
        <w:t xml:space="preserve"> приема-передачи товара»</w:t>
      </w:r>
    </w:p>
    <w:p w:rsidR="00C40F87" w:rsidRDefault="00C40F87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C40F87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C40F87" w:rsidRDefault="00654147">
      <w:pPr>
        <w:pStyle w:val="af1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  <w:t>11. Адреса, банковские реквизиты и подписи сторон</w:t>
      </w:r>
    </w:p>
    <w:p w:rsidR="00C40F87" w:rsidRDefault="00C40F87">
      <w:pPr>
        <w:pStyle w:val="af1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</w:pPr>
    </w:p>
    <w:p w:rsidR="00C40F87" w:rsidRDefault="00C40F87">
      <w:pPr>
        <w:pStyle w:val="af1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tbl>
      <w:tblPr>
        <w:tblStyle w:val="1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5146"/>
      </w:tblGrid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</w:tr>
      <w:tr w:rsidR="00C40F87" w:rsidRPr="006C187C">
        <w:tc>
          <w:tcPr>
            <w:tcW w:w="5060" w:type="dxa"/>
          </w:tcPr>
          <w:p w:rsidR="00C40F87" w:rsidRDefault="00C40F87">
            <w:pPr>
              <w:spacing w:line="57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 ГПС МЧС России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7717035419, КПП 771701001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1027739451684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 45349000 ОКОПФ 75103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адрес: 129366, г. Москва, ул. Бориса Галушкина, д. 4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 129366, г. Москва, ул. Бориса Галушкина, д. 4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БИК 004525988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/с: 03214643000000017300</w:t>
            </w:r>
          </w:p>
          <w:p w:rsidR="00C40F87" w:rsidRDefault="0065414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к/с: 40102810545370000003</w:t>
            </w:r>
          </w:p>
          <w:p w:rsidR="00C40F87" w:rsidRDefault="0065414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ОКЦ № 1 ГУ Банка России по ЦФО</w:t>
            </w:r>
          </w:p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20736Х97070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УФК по г. Москве</w:t>
            </w:r>
          </w:p>
          <w:p w:rsidR="00C40F87" w:rsidRDefault="0065414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: </w:t>
            </w:r>
            <w:hyperlink r:id="rId9" w:tooltip="mailto:info@academygps.ru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de-DE" w:eastAsia="ru-RU"/>
                </w:rPr>
                <w:t>info@academygps.ru</w:t>
              </w:r>
            </w:hyperlink>
          </w:p>
          <w:p w:rsidR="00C40F87" w:rsidRDefault="0065414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.: 8 (495) 617-27-27</w:t>
            </w:r>
          </w:p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Поставщик:</w:t>
            </w:r>
          </w:p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</w:tc>
      </w:tr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</w:tr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C40F87">
      <w:pPr>
        <w:pStyle w:val="af1"/>
        <w:jc w:val="both"/>
        <w:rPr>
          <w:rFonts w:ascii="Times New Roman" w:hAnsi="Times New Roman" w:cs="Times New Roman"/>
          <w:sz w:val="24"/>
          <w:szCs w:val="24"/>
          <w:lang w:eastAsia="ru-RU"/>
        </w:rPr>
        <w:sectPr w:rsidR="00C40F87">
          <w:headerReference w:type="default" r:id="rId10"/>
          <w:pgSz w:w="11906" w:h="16838"/>
          <w:pgMar w:top="567" w:right="567" w:bottom="567" w:left="1134" w:header="720" w:footer="0" w:gutter="0"/>
          <w:cols w:space="720"/>
          <w:titlePg/>
          <w:docGrid w:linePitch="360"/>
        </w:sectPr>
      </w:pPr>
    </w:p>
    <w:p w:rsidR="00C40F87" w:rsidRDefault="00654147">
      <w:pPr>
        <w:pStyle w:val="af1"/>
        <w:ind w:left="10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C40F87" w:rsidRDefault="00654147">
      <w:pPr>
        <w:pStyle w:val="af1"/>
        <w:ind w:left="10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Договору № </w:t>
      </w:r>
    </w:p>
    <w:p w:rsidR="00C40F87" w:rsidRDefault="00654147">
      <w:pPr>
        <w:pStyle w:val="af1"/>
        <w:ind w:left="10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«_____»_______________ 2026 г.</w:t>
      </w:r>
    </w:p>
    <w:p w:rsidR="00C40F87" w:rsidRDefault="00C40F87">
      <w:pPr>
        <w:pStyle w:val="af1"/>
        <w:ind w:left="10205"/>
        <w:jc w:val="both"/>
        <w:rPr>
          <w:rFonts w:ascii="Times New Roman" w:hAnsi="Times New Roman" w:cs="Times New Roman"/>
          <w:sz w:val="24"/>
          <w:szCs w:val="24"/>
        </w:rPr>
      </w:pPr>
    </w:p>
    <w:p w:rsidR="00C40F87" w:rsidRDefault="00654147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Спецификация </w:t>
      </w:r>
    </w:p>
    <w:p w:rsidR="00C40F87" w:rsidRDefault="00C40F8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1"/>
        <w:gridCol w:w="3118"/>
        <w:gridCol w:w="2692"/>
        <w:gridCol w:w="1276"/>
        <w:gridCol w:w="1559"/>
        <w:gridCol w:w="2206"/>
      </w:tblGrid>
      <w:tr w:rsidR="00C40F87">
        <w:trPr>
          <w:trHeight w:val="665"/>
        </w:trPr>
        <w:tc>
          <w:tcPr>
            <w:tcW w:w="661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41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  <w:r w:rsidR="007A6A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товара</w:t>
            </w:r>
          </w:p>
        </w:tc>
        <w:tc>
          <w:tcPr>
            <w:tcW w:w="3118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страны происхождения товара</w:t>
            </w:r>
          </w:p>
        </w:tc>
        <w:tc>
          <w:tcPr>
            <w:tcW w:w="2692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1276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Цена за ед., в руб.</w:t>
            </w:r>
          </w:p>
        </w:tc>
        <w:tc>
          <w:tcPr>
            <w:tcW w:w="2206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Сумма, в руб.</w:t>
            </w:r>
          </w:p>
        </w:tc>
      </w:tr>
      <w:tr w:rsidR="00C40F87">
        <w:tc>
          <w:tcPr>
            <w:tcW w:w="661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1" w:type="dxa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C40F87" w:rsidRDefault="00735BAB" w:rsidP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80А/ч.</w:t>
            </w:r>
          </w:p>
        </w:tc>
        <w:tc>
          <w:tcPr>
            <w:tcW w:w="3118" w:type="dxa"/>
            <w:vAlign w:val="center"/>
          </w:tcPr>
          <w:p w:rsidR="00C40F87" w:rsidRPr="00735BAB" w:rsidRDefault="00C40F87" w:rsidP="00735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C40F87" w:rsidRDefault="00654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C40F87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C40F87" w:rsidRDefault="00C4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C40F87" w:rsidRDefault="00C4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AB">
        <w:tc>
          <w:tcPr>
            <w:tcW w:w="661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41" w:type="dxa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Default="00735BAB" w:rsidP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55А/ч.</w:t>
            </w:r>
          </w:p>
        </w:tc>
        <w:tc>
          <w:tcPr>
            <w:tcW w:w="3118" w:type="dxa"/>
            <w:vAlign w:val="center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AB">
        <w:tc>
          <w:tcPr>
            <w:tcW w:w="661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41" w:type="dxa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Default="00735BAB" w:rsidP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74А/ч.</w:t>
            </w:r>
          </w:p>
        </w:tc>
        <w:tc>
          <w:tcPr>
            <w:tcW w:w="3118" w:type="dxa"/>
            <w:vAlign w:val="center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AB">
        <w:tc>
          <w:tcPr>
            <w:tcW w:w="661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41" w:type="dxa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Default="00735BAB" w:rsidP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58А/ч.</w:t>
            </w:r>
          </w:p>
        </w:tc>
        <w:tc>
          <w:tcPr>
            <w:tcW w:w="3118" w:type="dxa"/>
            <w:vAlign w:val="center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AB">
        <w:tc>
          <w:tcPr>
            <w:tcW w:w="661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41" w:type="dxa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Default="00735BAB" w:rsidP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190А/ч.</w:t>
            </w:r>
          </w:p>
        </w:tc>
        <w:tc>
          <w:tcPr>
            <w:tcW w:w="3118" w:type="dxa"/>
            <w:vAlign w:val="center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AB">
        <w:tc>
          <w:tcPr>
            <w:tcW w:w="661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41" w:type="dxa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Default="00735BAB" w:rsidP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190А/ч.</w:t>
            </w:r>
          </w:p>
        </w:tc>
        <w:tc>
          <w:tcPr>
            <w:tcW w:w="3118" w:type="dxa"/>
            <w:vAlign w:val="center"/>
          </w:tcPr>
          <w:p w:rsidR="00735BAB" w:rsidRPr="00735BAB" w:rsidRDefault="00735BAB" w:rsidP="00735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735BAB" w:rsidRDefault="00735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735BAB" w:rsidRDefault="0073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F87">
        <w:tc>
          <w:tcPr>
            <w:tcW w:w="13147" w:type="dxa"/>
            <w:gridSpan w:val="6"/>
            <w:vAlign w:val="center"/>
          </w:tcPr>
          <w:p w:rsidR="00C40F87" w:rsidRDefault="0065414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06" w:type="dxa"/>
            <w:vAlign w:val="center"/>
          </w:tcPr>
          <w:p w:rsidR="00C40F87" w:rsidRDefault="00C40F87"/>
        </w:tc>
      </w:tr>
      <w:tr w:rsidR="00C40F87">
        <w:tc>
          <w:tcPr>
            <w:tcW w:w="15353" w:type="dxa"/>
            <w:gridSpan w:val="7"/>
            <w:vAlign w:val="center"/>
          </w:tcPr>
          <w:p w:rsidR="00C40F87" w:rsidRDefault="0065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общую сумму: </w:t>
            </w:r>
          </w:p>
        </w:tc>
      </w:tr>
    </w:tbl>
    <w:p w:rsidR="00C40F87" w:rsidRDefault="00C40F8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0F87" w:rsidRDefault="00C40F8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124"/>
        <w:gridCol w:w="5211"/>
      </w:tblGrid>
      <w:tr w:rsidR="00C40F87">
        <w:trPr>
          <w:trHeight w:val="273"/>
          <w:jc w:val="center"/>
        </w:trPr>
        <w:tc>
          <w:tcPr>
            <w:tcW w:w="6124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Поставщик:</w:t>
            </w:r>
          </w:p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F87">
        <w:trPr>
          <w:trHeight w:val="273"/>
          <w:jc w:val="center"/>
        </w:trPr>
        <w:tc>
          <w:tcPr>
            <w:tcW w:w="6124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  <w:tc>
          <w:tcPr>
            <w:tcW w:w="5211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  <w:tr w:rsidR="00C40F87">
        <w:trPr>
          <w:trHeight w:val="273"/>
          <w:jc w:val="center"/>
        </w:trPr>
        <w:tc>
          <w:tcPr>
            <w:tcW w:w="6124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  <w:tc>
          <w:tcPr>
            <w:tcW w:w="5211" w:type="dxa"/>
          </w:tcPr>
          <w:p w:rsidR="00C40F87" w:rsidRDefault="0065414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</w:tr>
      <w:tr w:rsidR="00C40F87">
        <w:trPr>
          <w:trHeight w:val="273"/>
          <w:jc w:val="center"/>
        </w:trPr>
        <w:tc>
          <w:tcPr>
            <w:tcW w:w="6124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C40F87" w:rsidRDefault="0065414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40F87" w:rsidRDefault="00C40F87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C40F87" w:rsidRDefault="00C40F87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sectPr w:rsidR="00C40F87">
          <w:pgSz w:w="16838" w:h="11906" w:orient="landscape"/>
          <w:pgMar w:top="1134" w:right="567" w:bottom="567" w:left="1134" w:header="720" w:footer="0" w:gutter="0"/>
          <w:cols w:space="720"/>
          <w:titlePg/>
          <w:docGrid w:linePitch="360"/>
        </w:sectPr>
      </w:pPr>
    </w:p>
    <w:p w:rsidR="00C40F87" w:rsidRDefault="00654147">
      <w:pPr>
        <w:pStyle w:val="af1"/>
        <w:ind w:left="52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C40F87" w:rsidRDefault="00654147">
      <w:pPr>
        <w:pStyle w:val="af1"/>
        <w:ind w:left="52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Договору № </w:t>
      </w:r>
    </w:p>
    <w:p w:rsidR="00C40F87" w:rsidRDefault="00654147">
      <w:pPr>
        <w:pStyle w:val="af1"/>
        <w:ind w:left="52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«_____ » _______________ 2026 г.</w:t>
      </w:r>
    </w:p>
    <w:p w:rsidR="00C40F87" w:rsidRDefault="00C40F87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C40F87" w:rsidRDefault="00654147">
      <w:pPr>
        <w:tabs>
          <w:tab w:val="left" w:pos="2070"/>
          <w:tab w:val="center" w:pos="5106"/>
        </w:tabs>
        <w:ind w:right="-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Техническое задание</w:t>
      </w:r>
    </w:p>
    <w:p w:rsidR="00735BAB" w:rsidRPr="00493EBD" w:rsidRDefault="00735BAB" w:rsidP="00493EBD">
      <w:pPr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 xml:space="preserve">на </w:t>
      </w:r>
      <w:r w:rsidR="00493EBD" w:rsidRPr="00735BAB">
        <w:rPr>
          <w:rFonts w:ascii="Times New Roman" w:hAnsi="Times New Roman" w:cs="Times New Roman"/>
          <w:bCs/>
          <w:sz w:val="28"/>
          <w:szCs w:val="28"/>
        </w:rPr>
        <w:t xml:space="preserve">поставку аккумуляторных батарей </w:t>
      </w:r>
      <w:r w:rsidR="00493EBD">
        <w:rPr>
          <w:rFonts w:ascii="Times New Roman" w:hAnsi="Times New Roman" w:cs="Times New Roman"/>
          <w:bCs/>
          <w:sz w:val="28"/>
          <w:szCs w:val="28"/>
        </w:rPr>
        <w:t>для автотранспортных средств Академии ГПС МЧС России</w:t>
      </w:r>
    </w:p>
    <w:p w:rsidR="00735BAB" w:rsidRPr="00735BAB" w:rsidRDefault="00735BAB" w:rsidP="00735B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735BAB" w:rsidRPr="00735BAB" w:rsidRDefault="00735BAB" w:rsidP="00735BAB">
      <w:pPr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35B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Наименование и количество товара</w:t>
      </w:r>
    </w:p>
    <w:tbl>
      <w:tblPr>
        <w:tblW w:w="0" w:type="auto"/>
        <w:jc w:val="center"/>
        <w:tblInd w:w="-4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"/>
        <w:gridCol w:w="1560"/>
        <w:gridCol w:w="1114"/>
        <w:gridCol w:w="1559"/>
        <w:gridCol w:w="2410"/>
        <w:gridCol w:w="2551"/>
        <w:gridCol w:w="709"/>
        <w:gridCol w:w="668"/>
      </w:tblGrid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316BE8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ОКПД 2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Марка автомобиля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VIN </w:t>
            </w: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автомобиля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735BAB">
            <w:pPr>
              <w:pStyle w:val="af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80А/ч.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CF1387" w:rsidRDefault="00735BAB" w:rsidP="00316B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13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27.20.21</w:t>
            </w:r>
            <w:r w:rsidRPr="00CF13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1" w:tgtFrame="_blank" w:history="1">
              <w:r w:rsidRPr="00CF1387">
                <w:rPr>
                  <w:rStyle w:val="af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000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Митсубиси </w:t>
            </w:r>
            <w:proofErr w:type="spellStart"/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Паджеро</w:t>
            </w:r>
            <w:proofErr w:type="spellEnd"/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MMCGYKH40BFZ05529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1. Ёмкость  - 80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/ч;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2. Полярность – обратная;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3. Пусковой ток –  670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4. Тип аккумулятора - </w:t>
            </w:r>
            <w:r w:rsidRPr="00735B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открытого типа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5. Габариты (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) – 260х175х225.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735BAB">
            <w:pPr>
              <w:pStyle w:val="af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55А/ч.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CF1387" w:rsidRDefault="00C8053F" w:rsidP="00316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27.20.21</w:t>
            </w:r>
            <w:r w:rsidR="00735BAB" w:rsidRPr="00CF13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2" w:tgtFrame="_blank" w:history="1">
              <w:r w:rsidR="00735BAB" w:rsidRPr="00CF1387">
                <w:rPr>
                  <w:rStyle w:val="af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000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Москвич 3Е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XTC213500P0A00007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1. Ёмкость  - 55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/ч;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2. Полярность – обратная;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3. Пусковой ток –  480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4. Тип аккумулятора - </w:t>
            </w:r>
            <w:r w:rsidRPr="00735B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открытого типа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4. Габариты (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) – 238х129х227.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735BAB">
            <w:pPr>
              <w:pStyle w:val="af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74А/ч.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CF1387" w:rsidRDefault="00735BAB" w:rsidP="00316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13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27.20.21</w:t>
            </w:r>
            <w:r w:rsidRPr="00CF13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3" w:tgtFrame="_blank" w:history="1">
              <w:r w:rsidRPr="00CF1387">
                <w:rPr>
                  <w:rStyle w:val="af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000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Хайлендер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JTEES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00214306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1. Ёмкость  - 74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/ч;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2. Полярность – обратная;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3. Пусковой ток –  800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4. Тип аккумулятора - </w:t>
            </w:r>
            <w:r w:rsidRPr="00735B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открытого типа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5. Габариты (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) – 260х173х205.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735BAB">
            <w:pPr>
              <w:pStyle w:val="af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58А/ч.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CF1387" w:rsidRDefault="00735BAB" w:rsidP="00316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13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27.20.21</w:t>
            </w:r>
            <w:r w:rsidRPr="00CF13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4" w:tgtFrame="_blank" w:history="1">
              <w:r w:rsidRPr="00CF1387">
                <w:rPr>
                  <w:rStyle w:val="af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000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Волга 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Сайбер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ERB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790002164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1. Ёмкость  - 58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/ч;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2. Полярность – прямая;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3. Пусковой ток –  660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4. Тип аккумулятора - </w:t>
            </w:r>
            <w:r w:rsidRPr="00735B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открытого типа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5. Габариты (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) – 232х179х185.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735BAB">
            <w:pPr>
              <w:pStyle w:val="af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190А/ч.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CF1387" w:rsidRDefault="00735BAB" w:rsidP="00316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13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27.20.21</w:t>
            </w:r>
            <w:r w:rsidRPr="00CF13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5" w:tgtFrame="_blank" w:history="1">
              <w:r w:rsidRPr="00CF1387">
                <w:rPr>
                  <w:rStyle w:val="af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000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КАМАЗ 65117-</w:t>
            </w: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XTC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65117</w:t>
            </w: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</w:t>
            </w: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306876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1. Ёмкость  - 190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/ч;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2. Полярность – обратная;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3. Пусковой ток –  1150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4. Тип аккумулятора - </w:t>
            </w:r>
            <w:r w:rsidRPr="00735B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открытого типа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5. Габариты (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) – 518х228х238.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35BAB" w:rsidRPr="00735BAB" w:rsidTr="00735BAB">
        <w:trPr>
          <w:jc w:val="center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735BAB">
            <w:pPr>
              <w:pStyle w:val="af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Автомобильный аккумулятор</w:t>
            </w:r>
          </w:p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12В 190А/ч.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CF1387" w:rsidRDefault="00735BAB" w:rsidP="00316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13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27.20.21</w:t>
            </w:r>
            <w:r w:rsidRPr="00CF13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" w:tgtFrame="_blank" w:history="1">
              <w:r w:rsidRPr="00CF1387">
                <w:rPr>
                  <w:rStyle w:val="af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000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НЕФАЗ 5299-11-33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X1F5299KC90F00111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1. Ёмкость  - 190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/ч;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2. Полярность – обратная;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3. Пусковой ток –  1150</w:t>
            </w:r>
            <w:proofErr w:type="gram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 xml:space="preserve">4. Тип аккумулятора - </w:t>
            </w:r>
            <w:r w:rsidRPr="00735B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открытого типа</w:t>
            </w:r>
          </w:p>
          <w:p w:rsidR="00735BAB" w:rsidRPr="00735BAB" w:rsidRDefault="00735BAB" w:rsidP="002D3828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5. Габариты (</w:t>
            </w:r>
            <w:proofErr w:type="spellStart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) – 518х228х238.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AB" w:rsidRPr="00735BAB" w:rsidRDefault="00735BAB" w:rsidP="002D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B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735BAB" w:rsidRPr="00735BAB" w:rsidRDefault="00735BAB" w:rsidP="00735BA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5BAB" w:rsidRPr="00735BAB" w:rsidRDefault="00735BAB" w:rsidP="00735B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b/>
          <w:sz w:val="28"/>
          <w:szCs w:val="28"/>
        </w:rPr>
        <w:t>2.</w:t>
      </w:r>
      <w:r w:rsidRPr="00735B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35BAB">
        <w:rPr>
          <w:rFonts w:ascii="Times New Roman" w:hAnsi="Times New Roman" w:cs="Times New Roman"/>
          <w:sz w:val="28"/>
          <w:szCs w:val="28"/>
        </w:rPr>
        <w:t xml:space="preserve">Поставщик гарантирует, что он обладает правами собственника в отношении поставляемого Товара, а также то, что Товар является новым произведен не ранее 2026 года выпуска (товаром, который не был в употреблении, не прошел ремонт, в том числе восстановление потребительских свойств), готовым к </w:t>
      </w:r>
      <w:r w:rsidRPr="00735BAB">
        <w:rPr>
          <w:rFonts w:ascii="Times New Roman" w:hAnsi="Times New Roman" w:cs="Times New Roman"/>
          <w:sz w:val="28"/>
          <w:szCs w:val="28"/>
        </w:rPr>
        <w:lastRenderedPageBreak/>
        <w:t>использованию, свободен от прав третьих лиц, прошел таможенную очистку в соответствии с законодательством РФ.</w:t>
      </w:r>
      <w:proofErr w:type="gramEnd"/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b/>
          <w:sz w:val="28"/>
          <w:szCs w:val="28"/>
        </w:rPr>
        <w:t xml:space="preserve">    3.</w:t>
      </w:r>
      <w:r w:rsidRPr="00735BAB">
        <w:rPr>
          <w:rFonts w:ascii="Times New Roman" w:hAnsi="Times New Roman" w:cs="Times New Roman"/>
          <w:sz w:val="28"/>
          <w:szCs w:val="28"/>
        </w:rPr>
        <w:t>Сведения о функциональных, технических и качественных характеристиках (потребительских свойствах) товара.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 xml:space="preserve">    </w:t>
      </w:r>
      <w:r w:rsidRPr="00735BAB">
        <w:rPr>
          <w:rFonts w:ascii="Times New Roman" w:hAnsi="Times New Roman" w:cs="Times New Roman"/>
          <w:b/>
          <w:sz w:val="28"/>
          <w:szCs w:val="28"/>
        </w:rPr>
        <w:t>3.1.</w:t>
      </w:r>
      <w:r w:rsidRPr="00735BAB">
        <w:rPr>
          <w:rFonts w:ascii="Times New Roman" w:hAnsi="Times New Roman" w:cs="Times New Roman"/>
          <w:sz w:val="28"/>
          <w:szCs w:val="28"/>
        </w:rPr>
        <w:t xml:space="preserve"> Общие требования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Предлагаемый товар не должен являться контрафактной продукцией и должен быть изготовлен в соответствии с законодательством РФ в области защиты интеллектуальной собственности на товарные знаки, патентованные технологии и промышленные образцы.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Использование предлагаемого товара не должно нарушать действия сертификатов безопасности (для жизни и здоровья человека) и электромагнитной совместимости, выданные на данный товар, и не должно повышать риск развития аллергических реакций и хронических заболеваний выше норм, установленных для данного товара.</w:t>
      </w:r>
    </w:p>
    <w:p w:rsidR="00735BAB" w:rsidRPr="00735BAB" w:rsidRDefault="00735BAB" w:rsidP="00735B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b/>
          <w:sz w:val="28"/>
          <w:szCs w:val="28"/>
        </w:rPr>
        <w:t>3.2.</w:t>
      </w:r>
      <w:r w:rsidRPr="00735BAB">
        <w:rPr>
          <w:rFonts w:ascii="Times New Roman" w:hAnsi="Times New Roman" w:cs="Times New Roman"/>
          <w:sz w:val="28"/>
          <w:szCs w:val="28"/>
        </w:rPr>
        <w:t>Требования к упаковке: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Требования к внешней упаковке: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- товар должен поставляться в заводской упаковке, обеспечивающую безопасность транспортировки и сохранность их качества в течение гарантийного срока хранения. Упаковка не должна иметь следов вскрытия; повреждения; замятия; намокания; посторонних надписей, нанесенных не заводским способом.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Упаковка и маркировка товара должна содержать все признаки оригинальности продукции, установленные производителями: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- содержащие все элементы защиты от подделок (микротекст, изменяемый под углом зрения цвет логотипа и т.п.);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- страна производитель и условия хранения;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- номер партии на коробке и товаре должны совпадать;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- иная информация, которую производитель сочтет необходимым разместить.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 xml:space="preserve">   </w:t>
      </w:r>
      <w:r w:rsidRPr="00735BAB">
        <w:rPr>
          <w:rFonts w:ascii="Times New Roman" w:hAnsi="Times New Roman" w:cs="Times New Roman"/>
          <w:b/>
          <w:sz w:val="28"/>
          <w:szCs w:val="28"/>
        </w:rPr>
        <w:t>3.3.</w:t>
      </w:r>
      <w:r w:rsidRPr="00735BAB">
        <w:rPr>
          <w:rFonts w:ascii="Times New Roman" w:hAnsi="Times New Roman" w:cs="Times New Roman"/>
          <w:sz w:val="28"/>
          <w:szCs w:val="28"/>
        </w:rPr>
        <w:t xml:space="preserve"> Условия поставки товара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Товар поставляется заказчику по количеству, качеству и комплектности, включая все необходимые сопутствующие услуги и расходные материалы за счет средств Поставщика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>Поставщик несет все риски, связанные с доставкой товара до пункта назначения. Условия оплаты определяются Договором.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BAB">
        <w:rPr>
          <w:rFonts w:ascii="Times New Roman" w:hAnsi="Times New Roman" w:cs="Times New Roman"/>
          <w:b/>
          <w:sz w:val="28"/>
          <w:szCs w:val="28"/>
        </w:rPr>
        <w:t xml:space="preserve">4.  </w:t>
      </w:r>
      <w:r w:rsidRPr="00735BAB">
        <w:rPr>
          <w:rFonts w:ascii="Times New Roman" w:hAnsi="Times New Roman" w:cs="Times New Roman"/>
          <w:sz w:val="28"/>
          <w:szCs w:val="28"/>
        </w:rPr>
        <w:t>Место поставки товара:</w:t>
      </w:r>
      <w:r w:rsidRPr="00735B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5BAB">
        <w:rPr>
          <w:rFonts w:ascii="Times New Roman" w:hAnsi="Times New Roman" w:cs="Times New Roman"/>
          <w:sz w:val="28"/>
          <w:szCs w:val="28"/>
        </w:rPr>
        <w:t>г. Москва, ул. Бориса Галушкина, д.4;</w:t>
      </w:r>
    </w:p>
    <w:p w:rsidR="00735BAB" w:rsidRPr="00735BAB" w:rsidRDefault="00735BAB" w:rsidP="00735BAB">
      <w:pPr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 xml:space="preserve">Срок поставки: </w:t>
      </w:r>
      <w:r w:rsidR="006C187C">
        <w:rPr>
          <w:rFonts w:ascii="Times New Roman" w:hAnsi="Times New Roman" w:cs="Times New Roman"/>
          <w:sz w:val="28"/>
          <w:szCs w:val="28"/>
        </w:rPr>
        <w:t>с 23.10.2026  по 12</w:t>
      </w:r>
      <w:r w:rsidR="00D17351" w:rsidRPr="00D17351">
        <w:rPr>
          <w:rFonts w:ascii="Times New Roman" w:hAnsi="Times New Roman" w:cs="Times New Roman"/>
          <w:sz w:val="28"/>
          <w:szCs w:val="28"/>
        </w:rPr>
        <w:t>.11.2026</w:t>
      </w:r>
      <w:r w:rsidR="00D1735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35BAB" w:rsidRPr="00735BAB" w:rsidRDefault="00735BAB" w:rsidP="00735B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735BAB">
        <w:rPr>
          <w:rFonts w:ascii="Times New Roman" w:hAnsi="Times New Roman" w:cs="Times New Roman"/>
          <w:sz w:val="28"/>
          <w:szCs w:val="28"/>
        </w:rPr>
        <w:t>Гарантийные сроки:</w:t>
      </w:r>
    </w:p>
    <w:p w:rsidR="00735BAB" w:rsidRPr="00735BAB" w:rsidRDefault="00735BAB" w:rsidP="00735BAB">
      <w:pPr>
        <w:tabs>
          <w:tab w:val="left" w:pos="225"/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ab/>
        <w:t>На товар устанавливается срок гарантии не менее 12 (двенадцати) месяцев. Гарантийный срок на товар начинает исчисляться с момента приемки товара Заказчиком.</w:t>
      </w:r>
    </w:p>
    <w:p w:rsidR="00C40F87" w:rsidRDefault="00735BAB" w:rsidP="00735BAB">
      <w:pPr>
        <w:tabs>
          <w:tab w:val="left" w:pos="225"/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35BAB">
        <w:rPr>
          <w:rFonts w:ascii="Times New Roman" w:hAnsi="Times New Roman" w:cs="Times New Roman"/>
          <w:sz w:val="28"/>
          <w:szCs w:val="28"/>
        </w:rPr>
        <w:tab/>
        <w:t xml:space="preserve">Устранение недостатков в течение гарантийного срока производится силами и за счет Поставщика в течение 5 (пяти) рабочих </w:t>
      </w:r>
      <w:r w:rsidR="00493EBD">
        <w:rPr>
          <w:rFonts w:ascii="Times New Roman" w:hAnsi="Times New Roman" w:cs="Times New Roman"/>
          <w:sz w:val="28"/>
          <w:szCs w:val="28"/>
        </w:rPr>
        <w:t>дней с момента подачи заявки Заказчиком.</w:t>
      </w:r>
    </w:p>
    <w:p w:rsidR="00735BAB" w:rsidRDefault="00735BAB" w:rsidP="00735BAB">
      <w:pPr>
        <w:tabs>
          <w:tab w:val="left" w:pos="225"/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35BAB" w:rsidRDefault="00735BAB" w:rsidP="00735BAB">
      <w:pPr>
        <w:tabs>
          <w:tab w:val="left" w:pos="225"/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35BAB" w:rsidRPr="00735BAB" w:rsidRDefault="00735BAB" w:rsidP="00735BAB">
      <w:pPr>
        <w:tabs>
          <w:tab w:val="left" w:pos="225"/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9"/>
        <w:gridCol w:w="5412"/>
      </w:tblGrid>
      <w:tr w:rsidR="00C40F87" w:rsidRPr="00735BAB">
        <w:trPr>
          <w:trHeight w:val="273"/>
        </w:trPr>
        <w:tc>
          <w:tcPr>
            <w:tcW w:w="5210" w:type="dxa"/>
          </w:tcPr>
          <w:p w:rsidR="00C40F87" w:rsidRPr="00735BAB" w:rsidRDefault="00C40F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40F87" w:rsidRPr="00735BAB" w:rsidRDefault="0065414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Поставщик:</w:t>
            </w:r>
          </w:p>
        </w:tc>
        <w:tc>
          <w:tcPr>
            <w:tcW w:w="5211" w:type="dxa"/>
          </w:tcPr>
          <w:p w:rsidR="00C40F87" w:rsidRPr="00735BAB" w:rsidRDefault="00C40F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40F87" w:rsidRPr="00735BAB" w:rsidRDefault="006541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Заказчик:</w:t>
            </w:r>
          </w:p>
        </w:tc>
      </w:tr>
      <w:tr w:rsidR="00C40F87" w:rsidRPr="00735BAB">
        <w:trPr>
          <w:trHeight w:val="273"/>
        </w:trPr>
        <w:tc>
          <w:tcPr>
            <w:tcW w:w="5210" w:type="dxa"/>
          </w:tcPr>
          <w:p w:rsidR="00C40F87" w:rsidRPr="00735BAB" w:rsidRDefault="00C40F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40F87" w:rsidRPr="00735BAB" w:rsidRDefault="00C40F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40F87" w:rsidRPr="00735BAB" w:rsidRDefault="00C40F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40F87" w:rsidRPr="00735BAB" w:rsidRDefault="00C40F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40F87" w:rsidRPr="00735BAB" w:rsidRDefault="00C40F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40F87" w:rsidRPr="00735BAB" w:rsidRDefault="00C40F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40F87" w:rsidRPr="00735BAB">
        <w:trPr>
          <w:trHeight w:val="273"/>
        </w:trPr>
        <w:tc>
          <w:tcPr>
            <w:tcW w:w="5210" w:type="dxa"/>
          </w:tcPr>
          <w:p w:rsidR="00C40F87" w:rsidRPr="00735BAB" w:rsidRDefault="0065414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_____________________/ __________ / </w:t>
            </w:r>
          </w:p>
        </w:tc>
        <w:tc>
          <w:tcPr>
            <w:tcW w:w="5211" w:type="dxa"/>
          </w:tcPr>
          <w:p w:rsidR="00C40F87" w:rsidRPr="00735BAB" w:rsidRDefault="006541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_______________________/_____________/</w:t>
            </w:r>
          </w:p>
        </w:tc>
      </w:tr>
      <w:tr w:rsidR="00C40F87" w:rsidRPr="00735BAB">
        <w:trPr>
          <w:trHeight w:val="273"/>
        </w:trPr>
        <w:tc>
          <w:tcPr>
            <w:tcW w:w="5210" w:type="dxa"/>
          </w:tcPr>
          <w:p w:rsidR="00C40F87" w:rsidRPr="00735BAB" w:rsidRDefault="0065414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________________ 2026 г.</w:t>
            </w:r>
          </w:p>
        </w:tc>
        <w:tc>
          <w:tcPr>
            <w:tcW w:w="5211" w:type="dxa"/>
          </w:tcPr>
          <w:p w:rsidR="00C40F87" w:rsidRPr="00735BAB" w:rsidRDefault="006541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________________ 2026 г.</w:t>
            </w:r>
          </w:p>
        </w:tc>
      </w:tr>
      <w:tr w:rsidR="00C40F87" w:rsidRPr="00735BAB">
        <w:trPr>
          <w:trHeight w:val="273"/>
        </w:trPr>
        <w:tc>
          <w:tcPr>
            <w:tcW w:w="5210" w:type="dxa"/>
          </w:tcPr>
          <w:p w:rsidR="00C40F87" w:rsidRPr="00735BAB" w:rsidRDefault="0065414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м.п</w:t>
            </w:r>
            <w:proofErr w:type="spellEnd"/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1" w:type="dxa"/>
          </w:tcPr>
          <w:p w:rsidR="00C40F87" w:rsidRPr="00735BAB" w:rsidRDefault="006541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м.п</w:t>
            </w:r>
            <w:proofErr w:type="spellEnd"/>
            <w:r w:rsidRPr="00735BA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C40F87" w:rsidRDefault="0065414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C40F87" w:rsidRDefault="00654147">
      <w:pPr>
        <w:pStyle w:val="af1"/>
        <w:tabs>
          <w:tab w:val="left" w:pos="1701"/>
          <w:tab w:val="left" w:pos="4536"/>
        </w:tabs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C40F87" w:rsidRDefault="00654147">
      <w:pPr>
        <w:pStyle w:val="af1"/>
        <w:tabs>
          <w:tab w:val="left" w:pos="1701"/>
          <w:tab w:val="left" w:pos="4536"/>
        </w:tabs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Договору </w:t>
      </w:r>
    </w:p>
    <w:p w:rsidR="00C40F87" w:rsidRDefault="00654147">
      <w:pPr>
        <w:pStyle w:val="af1"/>
        <w:tabs>
          <w:tab w:val="left" w:pos="1701"/>
          <w:tab w:val="left" w:pos="4536"/>
        </w:tabs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 _______ 2026 г.</w:t>
      </w:r>
    </w:p>
    <w:p w:rsidR="00C40F87" w:rsidRDefault="00C40F87">
      <w:pPr>
        <w:shd w:val="clear" w:color="auto" w:fill="FFFFFF"/>
        <w:ind w:right="6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40F87" w:rsidRDefault="00654147">
      <w:pPr>
        <w:shd w:val="clear" w:color="auto" w:fill="FFFFFF"/>
        <w:ind w:right="61"/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8"/>
          <w:szCs w:val="24"/>
        </w:rPr>
        <w:t>форма)</w:t>
      </w:r>
    </w:p>
    <w:p w:rsidR="00C40F87" w:rsidRDefault="00654147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Акт</w:t>
      </w:r>
    </w:p>
    <w:p w:rsidR="00C40F87" w:rsidRDefault="00654147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приема-передачи товара</w:t>
      </w:r>
    </w:p>
    <w:p w:rsidR="00C40F87" w:rsidRDefault="00654147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«____» _______________ 2026 г.</w:t>
      </w:r>
    </w:p>
    <w:p w:rsidR="00C40F87" w:rsidRDefault="00C40F8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40F87" w:rsidRDefault="00654147">
      <w:pPr>
        <w:pStyle w:val="18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Федеральное государственное бюджетное образовательное учреждение высшего образования «Академия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(далее - Академия ГПС МЧС России), именуемое в дальнейшем «Заказчик», в лице _______________________________________________________, действующего на основании ____________________________________,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_________________________________, именуемый в дальнейшем «Поставщик», действующий на основании _______________________,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с другой Стороны, совместно именуемые «Стороны», составили настоящий Акт о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нижеследующем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</w:p>
    <w:p w:rsidR="00C40F87" w:rsidRDefault="00654147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1. В соответствии с Договором №____________________ от «_______» _______________ 2026 г.</w:t>
      </w:r>
    </w:p>
    <w:p w:rsidR="00C40F87" w:rsidRDefault="0065414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Поставщик выполнил обязательства по поставке товара следующего ассортимента и количества: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3024"/>
        <w:gridCol w:w="1701"/>
        <w:gridCol w:w="1559"/>
        <w:gridCol w:w="1842"/>
        <w:gridCol w:w="1665"/>
      </w:tblGrid>
      <w:tr w:rsidR="00C40F87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Цена за единицу в руб.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C40F87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pStyle w:val="af1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F87" w:rsidRDefault="00C40F87">
            <w:pPr>
              <w:spacing w:before="100" w:after="1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F87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654147">
            <w:pPr>
              <w:pStyle w:val="af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pStyle w:val="af1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F87" w:rsidRDefault="00C4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F87" w:rsidRDefault="00C40F87">
            <w:pPr>
              <w:spacing w:before="100" w:after="1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0F87" w:rsidRDefault="006541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Стоимость товара в соответствии с условиями Договора составляет: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40F87" w:rsidRDefault="0065414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Поставленный товар в части соответствия качества, количества, комплектности, объема, требованиям, установленным Договора: __________________________________________________</w:t>
      </w:r>
    </w:p>
    <w:p w:rsidR="00C40F87" w:rsidRDefault="00654147">
      <w:pPr>
        <w:ind w:left="3600" w:right="-1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(указать: соответствует или не соответствует)</w:t>
      </w:r>
    </w:p>
    <w:p w:rsidR="00C40F87" w:rsidRDefault="0065414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Экспертиза результатов поставленного товара проведена:_________________________________</w:t>
      </w:r>
    </w:p>
    <w:p w:rsidR="00C40F87" w:rsidRDefault="00654147">
      <w:pPr>
        <w:ind w:left="5760"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(указать: замечания или замечаний нет)</w:t>
      </w:r>
    </w:p>
    <w:p w:rsidR="00C40F87" w:rsidRDefault="0065414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Сумма штрафа за ненадлежащее исполнение Поставщиком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 составляет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 рублей.</w:t>
      </w:r>
    </w:p>
    <w:p w:rsidR="00C40F87" w:rsidRDefault="0065414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Товар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поставлен ________________________________ просрочка составила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 дней</w:t>
      </w:r>
    </w:p>
    <w:p w:rsidR="00C40F87" w:rsidRDefault="00654147">
      <w:pPr>
        <w:ind w:left="1440"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(указать: в срок, либо несвоевременно)</w:t>
      </w:r>
    </w:p>
    <w:p w:rsidR="00C40F87" w:rsidRDefault="0065414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фактической поставки «_____» ___________________ 2026 г.</w:t>
      </w:r>
    </w:p>
    <w:p w:rsidR="00C40F87" w:rsidRDefault="0065414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пени за просрочку составляет: _____________________________________________ рублей.</w:t>
      </w:r>
    </w:p>
    <w:p w:rsidR="00C40F87" w:rsidRDefault="00654147">
      <w:pPr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6. Настоящий Акт составлен в двух экземплярах, имеющих равную юридическую силу, по одному экземпляру для каждой из Сторон и является неотъемлемой частью Договора между Сторонами.</w:t>
      </w:r>
    </w:p>
    <w:p w:rsidR="00C40F87" w:rsidRDefault="00C40F87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1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5146"/>
      </w:tblGrid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Поставщик:</w:t>
            </w:r>
          </w:p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</w:tc>
      </w:tr>
      <w:tr w:rsidR="00C40F87">
        <w:tc>
          <w:tcPr>
            <w:tcW w:w="5060" w:type="dxa"/>
          </w:tcPr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F87" w:rsidRDefault="00C40F8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F87" w:rsidRDefault="0065414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5146" w:type="dxa"/>
          </w:tcPr>
          <w:p w:rsidR="00C40F87" w:rsidRDefault="00C40F8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0F87" w:rsidRDefault="00C40F8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0F87" w:rsidRDefault="00654147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C40F87" w:rsidRDefault="00C40F87">
            <w:pPr>
              <w:pStyle w:val="af1"/>
              <w:rPr>
                <w:rFonts w:ascii="Times New Roman" w:eastAsia="Times New Roman" w:hAnsi="Times New Roman" w:cs="Times New Roman"/>
                <w:color w:val="424956"/>
                <w:sz w:val="24"/>
                <w:szCs w:val="24"/>
              </w:rPr>
            </w:pPr>
          </w:p>
        </w:tc>
      </w:tr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</w:tr>
      <w:tr w:rsidR="00C40F87">
        <w:tc>
          <w:tcPr>
            <w:tcW w:w="5060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6" w:type="dxa"/>
          </w:tcPr>
          <w:p w:rsidR="00C40F87" w:rsidRDefault="0065414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40F87" w:rsidRDefault="00C40F87">
      <w:pPr>
        <w:pStyle w:val="af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40F87" w:rsidRDefault="00C40F87">
      <w:pPr>
        <w:pStyle w:val="af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C40F87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AFB" w:rsidRDefault="000A6AFB">
      <w:r>
        <w:separator/>
      </w:r>
    </w:p>
  </w:endnote>
  <w:endnote w:type="continuationSeparator" w:id="0">
    <w:p w:rsidR="000A6AFB" w:rsidRDefault="000A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AFB" w:rsidRDefault="000A6AFB">
      <w:r>
        <w:separator/>
      </w:r>
    </w:p>
  </w:footnote>
  <w:footnote w:type="continuationSeparator" w:id="0">
    <w:p w:rsidR="000A6AFB" w:rsidRDefault="000A6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5220027"/>
      <w:docPartObj>
        <w:docPartGallery w:val="Page Numbers (Top of Page)"/>
        <w:docPartUnique/>
      </w:docPartObj>
    </w:sdtPr>
    <w:sdtEndPr/>
    <w:sdtContent>
      <w:p w:rsidR="00C40F87" w:rsidRDefault="00654147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C187C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3B98"/>
    <w:multiLevelType w:val="hybridMultilevel"/>
    <w:tmpl w:val="0C16127C"/>
    <w:lvl w:ilvl="0" w:tplc="5DC83C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5622DC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3ED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2D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66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EA3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EF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E2A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8C6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F0D03"/>
    <w:multiLevelType w:val="hybridMultilevel"/>
    <w:tmpl w:val="C1DCB890"/>
    <w:lvl w:ilvl="0" w:tplc="02829348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A834754C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4C5CCD38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89F0536A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79AE801C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398E4BC2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C474246C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99D6258A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6F161028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>
    <w:nsid w:val="0A977493"/>
    <w:multiLevelType w:val="hybridMultilevel"/>
    <w:tmpl w:val="D49E67E8"/>
    <w:lvl w:ilvl="0" w:tplc="909C5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269A0C">
      <w:start w:val="1"/>
      <w:numFmt w:val="lowerLetter"/>
      <w:lvlText w:val="%2."/>
      <w:lvlJc w:val="left"/>
      <w:pPr>
        <w:ind w:left="1440" w:hanging="360"/>
      </w:pPr>
    </w:lvl>
    <w:lvl w:ilvl="2" w:tplc="23D2B94A">
      <w:start w:val="1"/>
      <w:numFmt w:val="lowerRoman"/>
      <w:lvlText w:val="%3."/>
      <w:lvlJc w:val="right"/>
      <w:pPr>
        <w:ind w:left="2160" w:hanging="180"/>
      </w:pPr>
    </w:lvl>
    <w:lvl w:ilvl="3" w:tplc="D7A8023A">
      <w:start w:val="1"/>
      <w:numFmt w:val="decimal"/>
      <w:lvlText w:val="%4."/>
      <w:lvlJc w:val="left"/>
      <w:pPr>
        <w:ind w:left="2880" w:hanging="360"/>
      </w:pPr>
    </w:lvl>
    <w:lvl w:ilvl="4" w:tplc="C7A8F0C2">
      <w:start w:val="1"/>
      <w:numFmt w:val="lowerLetter"/>
      <w:lvlText w:val="%5."/>
      <w:lvlJc w:val="left"/>
      <w:pPr>
        <w:ind w:left="3600" w:hanging="360"/>
      </w:pPr>
    </w:lvl>
    <w:lvl w:ilvl="5" w:tplc="F42CBC0E">
      <w:start w:val="1"/>
      <w:numFmt w:val="lowerRoman"/>
      <w:lvlText w:val="%6."/>
      <w:lvlJc w:val="right"/>
      <w:pPr>
        <w:ind w:left="4320" w:hanging="180"/>
      </w:pPr>
    </w:lvl>
    <w:lvl w:ilvl="6" w:tplc="EDE055CC">
      <w:start w:val="1"/>
      <w:numFmt w:val="decimal"/>
      <w:lvlText w:val="%7."/>
      <w:lvlJc w:val="left"/>
      <w:pPr>
        <w:ind w:left="5040" w:hanging="360"/>
      </w:pPr>
    </w:lvl>
    <w:lvl w:ilvl="7" w:tplc="F8EE5294">
      <w:start w:val="1"/>
      <w:numFmt w:val="lowerLetter"/>
      <w:lvlText w:val="%8."/>
      <w:lvlJc w:val="left"/>
      <w:pPr>
        <w:ind w:left="5760" w:hanging="360"/>
      </w:pPr>
    </w:lvl>
    <w:lvl w:ilvl="8" w:tplc="7D023B9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21F50"/>
    <w:multiLevelType w:val="hybridMultilevel"/>
    <w:tmpl w:val="E95C1A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81DF0"/>
    <w:multiLevelType w:val="multilevel"/>
    <w:tmpl w:val="0082BB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9F871C9"/>
    <w:multiLevelType w:val="hybridMultilevel"/>
    <w:tmpl w:val="09DCA184"/>
    <w:lvl w:ilvl="0" w:tplc="BAC8FC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E404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04FB7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FC0B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5EB39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BEFF4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D6A6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30EAB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98565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B582339"/>
    <w:multiLevelType w:val="hybridMultilevel"/>
    <w:tmpl w:val="0C6E2548"/>
    <w:lvl w:ilvl="0" w:tplc="A90A89F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BEA442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37EAC7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66CF0E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D9E4D6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53816F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316D19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5D01C3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D46AF8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7F4342"/>
    <w:multiLevelType w:val="hybridMultilevel"/>
    <w:tmpl w:val="15800EFA"/>
    <w:lvl w:ilvl="0" w:tplc="0770C37C">
      <w:start w:val="1"/>
      <w:numFmt w:val="decimal"/>
      <w:lvlText w:val="%1."/>
      <w:lvlJc w:val="left"/>
      <w:pPr>
        <w:ind w:left="720" w:hanging="360"/>
      </w:pPr>
    </w:lvl>
    <w:lvl w:ilvl="1" w:tplc="08A4D4B8">
      <w:start w:val="1"/>
      <w:numFmt w:val="lowerLetter"/>
      <w:lvlText w:val="%2."/>
      <w:lvlJc w:val="left"/>
      <w:pPr>
        <w:ind w:left="1440" w:hanging="360"/>
      </w:pPr>
    </w:lvl>
    <w:lvl w:ilvl="2" w:tplc="2C3A1D20">
      <w:start w:val="1"/>
      <w:numFmt w:val="lowerRoman"/>
      <w:lvlText w:val="%3."/>
      <w:lvlJc w:val="right"/>
      <w:pPr>
        <w:ind w:left="2160" w:hanging="180"/>
      </w:pPr>
    </w:lvl>
    <w:lvl w:ilvl="3" w:tplc="B678B500">
      <w:start w:val="1"/>
      <w:numFmt w:val="decimal"/>
      <w:lvlText w:val="%4."/>
      <w:lvlJc w:val="left"/>
      <w:pPr>
        <w:ind w:left="2880" w:hanging="360"/>
      </w:pPr>
    </w:lvl>
    <w:lvl w:ilvl="4" w:tplc="2F9488FA">
      <w:start w:val="1"/>
      <w:numFmt w:val="lowerLetter"/>
      <w:lvlText w:val="%5."/>
      <w:lvlJc w:val="left"/>
      <w:pPr>
        <w:ind w:left="3600" w:hanging="360"/>
      </w:pPr>
    </w:lvl>
    <w:lvl w:ilvl="5" w:tplc="6082C584">
      <w:start w:val="1"/>
      <w:numFmt w:val="lowerRoman"/>
      <w:lvlText w:val="%6."/>
      <w:lvlJc w:val="right"/>
      <w:pPr>
        <w:ind w:left="4320" w:hanging="180"/>
      </w:pPr>
    </w:lvl>
    <w:lvl w:ilvl="6" w:tplc="E9E46954">
      <w:start w:val="1"/>
      <w:numFmt w:val="decimal"/>
      <w:lvlText w:val="%7."/>
      <w:lvlJc w:val="left"/>
      <w:pPr>
        <w:ind w:left="5040" w:hanging="360"/>
      </w:pPr>
    </w:lvl>
    <w:lvl w:ilvl="7" w:tplc="2990E09E">
      <w:start w:val="1"/>
      <w:numFmt w:val="lowerLetter"/>
      <w:lvlText w:val="%8."/>
      <w:lvlJc w:val="left"/>
      <w:pPr>
        <w:ind w:left="5760" w:hanging="360"/>
      </w:pPr>
    </w:lvl>
    <w:lvl w:ilvl="8" w:tplc="C25831D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51EF6"/>
    <w:multiLevelType w:val="hybridMultilevel"/>
    <w:tmpl w:val="08DC235C"/>
    <w:lvl w:ilvl="0" w:tplc="008C4CAA">
      <w:start w:val="1"/>
      <w:numFmt w:val="decimal"/>
      <w:lvlText w:val="12.%1."/>
      <w:legacy w:legacy="1" w:legacySpace="0" w:legacyIndent="50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852096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2832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5E6AB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B24B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DCE8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34E2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988D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E814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34D75603"/>
    <w:multiLevelType w:val="multilevel"/>
    <w:tmpl w:val="AB88FDF8"/>
    <w:lvl w:ilvl="0">
      <w:start w:val="1"/>
      <w:numFmt w:val="decimal"/>
      <w:lvlText w:val="%1."/>
      <w:lvlJc w:val="left"/>
      <w:pPr>
        <w:ind w:left="465" w:hanging="46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0">
    <w:nsid w:val="37F90EB5"/>
    <w:multiLevelType w:val="hybridMultilevel"/>
    <w:tmpl w:val="DC343604"/>
    <w:lvl w:ilvl="0" w:tplc="BAAABE8E">
      <w:start w:val="1"/>
      <w:numFmt w:val="decimal"/>
      <w:lvlText w:val="3.%1."/>
      <w:legacy w:legacy="1" w:legacySpace="0" w:legacyIndent="542"/>
      <w:lvlJc w:val="left"/>
      <w:rPr>
        <w:rFonts w:ascii="Times New Roman" w:hAnsi="Times New Roman" w:cs="Times New Roman" w:hint="default"/>
        <w:b w:val="0"/>
      </w:rPr>
    </w:lvl>
    <w:lvl w:ilvl="1" w:tplc="08B66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68C6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F0E5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D0A3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A2E2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EC59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6872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A6F3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AE53484"/>
    <w:multiLevelType w:val="hybridMultilevel"/>
    <w:tmpl w:val="E7C4FC2C"/>
    <w:lvl w:ilvl="0" w:tplc="CC7AF16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360AAC68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BC4EA170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EBAE140C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62082AB6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CC32167A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A112BD5C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4E4550E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798A01E0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3BDE6DC5"/>
    <w:multiLevelType w:val="hybridMultilevel"/>
    <w:tmpl w:val="B6124D08"/>
    <w:lvl w:ilvl="0" w:tplc="9314F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DE3C4C">
      <w:start w:val="1"/>
      <w:numFmt w:val="lowerLetter"/>
      <w:lvlText w:val="%2."/>
      <w:lvlJc w:val="left"/>
      <w:pPr>
        <w:ind w:left="1440" w:hanging="360"/>
      </w:pPr>
    </w:lvl>
    <w:lvl w:ilvl="2" w:tplc="B6B23826">
      <w:start w:val="1"/>
      <w:numFmt w:val="lowerRoman"/>
      <w:lvlText w:val="%3."/>
      <w:lvlJc w:val="right"/>
      <w:pPr>
        <w:ind w:left="2160" w:hanging="180"/>
      </w:pPr>
    </w:lvl>
    <w:lvl w:ilvl="3" w:tplc="7F28998A">
      <w:start w:val="1"/>
      <w:numFmt w:val="decimal"/>
      <w:lvlText w:val="%4."/>
      <w:lvlJc w:val="left"/>
      <w:pPr>
        <w:ind w:left="2880" w:hanging="360"/>
      </w:pPr>
    </w:lvl>
    <w:lvl w:ilvl="4" w:tplc="E0920098">
      <w:start w:val="1"/>
      <w:numFmt w:val="lowerLetter"/>
      <w:lvlText w:val="%5."/>
      <w:lvlJc w:val="left"/>
      <w:pPr>
        <w:ind w:left="3600" w:hanging="360"/>
      </w:pPr>
    </w:lvl>
    <w:lvl w:ilvl="5" w:tplc="1C729DFA">
      <w:start w:val="1"/>
      <w:numFmt w:val="lowerRoman"/>
      <w:lvlText w:val="%6."/>
      <w:lvlJc w:val="right"/>
      <w:pPr>
        <w:ind w:left="4320" w:hanging="180"/>
      </w:pPr>
    </w:lvl>
    <w:lvl w:ilvl="6" w:tplc="E66C5D0C">
      <w:start w:val="1"/>
      <w:numFmt w:val="decimal"/>
      <w:lvlText w:val="%7."/>
      <w:lvlJc w:val="left"/>
      <w:pPr>
        <w:ind w:left="5040" w:hanging="360"/>
      </w:pPr>
    </w:lvl>
    <w:lvl w:ilvl="7" w:tplc="F4AAD99C">
      <w:start w:val="1"/>
      <w:numFmt w:val="lowerLetter"/>
      <w:lvlText w:val="%8."/>
      <w:lvlJc w:val="left"/>
      <w:pPr>
        <w:ind w:left="5760" w:hanging="360"/>
      </w:pPr>
    </w:lvl>
    <w:lvl w:ilvl="8" w:tplc="EE8C076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3F29DD"/>
    <w:multiLevelType w:val="hybridMultilevel"/>
    <w:tmpl w:val="76A06082"/>
    <w:lvl w:ilvl="0" w:tplc="DA7A262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6C0D6F8">
      <w:start w:val="1"/>
      <w:numFmt w:val="lowerLetter"/>
      <w:lvlText w:val="%2."/>
      <w:lvlJc w:val="left"/>
      <w:pPr>
        <w:ind w:left="1800" w:hanging="360"/>
      </w:pPr>
    </w:lvl>
    <w:lvl w:ilvl="2" w:tplc="6DC21230">
      <w:start w:val="1"/>
      <w:numFmt w:val="lowerRoman"/>
      <w:lvlText w:val="%3."/>
      <w:lvlJc w:val="right"/>
      <w:pPr>
        <w:ind w:left="2520" w:hanging="180"/>
      </w:pPr>
    </w:lvl>
    <w:lvl w:ilvl="3" w:tplc="169E1248">
      <w:start w:val="1"/>
      <w:numFmt w:val="decimal"/>
      <w:lvlText w:val="%4."/>
      <w:lvlJc w:val="left"/>
      <w:pPr>
        <w:ind w:left="3240" w:hanging="360"/>
      </w:pPr>
    </w:lvl>
    <w:lvl w:ilvl="4" w:tplc="B5BA381E">
      <w:start w:val="1"/>
      <w:numFmt w:val="lowerLetter"/>
      <w:lvlText w:val="%5."/>
      <w:lvlJc w:val="left"/>
      <w:pPr>
        <w:ind w:left="3960" w:hanging="360"/>
      </w:pPr>
    </w:lvl>
    <w:lvl w:ilvl="5" w:tplc="28722C30">
      <w:start w:val="1"/>
      <w:numFmt w:val="lowerRoman"/>
      <w:lvlText w:val="%6."/>
      <w:lvlJc w:val="right"/>
      <w:pPr>
        <w:ind w:left="4680" w:hanging="180"/>
      </w:pPr>
    </w:lvl>
    <w:lvl w:ilvl="6" w:tplc="7C346DBC">
      <w:start w:val="1"/>
      <w:numFmt w:val="decimal"/>
      <w:lvlText w:val="%7."/>
      <w:lvlJc w:val="left"/>
      <w:pPr>
        <w:ind w:left="5400" w:hanging="360"/>
      </w:pPr>
    </w:lvl>
    <w:lvl w:ilvl="7" w:tplc="628647F8">
      <w:start w:val="1"/>
      <w:numFmt w:val="lowerLetter"/>
      <w:lvlText w:val="%8."/>
      <w:lvlJc w:val="left"/>
      <w:pPr>
        <w:ind w:left="6120" w:hanging="360"/>
      </w:pPr>
    </w:lvl>
    <w:lvl w:ilvl="8" w:tplc="6DD02AD2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3C7A42"/>
    <w:multiLevelType w:val="hybridMultilevel"/>
    <w:tmpl w:val="FC444CD0"/>
    <w:lvl w:ilvl="0" w:tplc="5F20A97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E9AE6336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AE3A80AC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BA8C3B38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45F4F4F2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9A74E3D8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672C7B34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C7688A4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912E35C8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5">
    <w:nsid w:val="47560428"/>
    <w:multiLevelType w:val="hybridMultilevel"/>
    <w:tmpl w:val="4F365A5E"/>
    <w:lvl w:ilvl="0" w:tplc="1C3211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1BCB56E">
      <w:start w:val="1"/>
      <w:numFmt w:val="lowerLetter"/>
      <w:lvlText w:val="%2."/>
      <w:lvlJc w:val="left"/>
      <w:pPr>
        <w:ind w:left="1364" w:hanging="360"/>
      </w:pPr>
    </w:lvl>
    <w:lvl w:ilvl="2" w:tplc="E018A1DE">
      <w:start w:val="1"/>
      <w:numFmt w:val="lowerRoman"/>
      <w:lvlText w:val="%3."/>
      <w:lvlJc w:val="right"/>
      <w:pPr>
        <w:ind w:left="2084" w:hanging="180"/>
      </w:pPr>
    </w:lvl>
    <w:lvl w:ilvl="3" w:tplc="2A52D2A6">
      <w:start w:val="1"/>
      <w:numFmt w:val="decimal"/>
      <w:lvlText w:val="%4."/>
      <w:lvlJc w:val="left"/>
      <w:pPr>
        <w:ind w:left="2804" w:hanging="360"/>
      </w:pPr>
    </w:lvl>
    <w:lvl w:ilvl="4" w:tplc="B62E9C6A">
      <w:start w:val="1"/>
      <w:numFmt w:val="lowerLetter"/>
      <w:lvlText w:val="%5."/>
      <w:lvlJc w:val="left"/>
      <w:pPr>
        <w:ind w:left="3524" w:hanging="360"/>
      </w:pPr>
    </w:lvl>
    <w:lvl w:ilvl="5" w:tplc="F7FAD0DC">
      <w:start w:val="1"/>
      <w:numFmt w:val="lowerRoman"/>
      <w:lvlText w:val="%6."/>
      <w:lvlJc w:val="right"/>
      <w:pPr>
        <w:ind w:left="4244" w:hanging="180"/>
      </w:pPr>
    </w:lvl>
    <w:lvl w:ilvl="6" w:tplc="377614AA">
      <w:start w:val="1"/>
      <w:numFmt w:val="decimal"/>
      <w:lvlText w:val="%7."/>
      <w:lvlJc w:val="left"/>
      <w:pPr>
        <w:ind w:left="4964" w:hanging="360"/>
      </w:pPr>
    </w:lvl>
    <w:lvl w:ilvl="7" w:tplc="44E21ACE">
      <w:start w:val="1"/>
      <w:numFmt w:val="lowerLetter"/>
      <w:lvlText w:val="%8."/>
      <w:lvlJc w:val="left"/>
      <w:pPr>
        <w:ind w:left="5684" w:hanging="360"/>
      </w:pPr>
    </w:lvl>
    <w:lvl w:ilvl="8" w:tplc="BD3075B8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909155B"/>
    <w:multiLevelType w:val="hybridMultilevel"/>
    <w:tmpl w:val="DD4AF1B0"/>
    <w:lvl w:ilvl="0" w:tplc="A0F6A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AC050E">
      <w:start w:val="1"/>
      <w:numFmt w:val="lowerLetter"/>
      <w:lvlText w:val="%2."/>
      <w:lvlJc w:val="left"/>
      <w:pPr>
        <w:ind w:left="1440" w:hanging="360"/>
      </w:pPr>
    </w:lvl>
    <w:lvl w:ilvl="2" w:tplc="21F89EAA">
      <w:start w:val="1"/>
      <w:numFmt w:val="lowerRoman"/>
      <w:lvlText w:val="%3."/>
      <w:lvlJc w:val="right"/>
      <w:pPr>
        <w:ind w:left="2160" w:hanging="180"/>
      </w:pPr>
    </w:lvl>
    <w:lvl w:ilvl="3" w:tplc="7E6EBBEC">
      <w:start w:val="1"/>
      <w:numFmt w:val="decimal"/>
      <w:lvlText w:val="%4."/>
      <w:lvlJc w:val="left"/>
      <w:pPr>
        <w:ind w:left="2880" w:hanging="360"/>
      </w:pPr>
    </w:lvl>
    <w:lvl w:ilvl="4" w:tplc="BD701EA4">
      <w:start w:val="1"/>
      <w:numFmt w:val="lowerLetter"/>
      <w:lvlText w:val="%5."/>
      <w:lvlJc w:val="left"/>
      <w:pPr>
        <w:ind w:left="3600" w:hanging="360"/>
      </w:pPr>
    </w:lvl>
    <w:lvl w:ilvl="5" w:tplc="B924101A">
      <w:start w:val="1"/>
      <w:numFmt w:val="lowerRoman"/>
      <w:lvlText w:val="%6."/>
      <w:lvlJc w:val="right"/>
      <w:pPr>
        <w:ind w:left="4320" w:hanging="180"/>
      </w:pPr>
    </w:lvl>
    <w:lvl w:ilvl="6" w:tplc="1B1413B4">
      <w:start w:val="1"/>
      <w:numFmt w:val="decimal"/>
      <w:lvlText w:val="%7."/>
      <w:lvlJc w:val="left"/>
      <w:pPr>
        <w:ind w:left="5040" w:hanging="360"/>
      </w:pPr>
    </w:lvl>
    <w:lvl w:ilvl="7" w:tplc="4B3816A8">
      <w:start w:val="1"/>
      <w:numFmt w:val="lowerLetter"/>
      <w:lvlText w:val="%8."/>
      <w:lvlJc w:val="left"/>
      <w:pPr>
        <w:ind w:left="5760" w:hanging="360"/>
      </w:pPr>
    </w:lvl>
    <w:lvl w:ilvl="8" w:tplc="9094E39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4C44FA"/>
    <w:multiLevelType w:val="multilevel"/>
    <w:tmpl w:val="9E5A5D4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647" w:hanging="108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214" w:hanging="108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  <w:color w:val="000000"/>
      </w:rPr>
    </w:lvl>
  </w:abstractNum>
  <w:abstractNum w:abstractNumId="18">
    <w:nsid w:val="5C5B4E26"/>
    <w:multiLevelType w:val="hybridMultilevel"/>
    <w:tmpl w:val="BC965544"/>
    <w:lvl w:ilvl="0" w:tplc="81368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12C5D6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22466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3DAAEE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E7E6C9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5783AA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4366CE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3F4954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ABAB4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28F428E"/>
    <w:multiLevelType w:val="hybridMultilevel"/>
    <w:tmpl w:val="007CD83E"/>
    <w:lvl w:ilvl="0" w:tplc="583454A2">
      <w:start w:val="2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4672D63E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94063CE0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AA8AFA6C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BA3073CC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DF2421AC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94836CE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260D904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1EF0679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>
    <w:nsid w:val="71923000"/>
    <w:multiLevelType w:val="hybridMultilevel"/>
    <w:tmpl w:val="758C17BC"/>
    <w:lvl w:ilvl="0" w:tplc="FDBA5E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A0E32C">
      <w:start w:val="1"/>
      <w:numFmt w:val="lowerLetter"/>
      <w:lvlText w:val="%2."/>
      <w:lvlJc w:val="left"/>
      <w:pPr>
        <w:ind w:left="1440" w:hanging="360"/>
      </w:pPr>
    </w:lvl>
    <w:lvl w:ilvl="2" w:tplc="C938F772">
      <w:start w:val="1"/>
      <w:numFmt w:val="lowerRoman"/>
      <w:lvlText w:val="%3."/>
      <w:lvlJc w:val="right"/>
      <w:pPr>
        <w:ind w:left="2160" w:hanging="180"/>
      </w:pPr>
    </w:lvl>
    <w:lvl w:ilvl="3" w:tplc="5CCC7266">
      <w:start w:val="1"/>
      <w:numFmt w:val="decimal"/>
      <w:lvlText w:val="%4."/>
      <w:lvlJc w:val="left"/>
      <w:pPr>
        <w:ind w:left="2880" w:hanging="360"/>
      </w:pPr>
    </w:lvl>
    <w:lvl w:ilvl="4" w:tplc="1E982F1E">
      <w:start w:val="1"/>
      <w:numFmt w:val="lowerLetter"/>
      <w:lvlText w:val="%5."/>
      <w:lvlJc w:val="left"/>
      <w:pPr>
        <w:ind w:left="3600" w:hanging="360"/>
      </w:pPr>
    </w:lvl>
    <w:lvl w:ilvl="5" w:tplc="D93E983E">
      <w:start w:val="1"/>
      <w:numFmt w:val="lowerRoman"/>
      <w:lvlText w:val="%6."/>
      <w:lvlJc w:val="right"/>
      <w:pPr>
        <w:ind w:left="4320" w:hanging="180"/>
      </w:pPr>
    </w:lvl>
    <w:lvl w:ilvl="6" w:tplc="EFAA0DF0">
      <w:start w:val="1"/>
      <w:numFmt w:val="decimal"/>
      <w:lvlText w:val="%7."/>
      <w:lvlJc w:val="left"/>
      <w:pPr>
        <w:ind w:left="5040" w:hanging="360"/>
      </w:pPr>
    </w:lvl>
    <w:lvl w:ilvl="7" w:tplc="00ECDE4C">
      <w:start w:val="1"/>
      <w:numFmt w:val="lowerLetter"/>
      <w:lvlText w:val="%8."/>
      <w:lvlJc w:val="left"/>
      <w:pPr>
        <w:ind w:left="5760" w:hanging="360"/>
      </w:pPr>
    </w:lvl>
    <w:lvl w:ilvl="8" w:tplc="8DF0B4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8"/>
  </w:num>
  <w:num w:numId="4">
    <w:abstractNumId w:val="1"/>
  </w:num>
  <w:num w:numId="5">
    <w:abstractNumId w:val="14"/>
  </w:num>
  <w:num w:numId="6">
    <w:abstractNumId w:val="11"/>
  </w:num>
  <w:num w:numId="7">
    <w:abstractNumId w:val="19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"/>
  </w:num>
  <w:num w:numId="11">
    <w:abstractNumId w:val="6"/>
  </w:num>
  <w:num w:numId="12">
    <w:abstractNumId w:val="5"/>
  </w:num>
  <w:num w:numId="13">
    <w:abstractNumId w:val="7"/>
  </w:num>
  <w:num w:numId="14">
    <w:abstractNumId w:val="17"/>
  </w:num>
  <w:num w:numId="15">
    <w:abstractNumId w:val="8"/>
    <w:lvlOverride w:ilvl="0">
      <w:startOverride w:val="1"/>
    </w:lvlOverride>
  </w:num>
  <w:num w:numId="16">
    <w:abstractNumId w:val="12"/>
  </w:num>
  <w:num w:numId="17">
    <w:abstractNumId w:val="2"/>
  </w:num>
  <w:num w:numId="18">
    <w:abstractNumId w:val="13"/>
  </w:num>
  <w:num w:numId="19">
    <w:abstractNumId w:val="20"/>
  </w:num>
  <w:num w:numId="20">
    <w:abstractNumId w:val="16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87"/>
    <w:rsid w:val="000A6AFB"/>
    <w:rsid w:val="000F0224"/>
    <w:rsid w:val="00291CA8"/>
    <w:rsid w:val="00316BE8"/>
    <w:rsid w:val="003A3884"/>
    <w:rsid w:val="00422D90"/>
    <w:rsid w:val="00441A9E"/>
    <w:rsid w:val="00493EBD"/>
    <w:rsid w:val="005653CB"/>
    <w:rsid w:val="00600C12"/>
    <w:rsid w:val="006463F2"/>
    <w:rsid w:val="00654147"/>
    <w:rsid w:val="006C187C"/>
    <w:rsid w:val="00735BAB"/>
    <w:rsid w:val="007669F7"/>
    <w:rsid w:val="007A6A17"/>
    <w:rsid w:val="009544A6"/>
    <w:rsid w:val="00A11F28"/>
    <w:rsid w:val="00B606A4"/>
    <w:rsid w:val="00C40F87"/>
    <w:rsid w:val="00C8053F"/>
    <w:rsid w:val="00CF1387"/>
    <w:rsid w:val="00D17351"/>
    <w:rsid w:val="00DB6AE0"/>
    <w:rsid w:val="00EE6691"/>
    <w:rsid w:val="00FB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1"/>
    <w:qFormat/>
    <w:pPr>
      <w:keepNext/>
      <w:tabs>
        <w:tab w:val="left" w:pos="432"/>
      </w:tabs>
      <w:ind w:left="-1204" w:right="-851" w:firstLine="283"/>
      <w:jc w:val="center"/>
      <w:outlineLvl w:val="0"/>
    </w:pPr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styleId="af1">
    <w:name w:val="No Spacing"/>
    <w:link w:val="af2"/>
    <w:uiPriority w:val="1"/>
    <w:qFormat/>
  </w:style>
  <w:style w:type="paragraph" w:customStyle="1" w:styleId="consplusnormal">
    <w:name w:val="consplusnormal"/>
    <w:basedOn w:val="a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paragraph" w:styleId="af4">
    <w:name w:val="List Paragraph"/>
    <w:aliases w:val="Абзац списка литеральный,Bullet List,FooterText,numbered,A_маркированный_список,Подпись рисунка,Нумерованый список,SL_Абзац списка,Bullet 1,Use Case List Paragraph,ТЗ список,Маркер,Paragraphe de liste1,lp1,Список дефисный,Table-Normal"/>
    <w:basedOn w:val="a"/>
    <w:link w:val="af5"/>
    <w:uiPriority w:val="34"/>
    <w:qFormat/>
    <w:pPr>
      <w:ind w:left="720"/>
      <w:contextualSpacing/>
    </w:p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Revision"/>
    <w:hidden/>
    <w:uiPriority w:val="99"/>
    <w:semiHidden/>
  </w:style>
  <w:style w:type="paragraph" w:styleId="afd">
    <w:name w:val="footnote text"/>
    <w:basedOn w:val="a"/>
    <w:link w:val="afe"/>
    <w:uiPriority w:val="99"/>
    <w:unhideWhenUsed/>
    <w:qFormat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Pr>
      <w:sz w:val="20"/>
      <w:szCs w:val="20"/>
    </w:rPr>
  </w:style>
  <w:style w:type="character" w:styleId="aff">
    <w:name w:val="footnote reference"/>
    <w:basedOn w:val="a0"/>
    <w:link w:val="12"/>
    <w:uiPriority w:val="99"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ConsPlusNormal0">
    <w:name w:val="ConsPlusNormal Знак"/>
    <w:link w:val="ConsPlusNormal1"/>
    <w:rPr>
      <w:rFonts w:ascii="Calibri" w:eastAsia="Times New Roman" w:hAnsi="Calibri" w:cs="Calibri"/>
      <w:szCs w:val="20"/>
      <w:lang w:eastAsia="ru-RU"/>
    </w:rPr>
  </w:style>
  <w:style w:type="paragraph" w:customStyle="1" w:styleId="ConsPlusNormal1">
    <w:name w:val="ConsPlusNormal"/>
    <w:link w:val="ConsPlusNormal0"/>
    <w:qFormat/>
    <w:pPr>
      <w:widowControl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Заголовок 1 Знак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f3">
    <w:name w:val="Title"/>
    <w:basedOn w:val="a"/>
    <w:link w:val="aff4"/>
    <w:qFormat/>
    <w:pPr>
      <w:widowControl w:val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4">
    <w:name w:val="Название Знак"/>
    <w:basedOn w:val="a0"/>
    <w:link w:val="af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character" w:customStyle="1" w:styleId="15">
    <w:name w:val="Текст сноски Знак1"/>
    <w:basedOn w:val="a0"/>
    <w:uiPriority w:val="99"/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сноски1"/>
    <w:basedOn w:val="a"/>
    <w:link w:val="aff"/>
    <w:uiPriority w:val="99"/>
    <w:qFormat/>
    <w:pPr>
      <w:spacing w:after="200" w:line="276" w:lineRule="auto"/>
    </w:pPr>
    <w:rPr>
      <w:vertAlign w:val="superscript"/>
    </w:rPr>
  </w:style>
  <w:style w:type="character" w:customStyle="1" w:styleId="af5">
    <w:name w:val="Абзац списка Знак"/>
    <w:aliases w:val="Абзац списка литеральный Знак,Bullet List Знак,FooterText Знак,numbered Знак,A_маркированный_список Знак,Подпись рисунка Знак,Нумерованый список Знак,SL_Абзац списка Знак,Bullet 1 Знак,Use Case List Paragraph Знак,ТЗ список Знак"/>
    <w:link w:val="af4"/>
    <w:uiPriority w:val="34"/>
    <w:qFormat/>
  </w:style>
  <w:style w:type="table" w:customStyle="1" w:styleId="16">
    <w:name w:val="Сетка таблицы1"/>
    <w:basedOn w:val="a1"/>
    <w:next w:val="af6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Нижний колонтитул Знак1"/>
    <w:basedOn w:val="a0"/>
    <w:uiPriority w:val="99"/>
    <w:semiHidden/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2">
    <w:name w:val="Без интервала Знак"/>
    <w:link w:val="af1"/>
    <w:uiPriority w:val="1"/>
  </w:style>
  <w:style w:type="table" w:customStyle="1" w:styleId="24">
    <w:name w:val="Сетка таблицы2"/>
    <w:basedOn w:val="a1"/>
    <w:next w:val="a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35">
    <w:name w:val="Сетка таблицы35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3">
    <w:name w:val="Сетка таблицы4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8">
    <w:name w:val="Без интервал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lang w:eastAsia="ru-RU"/>
    </w:rPr>
  </w:style>
  <w:style w:type="paragraph" w:customStyle="1" w:styleId="25">
    <w:name w:val="Без интервала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pPr>
      <w:widowControl w:val="0"/>
      <w:spacing w:line="227" w:lineRule="exact"/>
      <w:ind w:firstLine="2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1"/>
    <w:qFormat/>
    <w:pPr>
      <w:keepNext/>
      <w:tabs>
        <w:tab w:val="left" w:pos="432"/>
      </w:tabs>
      <w:ind w:left="-1204" w:right="-851" w:firstLine="283"/>
      <w:jc w:val="center"/>
      <w:outlineLvl w:val="0"/>
    </w:pPr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styleId="af1">
    <w:name w:val="No Spacing"/>
    <w:link w:val="af2"/>
    <w:uiPriority w:val="1"/>
    <w:qFormat/>
  </w:style>
  <w:style w:type="paragraph" w:customStyle="1" w:styleId="consplusnormal">
    <w:name w:val="consplusnormal"/>
    <w:basedOn w:val="a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paragraph" w:styleId="af4">
    <w:name w:val="List Paragraph"/>
    <w:aliases w:val="Абзац списка литеральный,Bullet List,FooterText,numbered,A_маркированный_список,Подпись рисунка,Нумерованый список,SL_Абзац списка,Bullet 1,Use Case List Paragraph,ТЗ список,Маркер,Paragraphe de liste1,lp1,Список дефисный,Table-Normal"/>
    <w:basedOn w:val="a"/>
    <w:link w:val="af5"/>
    <w:uiPriority w:val="34"/>
    <w:qFormat/>
    <w:pPr>
      <w:ind w:left="720"/>
      <w:contextualSpacing/>
    </w:p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Revision"/>
    <w:hidden/>
    <w:uiPriority w:val="99"/>
    <w:semiHidden/>
  </w:style>
  <w:style w:type="paragraph" w:styleId="afd">
    <w:name w:val="footnote text"/>
    <w:basedOn w:val="a"/>
    <w:link w:val="afe"/>
    <w:uiPriority w:val="99"/>
    <w:unhideWhenUsed/>
    <w:qFormat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Pr>
      <w:sz w:val="20"/>
      <w:szCs w:val="20"/>
    </w:rPr>
  </w:style>
  <w:style w:type="character" w:styleId="aff">
    <w:name w:val="footnote reference"/>
    <w:basedOn w:val="a0"/>
    <w:link w:val="12"/>
    <w:uiPriority w:val="99"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ConsPlusNormal0">
    <w:name w:val="ConsPlusNormal Знак"/>
    <w:link w:val="ConsPlusNormal1"/>
    <w:rPr>
      <w:rFonts w:ascii="Calibri" w:eastAsia="Times New Roman" w:hAnsi="Calibri" w:cs="Calibri"/>
      <w:szCs w:val="20"/>
      <w:lang w:eastAsia="ru-RU"/>
    </w:rPr>
  </w:style>
  <w:style w:type="paragraph" w:customStyle="1" w:styleId="ConsPlusNormal1">
    <w:name w:val="ConsPlusNormal"/>
    <w:link w:val="ConsPlusNormal0"/>
    <w:qFormat/>
    <w:pPr>
      <w:widowControl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Заголовок 1 Знак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f3">
    <w:name w:val="Title"/>
    <w:basedOn w:val="a"/>
    <w:link w:val="aff4"/>
    <w:qFormat/>
    <w:pPr>
      <w:widowControl w:val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4">
    <w:name w:val="Название Знак"/>
    <w:basedOn w:val="a0"/>
    <w:link w:val="af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character" w:customStyle="1" w:styleId="15">
    <w:name w:val="Текст сноски Знак1"/>
    <w:basedOn w:val="a0"/>
    <w:uiPriority w:val="99"/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сноски1"/>
    <w:basedOn w:val="a"/>
    <w:link w:val="aff"/>
    <w:uiPriority w:val="99"/>
    <w:qFormat/>
    <w:pPr>
      <w:spacing w:after="200" w:line="276" w:lineRule="auto"/>
    </w:pPr>
    <w:rPr>
      <w:vertAlign w:val="superscript"/>
    </w:rPr>
  </w:style>
  <w:style w:type="character" w:customStyle="1" w:styleId="af5">
    <w:name w:val="Абзац списка Знак"/>
    <w:aliases w:val="Абзац списка литеральный Знак,Bullet List Знак,FooterText Знак,numbered Знак,A_маркированный_список Знак,Подпись рисунка Знак,Нумерованый список Знак,SL_Абзац списка Знак,Bullet 1 Знак,Use Case List Paragraph Знак,ТЗ список Знак"/>
    <w:link w:val="af4"/>
    <w:uiPriority w:val="34"/>
    <w:qFormat/>
  </w:style>
  <w:style w:type="table" w:customStyle="1" w:styleId="16">
    <w:name w:val="Сетка таблицы1"/>
    <w:basedOn w:val="a1"/>
    <w:next w:val="af6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Нижний колонтитул Знак1"/>
    <w:basedOn w:val="a0"/>
    <w:uiPriority w:val="99"/>
    <w:semiHidden/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2">
    <w:name w:val="Без интервала Знак"/>
    <w:link w:val="af1"/>
    <w:uiPriority w:val="1"/>
  </w:style>
  <w:style w:type="table" w:customStyle="1" w:styleId="24">
    <w:name w:val="Сетка таблицы2"/>
    <w:basedOn w:val="a1"/>
    <w:next w:val="a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35">
    <w:name w:val="Сетка таблицы35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3">
    <w:name w:val="Сетка таблицы4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8">
    <w:name w:val="Без интервал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lang w:eastAsia="ru-RU"/>
    </w:rPr>
  </w:style>
  <w:style w:type="paragraph" w:customStyle="1" w:styleId="25">
    <w:name w:val="Без интервала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pPr>
      <w:widowControl w:val="0"/>
      <w:spacing w:line="227" w:lineRule="exact"/>
      <w:ind w:firstLine="2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upki.gov.ru/epz/ktru/ktruCard/ktru-description.html?itemId=27.20.21.000-00000001&amp;backUrl=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/epz/ktru/ktruCard/ktru-description.html?itemId=27.20.21.000-00000001&amp;backUrl=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ktru/ktruCard/ktru-description.html?itemId=27.20.21.000-00000001&amp;backUrl=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/epz/ktru/ktruCard/ktru-description.html?itemId=27.20.21.000-00000001&amp;backUrl=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akupki.gov.ru/epz/ktru/ktruCard/ktru-description.html?itemId=27.20.21.000-00000001&amp;backUrl=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fo@academygps.ru" TargetMode="External"/><Relationship Id="rId14" Type="http://schemas.openxmlformats.org/officeDocument/2006/relationships/hyperlink" Target="https://zakupki.gov.ru/epz/ktru/ktruCard/ktru-description.html?itemId=27.20.21.000-00000001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3B8F9-759C-427B-A46A-A3C53307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4642</Words>
  <Characters>26462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КК "Служба обеспечения ГЗ"</Company>
  <LinksUpToDate>false</LinksUpToDate>
  <CharactersWithSpaces>31042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Elynko</dc:creator>
  <cp:lastModifiedBy>Мощенко Марина Николаевна</cp:lastModifiedBy>
  <cp:revision>11</cp:revision>
  <cp:lastPrinted>2026-08-12T06:37:00Z</cp:lastPrinted>
  <dcterms:created xsi:type="dcterms:W3CDTF">2026-10-12T08:14:00Z</dcterms:created>
  <dcterms:modified xsi:type="dcterms:W3CDTF">2026-10-14T06:16:00Z</dcterms:modified>
</cp:coreProperties>
</file>