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0F7C89" w:rsidRDefault="00DA0132" w:rsidP="00DA0132">
      <w:pPr>
        <w:pStyle w:val="a4"/>
        <w:spacing w:after="0" w:line="240" w:lineRule="auto"/>
        <w:jc w:val="center"/>
        <w:rPr>
          <w:b/>
          <w:sz w:val="22"/>
          <w:szCs w:val="22"/>
        </w:rPr>
      </w:pPr>
      <w:r w:rsidRPr="000F7C89">
        <w:rPr>
          <w:b/>
          <w:sz w:val="22"/>
          <w:szCs w:val="22"/>
        </w:rPr>
        <w:t xml:space="preserve">ИКЗ </w:t>
      </w:r>
      <w:r w:rsidR="000F7C89" w:rsidRPr="000F7C89">
        <w:rPr>
          <w:b/>
          <w:sz w:val="22"/>
          <w:szCs w:val="22"/>
        </w:rPr>
        <w:t>261782100688778430100100380000000244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proofErr w:type="gramStart"/>
      <w:r w:rsidRPr="00C46A9D">
        <w:rPr>
          <w:sz w:val="22"/>
          <w:szCs w:val="22"/>
        </w:rPr>
        <w:t xml:space="preserve">Цена Контракта является твердой и включает в себя стоимость Товара, упаковки, маркировки, доставку, </w:t>
      </w:r>
      <w:r w:rsidRPr="005B6CC5">
        <w:rPr>
          <w:sz w:val="22"/>
          <w:szCs w:val="22"/>
        </w:rPr>
        <w:t>погрузо-разгрузочные работы</w:t>
      </w:r>
      <w:r w:rsidR="000F7C89" w:rsidRPr="005B6CC5">
        <w:rPr>
          <w:sz w:val="22"/>
          <w:szCs w:val="22"/>
        </w:rPr>
        <w:t>, подъем на этаж, сборку, установку, вывоз и утилизацию упаковочного материала</w:t>
      </w:r>
      <w:r w:rsidRPr="005B6CC5">
        <w:rPr>
          <w:sz w:val="22"/>
          <w:szCs w:val="22"/>
        </w:rPr>
        <w:t>, налоги, сборы, таможенные пошлины, а также иные обязательные платежи, связанные с исполнением</w:t>
      </w:r>
      <w:bookmarkStart w:id="0" w:name="_GoBack"/>
      <w:bookmarkEnd w:id="0"/>
      <w:r w:rsidRPr="00C46A9D">
        <w:rPr>
          <w:sz w:val="22"/>
          <w:szCs w:val="22"/>
        </w:rPr>
        <w:t xml:space="preserve"> Контракта.</w:t>
      </w:r>
      <w:proofErr w:type="gramEnd"/>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5B6CC5" w:rsidRDefault="009204BC" w:rsidP="009204BC">
      <w:pPr>
        <w:pStyle w:val="a4"/>
        <w:numPr>
          <w:ilvl w:val="1"/>
          <w:numId w:val="1"/>
        </w:numPr>
        <w:spacing w:after="0" w:line="240" w:lineRule="auto"/>
        <w:ind w:left="0" w:firstLine="709"/>
        <w:textAlignment w:val="auto"/>
        <w:rPr>
          <w:sz w:val="22"/>
          <w:szCs w:val="22"/>
        </w:rPr>
      </w:pPr>
      <w:r w:rsidRPr="008B293D">
        <w:rPr>
          <w:sz w:val="22"/>
          <w:szCs w:val="22"/>
        </w:rPr>
        <w:t>Поставка Товара по Контрак</w:t>
      </w:r>
      <w:r w:rsidR="0083504E" w:rsidRPr="008B293D">
        <w:rPr>
          <w:sz w:val="22"/>
          <w:szCs w:val="22"/>
        </w:rPr>
        <w:t>ту осуществляется Поставщиком</w:t>
      </w:r>
      <w:r w:rsidR="009627D7" w:rsidRPr="008B293D">
        <w:rPr>
          <w:sz w:val="22"/>
          <w:szCs w:val="22"/>
        </w:rPr>
        <w:t xml:space="preserve"> одной партией </w:t>
      </w:r>
      <w:r w:rsidR="009627D7" w:rsidRPr="005B6CC5">
        <w:rPr>
          <w:sz w:val="22"/>
          <w:szCs w:val="22"/>
        </w:rPr>
        <w:t xml:space="preserve">в течение </w:t>
      </w:r>
      <w:r w:rsidR="000F7C89" w:rsidRPr="005B6CC5">
        <w:rPr>
          <w:sz w:val="22"/>
          <w:szCs w:val="22"/>
        </w:rPr>
        <w:t>5</w:t>
      </w:r>
      <w:r w:rsidR="008B293D" w:rsidRPr="005B6CC5">
        <w:rPr>
          <w:sz w:val="22"/>
          <w:szCs w:val="22"/>
        </w:rPr>
        <w:t xml:space="preserve"> (</w:t>
      </w:r>
      <w:r w:rsidR="000F7C89" w:rsidRPr="005B6CC5">
        <w:rPr>
          <w:sz w:val="22"/>
          <w:szCs w:val="22"/>
        </w:rPr>
        <w:t>пяти</w:t>
      </w:r>
      <w:r w:rsidR="008B293D" w:rsidRPr="005B6CC5">
        <w:rPr>
          <w:sz w:val="22"/>
          <w:szCs w:val="22"/>
        </w:rPr>
        <w:t>) рабочих дней</w:t>
      </w:r>
      <w:r w:rsidR="009627D7" w:rsidRPr="005B6CC5">
        <w:rPr>
          <w:sz w:val="22"/>
          <w:szCs w:val="22"/>
        </w:rPr>
        <w:t xml:space="preserve"> </w:t>
      </w:r>
      <w:proofErr w:type="gramStart"/>
      <w:r w:rsidR="009627D7" w:rsidRPr="005B6CC5">
        <w:rPr>
          <w:sz w:val="22"/>
          <w:szCs w:val="22"/>
        </w:rPr>
        <w:t>с даты подписания</w:t>
      </w:r>
      <w:proofErr w:type="gramEnd"/>
      <w:r w:rsidR="009627D7" w:rsidRPr="005B6CC5">
        <w:rPr>
          <w:sz w:val="22"/>
          <w:szCs w:val="22"/>
        </w:rPr>
        <w:t xml:space="preserve">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1"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1"/>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000F7C89">
        <w:rPr>
          <w:sz w:val="22"/>
          <w:szCs w:val="22"/>
        </w:rPr>
        <w:t>, с последующим перемещением к месту установки</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w:t>
      </w:r>
      <w:r w:rsidRPr="00C46A9D">
        <w:rPr>
          <w:sz w:val="22"/>
          <w:szCs w:val="22"/>
        </w:rPr>
        <w:lastRenderedPageBreak/>
        <w:t xml:space="preserve">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w:t>
      </w:r>
      <w:proofErr w:type="spellStart"/>
      <w:r w:rsidR="007865B4" w:rsidRPr="008B293D">
        <w:rPr>
          <w:sz w:val="22"/>
          <w:szCs w:val="22"/>
        </w:rPr>
        <w:t>xml</w:t>
      </w:r>
      <w:proofErr w:type="spellEnd"/>
      <w:r w:rsidR="007865B4" w:rsidRPr="008B293D">
        <w:rPr>
          <w:sz w:val="22"/>
          <w:szCs w:val="22"/>
        </w:rPr>
        <w:t xml:space="preserve">-файла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подтверждаться сертификатами соответствия (декларациями соответствия) и иными документами.</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Срок действия гарантии качества поставляемого Товара составляет </w:t>
      </w:r>
      <w:r w:rsidR="000F7C89">
        <w:rPr>
          <w:sz w:val="22"/>
          <w:szCs w:val="22"/>
        </w:rPr>
        <w:t>12</w:t>
      </w:r>
      <w:r w:rsidRPr="00C46A9D">
        <w:rPr>
          <w:sz w:val="22"/>
          <w:szCs w:val="22"/>
        </w:rPr>
        <w:t xml:space="preserve"> (</w:t>
      </w:r>
      <w:r w:rsidR="000F7C89">
        <w:rPr>
          <w:sz w:val="22"/>
          <w:szCs w:val="22"/>
        </w:rPr>
        <w:t>двенадцать</w:t>
      </w:r>
      <w:r w:rsidRPr="00C46A9D">
        <w:rPr>
          <w:sz w:val="22"/>
          <w:szCs w:val="22"/>
        </w:rPr>
        <w:t>) месяцев и исчисляется с момента подписания Покупателем УПД</w:t>
      </w:r>
      <w:r w:rsidR="005D4264">
        <w:rPr>
          <w:sz w:val="22"/>
          <w:szCs w:val="22"/>
        </w:rPr>
        <w:t xml:space="preserve"> </w:t>
      </w:r>
      <w:r w:rsidR="003D0806" w:rsidRPr="008B293D">
        <w:rPr>
          <w:sz w:val="22"/>
          <w:szCs w:val="22"/>
        </w:rPr>
        <w:t>в системе ЭДО</w:t>
      </w:r>
      <w:r w:rsidRPr="008B293D">
        <w:rPr>
          <w:sz w:val="22"/>
          <w:szCs w:val="22"/>
        </w:rPr>
        <w:t>.</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lastRenderedPageBreak/>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Уплата Поставщиком неустойки или применение иной формы ответственности не освобождает его </w:t>
      </w:r>
      <w:r w:rsidRPr="00C46A9D">
        <w:rPr>
          <w:sz w:val="22"/>
          <w:szCs w:val="22"/>
        </w:rPr>
        <w:lastRenderedPageBreak/>
        <w:t>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до </w:t>
      </w:r>
      <w:r w:rsidR="000F7C89">
        <w:rPr>
          <w:sz w:val="22"/>
          <w:szCs w:val="22"/>
        </w:rPr>
        <w:t>30</w:t>
      </w:r>
      <w:r w:rsidR="00F67BEE" w:rsidRPr="00F67BEE">
        <w:rPr>
          <w:sz w:val="22"/>
          <w:szCs w:val="22"/>
        </w:rPr>
        <w:t>.1</w:t>
      </w:r>
      <w:r w:rsidR="000F7C89">
        <w:rPr>
          <w:sz w:val="22"/>
          <w:szCs w:val="22"/>
        </w:rPr>
        <w:t>1</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CC5">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lastRenderedPageBreak/>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0F7C89" w:rsidRDefault="000F7C89" w:rsidP="009204BC">
            <w:pPr>
              <w:spacing w:line="240" w:lineRule="auto"/>
              <w:jc w:val="left"/>
              <w:rPr>
                <w:sz w:val="22"/>
                <w:szCs w:val="22"/>
                <w:lang w:eastAsia="en-US"/>
              </w:rPr>
            </w:pPr>
            <w:r w:rsidRPr="000F7C89">
              <w:rPr>
                <w:sz w:val="22"/>
                <w:szCs w:val="22"/>
                <w:lang w:eastAsia="en-US"/>
              </w:rPr>
              <w:t>Гаевская Анастасия Васильевна</w:t>
            </w:r>
          </w:p>
          <w:p w:rsidR="009204BC" w:rsidRPr="00F67BEE" w:rsidRDefault="00577CBB" w:rsidP="009204BC">
            <w:pPr>
              <w:spacing w:line="240" w:lineRule="auto"/>
              <w:jc w:val="left"/>
              <w:rPr>
                <w:sz w:val="22"/>
                <w:szCs w:val="22"/>
                <w:lang w:eastAsia="en-US"/>
              </w:rPr>
            </w:pPr>
            <w:r w:rsidRPr="00F67BEE">
              <w:rPr>
                <w:sz w:val="22"/>
                <w:szCs w:val="22"/>
                <w:lang w:eastAsia="en-US"/>
              </w:rPr>
              <w:t xml:space="preserve">Тел.: </w:t>
            </w:r>
            <w:r w:rsidR="00F67BEE" w:rsidRPr="00F67BEE">
              <w:rPr>
                <w:sz w:val="22"/>
                <w:szCs w:val="22"/>
                <w:lang w:eastAsia="en-US"/>
              </w:rPr>
              <w:t>+7 (812) 439-95-</w:t>
            </w:r>
            <w:r w:rsidR="000F7C89">
              <w:rPr>
                <w:sz w:val="22"/>
                <w:szCs w:val="22"/>
                <w:lang w:eastAsia="en-US"/>
              </w:rPr>
              <w:t>55</w:t>
            </w:r>
            <w:r w:rsidR="00F67BEE" w:rsidRPr="00F67BEE">
              <w:rPr>
                <w:sz w:val="22"/>
                <w:szCs w:val="22"/>
                <w:lang w:eastAsia="en-US"/>
              </w:rPr>
              <w:t>, доб. 8</w:t>
            </w:r>
            <w:r w:rsidR="000F7C89">
              <w:rPr>
                <w:sz w:val="22"/>
                <w:szCs w:val="22"/>
                <w:lang w:eastAsia="en-US"/>
              </w:rPr>
              <w:t>229</w:t>
            </w:r>
          </w:p>
          <w:p w:rsidR="009204BC" w:rsidRPr="00F67BEE" w:rsidRDefault="009204BC" w:rsidP="009204BC">
            <w:pPr>
              <w:spacing w:line="240" w:lineRule="auto"/>
              <w:rPr>
                <w:sz w:val="22"/>
                <w:szCs w:val="22"/>
                <w:lang w:val="en-US"/>
              </w:rPr>
            </w:pPr>
            <w:proofErr w:type="gramStart"/>
            <w:r w:rsidRPr="00F67BEE">
              <w:rPr>
                <w:sz w:val="22"/>
                <w:szCs w:val="22"/>
                <w:lang w:eastAsia="en-US"/>
              </w:rPr>
              <w:t>Е</w:t>
            </w:r>
            <w:proofErr w:type="gramEnd"/>
            <w:r w:rsidRPr="00F67BEE">
              <w:rPr>
                <w:sz w:val="22"/>
                <w:szCs w:val="22"/>
                <w:lang w:val="en-US" w:eastAsia="en-US"/>
              </w:rPr>
              <w:t xml:space="preserve">-mail: </w:t>
            </w:r>
            <w:hyperlink r:id="rId8" w:history="1">
              <w:r w:rsidR="00F67BEE" w:rsidRPr="00F67BEE">
                <w:rPr>
                  <w:rStyle w:val="ab"/>
                  <w:sz w:val="22"/>
                  <w:szCs w:val="22"/>
                  <w:lang w:val="en-US"/>
                </w:rPr>
                <w:t>center.petrova@niioncologii.ru</w:t>
              </w:r>
            </w:hyperlink>
          </w:p>
          <w:p w:rsidR="00F67BEE" w:rsidRPr="00F67BEE" w:rsidRDefault="00F67BEE" w:rsidP="009204BC">
            <w:pPr>
              <w:spacing w:line="240" w:lineRule="auto"/>
              <w:rPr>
                <w:sz w:val="22"/>
                <w:szCs w:val="22"/>
                <w:lang w:val="en-US" w:eastAsia="en-US"/>
              </w:rPr>
            </w:pPr>
          </w:p>
          <w:p w:rsidR="009204BC" w:rsidRPr="00F67BEE" w:rsidRDefault="009204BC" w:rsidP="009204BC">
            <w:pPr>
              <w:spacing w:line="240" w:lineRule="auto"/>
              <w:rPr>
                <w:sz w:val="22"/>
                <w:szCs w:val="22"/>
                <w:lang w:val="en-US" w:eastAsia="en-US"/>
              </w:rPr>
            </w:pPr>
          </w:p>
          <w:p w:rsidR="009204BC" w:rsidRPr="00F67BEE" w:rsidRDefault="009204BC" w:rsidP="009204BC">
            <w:pPr>
              <w:spacing w:line="240" w:lineRule="auto"/>
              <w:rPr>
                <w:b/>
                <w:sz w:val="22"/>
                <w:szCs w:val="22"/>
                <w:lang w:val="en-US" w:eastAsia="en-US"/>
              </w:rPr>
            </w:pPr>
          </w:p>
        </w:tc>
        <w:tc>
          <w:tcPr>
            <w:tcW w:w="5210" w:type="dxa"/>
            <w:shd w:val="clear" w:color="auto" w:fill="auto"/>
          </w:tcPr>
          <w:p w:rsidR="009204BC" w:rsidRPr="005B6CC5" w:rsidRDefault="009204BC" w:rsidP="005B6ECB">
            <w:pPr>
              <w:spacing w:line="240" w:lineRule="auto"/>
              <w:ind w:left="68"/>
              <w:rPr>
                <w:sz w:val="22"/>
                <w:szCs w:val="22"/>
                <w:lang w:eastAsia="en-US"/>
              </w:rPr>
            </w:pPr>
            <w:r w:rsidRPr="005B6CC5">
              <w:rPr>
                <w:b/>
                <w:sz w:val="22"/>
                <w:szCs w:val="22"/>
                <w:u w:val="single"/>
                <w:lang w:eastAsia="en-US"/>
              </w:rPr>
              <w:lastRenderedPageBreak/>
              <w:t>Поставщик:</w:t>
            </w:r>
          </w:p>
          <w:p w:rsidR="009204BC" w:rsidRPr="005B6CC5" w:rsidRDefault="009204BC" w:rsidP="009204BC">
            <w:pPr>
              <w:spacing w:line="240" w:lineRule="auto"/>
              <w:jc w:val="left"/>
              <w:rPr>
                <w:sz w:val="22"/>
                <w:szCs w:val="22"/>
                <w:lang w:eastAsia="en-US"/>
              </w:rPr>
            </w:pPr>
          </w:p>
          <w:p w:rsidR="00A06AE1" w:rsidRPr="005B6CC5" w:rsidRDefault="00A06AE1" w:rsidP="00A06AE1">
            <w:pPr>
              <w:spacing w:line="240" w:lineRule="auto"/>
              <w:jc w:val="left"/>
              <w:rPr>
                <w:sz w:val="22"/>
                <w:szCs w:val="22"/>
                <w:lang w:eastAsia="en-US"/>
              </w:rPr>
            </w:pPr>
            <w:bookmarkStart w:id="2" w:name="OLE_LINK12"/>
            <w:bookmarkStart w:id="3" w:name="OLE_LINK13"/>
            <w:bookmarkStart w:id="4" w:name="OLE_LINK14"/>
            <w:bookmarkStart w:id="5" w:name="OLE_LINK15"/>
          </w:p>
          <w:bookmarkEnd w:id="2"/>
          <w:bookmarkEnd w:id="3"/>
          <w:bookmarkEnd w:id="4"/>
          <w:bookmarkEnd w:id="5"/>
          <w:p w:rsidR="0083504E" w:rsidRPr="005B6CC5" w:rsidRDefault="0083504E" w:rsidP="00A06AE1">
            <w:pPr>
              <w:spacing w:line="240" w:lineRule="auto"/>
              <w:jc w:val="left"/>
              <w:rPr>
                <w:sz w:val="22"/>
                <w:szCs w:val="22"/>
                <w:lang w:eastAsia="en-US"/>
              </w:rPr>
            </w:pPr>
          </w:p>
        </w:tc>
      </w:tr>
      <w:tr w:rsidR="009204BC" w:rsidRPr="00C46A9D" w:rsidTr="000F7C89">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FFFF00"/>
          </w:tcPr>
          <w:p w:rsidR="009204BC" w:rsidRPr="005B6CC5" w:rsidRDefault="009204BC" w:rsidP="005B6ECB">
            <w:pPr>
              <w:spacing w:line="240" w:lineRule="auto"/>
              <w:ind w:left="68"/>
              <w:jc w:val="left"/>
              <w:rPr>
                <w:b/>
                <w:sz w:val="22"/>
                <w:szCs w:val="22"/>
                <w:lang w:eastAsia="en-US"/>
              </w:rPr>
            </w:pPr>
            <w:r w:rsidRPr="005B6CC5">
              <w:rPr>
                <w:b/>
                <w:sz w:val="22"/>
                <w:szCs w:val="22"/>
                <w:lang w:eastAsia="en-US"/>
              </w:rPr>
              <w:t>От Поставщика</w:t>
            </w:r>
          </w:p>
          <w:p w:rsidR="009204BC" w:rsidRPr="005B6CC5" w:rsidRDefault="009204BC" w:rsidP="005B6ECB">
            <w:pPr>
              <w:spacing w:line="240" w:lineRule="auto"/>
              <w:ind w:left="68"/>
              <w:jc w:val="left"/>
              <w:rPr>
                <w:sz w:val="22"/>
                <w:szCs w:val="22"/>
                <w:lang w:eastAsia="en-US"/>
              </w:rPr>
            </w:pPr>
          </w:p>
          <w:p w:rsidR="00911D53" w:rsidRPr="005B6CC5" w:rsidRDefault="00911D53" w:rsidP="005B6ECB">
            <w:pPr>
              <w:spacing w:line="240" w:lineRule="auto"/>
              <w:ind w:left="68"/>
              <w:jc w:val="left"/>
              <w:rPr>
                <w:sz w:val="22"/>
                <w:szCs w:val="22"/>
                <w:lang w:eastAsia="en-US"/>
              </w:rPr>
            </w:pPr>
          </w:p>
          <w:p w:rsidR="00CC7FE6" w:rsidRPr="005B6CC5" w:rsidRDefault="00CC7FE6" w:rsidP="005B6ECB">
            <w:pPr>
              <w:spacing w:line="240" w:lineRule="auto"/>
              <w:ind w:left="68"/>
              <w:jc w:val="left"/>
              <w:rPr>
                <w:sz w:val="22"/>
                <w:szCs w:val="22"/>
                <w:lang w:eastAsia="en-US"/>
              </w:rPr>
            </w:pPr>
          </w:p>
          <w:p w:rsidR="00CC7FE6" w:rsidRPr="005B6CC5" w:rsidRDefault="00CC7FE6" w:rsidP="005B6ECB">
            <w:pPr>
              <w:spacing w:line="240" w:lineRule="auto"/>
              <w:ind w:left="68"/>
              <w:jc w:val="left"/>
              <w:rPr>
                <w:sz w:val="22"/>
                <w:szCs w:val="22"/>
                <w:lang w:eastAsia="en-US"/>
              </w:rPr>
            </w:pPr>
          </w:p>
          <w:p w:rsidR="009204BC" w:rsidRPr="005B6CC5" w:rsidRDefault="009204BC" w:rsidP="005B6ECB">
            <w:pPr>
              <w:spacing w:line="240" w:lineRule="auto"/>
              <w:ind w:left="68"/>
              <w:jc w:val="left"/>
              <w:rPr>
                <w:sz w:val="22"/>
                <w:szCs w:val="22"/>
                <w:lang w:eastAsia="en-US"/>
              </w:rPr>
            </w:pPr>
            <w:r w:rsidRPr="005B6CC5">
              <w:rPr>
                <w:sz w:val="22"/>
                <w:szCs w:val="22"/>
                <w:lang w:eastAsia="en-US"/>
              </w:rPr>
              <w:t>_______</w:t>
            </w:r>
            <w:r w:rsidR="0034495F" w:rsidRPr="005B6CC5">
              <w:rPr>
                <w:sz w:val="22"/>
                <w:szCs w:val="22"/>
                <w:lang w:eastAsia="en-US"/>
              </w:rPr>
              <w:t xml:space="preserve">_____________ / </w:t>
            </w:r>
            <w:r w:rsidR="00CC7FE6" w:rsidRPr="005B6CC5">
              <w:rPr>
                <w:sz w:val="22"/>
                <w:szCs w:val="22"/>
                <w:lang w:eastAsia="en-US"/>
              </w:rPr>
              <w:t>_____________</w:t>
            </w:r>
            <w:r w:rsidR="00450A37" w:rsidRPr="005B6CC5">
              <w:rPr>
                <w:sz w:val="22"/>
                <w:szCs w:val="22"/>
                <w:lang w:eastAsia="en-US"/>
              </w:rPr>
              <w:t xml:space="preserve"> </w:t>
            </w:r>
            <w:r w:rsidRPr="005B6CC5">
              <w:rPr>
                <w:sz w:val="22"/>
                <w:szCs w:val="22"/>
                <w:lang w:eastAsia="en-US"/>
              </w:rPr>
              <w:t>/</w:t>
            </w:r>
          </w:p>
          <w:p w:rsidR="009204BC" w:rsidRPr="005B6CC5"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9"/>
          <w:footerReference w:type="default" r:id="rId10"/>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0F7C89" w:rsidRPr="00C46A9D" w:rsidRDefault="000F7C89" w:rsidP="000F7C89">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0F7C89" w:rsidRPr="0078046E" w:rsidRDefault="000F7C89" w:rsidP="005B6CC5">
      <w:pPr>
        <w:spacing w:line="240" w:lineRule="auto"/>
        <w:rPr>
          <w:b/>
          <w:sz w:val="22"/>
          <w:szCs w:val="22"/>
        </w:rPr>
      </w:pPr>
      <w:r w:rsidRPr="005B6CC5">
        <w:rPr>
          <w:b/>
          <w:sz w:val="22"/>
          <w:szCs w:val="22"/>
        </w:rPr>
        <w:t>Поставщик:</w:t>
      </w:r>
      <w:r w:rsidRPr="0078046E">
        <w:rPr>
          <w:b/>
          <w:sz w:val="22"/>
          <w:szCs w:val="22"/>
        </w:rPr>
        <w:t xml:space="preserve"> </w:t>
      </w:r>
    </w:p>
    <w:tbl>
      <w:tblPr>
        <w:tblW w:w="1658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
        <w:gridCol w:w="2685"/>
        <w:gridCol w:w="4677"/>
        <w:gridCol w:w="796"/>
        <w:gridCol w:w="905"/>
        <w:gridCol w:w="1449"/>
        <w:gridCol w:w="1070"/>
        <w:gridCol w:w="1167"/>
        <w:gridCol w:w="786"/>
        <w:gridCol w:w="1198"/>
        <w:gridCol w:w="1275"/>
      </w:tblGrid>
      <w:tr w:rsidR="000F7C89" w:rsidRPr="000F7C89" w:rsidTr="005B6CC5">
        <w:trPr>
          <w:trHeight w:val="756"/>
        </w:trPr>
        <w:tc>
          <w:tcPr>
            <w:tcW w:w="576" w:type="dxa"/>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proofErr w:type="gramStart"/>
            <w:r w:rsidRPr="000F7C89">
              <w:rPr>
                <w:b/>
                <w:sz w:val="22"/>
                <w:szCs w:val="22"/>
                <w:lang w:eastAsia="en-US"/>
              </w:rPr>
              <w:t>п</w:t>
            </w:r>
            <w:proofErr w:type="gramEnd"/>
            <w:r w:rsidRPr="000F7C89">
              <w:rPr>
                <w:b/>
                <w:sz w:val="22"/>
                <w:szCs w:val="22"/>
                <w:lang w:eastAsia="en-US"/>
              </w:rPr>
              <w:t>/н</w:t>
            </w:r>
          </w:p>
        </w:tc>
        <w:tc>
          <w:tcPr>
            <w:tcW w:w="2685" w:type="dxa"/>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Наименование</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Товара</w:t>
            </w:r>
          </w:p>
        </w:tc>
        <w:tc>
          <w:tcPr>
            <w:tcW w:w="4677" w:type="dxa"/>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Технические характеристики</w:t>
            </w:r>
          </w:p>
        </w:tc>
        <w:tc>
          <w:tcPr>
            <w:tcW w:w="796" w:type="dxa"/>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Ед.</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изм.</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p>
        </w:tc>
        <w:tc>
          <w:tcPr>
            <w:tcW w:w="905" w:type="dxa"/>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Кол-</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Во</w:t>
            </w:r>
          </w:p>
        </w:tc>
        <w:tc>
          <w:tcPr>
            <w:tcW w:w="1449" w:type="dxa"/>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Код</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highlight w:val="yellow"/>
                <w:lang w:eastAsia="zh-CN"/>
              </w:rPr>
            </w:pPr>
            <w:r w:rsidRPr="000F7C89">
              <w:rPr>
                <w:b/>
                <w:sz w:val="22"/>
                <w:szCs w:val="22"/>
                <w:lang w:eastAsia="en-US"/>
              </w:rPr>
              <w:t>ОКПД</w:t>
            </w:r>
            <w:proofErr w:type="gramStart"/>
            <w:r w:rsidRPr="000F7C89">
              <w:rPr>
                <w:b/>
                <w:sz w:val="22"/>
                <w:szCs w:val="22"/>
                <w:lang w:eastAsia="en-US"/>
              </w:rPr>
              <w:t>2</w:t>
            </w:r>
            <w:proofErr w:type="gramEnd"/>
          </w:p>
        </w:tc>
        <w:tc>
          <w:tcPr>
            <w:tcW w:w="1070" w:type="dxa"/>
            <w:shd w:val="clear" w:color="auto" w:fill="auto"/>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Страна</w:t>
            </w:r>
          </w:p>
        </w:tc>
        <w:tc>
          <w:tcPr>
            <w:tcW w:w="1167" w:type="dxa"/>
            <w:shd w:val="clear" w:color="auto" w:fill="auto"/>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Цена за ед.</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 xml:space="preserve">с НДС </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(руб.)</w:t>
            </w:r>
          </w:p>
        </w:tc>
        <w:tc>
          <w:tcPr>
            <w:tcW w:w="786" w:type="dxa"/>
            <w:shd w:val="clear" w:color="auto" w:fill="auto"/>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НДС</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w:t>
            </w:r>
          </w:p>
        </w:tc>
        <w:tc>
          <w:tcPr>
            <w:tcW w:w="1198" w:type="dxa"/>
            <w:shd w:val="clear" w:color="auto" w:fill="auto"/>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 xml:space="preserve">Сумма </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НДС</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(руб.)</w:t>
            </w:r>
          </w:p>
        </w:tc>
        <w:tc>
          <w:tcPr>
            <w:tcW w:w="1275" w:type="dxa"/>
            <w:shd w:val="clear" w:color="auto" w:fill="auto"/>
          </w:tcPr>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Сумма</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en-US"/>
              </w:rPr>
            </w:pPr>
            <w:r w:rsidRPr="000F7C89">
              <w:rPr>
                <w:b/>
                <w:sz w:val="22"/>
                <w:szCs w:val="22"/>
                <w:lang w:eastAsia="en-US"/>
              </w:rPr>
              <w:t>с НДС</w:t>
            </w:r>
          </w:p>
          <w:p w:rsidR="000F7C89" w:rsidRPr="000F7C89" w:rsidRDefault="000F7C89" w:rsidP="00FD6832">
            <w:pPr>
              <w:widowControl/>
              <w:tabs>
                <w:tab w:val="left" w:pos="709"/>
              </w:tabs>
              <w:suppressAutoHyphens/>
              <w:autoSpaceDE/>
              <w:autoSpaceDN/>
              <w:adjustRightInd/>
              <w:spacing w:line="240" w:lineRule="auto"/>
              <w:jc w:val="center"/>
              <w:textAlignment w:val="auto"/>
              <w:rPr>
                <w:b/>
                <w:sz w:val="22"/>
                <w:szCs w:val="22"/>
                <w:lang w:eastAsia="zh-CN"/>
              </w:rPr>
            </w:pPr>
            <w:r w:rsidRPr="000F7C89">
              <w:rPr>
                <w:b/>
                <w:sz w:val="22"/>
                <w:szCs w:val="22"/>
                <w:lang w:eastAsia="en-US"/>
              </w:rPr>
              <w:t>(руб.)</w:t>
            </w:r>
          </w:p>
        </w:tc>
      </w:tr>
      <w:tr w:rsidR="0081722F" w:rsidRPr="000F7C89" w:rsidTr="005B6CC5">
        <w:trPr>
          <w:trHeight w:val="570"/>
        </w:trPr>
        <w:tc>
          <w:tcPr>
            <w:tcW w:w="576" w:type="dxa"/>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r w:rsidRPr="000F7C89">
              <w:rPr>
                <w:sz w:val="22"/>
                <w:szCs w:val="22"/>
                <w:lang w:eastAsia="en-US"/>
              </w:rPr>
              <w:t>1</w:t>
            </w:r>
          </w:p>
        </w:tc>
        <w:tc>
          <w:tcPr>
            <w:tcW w:w="2685" w:type="dxa"/>
          </w:tcPr>
          <w:p w:rsidR="0081722F" w:rsidRPr="000F7C89" w:rsidRDefault="0081722F" w:rsidP="0081722F">
            <w:pPr>
              <w:spacing w:line="240" w:lineRule="auto"/>
              <w:jc w:val="left"/>
              <w:rPr>
                <w:sz w:val="22"/>
                <w:szCs w:val="22"/>
              </w:rPr>
            </w:pPr>
            <w:proofErr w:type="gramStart"/>
            <w:r w:rsidRPr="000F7C89">
              <w:rPr>
                <w:rFonts w:eastAsia="Times New Roman"/>
                <w:sz w:val="22"/>
                <w:szCs w:val="22"/>
              </w:rPr>
              <w:t>КДК КРЕСЛО SENAT (</w:t>
            </w:r>
            <w:proofErr w:type="spellStart"/>
            <w:r w:rsidRPr="000F7C89">
              <w:rPr>
                <w:rFonts w:eastAsia="Times New Roman"/>
                <w:sz w:val="22"/>
                <w:szCs w:val="22"/>
              </w:rPr>
              <w:t>экокожа</w:t>
            </w:r>
            <w:proofErr w:type="spellEnd"/>
            <w:r w:rsidRPr="000F7C89">
              <w:rPr>
                <w:rFonts w:eastAsia="Times New Roman"/>
                <w:sz w:val="22"/>
                <w:szCs w:val="22"/>
              </w:rPr>
              <w:t>, бежевый (70-5)</w:t>
            </w:r>
            <w:proofErr w:type="gramEnd"/>
          </w:p>
        </w:tc>
        <w:tc>
          <w:tcPr>
            <w:tcW w:w="4677" w:type="dxa"/>
          </w:tcPr>
          <w:p w:rsidR="0081722F" w:rsidRPr="0081722F" w:rsidRDefault="0081722F" w:rsidP="0081722F">
            <w:pPr>
              <w:spacing w:line="240" w:lineRule="auto"/>
              <w:rPr>
                <w:sz w:val="22"/>
                <w:szCs w:val="22"/>
              </w:rPr>
            </w:pPr>
            <w:r w:rsidRPr="0081722F">
              <w:rPr>
                <w:sz w:val="22"/>
                <w:szCs w:val="22"/>
              </w:rPr>
              <w:t>Кресло «СЕНАТ» (Артикул ТБ-Д0034240):</w:t>
            </w:r>
          </w:p>
          <w:p w:rsidR="0081722F" w:rsidRPr="0081722F" w:rsidRDefault="0081722F" w:rsidP="0081722F">
            <w:pPr>
              <w:spacing w:line="240" w:lineRule="auto"/>
              <w:rPr>
                <w:sz w:val="22"/>
                <w:szCs w:val="22"/>
              </w:rPr>
            </w:pPr>
            <w:r w:rsidRPr="0081722F">
              <w:rPr>
                <w:sz w:val="22"/>
                <w:szCs w:val="22"/>
              </w:rPr>
              <w:t>Вид материала крестовины: хромированный металл</w:t>
            </w:r>
          </w:p>
          <w:p w:rsidR="0081722F" w:rsidRPr="0081722F" w:rsidRDefault="0081722F" w:rsidP="0081722F">
            <w:pPr>
              <w:spacing w:line="240" w:lineRule="auto"/>
              <w:rPr>
                <w:sz w:val="22"/>
                <w:szCs w:val="22"/>
              </w:rPr>
            </w:pPr>
            <w:r w:rsidRPr="0081722F">
              <w:rPr>
                <w:sz w:val="22"/>
                <w:szCs w:val="22"/>
              </w:rPr>
              <w:t xml:space="preserve">Материал обивки сидения и спинки: </w:t>
            </w:r>
            <w:proofErr w:type="spellStart"/>
            <w:r w:rsidRPr="0081722F">
              <w:rPr>
                <w:sz w:val="22"/>
                <w:szCs w:val="22"/>
              </w:rPr>
              <w:t>Экокожа</w:t>
            </w:r>
            <w:proofErr w:type="spellEnd"/>
          </w:p>
          <w:p w:rsidR="0081722F" w:rsidRPr="0081722F" w:rsidRDefault="0081722F" w:rsidP="0081722F">
            <w:pPr>
              <w:spacing w:line="240" w:lineRule="auto"/>
              <w:rPr>
                <w:sz w:val="22"/>
                <w:szCs w:val="22"/>
              </w:rPr>
            </w:pPr>
            <w:r w:rsidRPr="0081722F">
              <w:rPr>
                <w:sz w:val="22"/>
                <w:szCs w:val="22"/>
              </w:rPr>
              <w:t xml:space="preserve">Материала подлокотника: металл с мягкими накладками из </w:t>
            </w:r>
            <w:proofErr w:type="spellStart"/>
            <w:r w:rsidRPr="0081722F">
              <w:rPr>
                <w:sz w:val="22"/>
                <w:szCs w:val="22"/>
              </w:rPr>
              <w:t>экокожи</w:t>
            </w:r>
            <w:proofErr w:type="spellEnd"/>
            <w:r w:rsidRPr="0081722F">
              <w:rPr>
                <w:sz w:val="22"/>
                <w:szCs w:val="22"/>
              </w:rPr>
              <w:t xml:space="preserve"> сверху и внутренней стороны (стороны сиденья) на высоту подлокотников.</w:t>
            </w:r>
          </w:p>
          <w:p w:rsidR="0081722F" w:rsidRPr="0081722F" w:rsidRDefault="0081722F" w:rsidP="0081722F">
            <w:pPr>
              <w:spacing w:line="240" w:lineRule="auto"/>
              <w:rPr>
                <w:sz w:val="22"/>
                <w:szCs w:val="22"/>
              </w:rPr>
            </w:pPr>
            <w:r w:rsidRPr="0081722F">
              <w:rPr>
                <w:sz w:val="22"/>
                <w:szCs w:val="22"/>
              </w:rPr>
              <w:t>Наличие интегрированного подголовника</w:t>
            </w:r>
          </w:p>
          <w:p w:rsidR="0081722F" w:rsidRPr="0081722F" w:rsidRDefault="0081722F" w:rsidP="0081722F">
            <w:pPr>
              <w:spacing w:line="240" w:lineRule="auto"/>
              <w:rPr>
                <w:sz w:val="22"/>
                <w:szCs w:val="22"/>
              </w:rPr>
            </w:pPr>
            <w:r w:rsidRPr="0081722F">
              <w:rPr>
                <w:sz w:val="22"/>
                <w:szCs w:val="22"/>
              </w:rPr>
              <w:t xml:space="preserve">Сиденье и спинка </w:t>
            </w:r>
            <w:proofErr w:type="gramStart"/>
            <w:r w:rsidRPr="0081722F">
              <w:rPr>
                <w:sz w:val="22"/>
                <w:szCs w:val="22"/>
              </w:rPr>
              <w:t>объемные</w:t>
            </w:r>
            <w:proofErr w:type="gramEnd"/>
            <w:r w:rsidRPr="0081722F">
              <w:rPr>
                <w:sz w:val="22"/>
                <w:szCs w:val="22"/>
              </w:rPr>
              <w:t>, мягкие, с наполнителем.</w:t>
            </w:r>
          </w:p>
          <w:p w:rsidR="0081722F" w:rsidRPr="0081722F" w:rsidRDefault="0081722F" w:rsidP="0081722F">
            <w:pPr>
              <w:spacing w:line="240" w:lineRule="auto"/>
              <w:rPr>
                <w:sz w:val="22"/>
                <w:szCs w:val="22"/>
              </w:rPr>
            </w:pPr>
            <w:r w:rsidRPr="0081722F">
              <w:rPr>
                <w:sz w:val="22"/>
                <w:szCs w:val="22"/>
              </w:rPr>
              <w:t>Наличие дополнительной мягкой накладки на спинке кресла, толщиной не менее 100 мм.</w:t>
            </w:r>
          </w:p>
          <w:p w:rsidR="0081722F" w:rsidRPr="0081722F" w:rsidRDefault="0081722F" w:rsidP="0081722F">
            <w:pPr>
              <w:spacing w:line="240" w:lineRule="auto"/>
              <w:rPr>
                <w:sz w:val="22"/>
                <w:szCs w:val="22"/>
              </w:rPr>
            </w:pPr>
            <w:r w:rsidRPr="0081722F">
              <w:rPr>
                <w:sz w:val="22"/>
                <w:szCs w:val="22"/>
              </w:rPr>
              <w:t>Цвет обивки: светло-бежевый</w:t>
            </w:r>
          </w:p>
          <w:p w:rsidR="0081722F" w:rsidRPr="0081722F" w:rsidRDefault="0081722F" w:rsidP="0081722F">
            <w:pPr>
              <w:spacing w:line="240" w:lineRule="auto"/>
              <w:rPr>
                <w:sz w:val="22"/>
                <w:szCs w:val="22"/>
              </w:rPr>
            </w:pPr>
            <w:r w:rsidRPr="0081722F">
              <w:rPr>
                <w:sz w:val="22"/>
                <w:szCs w:val="22"/>
              </w:rPr>
              <w:t>Высота спинки: не менее 720 мм</w:t>
            </w:r>
          </w:p>
          <w:p w:rsidR="0081722F" w:rsidRPr="0081722F" w:rsidRDefault="0081722F" w:rsidP="0081722F">
            <w:pPr>
              <w:spacing w:line="240" w:lineRule="auto"/>
              <w:rPr>
                <w:sz w:val="22"/>
                <w:szCs w:val="22"/>
              </w:rPr>
            </w:pPr>
            <w:r w:rsidRPr="0081722F">
              <w:rPr>
                <w:sz w:val="22"/>
                <w:szCs w:val="22"/>
              </w:rPr>
              <w:t>Ширина сиденья: не менее 510 мм</w:t>
            </w:r>
          </w:p>
          <w:p w:rsidR="0081722F" w:rsidRPr="0081722F" w:rsidRDefault="0081722F" w:rsidP="0081722F">
            <w:pPr>
              <w:spacing w:line="240" w:lineRule="auto"/>
              <w:rPr>
                <w:sz w:val="22"/>
                <w:szCs w:val="22"/>
              </w:rPr>
            </w:pPr>
            <w:r w:rsidRPr="0081722F">
              <w:rPr>
                <w:sz w:val="22"/>
                <w:szCs w:val="22"/>
              </w:rPr>
              <w:t>Глубина сиденья: не менее 515 мм</w:t>
            </w:r>
          </w:p>
          <w:p w:rsidR="0081722F" w:rsidRPr="0081722F" w:rsidRDefault="0081722F" w:rsidP="0081722F">
            <w:pPr>
              <w:spacing w:line="240" w:lineRule="auto"/>
              <w:rPr>
                <w:sz w:val="22"/>
                <w:szCs w:val="22"/>
              </w:rPr>
            </w:pPr>
            <w:r w:rsidRPr="0081722F">
              <w:rPr>
                <w:sz w:val="22"/>
                <w:szCs w:val="22"/>
              </w:rPr>
              <w:t>Ширина спинки: не менее 570 мм</w:t>
            </w:r>
          </w:p>
          <w:p w:rsidR="0081722F" w:rsidRPr="0081722F" w:rsidRDefault="0081722F" w:rsidP="0081722F">
            <w:pPr>
              <w:spacing w:line="240" w:lineRule="auto"/>
              <w:rPr>
                <w:sz w:val="22"/>
                <w:szCs w:val="22"/>
              </w:rPr>
            </w:pPr>
            <w:r w:rsidRPr="0081722F">
              <w:rPr>
                <w:sz w:val="22"/>
                <w:szCs w:val="22"/>
              </w:rPr>
              <w:t>Высота кресла от пола до верхнего края спинки в верхнем положении: не менее 1 310 мм</w:t>
            </w:r>
          </w:p>
          <w:p w:rsidR="0081722F" w:rsidRPr="0081722F" w:rsidRDefault="0081722F" w:rsidP="0081722F">
            <w:pPr>
              <w:spacing w:line="240" w:lineRule="auto"/>
              <w:rPr>
                <w:sz w:val="22"/>
                <w:szCs w:val="22"/>
              </w:rPr>
            </w:pPr>
            <w:r w:rsidRPr="0081722F">
              <w:rPr>
                <w:sz w:val="22"/>
                <w:szCs w:val="22"/>
              </w:rPr>
              <w:t>Высота кресла от пола до верхнего края спинки в нижнем положении: не менее 1 200 мм</w:t>
            </w:r>
          </w:p>
          <w:p w:rsidR="0081722F" w:rsidRPr="0081722F" w:rsidRDefault="0081722F" w:rsidP="0081722F">
            <w:pPr>
              <w:spacing w:line="240" w:lineRule="auto"/>
              <w:rPr>
                <w:sz w:val="22"/>
                <w:szCs w:val="22"/>
              </w:rPr>
            </w:pPr>
            <w:r w:rsidRPr="0081722F">
              <w:rPr>
                <w:sz w:val="22"/>
                <w:szCs w:val="22"/>
              </w:rPr>
              <w:t>Тип основания: пятилучевой крестовина на роликах</w:t>
            </w:r>
          </w:p>
          <w:p w:rsidR="0081722F" w:rsidRPr="0081722F" w:rsidRDefault="0081722F" w:rsidP="0081722F">
            <w:pPr>
              <w:spacing w:line="240" w:lineRule="auto"/>
              <w:rPr>
                <w:sz w:val="22"/>
                <w:szCs w:val="22"/>
              </w:rPr>
            </w:pPr>
            <w:r w:rsidRPr="0081722F">
              <w:rPr>
                <w:sz w:val="22"/>
                <w:szCs w:val="22"/>
              </w:rPr>
              <w:t>Диаметр крестовины: не менее 700 мм</w:t>
            </w:r>
          </w:p>
          <w:p w:rsidR="0081722F" w:rsidRPr="0081722F" w:rsidRDefault="0081722F" w:rsidP="0081722F">
            <w:pPr>
              <w:spacing w:line="240" w:lineRule="auto"/>
              <w:rPr>
                <w:sz w:val="22"/>
                <w:szCs w:val="22"/>
              </w:rPr>
            </w:pPr>
            <w:r w:rsidRPr="0081722F">
              <w:rPr>
                <w:sz w:val="22"/>
                <w:szCs w:val="22"/>
              </w:rPr>
              <w:t>Механизм регулировки высоты сиденья: газлифт</w:t>
            </w:r>
          </w:p>
          <w:p w:rsidR="0081722F" w:rsidRPr="0081722F" w:rsidRDefault="0081722F" w:rsidP="0081722F">
            <w:pPr>
              <w:spacing w:line="240" w:lineRule="auto"/>
              <w:rPr>
                <w:sz w:val="22"/>
                <w:szCs w:val="22"/>
              </w:rPr>
            </w:pPr>
            <w:r w:rsidRPr="0081722F">
              <w:rPr>
                <w:sz w:val="22"/>
                <w:szCs w:val="22"/>
              </w:rPr>
              <w:t xml:space="preserve">Механизма качания с фиксацией в любом </w:t>
            </w:r>
            <w:r w:rsidRPr="0081722F">
              <w:rPr>
                <w:sz w:val="22"/>
                <w:szCs w:val="22"/>
              </w:rPr>
              <w:lastRenderedPageBreak/>
              <w:t>положении</w:t>
            </w:r>
          </w:p>
          <w:p w:rsidR="0081722F" w:rsidRPr="0081722F" w:rsidRDefault="0081722F" w:rsidP="0081722F">
            <w:pPr>
              <w:spacing w:line="240" w:lineRule="auto"/>
              <w:rPr>
                <w:sz w:val="22"/>
                <w:szCs w:val="22"/>
              </w:rPr>
            </w:pPr>
            <w:r w:rsidRPr="0081722F">
              <w:rPr>
                <w:sz w:val="22"/>
                <w:szCs w:val="22"/>
              </w:rPr>
              <w:t>Ролики с накладками для защиты напольного покрытия.</w:t>
            </w:r>
          </w:p>
          <w:p w:rsidR="0081722F" w:rsidRPr="0081722F" w:rsidRDefault="0081722F" w:rsidP="0081722F">
            <w:pPr>
              <w:spacing w:line="240" w:lineRule="auto"/>
              <w:rPr>
                <w:sz w:val="22"/>
                <w:szCs w:val="22"/>
              </w:rPr>
            </w:pPr>
            <w:r w:rsidRPr="0081722F">
              <w:rPr>
                <w:sz w:val="22"/>
                <w:szCs w:val="22"/>
              </w:rPr>
              <w:t>Максимальная нагрузка: не менее 130 кг</w:t>
            </w:r>
          </w:p>
        </w:tc>
        <w:tc>
          <w:tcPr>
            <w:tcW w:w="796" w:type="dxa"/>
          </w:tcPr>
          <w:p w:rsidR="0081722F" w:rsidRPr="000F7C89" w:rsidRDefault="0081722F" w:rsidP="0081722F">
            <w:pPr>
              <w:spacing w:line="240" w:lineRule="auto"/>
              <w:jc w:val="center"/>
              <w:rPr>
                <w:rFonts w:eastAsia="Times New Roman"/>
                <w:sz w:val="22"/>
                <w:szCs w:val="22"/>
              </w:rPr>
            </w:pPr>
            <w:proofErr w:type="gramStart"/>
            <w:r w:rsidRPr="000F7C89">
              <w:rPr>
                <w:rFonts w:eastAsia="Times New Roman"/>
                <w:sz w:val="22"/>
                <w:szCs w:val="22"/>
              </w:rPr>
              <w:lastRenderedPageBreak/>
              <w:t>шт</w:t>
            </w:r>
            <w:proofErr w:type="gramEnd"/>
          </w:p>
        </w:tc>
        <w:tc>
          <w:tcPr>
            <w:tcW w:w="905" w:type="dxa"/>
          </w:tcPr>
          <w:p w:rsidR="0081722F" w:rsidRPr="000F7C89" w:rsidRDefault="0081722F" w:rsidP="0081722F">
            <w:pPr>
              <w:spacing w:line="240" w:lineRule="auto"/>
              <w:jc w:val="center"/>
              <w:rPr>
                <w:sz w:val="22"/>
                <w:szCs w:val="22"/>
              </w:rPr>
            </w:pPr>
            <w:r w:rsidRPr="000F7C89">
              <w:rPr>
                <w:sz w:val="22"/>
                <w:szCs w:val="22"/>
              </w:rPr>
              <w:t>1</w:t>
            </w:r>
          </w:p>
        </w:tc>
        <w:tc>
          <w:tcPr>
            <w:tcW w:w="1449" w:type="dxa"/>
          </w:tcPr>
          <w:p w:rsidR="0081722F" w:rsidRPr="000F7C89" w:rsidRDefault="0081722F" w:rsidP="0081722F">
            <w:pPr>
              <w:spacing w:line="240" w:lineRule="auto"/>
              <w:jc w:val="center"/>
              <w:rPr>
                <w:rFonts w:eastAsia="Times New Roman"/>
                <w:sz w:val="22"/>
                <w:szCs w:val="22"/>
                <w:lang w:val="x-none" w:eastAsia="x-none"/>
              </w:rPr>
            </w:pPr>
            <w:r w:rsidRPr="000F7C89">
              <w:rPr>
                <w:rFonts w:eastAsia="Times New Roman"/>
                <w:sz w:val="22"/>
                <w:szCs w:val="22"/>
                <w:lang w:val="x-none" w:eastAsia="x-none"/>
              </w:rPr>
              <w:t>31.01.11.150</w:t>
            </w:r>
          </w:p>
        </w:tc>
        <w:tc>
          <w:tcPr>
            <w:tcW w:w="1070"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167" w:type="dxa"/>
            <w:shd w:val="clear" w:color="auto" w:fill="auto"/>
          </w:tcPr>
          <w:p w:rsidR="0081722F" w:rsidRPr="000F7C89" w:rsidRDefault="0081722F" w:rsidP="0081722F">
            <w:pPr>
              <w:tabs>
                <w:tab w:val="left" w:pos="795"/>
              </w:tabs>
              <w:spacing w:line="240" w:lineRule="auto"/>
              <w:jc w:val="center"/>
              <w:rPr>
                <w:sz w:val="22"/>
                <w:szCs w:val="22"/>
              </w:rPr>
            </w:pPr>
          </w:p>
        </w:tc>
        <w:tc>
          <w:tcPr>
            <w:tcW w:w="786"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198"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275" w:type="dxa"/>
            <w:shd w:val="clear" w:color="auto" w:fill="auto"/>
          </w:tcPr>
          <w:p w:rsidR="0081722F" w:rsidRPr="000F7C89" w:rsidRDefault="0081722F" w:rsidP="0081722F">
            <w:pPr>
              <w:spacing w:line="240" w:lineRule="auto"/>
              <w:jc w:val="center"/>
              <w:rPr>
                <w:sz w:val="22"/>
                <w:szCs w:val="22"/>
              </w:rPr>
            </w:pPr>
          </w:p>
        </w:tc>
      </w:tr>
      <w:tr w:rsidR="0081722F" w:rsidRPr="000F7C89" w:rsidTr="005B6CC5">
        <w:trPr>
          <w:trHeight w:val="570"/>
        </w:trPr>
        <w:tc>
          <w:tcPr>
            <w:tcW w:w="576" w:type="dxa"/>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r w:rsidRPr="000F7C89">
              <w:rPr>
                <w:sz w:val="22"/>
                <w:szCs w:val="22"/>
                <w:lang w:eastAsia="en-US"/>
              </w:rPr>
              <w:lastRenderedPageBreak/>
              <w:t>2</w:t>
            </w:r>
          </w:p>
        </w:tc>
        <w:tc>
          <w:tcPr>
            <w:tcW w:w="2685" w:type="dxa"/>
          </w:tcPr>
          <w:p w:rsidR="0081722F" w:rsidRPr="000F7C89" w:rsidRDefault="0081722F" w:rsidP="0081722F">
            <w:pPr>
              <w:spacing w:line="240" w:lineRule="auto"/>
              <w:jc w:val="left"/>
              <w:rPr>
                <w:sz w:val="22"/>
                <w:szCs w:val="22"/>
              </w:rPr>
            </w:pPr>
            <w:r w:rsidRPr="000F7C89">
              <w:rPr>
                <w:sz w:val="22"/>
                <w:szCs w:val="22"/>
              </w:rPr>
              <w:t xml:space="preserve">Гардероб 6 </w:t>
            </w:r>
            <w:proofErr w:type="spellStart"/>
            <w:r w:rsidRPr="000F7C89">
              <w:rPr>
                <w:sz w:val="22"/>
                <w:szCs w:val="22"/>
              </w:rPr>
              <w:t>ур</w:t>
            </w:r>
            <w:proofErr w:type="spellEnd"/>
            <w:r w:rsidRPr="000F7C89">
              <w:rPr>
                <w:sz w:val="22"/>
                <w:szCs w:val="22"/>
              </w:rPr>
              <w:t>., FOLDER 149H007.2053,</w:t>
            </w:r>
            <w:r>
              <w:rPr>
                <w:sz w:val="22"/>
                <w:szCs w:val="22"/>
              </w:rPr>
              <w:t xml:space="preserve"> </w:t>
            </w:r>
            <w:r w:rsidRPr="000F7C89">
              <w:rPr>
                <w:sz w:val="22"/>
                <w:szCs w:val="22"/>
              </w:rPr>
              <w:t>задняя стенка HDF (78,6*60h210) (D9/15)</w:t>
            </w:r>
            <w:r>
              <w:rPr>
                <w:sz w:val="22"/>
                <w:szCs w:val="22"/>
              </w:rPr>
              <w:t xml:space="preserve"> </w:t>
            </w:r>
            <w:r w:rsidRPr="000F7C89">
              <w:rPr>
                <w:sz w:val="22"/>
                <w:szCs w:val="22"/>
              </w:rPr>
              <w:t>(дуб мед/черный графит)</w:t>
            </w:r>
          </w:p>
        </w:tc>
        <w:tc>
          <w:tcPr>
            <w:tcW w:w="4677" w:type="dxa"/>
          </w:tcPr>
          <w:p w:rsidR="0081722F" w:rsidRPr="0081722F" w:rsidRDefault="0081722F" w:rsidP="0081722F">
            <w:pPr>
              <w:spacing w:line="240" w:lineRule="auto"/>
              <w:jc w:val="left"/>
              <w:rPr>
                <w:sz w:val="22"/>
                <w:szCs w:val="22"/>
              </w:rPr>
            </w:pPr>
            <w:r w:rsidRPr="0081722F">
              <w:rPr>
                <w:sz w:val="22"/>
                <w:szCs w:val="22"/>
              </w:rPr>
              <w:t>Шкаф гардероб с вешалкой штангой «ФОЛДЕР»</w:t>
            </w:r>
            <w:r>
              <w:rPr>
                <w:sz w:val="22"/>
                <w:szCs w:val="22"/>
              </w:rPr>
              <w:t xml:space="preserve"> </w:t>
            </w:r>
            <w:r w:rsidRPr="0081722F">
              <w:rPr>
                <w:sz w:val="22"/>
                <w:szCs w:val="22"/>
              </w:rPr>
              <w:t>(Артикул 6#21513):</w:t>
            </w:r>
          </w:p>
          <w:p w:rsidR="0081722F" w:rsidRPr="0081722F" w:rsidRDefault="0081722F" w:rsidP="0081722F">
            <w:pPr>
              <w:spacing w:line="240" w:lineRule="auto"/>
              <w:jc w:val="left"/>
              <w:rPr>
                <w:sz w:val="22"/>
                <w:szCs w:val="22"/>
              </w:rPr>
            </w:pPr>
            <w:r w:rsidRPr="0081722F">
              <w:rPr>
                <w:sz w:val="22"/>
                <w:szCs w:val="22"/>
              </w:rPr>
              <w:t>Шкаф состоит из топа, каркаса (боковые стенки, дно), задней стенки, двух глухих распашных фасадов, регулируемых.</w:t>
            </w:r>
          </w:p>
          <w:p w:rsidR="0081722F" w:rsidRPr="0081722F" w:rsidRDefault="0081722F" w:rsidP="0081722F">
            <w:pPr>
              <w:spacing w:line="240" w:lineRule="auto"/>
              <w:jc w:val="left"/>
              <w:rPr>
                <w:sz w:val="22"/>
                <w:szCs w:val="22"/>
              </w:rPr>
            </w:pPr>
            <w:r w:rsidRPr="0081722F">
              <w:rPr>
                <w:sz w:val="22"/>
                <w:szCs w:val="22"/>
              </w:rPr>
              <w:t>Материал каркаса, фасадов и топа: ЛДСП</w:t>
            </w:r>
          </w:p>
          <w:p w:rsidR="0081722F" w:rsidRPr="0081722F" w:rsidRDefault="0081722F" w:rsidP="0081722F">
            <w:pPr>
              <w:spacing w:line="240" w:lineRule="auto"/>
              <w:jc w:val="left"/>
              <w:rPr>
                <w:sz w:val="22"/>
                <w:szCs w:val="22"/>
              </w:rPr>
            </w:pPr>
            <w:r w:rsidRPr="0081722F">
              <w:rPr>
                <w:sz w:val="22"/>
                <w:szCs w:val="22"/>
              </w:rPr>
              <w:t xml:space="preserve">Материал задней стенки: ХДФ, толщиной не менее 3 мм, </w:t>
            </w:r>
            <w:proofErr w:type="gramStart"/>
            <w:r w:rsidRPr="0081722F">
              <w:rPr>
                <w:sz w:val="22"/>
                <w:szCs w:val="22"/>
              </w:rPr>
              <w:t>фиксируемая</w:t>
            </w:r>
            <w:proofErr w:type="gramEnd"/>
            <w:r w:rsidRPr="0081722F">
              <w:rPr>
                <w:sz w:val="22"/>
                <w:szCs w:val="22"/>
              </w:rPr>
              <w:t xml:space="preserve"> в паз по периметру шкафа.</w:t>
            </w:r>
          </w:p>
          <w:p w:rsidR="0081722F" w:rsidRPr="0081722F" w:rsidRDefault="0081722F" w:rsidP="0081722F">
            <w:pPr>
              <w:spacing w:line="240" w:lineRule="auto"/>
              <w:jc w:val="left"/>
              <w:rPr>
                <w:sz w:val="22"/>
                <w:szCs w:val="22"/>
              </w:rPr>
            </w:pPr>
            <w:r w:rsidRPr="0081722F">
              <w:rPr>
                <w:sz w:val="22"/>
                <w:szCs w:val="22"/>
              </w:rPr>
              <w:t>Габаритная высота шкафа: 2 100 мм</w:t>
            </w:r>
          </w:p>
          <w:p w:rsidR="0081722F" w:rsidRPr="0081722F" w:rsidRDefault="0081722F" w:rsidP="0081722F">
            <w:pPr>
              <w:spacing w:line="240" w:lineRule="auto"/>
              <w:jc w:val="left"/>
              <w:rPr>
                <w:sz w:val="22"/>
                <w:szCs w:val="22"/>
              </w:rPr>
            </w:pPr>
            <w:r w:rsidRPr="0081722F">
              <w:rPr>
                <w:sz w:val="22"/>
                <w:szCs w:val="22"/>
              </w:rPr>
              <w:t>Габаритная глубина шкафа: 600 мм</w:t>
            </w:r>
          </w:p>
          <w:p w:rsidR="0081722F" w:rsidRPr="0081722F" w:rsidRDefault="0081722F" w:rsidP="0081722F">
            <w:pPr>
              <w:spacing w:line="240" w:lineRule="auto"/>
              <w:jc w:val="left"/>
              <w:rPr>
                <w:sz w:val="22"/>
                <w:szCs w:val="22"/>
              </w:rPr>
            </w:pPr>
            <w:r w:rsidRPr="0081722F">
              <w:rPr>
                <w:sz w:val="22"/>
                <w:szCs w:val="22"/>
              </w:rPr>
              <w:t>Габаритная ширина шкафа: 800 мм</w:t>
            </w:r>
          </w:p>
          <w:p w:rsidR="0081722F" w:rsidRPr="0081722F" w:rsidRDefault="0081722F" w:rsidP="0081722F">
            <w:pPr>
              <w:spacing w:line="240" w:lineRule="auto"/>
              <w:jc w:val="left"/>
              <w:rPr>
                <w:sz w:val="22"/>
                <w:szCs w:val="22"/>
              </w:rPr>
            </w:pPr>
            <w:r w:rsidRPr="0081722F">
              <w:rPr>
                <w:sz w:val="22"/>
                <w:szCs w:val="22"/>
              </w:rPr>
              <w:t>Допустимые отклонения в габаритных размерах: +/- 20 мм</w:t>
            </w:r>
          </w:p>
          <w:p w:rsidR="0081722F" w:rsidRPr="0081722F" w:rsidRDefault="0081722F" w:rsidP="0081722F">
            <w:pPr>
              <w:spacing w:line="240" w:lineRule="auto"/>
              <w:jc w:val="left"/>
              <w:rPr>
                <w:sz w:val="22"/>
                <w:szCs w:val="22"/>
              </w:rPr>
            </w:pPr>
            <w:r w:rsidRPr="0081722F">
              <w:rPr>
                <w:sz w:val="22"/>
                <w:szCs w:val="22"/>
              </w:rPr>
              <w:t>Внутри шкафа установлены две полки, в верхней части установлена полка для головных уборов, в нижней части установлена, образующая нишу для обуви. Под полкой для головных уборов, параллельно задней стенке, установлена продольная металлическая штанга для размещения верхней одежды.</w:t>
            </w:r>
          </w:p>
          <w:p w:rsidR="0081722F" w:rsidRPr="0081722F" w:rsidRDefault="0081722F" w:rsidP="0081722F">
            <w:pPr>
              <w:spacing w:line="240" w:lineRule="auto"/>
              <w:jc w:val="left"/>
              <w:rPr>
                <w:sz w:val="22"/>
                <w:szCs w:val="22"/>
              </w:rPr>
            </w:pPr>
            <w:r w:rsidRPr="0081722F">
              <w:rPr>
                <w:sz w:val="22"/>
                <w:szCs w:val="22"/>
              </w:rPr>
              <w:t>Цвет каркаса и топа: «черный графит»</w:t>
            </w:r>
          </w:p>
          <w:p w:rsidR="0081722F" w:rsidRPr="0081722F" w:rsidRDefault="0081722F" w:rsidP="0081722F">
            <w:pPr>
              <w:spacing w:line="240" w:lineRule="auto"/>
              <w:jc w:val="left"/>
              <w:rPr>
                <w:sz w:val="22"/>
                <w:szCs w:val="22"/>
              </w:rPr>
            </w:pPr>
            <w:r w:rsidRPr="0081722F">
              <w:rPr>
                <w:sz w:val="22"/>
                <w:szCs w:val="22"/>
              </w:rPr>
              <w:t>Цвет фасадов: «дуб медовый»</w:t>
            </w:r>
          </w:p>
          <w:p w:rsidR="0081722F" w:rsidRPr="0081722F" w:rsidRDefault="0081722F" w:rsidP="0081722F">
            <w:pPr>
              <w:spacing w:line="240" w:lineRule="auto"/>
              <w:jc w:val="left"/>
              <w:rPr>
                <w:sz w:val="22"/>
                <w:szCs w:val="22"/>
              </w:rPr>
            </w:pPr>
            <w:r w:rsidRPr="0081722F">
              <w:rPr>
                <w:sz w:val="22"/>
                <w:szCs w:val="22"/>
              </w:rPr>
              <w:t>Толщина топа ЛДСП шкафа: 22 мм</w:t>
            </w:r>
          </w:p>
          <w:p w:rsidR="0081722F" w:rsidRPr="0081722F" w:rsidRDefault="0081722F" w:rsidP="0081722F">
            <w:pPr>
              <w:spacing w:line="240" w:lineRule="auto"/>
              <w:jc w:val="left"/>
              <w:rPr>
                <w:sz w:val="22"/>
                <w:szCs w:val="22"/>
              </w:rPr>
            </w:pPr>
            <w:r w:rsidRPr="0081722F">
              <w:rPr>
                <w:sz w:val="22"/>
                <w:szCs w:val="22"/>
              </w:rPr>
              <w:t>Толщина ЛДСП каркаса, полок, и фасадов: 16 мм</w:t>
            </w:r>
          </w:p>
          <w:p w:rsidR="0081722F" w:rsidRPr="0081722F" w:rsidRDefault="0081722F" w:rsidP="0081722F">
            <w:pPr>
              <w:spacing w:line="240" w:lineRule="auto"/>
              <w:jc w:val="left"/>
              <w:rPr>
                <w:sz w:val="22"/>
                <w:szCs w:val="22"/>
              </w:rPr>
            </w:pPr>
            <w:r w:rsidRPr="0081722F">
              <w:rPr>
                <w:sz w:val="22"/>
                <w:szCs w:val="22"/>
              </w:rPr>
              <w:t>Цвет кромки: в цвет ЛДСП</w:t>
            </w:r>
          </w:p>
          <w:p w:rsidR="0081722F" w:rsidRPr="0081722F" w:rsidRDefault="0081722F" w:rsidP="0081722F">
            <w:pPr>
              <w:spacing w:line="240" w:lineRule="auto"/>
              <w:jc w:val="left"/>
              <w:rPr>
                <w:sz w:val="22"/>
                <w:szCs w:val="22"/>
              </w:rPr>
            </w:pPr>
            <w:r w:rsidRPr="0081722F">
              <w:rPr>
                <w:sz w:val="22"/>
                <w:szCs w:val="22"/>
              </w:rPr>
              <w:t>Материал кромки топа: АБС, толщиной не менее 2 мм.</w:t>
            </w:r>
          </w:p>
          <w:p w:rsidR="0081722F" w:rsidRPr="0081722F" w:rsidRDefault="0081722F" w:rsidP="0081722F">
            <w:pPr>
              <w:spacing w:line="240" w:lineRule="auto"/>
              <w:jc w:val="left"/>
              <w:rPr>
                <w:sz w:val="22"/>
                <w:szCs w:val="22"/>
              </w:rPr>
            </w:pPr>
            <w:r w:rsidRPr="0081722F">
              <w:rPr>
                <w:sz w:val="22"/>
                <w:szCs w:val="22"/>
              </w:rPr>
              <w:t>Материал кромки каркаса, полок и фасадов: АБС, толщиной не менее 1 мм.</w:t>
            </w:r>
          </w:p>
          <w:p w:rsidR="0081722F" w:rsidRPr="0081722F" w:rsidRDefault="0081722F" w:rsidP="0081722F">
            <w:pPr>
              <w:spacing w:line="240" w:lineRule="auto"/>
              <w:jc w:val="left"/>
              <w:rPr>
                <w:sz w:val="22"/>
                <w:szCs w:val="22"/>
              </w:rPr>
            </w:pPr>
            <w:r w:rsidRPr="0081722F">
              <w:rPr>
                <w:sz w:val="22"/>
                <w:szCs w:val="22"/>
              </w:rPr>
              <w:t xml:space="preserve">Фасады установлены на металлические петли с регулировкой и системой быстрого монтажа. Внутреннее наполнение шкафа укомплектовано пластиковыми </w:t>
            </w:r>
            <w:r w:rsidRPr="0081722F">
              <w:rPr>
                <w:sz w:val="22"/>
                <w:szCs w:val="22"/>
              </w:rPr>
              <w:lastRenderedPageBreak/>
              <w:t>амортизаторами, в количестве не менее 2 штук.</w:t>
            </w:r>
          </w:p>
          <w:p w:rsidR="0081722F" w:rsidRPr="0081722F" w:rsidRDefault="0081722F" w:rsidP="0081722F">
            <w:pPr>
              <w:spacing w:line="240" w:lineRule="auto"/>
              <w:jc w:val="left"/>
              <w:rPr>
                <w:sz w:val="22"/>
                <w:szCs w:val="22"/>
              </w:rPr>
            </w:pPr>
            <w:r w:rsidRPr="0081722F">
              <w:rPr>
                <w:sz w:val="22"/>
                <w:szCs w:val="22"/>
              </w:rPr>
              <w:t>На фасады установлены металлические ручки, прямоугольной формы, тип скоба, с покрытием «полированный хром». Ручки установлены на фасады горизонтально, параллельно полу.</w:t>
            </w:r>
          </w:p>
          <w:p w:rsidR="0081722F" w:rsidRPr="0081722F" w:rsidRDefault="0081722F" w:rsidP="0081722F">
            <w:pPr>
              <w:spacing w:line="240" w:lineRule="auto"/>
              <w:jc w:val="left"/>
              <w:rPr>
                <w:sz w:val="22"/>
                <w:szCs w:val="22"/>
              </w:rPr>
            </w:pPr>
            <w:r w:rsidRPr="0081722F">
              <w:rPr>
                <w:sz w:val="22"/>
                <w:szCs w:val="22"/>
              </w:rPr>
              <w:t>Шкаф установлен на регулируемые по высоте (для устранения неровностей пола) опоры.</w:t>
            </w:r>
          </w:p>
          <w:p w:rsidR="0081722F" w:rsidRPr="0081722F" w:rsidRDefault="0081722F" w:rsidP="0081722F">
            <w:pPr>
              <w:spacing w:line="240" w:lineRule="auto"/>
              <w:jc w:val="left"/>
              <w:rPr>
                <w:sz w:val="22"/>
                <w:szCs w:val="22"/>
              </w:rPr>
            </w:pPr>
            <w:r w:rsidRPr="0081722F">
              <w:rPr>
                <w:sz w:val="22"/>
                <w:szCs w:val="22"/>
              </w:rPr>
              <w:t>Соединительная фурнитура: эксцентриковая стяжка.</w:t>
            </w:r>
          </w:p>
          <w:p w:rsidR="0081722F" w:rsidRPr="0081722F" w:rsidRDefault="0081722F" w:rsidP="0081722F">
            <w:pPr>
              <w:spacing w:line="240" w:lineRule="auto"/>
              <w:jc w:val="left"/>
              <w:rPr>
                <w:sz w:val="22"/>
                <w:szCs w:val="22"/>
              </w:rPr>
            </w:pPr>
            <w:r w:rsidRPr="0081722F">
              <w:rPr>
                <w:sz w:val="22"/>
                <w:szCs w:val="22"/>
              </w:rPr>
              <w:t xml:space="preserve">Отверстия для крепежа закрыты заглушками из пластика, </w:t>
            </w:r>
            <w:proofErr w:type="gramStart"/>
            <w:r w:rsidRPr="0081722F">
              <w:rPr>
                <w:sz w:val="22"/>
                <w:szCs w:val="22"/>
              </w:rPr>
              <w:t>подобранных</w:t>
            </w:r>
            <w:proofErr w:type="gramEnd"/>
            <w:r w:rsidRPr="0081722F">
              <w:rPr>
                <w:sz w:val="22"/>
                <w:szCs w:val="22"/>
              </w:rPr>
              <w:t xml:space="preserve"> в тон ЛДСП.</w:t>
            </w:r>
          </w:p>
        </w:tc>
        <w:tc>
          <w:tcPr>
            <w:tcW w:w="796" w:type="dxa"/>
          </w:tcPr>
          <w:p w:rsidR="0081722F" w:rsidRPr="000F7C89" w:rsidRDefault="0081722F" w:rsidP="0081722F">
            <w:pPr>
              <w:spacing w:line="240" w:lineRule="auto"/>
              <w:jc w:val="center"/>
              <w:rPr>
                <w:sz w:val="22"/>
                <w:szCs w:val="22"/>
              </w:rPr>
            </w:pPr>
            <w:proofErr w:type="gramStart"/>
            <w:r w:rsidRPr="0081722F">
              <w:rPr>
                <w:sz w:val="22"/>
                <w:szCs w:val="22"/>
              </w:rPr>
              <w:lastRenderedPageBreak/>
              <w:t>шт</w:t>
            </w:r>
            <w:proofErr w:type="gramEnd"/>
          </w:p>
        </w:tc>
        <w:tc>
          <w:tcPr>
            <w:tcW w:w="905" w:type="dxa"/>
          </w:tcPr>
          <w:p w:rsidR="0081722F" w:rsidRPr="000F7C89" w:rsidRDefault="0081722F" w:rsidP="0081722F">
            <w:pPr>
              <w:spacing w:line="240" w:lineRule="auto"/>
              <w:jc w:val="center"/>
              <w:rPr>
                <w:sz w:val="22"/>
                <w:szCs w:val="22"/>
              </w:rPr>
            </w:pPr>
            <w:r>
              <w:rPr>
                <w:sz w:val="22"/>
                <w:szCs w:val="22"/>
              </w:rPr>
              <w:t>2</w:t>
            </w:r>
          </w:p>
        </w:tc>
        <w:tc>
          <w:tcPr>
            <w:tcW w:w="1449" w:type="dxa"/>
          </w:tcPr>
          <w:p w:rsidR="0081722F" w:rsidRPr="000F7C89" w:rsidRDefault="0081722F" w:rsidP="0081722F">
            <w:pPr>
              <w:spacing w:line="240" w:lineRule="auto"/>
              <w:jc w:val="center"/>
              <w:rPr>
                <w:sz w:val="22"/>
                <w:szCs w:val="22"/>
                <w:lang w:val="x-none" w:eastAsia="x-none"/>
              </w:rPr>
            </w:pPr>
            <w:r w:rsidRPr="0081722F">
              <w:rPr>
                <w:sz w:val="22"/>
                <w:szCs w:val="22"/>
                <w:lang w:val="x-none" w:eastAsia="x-none"/>
              </w:rPr>
              <w:t>31.01.12.131</w:t>
            </w:r>
          </w:p>
        </w:tc>
        <w:tc>
          <w:tcPr>
            <w:tcW w:w="1070"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167" w:type="dxa"/>
            <w:shd w:val="clear" w:color="auto" w:fill="auto"/>
          </w:tcPr>
          <w:p w:rsidR="0081722F" w:rsidRPr="000F7C89" w:rsidRDefault="0081722F" w:rsidP="0081722F">
            <w:pPr>
              <w:tabs>
                <w:tab w:val="left" w:pos="795"/>
              </w:tabs>
              <w:spacing w:line="240" w:lineRule="auto"/>
              <w:jc w:val="center"/>
              <w:rPr>
                <w:sz w:val="22"/>
                <w:szCs w:val="22"/>
              </w:rPr>
            </w:pPr>
          </w:p>
        </w:tc>
        <w:tc>
          <w:tcPr>
            <w:tcW w:w="786"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198"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275" w:type="dxa"/>
            <w:shd w:val="clear" w:color="auto" w:fill="auto"/>
          </w:tcPr>
          <w:p w:rsidR="0081722F" w:rsidRPr="000F7C89" w:rsidRDefault="0081722F" w:rsidP="0081722F">
            <w:pPr>
              <w:spacing w:line="240" w:lineRule="auto"/>
              <w:jc w:val="center"/>
              <w:rPr>
                <w:sz w:val="22"/>
                <w:szCs w:val="22"/>
              </w:rPr>
            </w:pPr>
          </w:p>
        </w:tc>
      </w:tr>
      <w:tr w:rsidR="0081722F" w:rsidRPr="000F7C89" w:rsidTr="005B6CC5">
        <w:trPr>
          <w:trHeight w:val="570"/>
        </w:trPr>
        <w:tc>
          <w:tcPr>
            <w:tcW w:w="576" w:type="dxa"/>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r w:rsidRPr="000F7C89">
              <w:rPr>
                <w:sz w:val="22"/>
                <w:szCs w:val="22"/>
                <w:lang w:eastAsia="en-US"/>
              </w:rPr>
              <w:lastRenderedPageBreak/>
              <w:t>3</w:t>
            </w:r>
          </w:p>
        </w:tc>
        <w:tc>
          <w:tcPr>
            <w:tcW w:w="2685" w:type="dxa"/>
          </w:tcPr>
          <w:p w:rsidR="0081722F" w:rsidRPr="000F7C89" w:rsidRDefault="0081722F" w:rsidP="0081722F">
            <w:pPr>
              <w:spacing w:line="240" w:lineRule="auto"/>
              <w:jc w:val="left"/>
              <w:rPr>
                <w:sz w:val="22"/>
                <w:szCs w:val="22"/>
              </w:rPr>
            </w:pPr>
            <w:r w:rsidRPr="0081722F">
              <w:rPr>
                <w:sz w:val="22"/>
                <w:szCs w:val="22"/>
              </w:rPr>
              <w:t>Шкаф закр.3, BERLIN BR81.0345 -</w:t>
            </w:r>
            <w:r>
              <w:rPr>
                <w:sz w:val="22"/>
                <w:szCs w:val="22"/>
              </w:rPr>
              <w:t xml:space="preserve"> </w:t>
            </w:r>
            <w:r w:rsidRPr="0081722F">
              <w:rPr>
                <w:sz w:val="22"/>
                <w:szCs w:val="22"/>
              </w:rPr>
              <w:t>ур.90*43*129 (акация/черный графит)</w:t>
            </w:r>
          </w:p>
        </w:tc>
        <w:tc>
          <w:tcPr>
            <w:tcW w:w="4677" w:type="dxa"/>
          </w:tcPr>
          <w:p w:rsidR="0081722F" w:rsidRPr="0081722F" w:rsidRDefault="0081722F" w:rsidP="0081722F">
            <w:pPr>
              <w:spacing w:line="240" w:lineRule="auto"/>
              <w:jc w:val="left"/>
              <w:rPr>
                <w:sz w:val="22"/>
                <w:szCs w:val="22"/>
              </w:rPr>
            </w:pPr>
            <w:r w:rsidRPr="0081722F">
              <w:rPr>
                <w:sz w:val="22"/>
                <w:szCs w:val="22"/>
              </w:rPr>
              <w:t xml:space="preserve">Шкаф закрытый </w:t>
            </w:r>
            <w:proofErr w:type="spellStart"/>
            <w:r w:rsidRPr="0081722F">
              <w:rPr>
                <w:sz w:val="22"/>
                <w:szCs w:val="22"/>
              </w:rPr>
              <w:t>Berlin</w:t>
            </w:r>
            <w:proofErr w:type="spellEnd"/>
            <w:r w:rsidRPr="0081722F">
              <w:rPr>
                <w:sz w:val="22"/>
                <w:szCs w:val="22"/>
              </w:rPr>
              <w:t xml:space="preserve"> (Артикул ТБ-Д0094514):</w:t>
            </w:r>
          </w:p>
          <w:p w:rsidR="0081722F" w:rsidRPr="0081722F" w:rsidRDefault="0081722F" w:rsidP="0081722F">
            <w:pPr>
              <w:spacing w:line="240" w:lineRule="auto"/>
              <w:jc w:val="left"/>
              <w:rPr>
                <w:sz w:val="22"/>
                <w:szCs w:val="22"/>
              </w:rPr>
            </w:pPr>
            <w:r w:rsidRPr="0081722F">
              <w:rPr>
                <w:sz w:val="22"/>
                <w:szCs w:val="22"/>
              </w:rPr>
              <w:t>Шкаф состоит из топа, каркаса (боковые стенки, задняя стенка), дна, двух глухих распашных фасадов, регулируемых опор.</w:t>
            </w:r>
          </w:p>
          <w:p w:rsidR="0081722F" w:rsidRPr="0081722F" w:rsidRDefault="0081722F" w:rsidP="0081722F">
            <w:pPr>
              <w:spacing w:line="240" w:lineRule="auto"/>
              <w:jc w:val="left"/>
              <w:rPr>
                <w:sz w:val="22"/>
                <w:szCs w:val="22"/>
              </w:rPr>
            </w:pPr>
            <w:r w:rsidRPr="0081722F">
              <w:rPr>
                <w:sz w:val="22"/>
                <w:szCs w:val="22"/>
              </w:rPr>
              <w:t>Материал каркаса, фасадов дна и топа: ЛДСП</w:t>
            </w:r>
          </w:p>
          <w:p w:rsidR="0081722F" w:rsidRPr="0081722F" w:rsidRDefault="0081722F" w:rsidP="0081722F">
            <w:pPr>
              <w:spacing w:line="240" w:lineRule="auto"/>
              <w:jc w:val="left"/>
              <w:rPr>
                <w:sz w:val="22"/>
                <w:szCs w:val="22"/>
              </w:rPr>
            </w:pPr>
            <w:r w:rsidRPr="0081722F">
              <w:rPr>
                <w:sz w:val="22"/>
                <w:szCs w:val="22"/>
              </w:rPr>
              <w:t>Габаритная высота шкафа: 1 290 мм</w:t>
            </w:r>
          </w:p>
          <w:p w:rsidR="0081722F" w:rsidRPr="0081722F" w:rsidRDefault="0081722F" w:rsidP="0081722F">
            <w:pPr>
              <w:spacing w:line="240" w:lineRule="auto"/>
              <w:jc w:val="left"/>
              <w:rPr>
                <w:sz w:val="22"/>
                <w:szCs w:val="22"/>
              </w:rPr>
            </w:pPr>
            <w:r w:rsidRPr="0081722F">
              <w:rPr>
                <w:sz w:val="22"/>
                <w:szCs w:val="22"/>
              </w:rPr>
              <w:t>Габаритная глубина шкафа: 430 мм</w:t>
            </w:r>
          </w:p>
          <w:p w:rsidR="0081722F" w:rsidRPr="0081722F" w:rsidRDefault="0081722F" w:rsidP="0081722F">
            <w:pPr>
              <w:spacing w:line="240" w:lineRule="auto"/>
              <w:jc w:val="left"/>
              <w:rPr>
                <w:sz w:val="22"/>
                <w:szCs w:val="22"/>
              </w:rPr>
            </w:pPr>
            <w:r w:rsidRPr="0081722F">
              <w:rPr>
                <w:sz w:val="22"/>
                <w:szCs w:val="22"/>
              </w:rPr>
              <w:t>Габаритная ширина шкафа: 900 мм</w:t>
            </w:r>
          </w:p>
          <w:p w:rsidR="0081722F" w:rsidRPr="0081722F" w:rsidRDefault="0081722F" w:rsidP="0081722F">
            <w:pPr>
              <w:spacing w:line="240" w:lineRule="auto"/>
              <w:jc w:val="left"/>
              <w:rPr>
                <w:sz w:val="22"/>
                <w:szCs w:val="22"/>
              </w:rPr>
            </w:pPr>
            <w:r w:rsidRPr="0081722F">
              <w:rPr>
                <w:sz w:val="22"/>
                <w:szCs w:val="22"/>
              </w:rPr>
              <w:t>Допустимые отклонения в габаритных размерах: +/- 20 мм</w:t>
            </w:r>
          </w:p>
          <w:p w:rsidR="0081722F" w:rsidRPr="0081722F" w:rsidRDefault="0081722F" w:rsidP="0081722F">
            <w:pPr>
              <w:spacing w:line="240" w:lineRule="auto"/>
              <w:jc w:val="left"/>
              <w:rPr>
                <w:sz w:val="22"/>
                <w:szCs w:val="22"/>
              </w:rPr>
            </w:pPr>
            <w:r w:rsidRPr="0081722F">
              <w:rPr>
                <w:sz w:val="22"/>
                <w:szCs w:val="22"/>
              </w:rPr>
              <w:t>Внутри шкафа установлены на одинаковом расстоянии друг от друга две полки, образуя три равных уровня.</w:t>
            </w:r>
          </w:p>
          <w:p w:rsidR="0081722F" w:rsidRPr="0081722F" w:rsidRDefault="0081722F" w:rsidP="0081722F">
            <w:pPr>
              <w:spacing w:line="240" w:lineRule="auto"/>
              <w:jc w:val="left"/>
              <w:rPr>
                <w:sz w:val="22"/>
                <w:szCs w:val="22"/>
              </w:rPr>
            </w:pPr>
            <w:r w:rsidRPr="0081722F">
              <w:rPr>
                <w:sz w:val="22"/>
                <w:szCs w:val="22"/>
              </w:rPr>
              <w:t>Цвет каркаса: «черный графит»</w:t>
            </w:r>
          </w:p>
          <w:p w:rsidR="0081722F" w:rsidRPr="0081722F" w:rsidRDefault="0081722F" w:rsidP="0081722F">
            <w:pPr>
              <w:spacing w:line="240" w:lineRule="auto"/>
              <w:jc w:val="left"/>
              <w:rPr>
                <w:sz w:val="22"/>
                <w:szCs w:val="22"/>
              </w:rPr>
            </w:pPr>
            <w:r w:rsidRPr="0081722F">
              <w:rPr>
                <w:sz w:val="22"/>
                <w:szCs w:val="22"/>
              </w:rPr>
              <w:t>Цвет фасадов и топа: «Акация светлая»</w:t>
            </w:r>
          </w:p>
          <w:p w:rsidR="0081722F" w:rsidRPr="0081722F" w:rsidRDefault="0081722F" w:rsidP="0081722F">
            <w:pPr>
              <w:spacing w:line="240" w:lineRule="auto"/>
              <w:jc w:val="left"/>
              <w:rPr>
                <w:sz w:val="22"/>
                <w:szCs w:val="22"/>
              </w:rPr>
            </w:pPr>
            <w:r w:rsidRPr="0081722F">
              <w:rPr>
                <w:sz w:val="22"/>
                <w:szCs w:val="22"/>
              </w:rPr>
              <w:t>Толщина топа ЛДСП шкафа: 28 мм</w:t>
            </w:r>
          </w:p>
          <w:p w:rsidR="0081722F" w:rsidRPr="0081722F" w:rsidRDefault="0081722F" w:rsidP="0081722F">
            <w:pPr>
              <w:spacing w:line="240" w:lineRule="auto"/>
              <w:jc w:val="left"/>
              <w:rPr>
                <w:sz w:val="22"/>
                <w:szCs w:val="22"/>
              </w:rPr>
            </w:pPr>
            <w:r w:rsidRPr="0081722F">
              <w:rPr>
                <w:sz w:val="22"/>
                <w:szCs w:val="22"/>
              </w:rPr>
              <w:t>Толщина ЛДСП каркаса и фасадов: 18 мм</w:t>
            </w:r>
          </w:p>
          <w:p w:rsidR="0081722F" w:rsidRPr="0081722F" w:rsidRDefault="0081722F" w:rsidP="0081722F">
            <w:pPr>
              <w:spacing w:line="240" w:lineRule="auto"/>
              <w:jc w:val="left"/>
              <w:rPr>
                <w:sz w:val="22"/>
                <w:szCs w:val="22"/>
              </w:rPr>
            </w:pPr>
            <w:r w:rsidRPr="0081722F">
              <w:rPr>
                <w:sz w:val="22"/>
                <w:szCs w:val="22"/>
              </w:rPr>
              <w:t>Толщина ЛДСП полок: 22 мм</w:t>
            </w:r>
          </w:p>
          <w:p w:rsidR="0081722F" w:rsidRPr="0081722F" w:rsidRDefault="0081722F" w:rsidP="0081722F">
            <w:pPr>
              <w:spacing w:line="240" w:lineRule="auto"/>
              <w:jc w:val="left"/>
              <w:rPr>
                <w:sz w:val="22"/>
                <w:szCs w:val="22"/>
              </w:rPr>
            </w:pPr>
            <w:r w:rsidRPr="0081722F">
              <w:rPr>
                <w:sz w:val="22"/>
                <w:szCs w:val="22"/>
              </w:rPr>
              <w:t>Цвет кромки: в цвет ЛДСП</w:t>
            </w:r>
          </w:p>
          <w:p w:rsidR="0081722F" w:rsidRPr="0081722F" w:rsidRDefault="0081722F" w:rsidP="0081722F">
            <w:pPr>
              <w:spacing w:line="240" w:lineRule="auto"/>
              <w:jc w:val="left"/>
              <w:rPr>
                <w:sz w:val="22"/>
                <w:szCs w:val="22"/>
              </w:rPr>
            </w:pPr>
            <w:r w:rsidRPr="0081722F">
              <w:rPr>
                <w:sz w:val="22"/>
                <w:szCs w:val="22"/>
              </w:rPr>
              <w:t>Торцы деталей шкафа облицованы кромкой АБС. Цвет кромки повторяет оттенок ЛДСП.</w:t>
            </w:r>
          </w:p>
          <w:p w:rsidR="0081722F" w:rsidRPr="0081722F" w:rsidRDefault="0081722F" w:rsidP="0081722F">
            <w:pPr>
              <w:spacing w:line="240" w:lineRule="auto"/>
              <w:jc w:val="left"/>
              <w:rPr>
                <w:sz w:val="22"/>
                <w:szCs w:val="22"/>
              </w:rPr>
            </w:pPr>
            <w:r w:rsidRPr="0081722F">
              <w:rPr>
                <w:sz w:val="22"/>
                <w:szCs w:val="22"/>
              </w:rPr>
              <w:t>Кромка топа толщиной не менее 2 мм декорирована горизонтальными пазами, глубиной не менее 1 мм и шириной не менее 3 мм.</w:t>
            </w:r>
          </w:p>
          <w:p w:rsidR="0081722F" w:rsidRPr="0081722F" w:rsidRDefault="0081722F" w:rsidP="0081722F">
            <w:pPr>
              <w:spacing w:line="240" w:lineRule="auto"/>
              <w:jc w:val="left"/>
              <w:rPr>
                <w:sz w:val="22"/>
                <w:szCs w:val="22"/>
              </w:rPr>
            </w:pPr>
            <w:r w:rsidRPr="0081722F">
              <w:rPr>
                <w:sz w:val="22"/>
                <w:szCs w:val="22"/>
              </w:rPr>
              <w:lastRenderedPageBreak/>
              <w:t>Фасады установлены на вкладные металлические петли с регулировкой и системой быстрого монтажа.  Фасады комплектуются амортизатором для бесшумного закрывания.</w:t>
            </w:r>
          </w:p>
          <w:p w:rsidR="0081722F" w:rsidRPr="0081722F" w:rsidRDefault="0081722F" w:rsidP="0081722F">
            <w:pPr>
              <w:spacing w:line="240" w:lineRule="auto"/>
              <w:jc w:val="left"/>
              <w:rPr>
                <w:sz w:val="22"/>
                <w:szCs w:val="22"/>
              </w:rPr>
            </w:pPr>
            <w:r w:rsidRPr="0081722F">
              <w:rPr>
                <w:sz w:val="22"/>
                <w:szCs w:val="22"/>
              </w:rPr>
              <w:t>На фасады установлены пластиковые ручки, цвета «алюминий» с декоративными вставками. Межосевое расстояние ручек составляет не менее 128 мм.</w:t>
            </w:r>
          </w:p>
          <w:p w:rsidR="0081722F" w:rsidRPr="0081722F" w:rsidRDefault="0081722F" w:rsidP="0081722F">
            <w:pPr>
              <w:spacing w:line="240" w:lineRule="auto"/>
              <w:jc w:val="left"/>
              <w:rPr>
                <w:sz w:val="22"/>
                <w:szCs w:val="22"/>
              </w:rPr>
            </w:pPr>
            <w:r w:rsidRPr="0081722F">
              <w:rPr>
                <w:sz w:val="22"/>
                <w:szCs w:val="22"/>
              </w:rPr>
              <w:t>Фасады укомплектованы врезным мебельным замком и шпингалетом.</w:t>
            </w:r>
          </w:p>
          <w:p w:rsidR="0081722F" w:rsidRPr="0081722F" w:rsidRDefault="0081722F" w:rsidP="0081722F">
            <w:pPr>
              <w:spacing w:line="240" w:lineRule="auto"/>
              <w:jc w:val="left"/>
              <w:rPr>
                <w:sz w:val="22"/>
                <w:szCs w:val="22"/>
              </w:rPr>
            </w:pPr>
            <w:r w:rsidRPr="0081722F">
              <w:rPr>
                <w:sz w:val="22"/>
                <w:szCs w:val="22"/>
              </w:rPr>
              <w:t>Шкаф устанавливается на регулируемые по высоте (для устранения неровностей пола) опоры серебристого цвета с подпятником. Опора состоит из цилиндра, крепежной площадки и регулируемого подпятника.</w:t>
            </w:r>
          </w:p>
          <w:p w:rsidR="0081722F" w:rsidRPr="0081722F" w:rsidRDefault="0081722F" w:rsidP="0081722F">
            <w:pPr>
              <w:spacing w:line="240" w:lineRule="auto"/>
              <w:jc w:val="left"/>
              <w:rPr>
                <w:sz w:val="22"/>
                <w:szCs w:val="22"/>
              </w:rPr>
            </w:pPr>
            <w:r w:rsidRPr="0081722F">
              <w:rPr>
                <w:sz w:val="22"/>
                <w:szCs w:val="22"/>
              </w:rPr>
              <w:t>Высота опор:100 мм.</w:t>
            </w:r>
          </w:p>
          <w:p w:rsidR="0081722F" w:rsidRPr="0081722F" w:rsidRDefault="0081722F" w:rsidP="0081722F">
            <w:pPr>
              <w:spacing w:line="240" w:lineRule="auto"/>
              <w:jc w:val="left"/>
              <w:rPr>
                <w:sz w:val="22"/>
                <w:szCs w:val="22"/>
              </w:rPr>
            </w:pPr>
            <w:r w:rsidRPr="0081722F">
              <w:rPr>
                <w:sz w:val="22"/>
                <w:szCs w:val="22"/>
              </w:rPr>
              <w:t>Соединительная фурнитура: эксцентриковая стяжка.</w:t>
            </w:r>
          </w:p>
          <w:p w:rsidR="0081722F" w:rsidRPr="0081722F" w:rsidRDefault="0081722F" w:rsidP="0081722F">
            <w:pPr>
              <w:spacing w:line="240" w:lineRule="auto"/>
              <w:jc w:val="left"/>
              <w:rPr>
                <w:sz w:val="22"/>
                <w:szCs w:val="22"/>
              </w:rPr>
            </w:pPr>
            <w:r w:rsidRPr="0081722F">
              <w:rPr>
                <w:sz w:val="22"/>
                <w:szCs w:val="22"/>
              </w:rPr>
              <w:t xml:space="preserve">Отверстия для крепежа закрыты заглушками из пластика, </w:t>
            </w:r>
            <w:proofErr w:type="gramStart"/>
            <w:r w:rsidRPr="0081722F">
              <w:rPr>
                <w:sz w:val="22"/>
                <w:szCs w:val="22"/>
              </w:rPr>
              <w:t>подобранных</w:t>
            </w:r>
            <w:proofErr w:type="gramEnd"/>
            <w:r w:rsidRPr="0081722F">
              <w:rPr>
                <w:sz w:val="22"/>
                <w:szCs w:val="22"/>
              </w:rPr>
              <w:t xml:space="preserve"> в тон ЛДСП.</w:t>
            </w:r>
          </w:p>
        </w:tc>
        <w:tc>
          <w:tcPr>
            <w:tcW w:w="796" w:type="dxa"/>
          </w:tcPr>
          <w:p w:rsidR="0081722F" w:rsidRPr="000F7C89" w:rsidRDefault="0081722F" w:rsidP="0081722F">
            <w:pPr>
              <w:spacing w:line="240" w:lineRule="auto"/>
              <w:jc w:val="center"/>
              <w:rPr>
                <w:sz w:val="22"/>
                <w:szCs w:val="22"/>
              </w:rPr>
            </w:pPr>
            <w:proofErr w:type="gramStart"/>
            <w:r w:rsidRPr="0081722F">
              <w:rPr>
                <w:sz w:val="22"/>
                <w:szCs w:val="22"/>
              </w:rPr>
              <w:lastRenderedPageBreak/>
              <w:t>шт</w:t>
            </w:r>
            <w:proofErr w:type="gramEnd"/>
          </w:p>
        </w:tc>
        <w:tc>
          <w:tcPr>
            <w:tcW w:w="905" w:type="dxa"/>
          </w:tcPr>
          <w:p w:rsidR="0081722F" w:rsidRPr="000F7C89" w:rsidRDefault="0081722F" w:rsidP="0081722F">
            <w:pPr>
              <w:spacing w:line="240" w:lineRule="auto"/>
              <w:jc w:val="center"/>
              <w:rPr>
                <w:sz w:val="22"/>
                <w:szCs w:val="22"/>
              </w:rPr>
            </w:pPr>
            <w:r>
              <w:rPr>
                <w:sz w:val="22"/>
                <w:szCs w:val="22"/>
              </w:rPr>
              <w:t>1</w:t>
            </w:r>
          </w:p>
        </w:tc>
        <w:tc>
          <w:tcPr>
            <w:tcW w:w="1449" w:type="dxa"/>
          </w:tcPr>
          <w:p w:rsidR="0081722F" w:rsidRPr="000F7C89" w:rsidRDefault="0081722F" w:rsidP="0081722F">
            <w:pPr>
              <w:spacing w:line="240" w:lineRule="auto"/>
              <w:jc w:val="center"/>
              <w:rPr>
                <w:sz w:val="22"/>
                <w:szCs w:val="22"/>
                <w:lang w:val="x-none" w:eastAsia="x-none"/>
              </w:rPr>
            </w:pPr>
            <w:r w:rsidRPr="0081722F">
              <w:rPr>
                <w:sz w:val="22"/>
                <w:szCs w:val="22"/>
                <w:lang w:val="x-none" w:eastAsia="x-none"/>
              </w:rPr>
              <w:t>31.01.12.130</w:t>
            </w:r>
          </w:p>
        </w:tc>
        <w:tc>
          <w:tcPr>
            <w:tcW w:w="1070"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167" w:type="dxa"/>
            <w:shd w:val="clear" w:color="auto" w:fill="auto"/>
          </w:tcPr>
          <w:p w:rsidR="0081722F" w:rsidRPr="000F7C89" w:rsidRDefault="0081722F" w:rsidP="0081722F">
            <w:pPr>
              <w:tabs>
                <w:tab w:val="left" w:pos="795"/>
              </w:tabs>
              <w:spacing w:line="240" w:lineRule="auto"/>
              <w:jc w:val="center"/>
              <w:rPr>
                <w:sz w:val="22"/>
                <w:szCs w:val="22"/>
              </w:rPr>
            </w:pPr>
          </w:p>
        </w:tc>
        <w:tc>
          <w:tcPr>
            <w:tcW w:w="786"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198" w:type="dxa"/>
            <w:shd w:val="clear" w:color="auto" w:fill="auto"/>
          </w:tcPr>
          <w:p w:rsidR="0081722F" w:rsidRPr="000F7C89" w:rsidRDefault="0081722F" w:rsidP="0081722F">
            <w:pPr>
              <w:widowControl/>
              <w:tabs>
                <w:tab w:val="left" w:pos="709"/>
              </w:tabs>
              <w:suppressAutoHyphens/>
              <w:autoSpaceDE/>
              <w:autoSpaceDN/>
              <w:adjustRightInd/>
              <w:spacing w:line="240" w:lineRule="auto"/>
              <w:jc w:val="center"/>
              <w:textAlignment w:val="auto"/>
              <w:rPr>
                <w:sz w:val="22"/>
                <w:szCs w:val="22"/>
                <w:lang w:eastAsia="en-US"/>
              </w:rPr>
            </w:pPr>
          </w:p>
        </w:tc>
        <w:tc>
          <w:tcPr>
            <w:tcW w:w="1275" w:type="dxa"/>
            <w:shd w:val="clear" w:color="auto" w:fill="auto"/>
          </w:tcPr>
          <w:p w:rsidR="0081722F" w:rsidRPr="000F7C89" w:rsidRDefault="0081722F" w:rsidP="0081722F">
            <w:pPr>
              <w:spacing w:line="240" w:lineRule="auto"/>
              <w:jc w:val="center"/>
              <w:rPr>
                <w:sz w:val="22"/>
                <w:szCs w:val="22"/>
              </w:rPr>
            </w:pPr>
          </w:p>
        </w:tc>
      </w:tr>
    </w:tbl>
    <w:p w:rsidR="005B6ECB" w:rsidRPr="000F7C89" w:rsidRDefault="005B6ECB" w:rsidP="00911D53">
      <w:pPr>
        <w:spacing w:line="240" w:lineRule="auto"/>
        <w:rPr>
          <w:sz w:val="22"/>
          <w:szCs w:val="22"/>
        </w:rPr>
      </w:pPr>
    </w:p>
    <w:p w:rsidR="00911D53" w:rsidRPr="00C46A9D" w:rsidRDefault="00911D53" w:rsidP="009204BC">
      <w:pPr>
        <w:pStyle w:val="a4"/>
        <w:spacing w:after="0" w:line="240" w:lineRule="auto"/>
        <w:textAlignment w:val="auto"/>
        <w:rPr>
          <w:sz w:val="22"/>
          <w:szCs w:val="22"/>
        </w:rPr>
      </w:pPr>
    </w:p>
    <w:p w:rsidR="009204BC" w:rsidRPr="00C46A9D" w:rsidRDefault="009204BC" w:rsidP="009946D5">
      <w:pPr>
        <w:pStyle w:val="a4"/>
        <w:spacing w:after="0" w:line="240" w:lineRule="auto"/>
        <w:textAlignment w:val="auto"/>
        <w:rPr>
          <w:sz w:val="22"/>
          <w:szCs w:val="22"/>
        </w:rPr>
      </w:pPr>
      <w:r w:rsidRPr="00C46A9D">
        <w:rPr>
          <w:sz w:val="22"/>
          <w:szCs w:val="22"/>
        </w:rPr>
        <w:t xml:space="preserve">Итого: </w:t>
      </w:r>
    </w:p>
    <w:p w:rsidR="009204BC" w:rsidRPr="00C46A9D" w:rsidRDefault="009204BC" w:rsidP="009204BC">
      <w:pPr>
        <w:widowControl/>
        <w:autoSpaceDE/>
        <w:autoSpaceDN/>
        <w:adjustRightInd/>
        <w:spacing w:line="240" w:lineRule="auto"/>
        <w:textAlignment w:val="auto"/>
        <w:rPr>
          <w:sz w:val="22"/>
          <w:szCs w:val="22"/>
        </w:rPr>
      </w:pPr>
    </w:p>
    <w:p w:rsidR="009204BC" w:rsidRPr="00C46A9D" w:rsidRDefault="009204BC" w:rsidP="009204BC">
      <w:pPr>
        <w:pStyle w:val="ListParagraph"/>
        <w:widowControl/>
        <w:autoSpaceDE/>
        <w:autoSpaceDN/>
        <w:adjustRightInd/>
        <w:spacing w:line="240" w:lineRule="auto"/>
        <w:ind w:left="0"/>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B43CB1">
        <w:tc>
          <w:tcPr>
            <w:tcW w:w="4968" w:type="dxa"/>
          </w:tcPr>
          <w:p w:rsidR="009204BC" w:rsidRPr="00C46A9D" w:rsidRDefault="009204BC" w:rsidP="009204BC">
            <w:pPr>
              <w:tabs>
                <w:tab w:val="left" w:pos="4536"/>
              </w:tabs>
              <w:spacing w:line="240" w:lineRule="auto"/>
              <w:ind w:left="4536" w:hanging="4536"/>
              <w:rPr>
                <w:b/>
                <w:sz w:val="22"/>
                <w:szCs w:val="22"/>
              </w:rPr>
            </w:pPr>
            <w:r w:rsidRPr="00C46A9D">
              <w:rPr>
                <w:b/>
                <w:sz w:val="22"/>
                <w:szCs w:val="22"/>
              </w:rPr>
              <w:t>От Покупателя</w:t>
            </w:r>
          </w:p>
          <w:p w:rsidR="009204BC" w:rsidRPr="00C46A9D" w:rsidRDefault="006B2AA5" w:rsidP="009204BC">
            <w:pPr>
              <w:spacing w:line="240" w:lineRule="auto"/>
              <w:jc w:val="left"/>
              <w:rPr>
                <w:sz w:val="22"/>
                <w:szCs w:val="22"/>
              </w:rPr>
            </w:pPr>
            <w:r>
              <w:rPr>
                <w:sz w:val="22"/>
                <w:szCs w:val="22"/>
              </w:rPr>
              <w:t>______________________________________</w:t>
            </w:r>
          </w:p>
          <w:p w:rsidR="009204BC" w:rsidRPr="00C46A9D" w:rsidRDefault="009204BC" w:rsidP="009204BC">
            <w:pPr>
              <w:spacing w:line="240" w:lineRule="auto"/>
              <w:jc w:val="left"/>
              <w:rPr>
                <w:sz w:val="22"/>
                <w:szCs w:val="22"/>
              </w:rPr>
            </w:pPr>
            <w:r w:rsidRPr="00C46A9D">
              <w:rPr>
                <w:sz w:val="22"/>
                <w:szCs w:val="22"/>
              </w:rPr>
              <w:t xml:space="preserve">ФГБУ «НМИЦ онкологии им. Н.Н. Петрова» </w:t>
            </w:r>
          </w:p>
          <w:p w:rsidR="009204BC" w:rsidRPr="00C46A9D" w:rsidRDefault="009204BC" w:rsidP="009204BC">
            <w:pPr>
              <w:spacing w:line="240" w:lineRule="auto"/>
              <w:jc w:val="left"/>
              <w:rPr>
                <w:sz w:val="22"/>
                <w:szCs w:val="22"/>
              </w:rPr>
            </w:pPr>
            <w:r w:rsidRPr="00C46A9D">
              <w:rPr>
                <w:sz w:val="22"/>
                <w:szCs w:val="22"/>
              </w:rPr>
              <w:t>Минздрава России</w:t>
            </w:r>
          </w:p>
          <w:p w:rsidR="009204BC" w:rsidRPr="00C46A9D" w:rsidRDefault="009204BC" w:rsidP="009204BC">
            <w:pPr>
              <w:spacing w:line="240" w:lineRule="auto"/>
              <w:jc w:val="left"/>
              <w:rPr>
                <w:sz w:val="22"/>
                <w:szCs w:val="22"/>
              </w:rPr>
            </w:pPr>
          </w:p>
          <w:p w:rsidR="009204BC" w:rsidRPr="00C46A9D" w:rsidRDefault="009204BC" w:rsidP="009204BC">
            <w:pPr>
              <w:spacing w:line="240" w:lineRule="auto"/>
              <w:jc w:val="left"/>
              <w:rPr>
                <w:sz w:val="22"/>
                <w:szCs w:val="22"/>
              </w:rPr>
            </w:pPr>
            <w:r w:rsidRPr="00C46A9D">
              <w:rPr>
                <w:sz w:val="22"/>
                <w:szCs w:val="22"/>
              </w:rPr>
              <w:t xml:space="preserve">_____________________ / </w:t>
            </w:r>
            <w:r w:rsidR="006B2AA5">
              <w:rPr>
                <w:sz w:val="22"/>
                <w:szCs w:val="22"/>
              </w:rPr>
              <w:t>_______________</w:t>
            </w:r>
            <w:r w:rsidRPr="00C46A9D">
              <w:rPr>
                <w:sz w:val="22"/>
                <w:szCs w:val="22"/>
              </w:rPr>
              <w:t xml:space="preserve"> /</w:t>
            </w:r>
          </w:p>
          <w:p w:rsidR="009204BC" w:rsidRPr="00C46A9D" w:rsidRDefault="009204BC" w:rsidP="009204BC">
            <w:pPr>
              <w:tabs>
                <w:tab w:val="left" w:pos="4536"/>
              </w:tabs>
              <w:spacing w:line="240" w:lineRule="auto"/>
              <w:ind w:left="4536" w:hanging="4536"/>
              <w:jc w:val="left"/>
              <w:rPr>
                <w:sz w:val="22"/>
                <w:szCs w:val="22"/>
              </w:rPr>
            </w:pPr>
          </w:p>
        </w:tc>
        <w:tc>
          <w:tcPr>
            <w:tcW w:w="5488" w:type="dxa"/>
          </w:tcPr>
          <w:p w:rsidR="009204BC" w:rsidRPr="00050B9B" w:rsidRDefault="009204BC" w:rsidP="009204BC">
            <w:pPr>
              <w:spacing w:line="240" w:lineRule="auto"/>
              <w:jc w:val="left"/>
              <w:rPr>
                <w:sz w:val="22"/>
                <w:szCs w:val="22"/>
              </w:rPr>
            </w:pPr>
          </w:p>
        </w:tc>
        <w:tc>
          <w:tcPr>
            <w:tcW w:w="4952" w:type="dxa"/>
            <w:shd w:val="clear" w:color="auto" w:fill="auto"/>
          </w:tcPr>
          <w:p w:rsidR="009204BC" w:rsidRPr="00050B9B" w:rsidRDefault="009204BC" w:rsidP="009204BC">
            <w:pPr>
              <w:spacing w:line="240" w:lineRule="auto"/>
              <w:jc w:val="left"/>
              <w:rPr>
                <w:b/>
                <w:sz w:val="22"/>
                <w:szCs w:val="22"/>
              </w:rPr>
            </w:pPr>
            <w:r w:rsidRPr="00050B9B">
              <w:rPr>
                <w:b/>
                <w:sz w:val="22"/>
                <w:szCs w:val="22"/>
              </w:rPr>
              <w:t>От Поставщика</w:t>
            </w:r>
          </w:p>
          <w:p w:rsidR="004077CD" w:rsidRPr="00050B9B" w:rsidRDefault="004077CD" w:rsidP="004077CD">
            <w:pPr>
              <w:spacing w:line="240" w:lineRule="auto"/>
              <w:jc w:val="left"/>
              <w:rPr>
                <w:sz w:val="22"/>
                <w:szCs w:val="22"/>
                <w:lang w:eastAsia="en-US"/>
              </w:rPr>
            </w:pPr>
          </w:p>
          <w:p w:rsidR="004077CD" w:rsidRPr="00050B9B" w:rsidRDefault="004077CD"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9204BC" w:rsidRDefault="004077CD" w:rsidP="004077CD">
            <w:pPr>
              <w:spacing w:line="240" w:lineRule="auto"/>
              <w:jc w:val="left"/>
              <w:rPr>
                <w:sz w:val="22"/>
                <w:szCs w:val="22"/>
                <w:lang w:eastAsia="en-US"/>
              </w:rPr>
            </w:pPr>
            <w:r w:rsidRPr="00050B9B">
              <w:rPr>
                <w:sz w:val="22"/>
                <w:szCs w:val="22"/>
                <w:lang w:eastAsia="en-US"/>
              </w:rPr>
              <w:t xml:space="preserve">____________________ / </w:t>
            </w:r>
            <w:r w:rsidR="00CC7FE6">
              <w:rPr>
                <w:sz w:val="22"/>
                <w:szCs w:val="22"/>
                <w:lang w:eastAsia="en-US"/>
              </w:rPr>
              <w:t>__________</w:t>
            </w:r>
            <w:r w:rsidR="00050B9B" w:rsidRPr="00050B9B">
              <w:rPr>
                <w:sz w:val="22"/>
                <w:szCs w:val="22"/>
                <w:lang w:eastAsia="en-US"/>
              </w:rPr>
              <w:t xml:space="preserve"> </w:t>
            </w:r>
            <w:r w:rsidRPr="00050B9B">
              <w:rPr>
                <w:sz w:val="22"/>
                <w:szCs w:val="22"/>
                <w:lang w:eastAsia="en-US"/>
              </w:rPr>
              <w:t>/</w:t>
            </w:r>
          </w:p>
          <w:p w:rsidR="006B2AA5" w:rsidRPr="00050B9B" w:rsidRDefault="006B2AA5" w:rsidP="004077CD">
            <w:pPr>
              <w:spacing w:line="240" w:lineRule="auto"/>
              <w:jc w:val="left"/>
              <w:rPr>
                <w:sz w:val="22"/>
                <w:szCs w:val="22"/>
                <w:lang w:eastAsia="en-US"/>
              </w:rPr>
            </w:pPr>
          </w:p>
        </w:tc>
      </w:tr>
    </w:tbl>
    <w:p w:rsidR="00CF29C7" w:rsidRPr="00C46A9D" w:rsidRDefault="00CF29C7">
      <w:pPr>
        <w:rPr>
          <w:sz w:val="22"/>
          <w:szCs w:val="22"/>
        </w:rPr>
      </w:pPr>
    </w:p>
    <w:p w:rsidR="006B2AA5" w:rsidRDefault="006B2AA5" w:rsidP="00140E3F">
      <w:pPr>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C46A9D" w:rsidRDefault="006B2AA5" w:rsidP="006B2AA5">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w:t>
      </w:r>
      <w:r w:rsidRPr="00F205B5">
        <w:rPr>
          <w:sz w:val="22"/>
          <w:szCs w:val="22"/>
        </w:rPr>
        <w:t xml:space="preserve">лице </w:t>
      </w:r>
      <w:r w:rsidR="00F205B5" w:rsidRPr="005B6CC5">
        <w:rPr>
          <w:sz w:val="22"/>
          <w:szCs w:val="22"/>
        </w:rPr>
        <w:t>_______________________</w:t>
      </w:r>
      <w:r w:rsidRPr="005B6CC5">
        <w:rPr>
          <w:sz w:val="22"/>
          <w:szCs w:val="22"/>
        </w:rPr>
        <w:t xml:space="preserve">, действующего на основании </w:t>
      </w:r>
      <w:r w:rsidR="00F205B5" w:rsidRPr="005B6CC5">
        <w:rPr>
          <w:sz w:val="22"/>
          <w:szCs w:val="22"/>
        </w:rPr>
        <w:t>_______________________</w:t>
      </w:r>
      <w:r w:rsidRPr="005B6CC5">
        <w:rPr>
          <w:sz w:val="22"/>
          <w:szCs w:val="22"/>
        </w:rPr>
        <w:t xml:space="preserve"> с одной стороны, и ______________________________________, именуемое в дальнейшем «Поставщик», в лице ___________, действующего на основании _____________,</w:t>
      </w:r>
      <w:r w:rsidRPr="006B2AA5">
        <w:rPr>
          <w:sz w:val="22"/>
          <w:szCs w:val="22"/>
        </w:rPr>
        <w:t xml:space="preserve">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6B2AA5">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5B6CC5">
        <w:tc>
          <w:tcPr>
            <w:tcW w:w="4968" w:type="dxa"/>
            <w:shd w:val="clear" w:color="auto" w:fill="auto"/>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shd w:val="clear" w:color="auto" w:fill="auto"/>
          </w:tcPr>
          <w:p w:rsidR="006B2AA5" w:rsidRPr="00050B9B" w:rsidRDefault="006B2AA5" w:rsidP="001E5CF2">
            <w:pPr>
              <w:spacing w:line="240" w:lineRule="auto"/>
              <w:jc w:val="left"/>
              <w:rPr>
                <w:sz w:val="22"/>
                <w:szCs w:val="22"/>
              </w:rPr>
            </w:pPr>
          </w:p>
        </w:tc>
        <w:tc>
          <w:tcPr>
            <w:tcW w:w="4952" w:type="dxa"/>
            <w:shd w:val="clear" w:color="auto" w:fill="auto"/>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292" w:rsidRDefault="00AB1292">
      <w:r>
        <w:separator/>
      </w:r>
    </w:p>
  </w:endnote>
  <w:endnote w:type="continuationSeparator" w:id="0">
    <w:p w:rsidR="00AB1292" w:rsidRDefault="00AB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292" w:rsidRDefault="00AB1292">
      <w:r>
        <w:separator/>
      </w:r>
    </w:p>
  </w:footnote>
  <w:footnote w:type="continuationSeparator" w:id="0">
    <w:p w:rsidR="00AB1292" w:rsidRDefault="00AB1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41CE7"/>
    <w:rsid w:val="00044EDF"/>
    <w:rsid w:val="00050B9B"/>
    <w:rsid w:val="00050EBD"/>
    <w:rsid w:val="0006334A"/>
    <w:rsid w:val="0007621F"/>
    <w:rsid w:val="000825A3"/>
    <w:rsid w:val="00091560"/>
    <w:rsid w:val="000957C6"/>
    <w:rsid w:val="000A5B2A"/>
    <w:rsid w:val="000C2A62"/>
    <w:rsid w:val="000E0340"/>
    <w:rsid w:val="000E0ABB"/>
    <w:rsid w:val="000E0B2D"/>
    <w:rsid w:val="000F7C10"/>
    <w:rsid w:val="000F7C89"/>
    <w:rsid w:val="00105F89"/>
    <w:rsid w:val="00126518"/>
    <w:rsid w:val="00131BE3"/>
    <w:rsid w:val="00134BDA"/>
    <w:rsid w:val="00140E3F"/>
    <w:rsid w:val="00151FEC"/>
    <w:rsid w:val="00160219"/>
    <w:rsid w:val="00175206"/>
    <w:rsid w:val="0019390B"/>
    <w:rsid w:val="001A09ED"/>
    <w:rsid w:val="001E00EC"/>
    <w:rsid w:val="001E5CF2"/>
    <w:rsid w:val="0020190A"/>
    <w:rsid w:val="00211621"/>
    <w:rsid w:val="00240542"/>
    <w:rsid w:val="002843F1"/>
    <w:rsid w:val="002922EC"/>
    <w:rsid w:val="002A64A0"/>
    <w:rsid w:val="002B78FE"/>
    <w:rsid w:val="002D1661"/>
    <w:rsid w:val="002E0A42"/>
    <w:rsid w:val="002E2B6F"/>
    <w:rsid w:val="002E7A27"/>
    <w:rsid w:val="00313467"/>
    <w:rsid w:val="0032078E"/>
    <w:rsid w:val="003416F0"/>
    <w:rsid w:val="0034495F"/>
    <w:rsid w:val="003520BF"/>
    <w:rsid w:val="003820A4"/>
    <w:rsid w:val="00384A0B"/>
    <w:rsid w:val="003922F8"/>
    <w:rsid w:val="003A7824"/>
    <w:rsid w:val="003C12A5"/>
    <w:rsid w:val="003C54B6"/>
    <w:rsid w:val="003D0806"/>
    <w:rsid w:val="003D4ACE"/>
    <w:rsid w:val="003D52B5"/>
    <w:rsid w:val="003E4E84"/>
    <w:rsid w:val="003F62A2"/>
    <w:rsid w:val="004077CD"/>
    <w:rsid w:val="00450A37"/>
    <w:rsid w:val="00463218"/>
    <w:rsid w:val="00466E01"/>
    <w:rsid w:val="004679F8"/>
    <w:rsid w:val="0047484E"/>
    <w:rsid w:val="004750BE"/>
    <w:rsid w:val="004A7791"/>
    <w:rsid w:val="004B03D5"/>
    <w:rsid w:val="004B5F75"/>
    <w:rsid w:val="004F1BE8"/>
    <w:rsid w:val="004F3A5E"/>
    <w:rsid w:val="00500ACC"/>
    <w:rsid w:val="0050101D"/>
    <w:rsid w:val="00505BAE"/>
    <w:rsid w:val="00512403"/>
    <w:rsid w:val="005254B8"/>
    <w:rsid w:val="0053456E"/>
    <w:rsid w:val="00543185"/>
    <w:rsid w:val="00552681"/>
    <w:rsid w:val="00553773"/>
    <w:rsid w:val="00555F63"/>
    <w:rsid w:val="0056080F"/>
    <w:rsid w:val="005755AC"/>
    <w:rsid w:val="00577CBB"/>
    <w:rsid w:val="005847D8"/>
    <w:rsid w:val="005862F3"/>
    <w:rsid w:val="005A4B96"/>
    <w:rsid w:val="005A4F63"/>
    <w:rsid w:val="005A611D"/>
    <w:rsid w:val="005B6CC5"/>
    <w:rsid w:val="005B6ECB"/>
    <w:rsid w:val="005C3598"/>
    <w:rsid w:val="005C641D"/>
    <w:rsid w:val="005D2B92"/>
    <w:rsid w:val="005D4264"/>
    <w:rsid w:val="005D652F"/>
    <w:rsid w:val="00611973"/>
    <w:rsid w:val="006156E3"/>
    <w:rsid w:val="00643056"/>
    <w:rsid w:val="00654DFB"/>
    <w:rsid w:val="006669D1"/>
    <w:rsid w:val="006728D1"/>
    <w:rsid w:val="0069739C"/>
    <w:rsid w:val="006B2AA5"/>
    <w:rsid w:val="006B52DD"/>
    <w:rsid w:val="006D1AA5"/>
    <w:rsid w:val="006E266E"/>
    <w:rsid w:val="006E38EE"/>
    <w:rsid w:val="006E41CC"/>
    <w:rsid w:val="006F4BC2"/>
    <w:rsid w:val="00706E02"/>
    <w:rsid w:val="00716F44"/>
    <w:rsid w:val="007216CE"/>
    <w:rsid w:val="00724EBB"/>
    <w:rsid w:val="00731BD1"/>
    <w:rsid w:val="00731DEA"/>
    <w:rsid w:val="00737663"/>
    <w:rsid w:val="00737B44"/>
    <w:rsid w:val="00737CEA"/>
    <w:rsid w:val="00745FE8"/>
    <w:rsid w:val="00773B98"/>
    <w:rsid w:val="00782262"/>
    <w:rsid w:val="007847FF"/>
    <w:rsid w:val="007865B4"/>
    <w:rsid w:val="007C4A59"/>
    <w:rsid w:val="007E1F88"/>
    <w:rsid w:val="007F4378"/>
    <w:rsid w:val="007F5A31"/>
    <w:rsid w:val="0081603A"/>
    <w:rsid w:val="0081722F"/>
    <w:rsid w:val="0083504E"/>
    <w:rsid w:val="008378DC"/>
    <w:rsid w:val="00864AC1"/>
    <w:rsid w:val="008717EE"/>
    <w:rsid w:val="008746AD"/>
    <w:rsid w:val="00884B52"/>
    <w:rsid w:val="008A724F"/>
    <w:rsid w:val="008A7FD9"/>
    <w:rsid w:val="008B293D"/>
    <w:rsid w:val="008B490F"/>
    <w:rsid w:val="008B738C"/>
    <w:rsid w:val="008D44B4"/>
    <w:rsid w:val="008E055D"/>
    <w:rsid w:val="008E143E"/>
    <w:rsid w:val="008E503B"/>
    <w:rsid w:val="008F3B34"/>
    <w:rsid w:val="00911D53"/>
    <w:rsid w:val="0091474A"/>
    <w:rsid w:val="009204BC"/>
    <w:rsid w:val="0093225B"/>
    <w:rsid w:val="0093250A"/>
    <w:rsid w:val="00950A70"/>
    <w:rsid w:val="009627D7"/>
    <w:rsid w:val="00973E16"/>
    <w:rsid w:val="00980DC4"/>
    <w:rsid w:val="0098615C"/>
    <w:rsid w:val="009946D5"/>
    <w:rsid w:val="00995DD3"/>
    <w:rsid w:val="009B1070"/>
    <w:rsid w:val="009D712C"/>
    <w:rsid w:val="00A06AE1"/>
    <w:rsid w:val="00A16698"/>
    <w:rsid w:val="00A26703"/>
    <w:rsid w:val="00A35DCB"/>
    <w:rsid w:val="00A46378"/>
    <w:rsid w:val="00A46D39"/>
    <w:rsid w:val="00A50CD6"/>
    <w:rsid w:val="00A54654"/>
    <w:rsid w:val="00A64889"/>
    <w:rsid w:val="00A655F4"/>
    <w:rsid w:val="00A70C4F"/>
    <w:rsid w:val="00A8005E"/>
    <w:rsid w:val="00A86E73"/>
    <w:rsid w:val="00A91E0B"/>
    <w:rsid w:val="00A96F21"/>
    <w:rsid w:val="00AA4CD6"/>
    <w:rsid w:val="00AB1292"/>
    <w:rsid w:val="00AB56F8"/>
    <w:rsid w:val="00AE0752"/>
    <w:rsid w:val="00AF0877"/>
    <w:rsid w:val="00AF1817"/>
    <w:rsid w:val="00AF31C0"/>
    <w:rsid w:val="00AF3C51"/>
    <w:rsid w:val="00B1570F"/>
    <w:rsid w:val="00B15D9D"/>
    <w:rsid w:val="00B219DC"/>
    <w:rsid w:val="00B267E0"/>
    <w:rsid w:val="00B3689F"/>
    <w:rsid w:val="00B43CB1"/>
    <w:rsid w:val="00B56AFC"/>
    <w:rsid w:val="00B82231"/>
    <w:rsid w:val="00B8617A"/>
    <w:rsid w:val="00BA580B"/>
    <w:rsid w:val="00BB130A"/>
    <w:rsid w:val="00BB2531"/>
    <w:rsid w:val="00BC3C19"/>
    <w:rsid w:val="00BC4368"/>
    <w:rsid w:val="00BF0038"/>
    <w:rsid w:val="00C001D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DBB"/>
    <w:rsid w:val="00CF1051"/>
    <w:rsid w:val="00CF29C7"/>
    <w:rsid w:val="00D1387F"/>
    <w:rsid w:val="00D31673"/>
    <w:rsid w:val="00D45DBB"/>
    <w:rsid w:val="00D50717"/>
    <w:rsid w:val="00D64AEC"/>
    <w:rsid w:val="00D872C1"/>
    <w:rsid w:val="00D93299"/>
    <w:rsid w:val="00D954BA"/>
    <w:rsid w:val="00DA0132"/>
    <w:rsid w:val="00DA570B"/>
    <w:rsid w:val="00DA6D8C"/>
    <w:rsid w:val="00DB527E"/>
    <w:rsid w:val="00DE25B6"/>
    <w:rsid w:val="00DE79DE"/>
    <w:rsid w:val="00DF1BAF"/>
    <w:rsid w:val="00E10478"/>
    <w:rsid w:val="00E11BA4"/>
    <w:rsid w:val="00E124EE"/>
    <w:rsid w:val="00E12FA5"/>
    <w:rsid w:val="00E714AE"/>
    <w:rsid w:val="00E833AB"/>
    <w:rsid w:val="00E92EA2"/>
    <w:rsid w:val="00EB296E"/>
    <w:rsid w:val="00EF69E9"/>
    <w:rsid w:val="00F00269"/>
    <w:rsid w:val="00F205B5"/>
    <w:rsid w:val="00F2289A"/>
    <w:rsid w:val="00F23540"/>
    <w:rsid w:val="00F4052A"/>
    <w:rsid w:val="00F67BEE"/>
    <w:rsid w:val="00F67D84"/>
    <w:rsid w:val="00F91C85"/>
    <w:rsid w:val="00F93C0E"/>
    <w:rsid w:val="00FA0762"/>
    <w:rsid w:val="00FA61BE"/>
    <w:rsid w:val="00FB22C5"/>
    <w:rsid w:val="00FB29D0"/>
    <w:rsid w:val="00FC223D"/>
    <w:rsid w:val="00FC2C98"/>
    <w:rsid w:val="00FC316C"/>
    <w:rsid w:val="00FC451C"/>
    <w:rsid w:val="00FD6832"/>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4015</Words>
  <Characters>22887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26849</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2026-10-16T09:30:00Z</dcterms:created>
  <dcterms:modified xsi:type="dcterms:W3CDTF">2026-10-16T09:30:00Z</dcterms:modified>
</cp:coreProperties>
</file>