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3FD" w:rsidRPr="005713FD" w:rsidRDefault="005713FD" w:rsidP="005713FD">
      <w:pPr>
        <w:autoSpaceDE w:val="0"/>
        <w:autoSpaceDN w:val="0"/>
        <w:adjustRightInd w:val="0"/>
        <w:spacing w:after="0" w:line="240" w:lineRule="auto"/>
        <w:rPr>
          <w:rFonts w:ascii="Times New Roman" w:eastAsia="Calibri" w:hAnsi="Times New Roman" w:cs="Times New Roman"/>
          <w:b/>
        </w:rPr>
      </w:pPr>
    </w:p>
    <w:p w:rsidR="005713FD" w:rsidRPr="005713FD" w:rsidRDefault="005713FD" w:rsidP="005713FD">
      <w:pPr>
        <w:widowControl w:val="0"/>
        <w:autoSpaceDE w:val="0"/>
        <w:autoSpaceDN w:val="0"/>
        <w:adjustRightInd w:val="0"/>
        <w:spacing w:after="0" w:line="240" w:lineRule="auto"/>
        <w:ind w:firstLine="720"/>
        <w:jc w:val="center"/>
        <w:rPr>
          <w:rFonts w:ascii="Times New Roman" w:eastAsia="Times New Roman" w:hAnsi="Times New Roman" w:cs="Times New Roman"/>
          <w:b/>
          <w:bCs/>
          <w:lang w:eastAsia="ru-RU"/>
        </w:rPr>
      </w:pPr>
      <w:r w:rsidRPr="005713FD">
        <w:rPr>
          <w:rFonts w:ascii="Times New Roman" w:eastAsia="Times New Roman" w:hAnsi="Times New Roman" w:cs="Times New Roman"/>
          <w:b/>
          <w:bCs/>
          <w:lang w:eastAsia="ru-RU"/>
        </w:rPr>
        <w:t xml:space="preserve">Контракт № </w:t>
      </w:r>
    </w:p>
    <w:p w:rsidR="005713FD" w:rsidRPr="005713FD" w:rsidRDefault="005713FD" w:rsidP="005713FD">
      <w:pPr>
        <w:widowControl w:val="0"/>
        <w:autoSpaceDE w:val="0"/>
        <w:autoSpaceDN w:val="0"/>
        <w:adjustRightInd w:val="0"/>
        <w:spacing w:after="0" w:line="240" w:lineRule="auto"/>
        <w:ind w:firstLine="720"/>
        <w:jc w:val="center"/>
        <w:rPr>
          <w:rFonts w:ascii="Arial" w:eastAsia="Calibri" w:hAnsi="Arial" w:cs="Arial"/>
        </w:rPr>
      </w:pPr>
      <w:r w:rsidRPr="005713FD">
        <w:rPr>
          <w:rFonts w:ascii="Times New Roman" w:eastAsia="Times New Roman" w:hAnsi="Times New Roman" w:cs="Times New Roman"/>
          <w:b/>
          <w:bCs/>
          <w:lang w:eastAsia="ru-RU"/>
        </w:rPr>
        <w:t xml:space="preserve">на поставку </w:t>
      </w:r>
    </w:p>
    <w:p w:rsidR="005713FD" w:rsidRPr="005713FD" w:rsidRDefault="005713FD" w:rsidP="005713FD">
      <w:pPr>
        <w:spacing w:after="0" w:line="240" w:lineRule="auto"/>
        <w:jc w:val="both"/>
        <w:rPr>
          <w:rFonts w:ascii="Times New Roman" w:eastAsia="Times New Roman" w:hAnsi="Times New Roman" w:cs="Times New Roman"/>
          <w:kern w:val="2"/>
          <w:lang w:eastAsia="ru-RU"/>
        </w:rPr>
      </w:pPr>
      <w:r w:rsidRPr="005713FD">
        <w:rPr>
          <w:rFonts w:ascii="Times New Roman" w:eastAsia="Times New Roman" w:hAnsi="Times New Roman" w:cs="Times New Roman"/>
          <w:kern w:val="2"/>
          <w:lang w:eastAsia="ru-RU"/>
        </w:rPr>
        <w:t>г. Москва</w:t>
      </w:r>
      <w:r w:rsidRPr="005713FD">
        <w:rPr>
          <w:rFonts w:ascii="Times New Roman" w:eastAsia="Times New Roman" w:hAnsi="Times New Roman" w:cs="Times New Roman"/>
          <w:kern w:val="2"/>
          <w:lang w:eastAsia="ru-RU"/>
        </w:rPr>
        <w:tab/>
      </w:r>
      <w:r w:rsidRPr="005713FD">
        <w:rPr>
          <w:rFonts w:ascii="Times New Roman" w:eastAsia="Times New Roman" w:hAnsi="Times New Roman" w:cs="Times New Roman"/>
          <w:kern w:val="2"/>
          <w:lang w:eastAsia="ru-RU"/>
        </w:rPr>
        <w:tab/>
      </w:r>
      <w:r w:rsidRPr="005713FD">
        <w:rPr>
          <w:rFonts w:ascii="Times New Roman" w:eastAsia="Times New Roman" w:hAnsi="Times New Roman" w:cs="Times New Roman"/>
          <w:kern w:val="2"/>
          <w:lang w:eastAsia="ru-RU"/>
        </w:rPr>
        <w:tab/>
      </w:r>
      <w:r w:rsidRPr="005713FD">
        <w:rPr>
          <w:rFonts w:ascii="Times New Roman" w:eastAsia="Times New Roman" w:hAnsi="Times New Roman" w:cs="Times New Roman"/>
          <w:kern w:val="2"/>
          <w:lang w:eastAsia="ru-RU"/>
        </w:rPr>
        <w:tab/>
      </w:r>
      <w:r w:rsidRPr="005713FD">
        <w:rPr>
          <w:rFonts w:ascii="Times New Roman" w:eastAsia="Times New Roman" w:hAnsi="Times New Roman" w:cs="Times New Roman"/>
          <w:kern w:val="2"/>
          <w:lang w:eastAsia="ru-RU"/>
        </w:rPr>
        <w:tab/>
      </w:r>
      <w:r w:rsidRPr="005713FD">
        <w:rPr>
          <w:rFonts w:ascii="Times New Roman" w:eastAsia="Times New Roman" w:hAnsi="Times New Roman" w:cs="Times New Roman"/>
          <w:kern w:val="2"/>
          <w:lang w:eastAsia="ru-RU"/>
        </w:rPr>
        <w:tab/>
      </w:r>
      <w:r w:rsidRPr="005713FD">
        <w:rPr>
          <w:rFonts w:ascii="Times New Roman" w:eastAsia="Times New Roman" w:hAnsi="Times New Roman" w:cs="Times New Roman"/>
          <w:kern w:val="2"/>
          <w:lang w:eastAsia="ru-RU"/>
        </w:rPr>
        <w:tab/>
      </w:r>
      <w:r w:rsidRPr="005713FD">
        <w:rPr>
          <w:rFonts w:ascii="Times New Roman" w:eastAsia="Times New Roman" w:hAnsi="Times New Roman" w:cs="Times New Roman"/>
          <w:kern w:val="2"/>
          <w:lang w:eastAsia="ru-RU"/>
        </w:rPr>
        <w:tab/>
        <w:t xml:space="preserve">                                        «__»  _________ 2026 г.</w:t>
      </w:r>
    </w:p>
    <w:p w:rsidR="005713FD" w:rsidRPr="005713FD" w:rsidRDefault="005713FD" w:rsidP="005713FD">
      <w:pPr>
        <w:spacing w:after="0" w:line="240" w:lineRule="auto"/>
        <w:jc w:val="both"/>
        <w:rPr>
          <w:rFonts w:ascii="Times New Roman" w:eastAsia="Times New Roman" w:hAnsi="Times New Roman" w:cs="Times New Roman"/>
          <w:kern w:val="2"/>
          <w:lang w:eastAsia="ru-RU"/>
        </w:rPr>
      </w:pPr>
    </w:p>
    <w:p w:rsidR="005713FD" w:rsidRPr="005713FD" w:rsidRDefault="005713FD" w:rsidP="005713FD">
      <w:pPr>
        <w:spacing w:after="0" w:line="240" w:lineRule="auto"/>
        <w:jc w:val="both"/>
        <w:rPr>
          <w:rFonts w:ascii="Times New Roman" w:eastAsia="Times New Roman" w:hAnsi="Times New Roman" w:cs="Times New Roman"/>
          <w:kern w:val="2"/>
          <w:lang w:eastAsia="ru-RU"/>
        </w:rPr>
      </w:pPr>
    </w:p>
    <w:p w:rsidR="005713FD" w:rsidRPr="005713FD" w:rsidRDefault="005713FD" w:rsidP="005713FD">
      <w:pPr>
        <w:widowControl w:val="0"/>
        <w:autoSpaceDE w:val="0"/>
        <w:autoSpaceDN w:val="0"/>
        <w:spacing w:after="0" w:line="240" w:lineRule="auto"/>
        <w:ind w:left="120" w:right="20" w:firstLine="426"/>
        <w:jc w:val="both"/>
        <w:rPr>
          <w:rFonts w:ascii="Times New Roman" w:eastAsia="Times New Roman" w:hAnsi="Times New Roman" w:cs="Times New Roman"/>
          <w:b/>
          <w:color w:val="000000"/>
        </w:rPr>
      </w:pPr>
      <w:proofErr w:type="gramStart"/>
      <w:r w:rsidRPr="005713FD">
        <w:rPr>
          <w:rFonts w:ascii="Times New Roman" w:eastAsia="Times New Roman" w:hAnsi="Times New Roman" w:cs="Times New Roman"/>
          <w:b/>
          <w:color w:val="000000"/>
        </w:rPr>
        <w:t xml:space="preserve">Федеральное государственное бюджетное учреждение науки Институт океанологии им. П.П. </w:t>
      </w:r>
      <w:proofErr w:type="spellStart"/>
      <w:r w:rsidRPr="005713FD">
        <w:rPr>
          <w:rFonts w:ascii="Times New Roman" w:eastAsia="Times New Roman" w:hAnsi="Times New Roman" w:cs="Times New Roman"/>
          <w:b/>
          <w:color w:val="000000"/>
        </w:rPr>
        <w:t>Ширшова</w:t>
      </w:r>
      <w:proofErr w:type="spellEnd"/>
      <w:r w:rsidRPr="005713FD">
        <w:rPr>
          <w:rFonts w:ascii="Times New Roman" w:eastAsia="Times New Roman" w:hAnsi="Times New Roman" w:cs="Times New Roman"/>
          <w:b/>
          <w:color w:val="000000"/>
        </w:rPr>
        <w:t xml:space="preserve"> Российской академии наук (ИО РАН),</w:t>
      </w:r>
      <w:r w:rsidRPr="005713FD">
        <w:rPr>
          <w:rFonts w:ascii="Times New Roman" w:eastAsia="Times New Roman" w:hAnsi="Times New Roman" w:cs="Times New Roman"/>
          <w:color w:val="000000"/>
        </w:rPr>
        <w:t xml:space="preserve"> именуемое в дальнейшем «Заказчик», в лице заместителя директора Зуевой Екатерины Владимировны, действующего на основании Доверенности № 8/ИО-2026 от 25.06.2026</w:t>
      </w:r>
      <w:r w:rsidRPr="005713FD">
        <w:rPr>
          <w:rFonts w:ascii="Times New Roman" w:eastAsia="Times New Roman" w:hAnsi="Times New Roman" w:cs="Times New Roman"/>
          <w:i/>
          <w:iCs/>
          <w:color w:val="000000"/>
          <w:spacing w:val="-3"/>
        </w:rPr>
        <w:t>,</w:t>
      </w:r>
      <w:r w:rsidRPr="005713FD">
        <w:rPr>
          <w:rFonts w:ascii="Times New Roman" w:eastAsia="Times New Roman" w:hAnsi="Times New Roman" w:cs="Times New Roman"/>
          <w:color w:val="000000"/>
        </w:rPr>
        <w:t xml:space="preserve"> с одной стороны, и </w:t>
      </w:r>
      <w:r w:rsidRPr="005713FD">
        <w:rPr>
          <w:rFonts w:ascii="Times New Roman" w:eastAsia="Calibri" w:hAnsi="Times New Roman" w:cs="Times New Roman"/>
          <w:b/>
          <w:bCs/>
          <w:lang w:eastAsia="ru-RU"/>
        </w:rPr>
        <w:t>_____________</w:t>
      </w:r>
      <w:r w:rsidRPr="005713FD">
        <w:rPr>
          <w:rFonts w:ascii="Times New Roman" w:eastAsia="Times New Roman" w:hAnsi="Times New Roman" w:cs="Times New Roman"/>
          <w:color w:val="000000"/>
        </w:rPr>
        <w:t xml:space="preserve">, именуемое в дальнейшем </w:t>
      </w:r>
      <w:r w:rsidRPr="005713FD">
        <w:rPr>
          <w:rFonts w:ascii="Times New Roman" w:eastAsia="Times New Roman" w:hAnsi="Times New Roman" w:cs="Times New Roman"/>
          <w:b/>
          <w:color w:val="000000"/>
        </w:rPr>
        <w:t>«Поставщик»</w:t>
      </w:r>
      <w:r w:rsidRPr="005713FD">
        <w:rPr>
          <w:rFonts w:ascii="Times New Roman" w:eastAsia="Times New Roman" w:hAnsi="Times New Roman" w:cs="Times New Roman"/>
          <w:color w:val="000000"/>
        </w:rPr>
        <w:t>, в лице _____________, действующего на основании _______________, с другой стороны, совместно именуемые в дальнейшем «Стороны», с соблюдением требований Федерального</w:t>
      </w:r>
      <w:proofErr w:type="gramEnd"/>
      <w:r w:rsidRPr="005713FD">
        <w:rPr>
          <w:rFonts w:ascii="Times New Roman" w:eastAsia="Times New Roman" w:hAnsi="Times New Roman" w:cs="Times New Roman"/>
          <w:color w:val="000000"/>
        </w:rPr>
        <w:t xml:space="preserve"> закона от 05.04.2013 № 44-ФЗ «О контрактной системе в сфере закупок товаров, работ, услуг для обеспечения государственных и муниципальных нужд» на основании пункта 5 части 1 статьи 93 Закона о контрактной системе, по результатам закупочной процедуры № ______________, размещенной на ЕАТ. РФ от __.</w:t>
      </w:r>
      <w:r w:rsidR="001852A1">
        <w:rPr>
          <w:rFonts w:ascii="Times New Roman" w:eastAsia="Times New Roman" w:hAnsi="Times New Roman" w:cs="Times New Roman"/>
          <w:color w:val="000000"/>
        </w:rPr>
        <w:t>__</w:t>
      </w:r>
      <w:r w:rsidRPr="005713FD">
        <w:rPr>
          <w:rFonts w:ascii="Times New Roman" w:eastAsia="Times New Roman" w:hAnsi="Times New Roman" w:cs="Times New Roman"/>
          <w:color w:val="000000"/>
        </w:rPr>
        <w:t>.2026 заключили настоящий контракт (далее - Контракт) о нижеследующем</w:t>
      </w:r>
      <w:r w:rsidRPr="005713FD">
        <w:rPr>
          <w:rFonts w:ascii="Times New Roman" w:eastAsia="Times New Roman" w:hAnsi="Times New Roman" w:cs="Times New Roman"/>
          <w:b/>
          <w:color w:val="000000"/>
        </w:rPr>
        <w:t>:</w:t>
      </w:r>
    </w:p>
    <w:p w:rsidR="005713FD" w:rsidRPr="005713FD" w:rsidRDefault="005713FD" w:rsidP="005713FD">
      <w:pPr>
        <w:widowControl w:val="0"/>
        <w:autoSpaceDE w:val="0"/>
        <w:autoSpaceDN w:val="0"/>
        <w:spacing w:after="0" w:line="240" w:lineRule="auto"/>
        <w:ind w:left="120" w:right="20" w:firstLine="426"/>
        <w:jc w:val="both"/>
        <w:rPr>
          <w:rFonts w:ascii="Times New Roman" w:eastAsia="Times New Roman" w:hAnsi="Times New Roman" w:cs="Times New Roman"/>
          <w:color w:val="000000"/>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I. ПРЕДМЕТ КОНТРАКТА</w:t>
      </w:r>
    </w:p>
    <w:p w:rsidR="005713FD" w:rsidRPr="005713FD" w:rsidRDefault="005713FD" w:rsidP="005713FD">
      <w:pPr>
        <w:widowControl w:val="0"/>
        <w:autoSpaceDE w:val="0"/>
        <w:autoSpaceDN w:val="0"/>
        <w:adjustRightInd w:val="0"/>
        <w:spacing w:after="0" w:line="240" w:lineRule="auto"/>
        <w:ind w:firstLine="284"/>
        <w:jc w:val="both"/>
        <w:rPr>
          <w:rFonts w:ascii="Times New Roman" w:eastAsia="Times New Roman" w:hAnsi="Times New Roman" w:cs="Arial"/>
          <w:bCs/>
          <w:lang w:eastAsia="ru-RU"/>
        </w:rPr>
      </w:pPr>
      <w:r w:rsidRPr="005713FD">
        <w:rPr>
          <w:rFonts w:ascii="Times New Roman" w:eastAsia="Times New Roman" w:hAnsi="Times New Roman" w:cs="Times New Roman"/>
          <w:lang w:eastAsia="ru-RU"/>
        </w:rPr>
        <w:t xml:space="preserve">1.1. Поставщик обязуется поставить </w:t>
      </w:r>
      <w:r w:rsidRPr="005713FD">
        <w:rPr>
          <w:rFonts w:ascii="Times New Roman" w:eastAsia="Times New Roman" w:hAnsi="Times New Roman" w:cs="Times New Roman"/>
          <w:color w:val="000000"/>
          <w:lang w:eastAsia="ru-RU"/>
        </w:rPr>
        <w:t xml:space="preserve">Заказчику </w:t>
      </w:r>
      <w:r w:rsidR="001852A1">
        <w:rPr>
          <w:rFonts w:ascii="Times New Roman" w:eastAsia="Times New Roman" w:hAnsi="Times New Roman" w:cs="Times New Roman"/>
          <w:b/>
          <w:color w:val="000000"/>
          <w:lang w:eastAsia="ru-RU"/>
        </w:rPr>
        <w:t>_________________</w:t>
      </w:r>
      <w:r w:rsidRPr="005713FD">
        <w:rPr>
          <w:rFonts w:ascii="Times New Roman" w:eastAsia="Times New Roman" w:hAnsi="Times New Roman" w:cs="Times New Roman"/>
          <w:color w:val="000000"/>
          <w:lang w:eastAsia="ru-RU"/>
        </w:rPr>
        <w:t xml:space="preserve"> </w:t>
      </w:r>
      <w:r w:rsidRPr="005713FD">
        <w:rPr>
          <w:rFonts w:ascii="Times New Roman" w:eastAsia="Times New Roman" w:hAnsi="Times New Roman" w:cs="Times New Roman"/>
          <w:b/>
          <w:color w:val="000000"/>
          <w:lang w:eastAsia="ru-RU"/>
        </w:rPr>
        <w:t>(</w:t>
      </w:r>
      <w:r w:rsidRPr="005713FD">
        <w:rPr>
          <w:rFonts w:ascii="Times New Roman" w:eastAsia="Times New Roman" w:hAnsi="Times New Roman" w:cs="Times New Roman"/>
          <w:b/>
          <w:lang w:eastAsia="ru-RU"/>
        </w:rPr>
        <w:t>далее - Товар)</w:t>
      </w:r>
      <w:r w:rsidRPr="005713FD">
        <w:rPr>
          <w:rFonts w:ascii="Times New Roman" w:eastAsia="Times New Roman" w:hAnsi="Times New Roman" w:cs="Times New Roman"/>
          <w:lang w:eastAsia="ru-RU"/>
        </w:rPr>
        <w:t xml:space="preserve"> в соответствии со Спецификацией (Приложение № 1 к Контракту) и надлежащим образом оказать услуги по доставке, разгрузке Товара, а Заказчик обязуется в порядке и сроки, предусмотренные Контрактом, принять и оплатить поставленный Товар</w:t>
      </w:r>
      <w:r w:rsidRPr="005713FD">
        <w:rPr>
          <w:rFonts w:ascii="Times New Roman" w:eastAsia="Times New Roman" w:hAnsi="Times New Roman" w:cs="Arial"/>
          <w:bCs/>
          <w:lang w:eastAsia="ru-RU"/>
        </w:rPr>
        <w:t xml:space="preserve">. </w:t>
      </w:r>
    </w:p>
    <w:p w:rsidR="005713FD" w:rsidRPr="005713FD" w:rsidRDefault="005713FD" w:rsidP="005713FD">
      <w:pPr>
        <w:widowControl w:val="0"/>
        <w:autoSpaceDE w:val="0"/>
        <w:autoSpaceDN w:val="0"/>
        <w:adjustRightInd w:val="0"/>
        <w:spacing w:after="0" w:line="240" w:lineRule="auto"/>
        <w:ind w:firstLine="284"/>
        <w:jc w:val="both"/>
        <w:rPr>
          <w:rFonts w:ascii="Times New Roman" w:eastAsia="Calibri" w:hAnsi="Times New Roman" w:cs="Times New Roman"/>
        </w:rPr>
      </w:pPr>
      <w:r w:rsidRPr="005713FD">
        <w:rPr>
          <w:rFonts w:ascii="Times New Roman" w:eastAsia="Calibri" w:hAnsi="Times New Roman" w:cs="Times New Roman"/>
        </w:rPr>
        <w:t>1.2. Наименование, характеристики, количество, цена поставляемого Товара указаны в Спецификации (Приложение № 1 к Контракту), являющейся неотъемлемой частью Контракта.</w:t>
      </w:r>
    </w:p>
    <w:p w:rsidR="005713FD" w:rsidRPr="005713FD" w:rsidRDefault="005713FD" w:rsidP="005713FD">
      <w:pPr>
        <w:spacing w:after="0" w:line="240" w:lineRule="auto"/>
        <w:ind w:firstLine="284"/>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 xml:space="preserve">1.3. Место поставки Товара: </w:t>
      </w:r>
      <w:r w:rsidRPr="005713FD">
        <w:rPr>
          <w:rFonts w:ascii="Times New Roman" w:eastAsia="Calibri" w:hAnsi="Times New Roman" w:cs="Times New Roman"/>
        </w:rPr>
        <w:t xml:space="preserve">117218, </w:t>
      </w:r>
      <w:r w:rsidRPr="005713FD">
        <w:rPr>
          <w:rFonts w:ascii="Times New Roman" w:eastAsia="Times New Roman" w:hAnsi="Times New Roman" w:cs="Times New Roman"/>
          <w:lang w:eastAsia="ru-RU"/>
        </w:rPr>
        <w:t xml:space="preserve">г. Москва, Нахимовский проспект, дом 36. </w:t>
      </w:r>
    </w:p>
    <w:p w:rsidR="005713FD" w:rsidRPr="005713FD" w:rsidRDefault="005713FD" w:rsidP="005713FD">
      <w:pPr>
        <w:spacing w:after="0" w:line="240" w:lineRule="auto"/>
        <w:ind w:firstLine="284"/>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1.4. Вместе с Товаром Поставщик передает относящуюся к Товару документацию (при наличии).</w:t>
      </w:r>
    </w:p>
    <w:p w:rsidR="005713FD" w:rsidRPr="005713FD" w:rsidRDefault="005713FD" w:rsidP="005713FD">
      <w:pPr>
        <w:tabs>
          <w:tab w:val="num" w:pos="-142"/>
          <w:tab w:val="num" w:pos="284"/>
        </w:tabs>
        <w:suppressAutoHyphens/>
        <w:spacing w:after="0" w:line="240" w:lineRule="auto"/>
        <w:ind w:firstLine="567"/>
        <w:jc w:val="both"/>
        <w:rPr>
          <w:rFonts w:ascii="Times New Roman" w:eastAsia="Times New Roman" w:hAnsi="Times New Roman" w:cs="Times New Roman"/>
          <w:lang w:eastAsia="ar-SA"/>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II. ЦЕНА КОНТРАКТА И ПОРЯДОК РАСЧЕТОВ</w:t>
      </w:r>
    </w:p>
    <w:p w:rsidR="005713FD" w:rsidRPr="005713FD" w:rsidRDefault="005713FD" w:rsidP="005713FD">
      <w:pPr>
        <w:suppressAutoHyphens/>
        <w:autoSpaceDE w:val="0"/>
        <w:autoSpaceDN w:val="0"/>
        <w:adjustRightInd w:val="0"/>
        <w:spacing w:after="60" w:line="240" w:lineRule="auto"/>
        <w:ind w:firstLine="567"/>
        <w:jc w:val="both"/>
        <w:outlineLvl w:val="0"/>
        <w:rPr>
          <w:rFonts w:ascii="Times New Roman" w:eastAsia="Times New Roman" w:hAnsi="Times New Roman" w:cs="Times New Roman"/>
          <w:bCs/>
          <w:lang w:eastAsia="ru-RU"/>
        </w:rPr>
      </w:pPr>
      <w:bookmarkStart w:id="0" w:name="P1440"/>
      <w:bookmarkEnd w:id="0"/>
      <w:r w:rsidRPr="005713FD">
        <w:rPr>
          <w:rFonts w:ascii="Times New Roman" w:eastAsia="Times New Roman" w:hAnsi="Times New Roman" w:cs="Times New Roman"/>
          <w:kern w:val="1"/>
          <w:lang w:eastAsia="ar-SA"/>
        </w:rPr>
        <w:t xml:space="preserve">2.1.  </w:t>
      </w:r>
      <w:r w:rsidRPr="005713FD">
        <w:rPr>
          <w:rFonts w:ascii="Times New Roman" w:eastAsia="Times New Roman" w:hAnsi="Times New Roman" w:cs="Times New Roman"/>
          <w:bCs/>
          <w:lang w:eastAsia="ru-RU"/>
        </w:rPr>
        <w:t>Цена настоящего Контракта составляет</w:t>
      </w:r>
      <w:proofErr w:type="gramStart"/>
      <w:r w:rsidRPr="005713FD">
        <w:rPr>
          <w:rFonts w:ascii="Times New Roman" w:eastAsia="Times New Roman" w:hAnsi="Times New Roman" w:cs="Times New Roman"/>
          <w:bCs/>
          <w:lang w:eastAsia="ru-RU"/>
        </w:rPr>
        <w:t xml:space="preserve"> </w:t>
      </w:r>
      <w:r w:rsidRPr="005713FD">
        <w:rPr>
          <w:rFonts w:ascii="Times New Roman" w:eastAsia="Times New Roman" w:hAnsi="Times New Roman" w:cs="Times New Roman"/>
          <w:b/>
          <w:bCs/>
          <w:lang w:eastAsia="ru-RU"/>
        </w:rPr>
        <w:t xml:space="preserve">_________ (___________) </w:t>
      </w:r>
      <w:proofErr w:type="gramEnd"/>
      <w:r w:rsidRPr="005713FD">
        <w:rPr>
          <w:rFonts w:ascii="Times New Roman" w:eastAsia="Times New Roman" w:hAnsi="Times New Roman" w:cs="Times New Roman"/>
          <w:b/>
          <w:bCs/>
          <w:lang w:eastAsia="ru-RU"/>
        </w:rPr>
        <w:t>рублей __ копеек</w:t>
      </w:r>
      <w:r w:rsidRPr="005713FD">
        <w:rPr>
          <w:rFonts w:ascii="Times New Roman" w:eastAsia="Times New Roman" w:hAnsi="Times New Roman" w:cs="Times New Roman"/>
          <w:bCs/>
          <w:lang w:eastAsia="ru-RU"/>
        </w:rPr>
        <w:t>, в т. ч. НДС __%  ________ (__________) рублей __ копеек.</w:t>
      </w:r>
    </w:p>
    <w:p w:rsidR="005713FD" w:rsidRPr="005713FD" w:rsidRDefault="005713FD" w:rsidP="005713FD">
      <w:pPr>
        <w:suppressAutoHyphens/>
        <w:autoSpaceDE w:val="0"/>
        <w:autoSpaceDN w:val="0"/>
        <w:adjustRightInd w:val="0"/>
        <w:spacing w:after="60" w:line="240" w:lineRule="auto"/>
        <w:ind w:firstLine="567"/>
        <w:jc w:val="both"/>
        <w:outlineLvl w:val="0"/>
        <w:rPr>
          <w:rFonts w:ascii="Times New Roman" w:eastAsia="Calibri" w:hAnsi="Times New Roman" w:cs="Times New Roman"/>
          <w:kern w:val="1"/>
        </w:rPr>
      </w:pPr>
      <w:r w:rsidRPr="005713FD">
        <w:rPr>
          <w:rFonts w:ascii="Times New Roman" w:eastAsia="Times New Roman" w:hAnsi="Times New Roman" w:cs="Times New Roman"/>
          <w:b/>
          <w:kern w:val="1"/>
          <w:lang w:eastAsia="ar-SA"/>
        </w:rPr>
        <w:t xml:space="preserve"> </w:t>
      </w:r>
      <w:r w:rsidRPr="005713FD">
        <w:rPr>
          <w:rFonts w:ascii="Times New Roman" w:eastAsia="Calibri" w:hAnsi="Times New Roman" w:cs="Times New Roman"/>
          <w:kern w:val="1"/>
        </w:rPr>
        <w:t xml:space="preserve">2.2. </w:t>
      </w:r>
      <w:proofErr w:type="gramStart"/>
      <w:r w:rsidRPr="005713FD">
        <w:rPr>
          <w:rFonts w:ascii="Times New Roman" w:eastAsia="Calibri" w:hAnsi="Times New Roman" w:cs="Times New Roman"/>
          <w:kern w:val="1"/>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1" w:name="P1458"/>
      <w:bookmarkEnd w:id="1"/>
      <w:r w:rsidRPr="005713FD">
        <w:rPr>
          <w:rFonts w:ascii="Times New Roman" w:eastAsia="Calibri" w:hAnsi="Times New Roman" w:cs="Times New Roman"/>
        </w:rPr>
        <w:t xml:space="preserve">2.3. </w:t>
      </w:r>
      <w:proofErr w:type="gramStart"/>
      <w:r w:rsidRPr="005713FD">
        <w:rPr>
          <w:rFonts w:ascii="Times New Roman" w:eastAsia="Calibri" w:hAnsi="Times New Roman" w:cs="Times New Roman"/>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w:t>
      </w:r>
      <w:proofErr w:type="gramEnd"/>
      <w:r w:rsidRPr="005713FD">
        <w:rPr>
          <w:rFonts w:ascii="Times New Roman" w:eastAsia="Calibri" w:hAnsi="Times New Roman" w:cs="Times New Roman"/>
        </w:rPr>
        <w:t xml:space="preserve"> исполнением Контракта. </w:t>
      </w:r>
      <w:bookmarkStart w:id="2" w:name="P1459"/>
      <w:bookmarkEnd w:id="2"/>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5713FD">
          <w:rPr>
            <w:rFonts w:ascii="Times New Roman" w:eastAsia="Calibri" w:hAnsi="Times New Roman" w:cs="Times New Roman"/>
          </w:rPr>
          <w:t>законом</w:t>
        </w:r>
      </w:hyperlink>
      <w:r w:rsidRPr="005713FD">
        <w:rPr>
          <w:rFonts w:ascii="Times New Roman" w:eastAsia="Calibri" w:hAnsi="Times New Roman" w:cs="Times New Roman"/>
        </w:rPr>
        <w:t xml:space="preserve">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Контрактом.</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3" w:name="P1460"/>
      <w:bookmarkEnd w:id="3"/>
      <w:r w:rsidRPr="005713FD">
        <w:rPr>
          <w:rFonts w:ascii="Times New Roman" w:eastAsia="Calibri" w:hAnsi="Times New Roman" w:cs="Times New Roman"/>
        </w:rPr>
        <w:t xml:space="preserve">Цена Контракта может быть снижена по соглашению Сторон без </w:t>
      </w:r>
      <w:proofErr w:type="gramStart"/>
      <w:r w:rsidRPr="005713FD">
        <w:rPr>
          <w:rFonts w:ascii="Times New Roman" w:eastAsia="Calibri" w:hAnsi="Times New Roman" w:cs="Times New Roman"/>
        </w:rPr>
        <w:t>изменения</w:t>
      </w:r>
      <w:proofErr w:type="gramEnd"/>
      <w:r w:rsidRPr="005713FD">
        <w:rPr>
          <w:rFonts w:ascii="Times New Roman" w:eastAsia="Calibri" w:hAnsi="Times New Roman" w:cs="Times New Roman"/>
        </w:rPr>
        <w:t xml:space="preserve"> предусмотренного Контрактом количества и качества поставляемого Товара и иных условий Контракта. </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2.5. Источник финансирования Контракта – средства федерального бюджета. </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4" w:name="P1462"/>
      <w:bookmarkEnd w:id="4"/>
      <w:r w:rsidRPr="005713FD">
        <w:rPr>
          <w:rFonts w:ascii="Times New Roman" w:eastAsia="Calibri" w:hAnsi="Times New Roman" w:cs="Times New Roman"/>
        </w:rPr>
        <w:t xml:space="preserve">2.6. Расчеты между Заказчиком и Поставщиком производятся не позднее 7 (семи) рабочих дней </w:t>
      </w:r>
      <w:proofErr w:type="gramStart"/>
      <w:r w:rsidRPr="005713FD">
        <w:rPr>
          <w:rFonts w:ascii="Times New Roman" w:eastAsia="Calibri" w:hAnsi="Times New Roman" w:cs="Times New Roman"/>
        </w:rPr>
        <w:t>с даты подписания</w:t>
      </w:r>
      <w:proofErr w:type="gramEnd"/>
      <w:r w:rsidRPr="005713FD">
        <w:rPr>
          <w:rFonts w:ascii="Times New Roman" w:eastAsia="Calibri" w:hAnsi="Times New Roman" w:cs="Times New Roman"/>
        </w:rPr>
        <w:t xml:space="preserve"> Заказчиком Акта приема-передачи Товара.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5" w:name="P1475"/>
      <w:bookmarkEnd w:id="5"/>
      <w:r w:rsidRPr="005713FD">
        <w:rPr>
          <w:rFonts w:ascii="Times New Roman" w:eastAsia="Calibri" w:hAnsi="Times New Roman" w:cs="Times New Roman"/>
        </w:rPr>
        <w:t>2.7. Оплата по Контракту осуществляется по безналичному расчету платежными поручениями путем списания денежных сре</w:t>
      </w:r>
      <w:proofErr w:type="gramStart"/>
      <w:r w:rsidRPr="005713FD">
        <w:rPr>
          <w:rFonts w:ascii="Times New Roman" w:eastAsia="Calibri" w:hAnsi="Times New Roman" w:cs="Times New Roman"/>
        </w:rPr>
        <w:t>дств с р</w:t>
      </w:r>
      <w:proofErr w:type="gramEnd"/>
      <w:r w:rsidRPr="005713FD">
        <w:rPr>
          <w:rFonts w:ascii="Times New Roman" w:eastAsia="Calibri" w:hAnsi="Times New Roman" w:cs="Times New Roman"/>
        </w:rPr>
        <w:t>асчетного счета Заказчика.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5713FD" w:rsidRPr="005713FD" w:rsidRDefault="005713FD" w:rsidP="005713FD">
      <w:pPr>
        <w:tabs>
          <w:tab w:val="left" w:pos="6536"/>
        </w:tabs>
        <w:autoSpaceDE w:val="0"/>
        <w:autoSpaceDN w:val="0"/>
        <w:adjustRightInd w:val="0"/>
        <w:spacing w:after="0" w:line="240" w:lineRule="auto"/>
        <w:outlineLvl w:val="1"/>
        <w:rPr>
          <w:rFonts w:ascii="Times New Roman" w:eastAsia="Calibri" w:hAnsi="Times New Roman" w:cs="Times New Roman"/>
          <w:b/>
        </w:rPr>
      </w:pPr>
      <w:bookmarkStart w:id="6" w:name="P1477"/>
      <w:bookmarkEnd w:id="6"/>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lastRenderedPageBreak/>
        <w:t xml:space="preserve">III. ПОРЯДОК, СРОКИ И УСЛОВИЯ ПОСТАВКИ И ПРИЕМКИ ТОВАРА </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7" w:name="P1480"/>
      <w:bookmarkEnd w:id="7"/>
      <w:r w:rsidRPr="005713FD">
        <w:rPr>
          <w:rFonts w:ascii="Times New Roman" w:eastAsia="Calibri" w:hAnsi="Times New Roman" w:cs="Times New Roman"/>
        </w:rPr>
        <w:t xml:space="preserve">3.1. Поставщик самостоятельно </w:t>
      </w:r>
      <w:r w:rsidRPr="005713FD">
        <w:rPr>
          <w:rFonts w:ascii="Times New Roman" w:eastAsia="Calibri" w:hAnsi="Times New Roman" w:cs="Times New Roman"/>
          <w:b/>
        </w:rPr>
        <w:t>доставляет Товар</w:t>
      </w:r>
      <w:r w:rsidRPr="005713FD">
        <w:rPr>
          <w:rFonts w:ascii="Times New Roman" w:eastAsia="Calibri" w:hAnsi="Times New Roman" w:cs="Times New Roman"/>
        </w:rPr>
        <w:t xml:space="preserve"> Заказчику по адресу: 117218, г. Москва, Нахимовский проспект, д.36 (далее – место доставки), по спецификации в</w:t>
      </w:r>
      <w:r w:rsidRPr="005713FD">
        <w:rPr>
          <w:rFonts w:ascii="Times New Roman" w:eastAsia="Calibri" w:hAnsi="Times New Roman" w:cs="Times New Roman"/>
          <w:b/>
        </w:rPr>
        <w:t xml:space="preserve"> течение </w:t>
      </w:r>
      <w:r w:rsidR="006554D1">
        <w:rPr>
          <w:rFonts w:ascii="Times New Roman" w:eastAsia="Calibri" w:hAnsi="Times New Roman" w:cs="Times New Roman"/>
          <w:b/>
        </w:rPr>
        <w:t>5</w:t>
      </w:r>
      <w:r w:rsidRPr="005713FD">
        <w:rPr>
          <w:rFonts w:ascii="Times New Roman" w:eastAsia="Calibri" w:hAnsi="Times New Roman" w:cs="Times New Roman"/>
          <w:b/>
        </w:rPr>
        <w:t xml:space="preserve"> (</w:t>
      </w:r>
      <w:r w:rsidR="006554D1">
        <w:rPr>
          <w:rFonts w:ascii="Times New Roman" w:eastAsia="Calibri" w:hAnsi="Times New Roman" w:cs="Times New Roman"/>
          <w:b/>
        </w:rPr>
        <w:t>пяти</w:t>
      </w:r>
      <w:r w:rsidRPr="005713FD">
        <w:rPr>
          <w:rFonts w:ascii="Times New Roman" w:eastAsia="Calibri" w:hAnsi="Times New Roman" w:cs="Times New Roman"/>
          <w:b/>
        </w:rPr>
        <w:t xml:space="preserve">) </w:t>
      </w:r>
      <w:r w:rsidR="001852A1">
        <w:rPr>
          <w:rFonts w:ascii="Times New Roman" w:eastAsia="Calibri" w:hAnsi="Times New Roman" w:cs="Times New Roman"/>
          <w:b/>
        </w:rPr>
        <w:t xml:space="preserve">рабочих дней </w:t>
      </w:r>
      <w:r w:rsidRPr="005713FD">
        <w:rPr>
          <w:rFonts w:ascii="Times New Roman" w:eastAsia="Calibri" w:hAnsi="Times New Roman" w:cs="Times New Roman"/>
          <w:b/>
        </w:rPr>
        <w:t>с момента заключения контракта</w:t>
      </w:r>
      <w:r w:rsidRPr="005713FD">
        <w:rPr>
          <w:rFonts w:ascii="Times New Roman" w:eastAsia="Calibri" w:hAnsi="Times New Roman" w:cs="Times New Roman"/>
        </w:rPr>
        <w:t xml:space="preserve">. Поставка товара осуществляется в рабочее время Заказчика с понедельника по четверг с 10-00 до 17-00, в пятницу с 10-00 до 16-00 (время московское). </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Поставщик не менее чем за 1 (один) день до осуществления поставки Товара направляет в адрес Заказчика уведомление о времени и дате доставки Товара в место доставки.</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8" w:name="P1482"/>
      <w:bookmarkStart w:id="9" w:name="P1485"/>
      <w:bookmarkEnd w:id="8"/>
      <w:bookmarkEnd w:id="9"/>
      <w:r w:rsidRPr="005713FD">
        <w:rPr>
          <w:rFonts w:ascii="Times New Roman" w:eastAsia="Calibri" w:hAnsi="Times New Roman" w:cs="Times New Roman"/>
        </w:rPr>
        <w:t>3.2.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3.4.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10" w:name="P1489"/>
      <w:bookmarkEnd w:id="10"/>
      <w:r w:rsidRPr="005713FD">
        <w:rPr>
          <w:rFonts w:ascii="Times New Roman" w:eastAsia="Calibri" w:hAnsi="Times New Roman" w:cs="Times New Roman"/>
        </w:rPr>
        <w:t xml:space="preserve">3.5. При отсутствии у Заказчика претензий по количеству и качеству поставленного Товара </w:t>
      </w:r>
      <w:r w:rsidRPr="005713FD">
        <w:rPr>
          <w:rFonts w:ascii="Times New Roman" w:eastAsia="Calibri" w:hAnsi="Times New Roman" w:cs="Times New Roman"/>
          <w:b/>
        </w:rPr>
        <w:t>Заказчик в течение 10 (десяти) дней с момента доставки Товара Поставщиком подписывает акт сдачи-приемки Товара</w:t>
      </w:r>
      <w:r w:rsidRPr="005713FD">
        <w:rPr>
          <w:rFonts w:ascii="Times New Roman" w:eastAsia="Calibri" w:hAnsi="Times New Roman" w:cs="Times New Roman"/>
        </w:rPr>
        <w:t>, товарную (товарно-транспортную) накладную, счет, счет-фактуру. После этого Товар считается переданным Поставщиком Заказчику.</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3.6. </w:t>
      </w:r>
      <w:proofErr w:type="gramStart"/>
      <w:r w:rsidRPr="005713FD">
        <w:rPr>
          <w:rFonts w:ascii="Times New Roman" w:eastAsia="Calibri" w:hAnsi="Times New Roman" w:cs="Times New Roman"/>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5713FD">
          <w:rPr>
            <w:rFonts w:ascii="Times New Roman" w:eastAsia="Calibri" w:hAnsi="Times New Roman" w:cs="Times New Roman"/>
          </w:rPr>
          <w:t>пункте 3.</w:t>
        </w:r>
      </w:hyperlink>
      <w:r w:rsidRPr="005713FD">
        <w:rPr>
          <w:rFonts w:ascii="Times New Roman" w:eastAsia="Calibri" w:hAnsi="Times New Roman" w:cs="Times New Roman"/>
        </w:rPr>
        <w:t>5.</w:t>
      </w:r>
      <w:proofErr w:type="gramEnd"/>
      <w:r w:rsidRPr="005713FD">
        <w:rPr>
          <w:rFonts w:ascii="Times New Roman" w:eastAsia="Calibri" w:hAnsi="Times New Roman" w:cs="Times New Roman"/>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3.7.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3.8.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5713FD">
          <w:rPr>
            <w:rFonts w:ascii="Times New Roman" w:eastAsia="Calibri" w:hAnsi="Times New Roman" w:cs="Times New Roman"/>
          </w:rPr>
          <w:t>пункте 3.</w:t>
        </w:r>
      </w:hyperlink>
      <w:r w:rsidRPr="005713FD">
        <w:rPr>
          <w:rFonts w:ascii="Times New Roman" w:eastAsia="Calibri" w:hAnsi="Times New Roman" w:cs="Times New Roman"/>
        </w:rPr>
        <w:t>5. Контракта.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3.9.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 </w:t>
      </w: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IV. ВЗАИМОДЕЙСТВИЕ СТОРОН</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b/>
        </w:rPr>
      </w:pPr>
      <w:bookmarkStart w:id="11" w:name="P1497"/>
      <w:bookmarkEnd w:id="11"/>
      <w:r w:rsidRPr="005713FD">
        <w:rPr>
          <w:rFonts w:ascii="Times New Roman" w:eastAsia="Calibri" w:hAnsi="Times New Roman" w:cs="Times New Roman"/>
          <w:b/>
        </w:rPr>
        <w:t xml:space="preserve">4.1. Поставщик обязан: </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4.1.1. поставить Товар в порядке, количестве, в срок и на условиях, предусмотренных настоящим Контрактом;</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12" w:name="P1499"/>
      <w:bookmarkEnd w:id="12"/>
      <w:proofErr w:type="gramStart"/>
      <w:r w:rsidRPr="005713FD">
        <w:rPr>
          <w:rFonts w:ascii="Times New Roman" w:eastAsia="Calibri" w:hAnsi="Times New Roman" w:cs="Times New Roman"/>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roofErr w:type="gramEnd"/>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13" w:name="P1502"/>
      <w:bookmarkStart w:id="14" w:name="P1504"/>
      <w:bookmarkEnd w:id="13"/>
      <w:bookmarkEnd w:id="14"/>
      <w:r w:rsidRPr="005713FD">
        <w:rPr>
          <w:rFonts w:ascii="Times New Roman" w:eastAsia="Calibri" w:hAnsi="Times New Roman" w:cs="Times New Roman"/>
        </w:rPr>
        <w:t>4.1.4.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15" w:name="P1507"/>
      <w:bookmarkStart w:id="16" w:name="P1511"/>
      <w:bookmarkStart w:id="17" w:name="P1512"/>
      <w:bookmarkEnd w:id="15"/>
      <w:bookmarkEnd w:id="16"/>
      <w:bookmarkEnd w:id="17"/>
      <w:r w:rsidRPr="005713FD">
        <w:rPr>
          <w:rFonts w:ascii="Times New Roman" w:eastAsia="Calibri" w:hAnsi="Times New Roman" w:cs="Times New Roman"/>
        </w:rPr>
        <w:t>4.2. Поставщик вправе:</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4.2.1. требовать от Заказчика произвести приемку Товара в порядке и в сроки, предусмотренные Контрактом;</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18" w:name="P1518"/>
      <w:bookmarkEnd w:id="18"/>
      <w:r w:rsidRPr="005713FD">
        <w:rPr>
          <w:rFonts w:ascii="Times New Roman" w:eastAsia="Calibri" w:hAnsi="Times New Roman" w:cs="Times New Roman"/>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19" w:name="P1519"/>
      <w:bookmarkEnd w:id="19"/>
      <w:r w:rsidRPr="005713FD">
        <w:rPr>
          <w:rFonts w:ascii="Times New Roman" w:eastAsia="Calibri" w:hAnsi="Times New Roman" w:cs="Times New Roman"/>
        </w:rPr>
        <w:lastRenderedPageBreak/>
        <w:t xml:space="preserve">4.2.3. принять решение об одностороннем отказе от исполнения Контракта в соответствии с гражданским законодательством; </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4.2.4. требовать возмещения убытков, уплаты неустоек (штрафов, пеней) в соответствии с </w:t>
      </w:r>
      <w:hyperlink w:anchor="P1550" w:history="1">
        <w:r w:rsidRPr="005713FD">
          <w:rPr>
            <w:rFonts w:ascii="Times New Roman" w:eastAsia="Calibri" w:hAnsi="Times New Roman" w:cs="Times New Roman"/>
          </w:rPr>
          <w:t>разделом VI</w:t>
        </w:r>
      </w:hyperlink>
      <w:r w:rsidRPr="005713FD">
        <w:rPr>
          <w:rFonts w:ascii="Times New Roman" w:eastAsia="Calibri" w:hAnsi="Times New Roman" w:cs="Times New Roman"/>
        </w:rPr>
        <w:t xml:space="preserve"> Контракта;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20" w:name="P1521"/>
      <w:bookmarkEnd w:id="20"/>
      <w:proofErr w:type="gramStart"/>
      <w:r w:rsidRPr="005713FD">
        <w:rPr>
          <w:rFonts w:ascii="Times New Roman" w:eastAsia="Calibri" w:hAnsi="Times New Roman" w:cs="Times New Roman"/>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9" w:history="1">
        <w:r w:rsidRPr="005713FD">
          <w:rPr>
            <w:rFonts w:ascii="Times New Roman" w:eastAsia="Calibri" w:hAnsi="Times New Roman" w:cs="Times New Roman"/>
          </w:rPr>
          <w:t>частью 6 статьи 14</w:t>
        </w:r>
      </w:hyperlink>
      <w:r w:rsidRPr="005713FD">
        <w:rPr>
          <w:rFonts w:ascii="Times New Roman" w:eastAsia="Calibri" w:hAnsi="Times New Roman" w:cs="Times New Roman"/>
        </w:rPr>
        <w:t xml:space="preserve"> Федерального закона № 44-ФЗ.</w:t>
      </w:r>
      <w:proofErr w:type="gramEnd"/>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b/>
        </w:rPr>
      </w:pPr>
      <w:r w:rsidRPr="005713FD">
        <w:rPr>
          <w:rFonts w:ascii="Times New Roman" w:eastAsia="Calibri" w:hAnsi="Times New Roman" w:cs="Times New Roman"/>
          <w:b/>
        </w:rPr>
        <w:t>4.3. Заказчик обязуется:</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4.3.1. обеспечить своевременную приемку и оплату поставленного Товара надлежащего качества в </w:t>
      </w:r>
      <w:proofErr w:type="gramStart"/>
      <w:r w:rsidRPr="005713FD">
        <w:rPr>
          <w:rFonts w:ascii="Times New Roman" w:eastAsia="Calibri" w:hAnsi="Times New Roman" w:cs="Times New Roman"/>
        </w:rPr>
        <w:t>порядке</w:t>
      </w:r>
      <w:proofErr w:type="gramEnd"/>
      <w:r w:rsidRPr="005713FD">
        <w:rPr>
          <w:rFonts w:ascii="Times New Roman" w:eastAsia="Calibri" w:hAnsi="Times New Roman" w:cs="Times New Roman"/>
        </w:rPr>
        <w:t xml:space="preserve"> и сроки, предусмотренные Контрактом; </w:t>
      </w:r>
      <w:bookmarkStart w:id="21" w:name="P1525"/>
      <w:bookmarkEnd w:id="21"/>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proofErr w:type="gramStart"/>
      <w:r w:rsidRPr="005713FD">
        <w:rPr>
          <w:rFonts w:ascii="Times New Roman" w:eastAsia="Calibri" w:hAnsi="Times New Roman" w:cs="Times New Roman"/>
        </w:rPr>
        <w:t>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w:t>
      </w:r>
      <w:proofErr w:type="gramEnd"/>
      <w:r w:rsidRPr="005713FD">
        <w:rPr>
          <w:rFonts w:ascii="Times New Roman" w:eastAsia="Calibri" w:hAnsi="Times New Roman" w:cs="Times New Roman"/>
        </w:rPr>
        <w:t xml:space="preserve"> стать победителем определения поставщика; </w:t>
      </w:r>
      <w:bookmarkStart w:id="22" w:name="P1526"/>
      <w:bookmarkEnd w:id="22"/>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4.3.3. требовать уплаты неустоек (штрафов, пеней) в соответствии с </w:t>
      </w:r>
      <w:hyperlink w:anchor="P1550" w:history="1">
        <w:r w:rsidRPr="005713FD">
          <w:rPr>
            <w:rFonts w:ascii="Times New Roman" w:eastAsia="Calibri" w:hAnsi="Times New Roman" w:cs="Times New Roman"/>
          </w:rPr>
          <w:t>разделом VI</w:t>
        </w:r>
      </w:hyperlink>
      <w:r w:rsidRPr="005713FD">
        <w:rPr>
          <w:rFonts w:ascii="Times New Roman" w:eastAsia="Calibri" w:hAnsi="Times New Roman" w:cs="Times New Roman"/>
        </w:rPr>
        <w:t xml:space="preserve"> Контракта;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4.3.4. провести экспертизу поставленного Товара для проверки его соответствия условиям Контракта в соответствии с Федеральным </w:t>
      </w:r>
      <w:hyperlink r:id="rId10" w:history="1">
        <w:r w:rsidRPr="005713FD">
          <w:rPr>
            <w:rFonts w:ascii="Times New Roman" w:eastAsia="Calibri" w:hAnsi="Times New Roman" w:cs="Times New Roman"/>
          </w:rPr>
          <w:t>законом</w:t>
        </w:r>
      </w:hyperlink>
      <w:r w:rsidRPr="005713FD">
        <w:rPr>
          <w:rFonts w:ascii="Times New Roman" w:eastAsia="Calibri" w:hAnsi="Times New Roman" w:cs="Times New Roman"/>
        </w:rPr>
        <w:t xml:space="preserve"> № 44-ФЗ.</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23" w:name="P1529"/>
      <w:bookmarkEnd w:id="23"/>
      <w:r w:rsidRPr="005713FD">
        <w:rPr>
          <w:rFonts w:ascii="Times New Roman" w:eastAsia="Calibri" w:hAnsi="Times New Roman" w:cs="Times New Roman"/>
        </w:rPr>
        <w:t>4.4. Заказчик вправе:</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4.4.1. требовать от Поставщика надлежащего исполнения обязательств по Контракту;</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4.4.2. требовать от Поставщика своевременного устранения недостатков, выявленных в ходе приемки Товара;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4.4.4. требовать возмещения убытков в соответствии с </w:t>
      </w:r>
      <w:hyperlink w:anchor="P1550" w:history="1">
        <w:r w:rsidRPr="005713FD">
          <w:rPr>
            <w:rFonts w:ascii="Times New Roman" w:eastAsia="Calibri" w:hAnsi="Times New Roman" w:cs="Times New Roman"/>
          </w:rPr>
          <w:t>разделом VI</w:t>
        </w:r>
      </w:hyperlink>
      <w:r w:rsidRPr="005713FD">
        <w:rPr>
          <w:rFonts w:ascii="Times New Roman" w:eastAsia="Calibri" w:hAnsi="Times New Roman" w:cs="Times New Roman"/>
        </w:rPr>
        <w:t xml:space="preserve"> Контракта, причиненных по вине Поставщика;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24" w:name="P1534"/>
      <w:bookmarkEnd w:id="24"/>
      <w:r w:rsidRPr="005713FD">
        <w:rPr>
          <w:rFonts w:ascii="Times New Roman" w:eastAsia="Calibri" w:hAnsi="Times New Roman" w:cs="Times New Roman"/>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1" w:history="1">
        <w:r w:rsidRPr="005713FD">
          <w:rPr>
            <w:rFonts w:ascii="Times New Roman" w:eastAsia="Calibri" w:hAnsi="Times New Roman" w:cs="Times New Roman"/>
          </w:rPr>
          <w:t>законом</w:t>
        </w:r>
      </w:hyperlink>
      <w:r w:rsidRPr="005713FD">
        <w:rPr>
          <w:rFonts w:ascii="Times New Roman" w:eastAsia="Calibri" w:hAnsi="Times New Roman" w:cs="Times New Roman"/>
        </w:rPr>
        <w:t xml:space="preserve"> № 44-ФЗ; </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4.4.6. отказаться от приемки и оплаты Товара, не соответствующего условиям Контракта;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25" w:name="P1536"/>
      <w:bookmarkEnd w:id="25"/>
      <w:r w:rsidRPr="005713FD">
        <w:rPr>
          <w:rFonts w:ascii="Times New Roman" w:eastAsia="Calibri" w:hAnsi="Times New Roman" w:cs="Times New Roman"/>
        </w:rPr>
        <w:t xml:space="preserve">4.4.7. принять решение об одностороннем отказе от исполнения Контракта в соответствии с гражданским законодательством; </w:t>
      </w:r>
      <w:bookmarkStart w:id="26" w:name="P1537"/>
      <w:bookmarkEnd w:id="26"/>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bookmarkStart w:id="27" w:name="P1539"/>
      <w:bookmarkEnd w:id="27"/>
      <w:r w:rsidRPr="005713FD">
        <w:rPr>
          <w:rFonts w:ascii="Times New Roman" w:eastAsia="Calibri" w:hAnsi="Times New Roman" w:cs="Times New Roman"/>
          <w:b/>
        </w:rPr>
        <w:t>V. КАЧЕСТВО ТОВАРА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5.1. Поставщик гарантирует, что поставляемый Товар соответствует требованиям, установленным Контрактом.</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5.3. Товар должен быть упакован и замаркирован в соответствии с действующими стандартами.</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bookmarkStart w:id="28" w:name="P1546"/>
      <w:bookmarkStart w:id="29" w:name="P1550"/>
      <w:bookmarkEnd w:id="28"/>
      <w:bookmarkEnd w:id="29"/>
      <w:r w:rsidRPr="005713FD">
        <w:rPr>
          <w:rFonts w:ascii="Times New Roman" w:eastAsia="Calibri" w:hAnsi="Times New Roman" w:cs="Times New Roman"/>
          <w:b/>
        </w:rPr>
        <w:t>VI. ОТВЕТСТВЕННОСТЬ СТОРОН</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w:t>
      </w:r>
      <w:r w:rsidRPr="005713FD">
        <w:rPr>
          <w:rFonts w:ascii="Times New Roman" w:eastAsia="Calibri" w:hAnsi="Times New Roman" w:cs="Times New Roman"/>
        </w:rPr>
        <w:lastRenderedPageBreak/>
        <w:t>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Pr="005713FD">
        <w:rPr>
          <w:rFonts w:ascii="Times New Roman" w:eastAsia="Calibri" w:hAnsi="Times New Roman" w:cs="Times New Roman"/>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 процент цены контракта, но не более 5 тыс. рублей</w:t>
      </w:r>
      <w:proofErr w:type="gramEnd"/>
      <w:r w:rsidRPr="005713FD">
        <w:rPr>
          <w:rFonts w:ascii="Times New Roman" w:eastAsia="Calibri" w:hAnsi="Times New Roman" w:cs="Times New Roman"/>
        </w:rPr>
        <w:t xml:space="preserve"> и не менее 1 тыс. рублей.</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(Одну тысячу) рублей.</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1000 (Одну тысячу) рублей.</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6.8. Уплата неустойки (штрафа, пени) не освобождает Стороны от исполнения обязательств по Контракту.</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6.9. Общая сумма начисленных штрафов за неисполнение или ненадлежащее исполнение Сторонами обязательств, предусмотренных Контрактом, не может превышать цену Контракта.</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6.10.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rPr>
      </w:pPr>
      <w:r w:rsidRPr="005713FD">
        <w:rPr>
          <w:rFonts w:ascii="Times New Roman" w:eastAsia="Calibri" w:hAnsi="Times New Roman" w:cs="Times New Roman"/>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VII. ОБЕСПЕЧЕНИЕ ИСПОЛНЕНИЯ КОНТРАКТА</w:t>
      </w:r>
    </w:p>
    <w:p w:rsidR="005713FD" w:rsidRPr="005713FD" w:rsidRDefault="005713FD" w:rsidP="005713FD">
      <w:pPr>
        <w:tabs>
          <w:tab w:val="left" w:pos="0"/>
          <w:tab w:val="left" w:pos="142"/>
        </w:tabs>
        <w:spacing w:after="0" w:line="240" w:lineRule="auto"/>
        <w:contextualSpacing/>
        <w:jc w:val="both"/>
        <w:rPr>
          <w:rFonts w:ascii="Times New Roman" w:eastAsia="Times New Roman" w:hAnsi="Times New Roman" w:cs="Times New Roman"/>
          <w:lang w:eastAsia="ar-SA"/>
        </w:rPr>
      </w:pPr>
      <w:bookmarkStart w:id="30" w:name="P1570"/>
      <w:bookmarkEnd w:id="30"/>
      <w:r w:rsidRPr="005713FD">
        <w:rPr>
          <w:rFonts w:ascii="Times New Roman" w:eastAsia="Times New Roman" w:hAnsi="Times New Roman" w:cs="Times New Roman"/>
          <w:lang w:eastAsia="ar-SA"/>
        </w:rPr>
        <w:tab/>
      </w:r>
      <w:r w:rsidRPr="005713FD">
        <w:rPr>
          <w:rFonts w:ascii="Times New Roman" w:eastAsia="Times New Roman" w:hAnsi="Times New Roman" w:cs="Times New Roman"/>
          <w:lang w:eastAsia="ar-SA"/>
        </w:rPr>
        <w:tab/>
        <w:t>7.1. Обеспечение исполнения Контракта не устанавливается.</w:t>
      </w:r>
    </w:p>
    <w:p w:rsidR="005713FD" w:rsidRPr="005713FD" w:rsidRDefault="005713FD" w:rsidP="005713FD">
      <w:pPr>
        <w:tabs>
          <w:tab w:val="left" w:pos="0"/>
          <w:tab w:val="left" w:pos="142"/>
        </w:tabs>
        <w:spacing w:after="0" w:line="240" w:lineRule="auto"/>
        <w:ind w:firstLine="709"/>
        <w:contextualSpacing/>
        <w:jc w:val="both"/>
        <w:rPr>
          <w:rFonts w:ascii="Times New Roman" w:eastAsia="Times New Roman" w:hAnsi="Times New Roman" w:cs="Times New Roman"/>
          <w:lang w:eastAsia="ar-SA"/>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bookmarkStart w:id="31" w:name="P1587"/>
      <w:bookmarkEnd w:id="31"/>
      <w:r w:rsidRPr="005713FD">
        <w:rPr>
          <w:rFonts w:ascii="Times New Roman" w:eastAsia="Calibri" w:hAnsi="Times New Roman" w:cs="Times New Roman"/>
          <w:b/>
        </w:rPr>
        <w:t>VIII. ОБЕСПЕЧЕНИЕ ГАРАНТИЙНЫХ ОБЯЗАТЕЛЬСТВ</w:t>
      </w:r>
    </w:p>
    <w:p w:rsidR="005713FD" w:rsidRPr="005713FD" w:rsidRDefault="005713FD" w:rsidP="005713FD">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5713FD">
        <w:rPr>
          <w:rFonts w:ascii="Times New Roman" w:eastAsia="Times New Roman" w:hAnsi="Times New Roman" w:cs="Times New Roman"/>
          <w:lang w:eastAsia="ru-RU"/>
        </w:rPr>
        <w:t xml:space="preserve">8.1. Поставщик гарантирует возможность эксплуатации товара на протяжении гарантийного срока. Срок действия гарантии – не менее 12 месяцев, но не менее чем срок действия гарантии производителя. Действие гарантии начинается </w:t>
      </w:r>
      <w:proofErr w:type="gramStart"/>
      <w:r w:rsidRPr="005713FD">
        <w:rPr>
          <w:rFonts w:ascii="Times New Roman" w:eastAsia="Times New Roman" w:hAnsi="Times New Roman" w:cs="Times New Roman"/>
          <w:lang w:eastAsia="ru-RU"/>
        </w:rPr>
        <w:t>с даты подписания</w:t>
      </w:r>
      <w:proofErr w:type="gramEnd"/>
      <w:r w:rsidRPr="005713FD">
        <w:rPr>
          <w:rFonts w:ascii="Times New Roman" w:eastAsia="Times New Roman" w:hAnsi="Times New Roman" w:cs="Times New Roman"/>
          <w:lang w:eastAsia="ru-RU"/>
        </w:rPr>
        <w:t xml:space="preserve"> сторонами товарной накладной, либо универсального передаточного документа.</w:t>
      </w:r>
    </w:p>
    <w:p w:rsidR="005713FD" w:rsidRPr="005713FD" w:rsidRDefault="005713FD" w:rsidP="005713FD">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5713FD">
        <w:rPr>
          <w:rFonts w:ascii="Times New Roman" w:eastAsia="Times New Roman" w:hAnsi="Times New Roman" w:cs="Times New Roman"/>
          <w:lang w:eastAsia="ru-RU"/>
        </w:rPr>
        <w:t xml:space="preserve">8.2. Поставщик несет ответственность за скрытые дефекты, обнаруженные в пределах гарантийного срока, если не докажет, что они произошли вследствие </w:t>
      </w:r>
      <w:r w:rsidRPr="005713FD">
        <w:rPr>
          <w:rFonts w:ascii="Times New Roman" w:eastAsia="Times New Roman" w:hAnsi="Times New Roman" w:cs="Times New Roman"/>
          <w:spacing w:val="1"/>
          <w:lang w:eastAsia="ru-RU"/>
        </w:rPr>
        <w:t>нормального износа товара, неправильной его эксплуатации, хранения.</w:t>
      </w:r>
    </w:p>
    <w:p w:rsidR="005713FD" w:rsidRPr="005713FD" w:rsidRDefault="005713FD" w:rsidP="005713FD">
      <w:pPr>
        <w:autoSpaceDE w:val="0"/>
        <w:autoSpaceDN w:val="0"/>
        <w:adjustRightInd w:val="0"/>
        <w:spacing w:after="0" w:line="240" w:lineRule="auto"/>
        <w:ind w:firstLine="284"/>
        <w:jc w:val="both"/>
        <w:rPr>
          <w:rFonts w:ascii="Times New Roman" w:eastAsia="Times New Roman" w:hAnsi="Times New Roman" w:cs="Times New Roman"/>
          <w:spacing w:val="4"/>
          <w:lang w:eastAsia="ru-RU"/>
        </w:rPr>
      </w:pPr>
      <w:r w:rsidRPr="005713FD">
        <w:rPr>
          <w:rFonts w:ascii="Times New Roman" w:eastAsia="Times New Roman" w:hAnsi="Times New Roman" w:cs="Times New Roman"/>
          <w:spacing w:val="1"/>
          <w:lang w:eastAsia="ru-RU"/>
        </w:rPr>
        <w:t xml:space="preserve">8.3. </w:t>
      </w:r>
      <w:r w:rsidRPr="005713FD">
        <w:rPr>
          <w:rFonts w:ascii="Times New Roman" w:eastAsia="Times New Roman" w:hAnsi="Times New Roman" w:cs="Times New Roman"/>
          <w:lang w:eastAsia="ru-RU"/>
        </w:rPr>
        <w:t xml:space="preserve">Течение гарантийного срока прерывается на все время, на протяжении </w:t>
      </w:r>
      <w:r w:rsidRPr="005713FD">
        <w:rPr>
          <w:rFonts w:ascii="Times New Roman" w:eastAsia="Times New Roman" w:hAnsi="Times New Roman" w:cs="Times New Roman"/>
          <w:spacing w:val="4"/>
          <w:lang w:eastAsia="ru-RU"/>
        </w:rPr>
        <w:t xml:space="preserve">которого переданный товар не мог эксплуатироваться вследствие дефектов, за которые отвечает </w:t>
      </w:r>
      <w:r w:rsidRPr="005713FD">
        <w:rPr>
          <w:rFonts w:ascii="Times New Roman" w:eastAsia="Times New Roman" w:hAnsi="Times New Roman" w:cs="Times New Roman"/>
          <w:spacing w:val="-1"/>
          <w:lang w:eastAsia="ru-RU"/>
        </w:rPr>
        <w:t>Поставщик.</w:t>
      </w:r>
    </w:p>
    <w:p w:rsidR="005713FD" w:rsidRPr="005713FD" w:rsidRDefault="005713FD" w:rsidP="005713FD">
      <w:pPr>
        <w:autoSpaceDE w:val="0"/>
        <w:autoSpaceDN w:val="0"/>
        <w:adjustRightInd w:val="0"/>
        <w:spacing w:after="0" w:line="240" w:lineRule="auto"/>
        <w:ind w:firstLine="284"/>
        <w:jc w:val="both"/>
        <w:rPr>
          <w:rFonts w:ascii="Times New Roman" w:eastAsia="Times New Roman" w:hAnsi="Times New Roman" w:cs="Times New Roman"/>
          <w:spacing w:val="2"/>
          <w:lang w:eastAsia="ru-RU"/>
        </w:rPr>
      </w:pPr>
      <w:r w:rsidRPr="005713FD">
        <w:rPr>
          <w:rFonts w:ascii="Times New Roman" w:eastAsia="Times New Roman" w:hAnsi="Times New Roman" w:cs="Times New Roman"/>
          <w:spacing w:val="-1"/>
          <w:lang w:eastAsia="ru-RU"/>
        </w:rPr>
        <w:t xml:space="preserve">8.4. </w:t>
      </w:r>
      <w:r w:rsidRPr="005713FD">
        <w:rPr>
          <w:rFonts w:ascii="Times New Roman" w:eastAsia="Times New Roman" w:hAnsi="Times New Roman" w:cs="Times New Roman"/>
          <w:lang w:eastAsia="ru-RU"/>
        </w:rPr>
        <w:t>При обнаружении в течение гарантийного срока дефектов, ведущих к потере</w:t>
      </w:r>
      <w:r w:rsidRPr="005713FD">
        <w:rPr>
          <w:rFonts w:ascii="Times New Roman" w:eastAsia="Times New Roman" w:hAnsi="Times New Roman" w:cs="Times New Roman"/>
          <w:spacing w:val="2"/>
          <w:lang w:eastAsia="ru-RU"/>
        </w:rPr>
        <w:t xml:space="preserve"> надежной работы товара, Заказчик </w:t>
      </w:r>
      <w:r w:rsidRPr="005713FD">
        <w:rPr>
          <w:rFonts w:ascii="Times New Roman" w:eastAsia="Times New Roman" w:hAnsi="Times New Roman" w:cs="Times New Roman"/>
          <w:spacing w:val="1"/>
          <w:lang w:eastAsia="ru-RU"/>
        </w:rPr>
        <w:t>должен заявить о них Поставщику в 2-хдневный срок.</w:t>
      </w:r>
    </w:p>
    <w:p w:rsidR="005713FD" w:rsidRPr="005713FD" w:rsidRDefault="005713FD" w:rsidP="005713FD">
      <w:pPr>
        <w:autoSpaceDE w:val="0"/>
        <w:autoSpaceDN w:val="0"/>
        <w:adjustRightInd w:val="0"/>
        <w:spacing w:after="0" w:line="240" w:lineRule="auto"/>
        <w:ind w:firstLine="284"/>
        <w:jc w:val="both"/>
        <w:rPr>
          <w:rFonts w:ascii="Times New Roman" w:eastAsia="Times New Roman" w:hAnsi="Times New Roman" w:cs="Times New Roman"/>
          <w:spacing w:val="1"/>
          <w:lang w:eastAsia="ru-RU"/>
        </w:rPr>
      </w:pPr>
      <w:r w:rsidRPr="005713FD">
        <w:rPr>
          <w:rFonts w:ascii="Times New Roman" w:eastAsia="Times New Roman" w:hAnsi="Times New Roman" w:cs="Times New Roman"/>
          <w:spacing w:val="1"/>
          <w:lang w:eastAsia="ru-RU"/>
        </w:rPr>
        <w:t>8.5. Поставщик в период гарантийного срока после получения заявки от Заказчика на устранение дефектов, обязан в течение 10 календарных дней устранить указанные в заявке недостатки (дефекты).</w:t>
      </w: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bookmarkStart w:id="32" w:name="P1600"/>
      <w:bookmarkEnd w:id="32"/>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IX. ИСКЛЮЧИТЕЛЬНЫЕ ПРАВА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9.1. Поставщик гарантирует отсутствие нарушения исключительных прав третьих лиц, связанных с поставкой и использованием Товара.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X. ОБСТОЯТЕЛЬСТВА НЕПРЕОДОЛИМОЙ СИЛЫ</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XI. РАССМОТРЕНИЕ И РАЗРЕШЕНИЕ СПОРОВ</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отражается стоимостная оценка ответственности (неустойки), а также действия, которые должны быть произведены Стороной для устранения нарушений.</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11.3. Срок рассмотрения претензии не может превышать 15 (пятнадцати)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11.4. При не</w:t>
      </w:r>
      <w:r w:rsidR="001852A1">
        <w:rPr>
          <w:rFonts w:ascii="Times New Roman" w:eastAsia="Calibri" w:hAnsi="Times New Roman" w:cs="Times New Roman"/>
        </w:rPr>
        <w:t xml:space="preserve"> </w:t>
      </w:r>
      <w:r w:rsidRPr="005713FD">
        <w:rPr>
          <w:rFonts w:ascii="Times New Roman" w:eastAsia="Calibri" w:hAnsi="Times New Roman" w:cs="Times New Roman"/>
        </w:rPr>
        <w:t xml:space="preserve">урегулировании Сторонами спора в досудебном порядке, спор разрешается в судебном порядке </w:t>
      </w:r>
      <w:hyperlink w:anchor="P1876" w:history="1">
        <w:r w:rsidRPr="005713FD">
          <w:rPr>
            <w:rFonts w:ascii="Times New Roman" w:eastAsia="Calibri" w:hAnsi="Times New Roman" w:cs="Times New Roman"/>
          </w:rPr>
          <w:t>в</w:t>
        </w:r>
      </w:hyperlink>
      <w:r w:rsidRPr="005713FD">
        <w:rPr>
          <w:rFonts w:ascii="Times New Roman" w:eastAsia="Calibri" w:hAnsi="Times New Roman" w:cs="Times New Roman"/>
        </w:rPr>
        <w:t xml:space="preserve"> Арбитражном суде г. Москвы.</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XII. СРОК ДЕЙСТВИЯ И ПОРЯДОК РАСТОРЖЕНИЯ КОНТРАКТА</w:t>
      </w:r>
    </w:p>
    <w:p w:rsidR="005713FD" w:rsidRPr="005713FD" w:rsidRDefault="005713FD" w:rsidP="005713FD">
      <w:pPr>
        <w:widowControl w:val="0"/>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12.1. Контра</w:t>
      </w:r>
      <w:proofErr w:type="gramStart"/>
      <w:r w:rsidRPr="005713FD">
        <w:rPr>
          <w:rFonts w:ascii="Times New Roman" w:eastAsia="Calibri" w:hAnsi="Times New Roman" w:cs="Times New Roman"/>
        </w:rPr>
        <w:t>кт вст</w:t>
      </w:r>
      <w:proofErr w:type="gramEnd"/>
      <w:r w:rsidRPr="005713FD">
        <w:rPr>
          <w:rFonts w:ascii="Times New Roman" w:eastAsia="Calibri" w:hAnsi="Times New Roman" w:cs="Times New Roman"/>
        </w:rPr>
        <w:t xml:space="preserve">упает в силу с момента его подписания обеими Сторонами </w:t>
      </w:r>
      <w:r w:rsidRPr="005713FD">
        <w:rPr>
          <w:rFonts w:ascii="Times New Roman" w:eastAsia="Calibri" w:hAnsi="Times New Roman" w:cs="Times New Roman"/>
          <w:b/>
        </w:rPr>
        <w:t>и действует по 25 декабря 2026 г. включительно</w:t>
      </w:r>
      <w:r w:rsidRPr="005713FD">
        <w:rPr>
          <w:rFonts w:ascii="Times New Roman" w:eastAsia="Calibri" w:hAnsi="Times New Roman" w:cs="Times New Roman"/>
        </w:rPr>
        <w:t>,  а в части расчетов, гарантийных обязательств, возмещения убытков и выплаты неустоек – до полного исполнения сторонами обязательств.</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2" w:history="1">
        <w:r w:rsidRPr="005713FD">
          <w:rPr>
            <w:rFonts w:ascii="Times New Roman" w:eastAsia="Calibri" w:hAnsi="Times New Roman" w:cs="Times New Roman"/>
          </w:rPr>
          <w:t>8</w:t>
        </w:r>
      </w:hyperlink>
      <w:r w:rsidRPr="005713FD">
        <w:rPr>
          <w:rFonts w:ascii="Times New Roman" w:eastAsia="Calibri" w:hAnsi="Times New Roman" w:cs="Times New Roman"/>
        </w:rPr>
        <w:t>-</w:t>
      </w:r>
      <w:hyperlink r:id="rId13" w:history="1">
        <w:r w:rsidRPr="005713FD">
          <w:rPr>
            <w:rFonts w:ascii="Times New Roman" w:eastAsia="Calibri" w:hAnsi="Times New Roman" w:cs="Times New Roman"/>
          </w:rPr>
          <w:t>25 статьи 95</w:t>
        </w:r>
      </w:hyperlink>
      <w:r w:rsidRPr="005713FD">
        <w:rPr>
          <w:rFonts w:ascii="Times New Roman" w:eastAsia="Calibri" w:hAnsi="Times New Roman" w:cs="Times New Roman"/>
        </w:rPr>
        <w:t xml:space="preserve"> Федерального закона № 44-ФЗ.</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XIII. ПРОЧИЕ ПОЛОЖЕНИЯ</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13.1. Во всем, что не предусмотрено Контрактом, Стороны руководствуются законодательством Российской Федерации.</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 xml:space="preserve">13.4. Изменение условий Контракта при его исполнении не допускается, за исключением случаев, предусмотренных </w:t>
      </w:r>
      <w:hyperlink r:id="rId14" w:history="1">
        <w:r w:rsidRPr="005713FD">
          <w:rPr>
            <w:rFonts w:ascii="Times New Roman" w:eastAsia="Calibri" w:hAnsi="Times New Roman" w:cs="Times New Roman"/>
          </w:rPr>
          <w:t>статьей 95</w:t>
        </w:r>
      </w:hyperlink>
      <w:r w:rsidRPr="005713FD">
        <w:rPr>
          <w:rFonts w:ascii="Times New Roman" w:eastAsia="Calibri" w:hAnsi="Times New Roman" w:cs="Times New Roman"/>
        </w:rPr>
        <w:t xml:space="preserve"> Федерального закона № 44-ФЗ.</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lastRenderedPageBreak/>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r w:rsidRPr="005713FD">
        <w:rPr>
          <w:rFonts w:ascii="Times New Roman" w:eastAsia="Calibri" w:hAnsi="Times New Roman" w:cs="Times New Roman"/>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33" w:name="P1633"/>
      <w:bookmarkEnd w:id="33"/>
      <w:r w:rsidRPr="005713FD">
        <w:rPr>
          <w:rFonts w:ascii="Times New Roman" w:eastAsia="Calibri" w:hAnsi="Times New Roman" w:cs="Times New Roman"/>
        </w:rPr>
        <w:t>13.7. Контракт составлен в форме электронного документа, подписанного усиленными электронными подписями Сторон.</w:t>
      </w: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XIV. ПЕРЕЧЕНЬ ПРИЛОЖЕНИЙ</w:t>
      </w:r>
    </w:p>
    <w:p w:rsidR="005713FD" w:rsidRPr="005713FD" w:rsidRDefault="005713FD" w:rsidP="005713FD">
      <w:pPr>
        <w:autoSpaceDE w:val="0"/>
        <w:autoSpaceDN w:val="0"/>
        <w:adjustRightInd w:val="0"/>
        <w:spacing w:after="0" w:line="240" w:lineRule="auto"/>
        <w:ind w:firstLine="540"/>
        <w:jc w:val="both"/>
        <w:rPr>
          <w:rFonts w:ascii="Times New Roman" w:eastAsia="Calibri" w:hAnsi="Times New Roman" w:cs="Times New Roman"/>
        </w:rPr>
      </w:pPr>
      <w:bookmarkStart w:id="34" w:name="P1639"/>
      <w:bookmarkEnd w:id="34"/>
      <w:r w:rsidRPr="005713FD">
        <w:rPr>
          <w:rFonts w:ascii="Times New Roman" w:eastAsia="Calibri" w:hAnsi="Times New Roman" w:cs="Times New Roman"/>
        </w:rPr>
        <w:t xml:space="preserve"> 14.1. Неотъемлемой частью Контракта является следующее приложение:</w:t>
      </w:r>
    </w:p>
    <w:p w:rsidR="005713FD" w:rsidRPr="005713FD" w:rsidRDefault="005713FD" w:rsidP="005713FD">
      <w:pPr>
        <w:widowControl w:val="0"/>
        <w:tabs>
          <w:tab w:val="left" w:pos="993"/>
        </w:tabs>
        <w:autoSpaceDE w:val="0"/>
        <w:autoSpaceDN w:val="0"/>
        <w:adjustRightInd w:val="0"/>
        <w:spacing w:after="0" w:line="240" w:lineRule="auto"/>
        <w:ind w:left="349" w:firstLine="218"/>
        <w:jc w:val="both"/>
        <w:rPr>
          <w:rFonts w:ascii="Times New Roman" w:eastAsia="Calibri" w:hAnsi="Times New Roman" w:cs="Times New Roman"/>
        </w:rPr>
      </w:pPr>
      <w:r w:rsidRPr="005713FD">
        <w:rPr>
          <w:rFonts w:ascii="Times New Roman" w:eastAsia="Calibri" w:hAnsi="Times New Roman" w:cs="Times New Roman"/>
        </w:rPr>
        <w:t>14.1.1. Спецификация (Приложение № 1).</w:t>
      </w:r>
    </w:p>
    <w:p w:rsidR="005713FD" w:rsidRPr="005713FD" w:rsidRDefault="005713FD" w:rsidP="005713FD">
      <w:pPr>
        <w:autoSpaceDE w:val="0"/>
        <w:autoSpaceDN w:val="0"/>
        <w:adjustRightInd w:val="0"/>
        <w:spacing w:after="0" w:line="240" w:lineRule="auto"/>
        <w:ind w:firstLine="720"/>
        <w:jc w:val="both"/>
        <w:outlineLvl w:val="1"/>
        <w:rPr>
          <w:rFonts w:ascii="Times New Roman" w:eastAsia="Calibri" w:hAnsi="Times New Roman" w:cs="Times New Roman"/>
          <w:b/>
        </w:rPr>
      </w:pPr>
    </w:p>
    <w:p w:rsidR="005713FD" w:rsidRPr="005713FD" w:rsidRDefault="005713FD" w:rsidP="005713FD">
      <w:pPr>
        <w:autoSpaceDE w:val="0"/>
        <w:autoSpaceDN w:val="0"/>
        <w:adjustRightInd w:val="0"/>
        <w:spacing w:after="0" w:line="240" w:lineRule="auto"/>
        <w:ind w:firstLine="720"/>
        <w:jc w:val="center"/>
        <w:outlineLvl w:val="1"/>
        <w:rPr>
          <w:rFonts w:ascii="Times New Roman" w:eastAsia="Calibri" w:hAnsi="Times New Roman" w:cs="Times New Roman"/>
          <w:b/>
        </w:rPr>
      </w:pPr>
      <w:r w:rsidRPr="005713FD">
        <w:rPr>
          <w:rFonts w:ascii="Times New Roman" w:eastAsia="Calibri" w:hAnsi="Times New Roman" w:cs="Times New Roman"/>
          <w:b/>
        </w:rPr>
        <w:t>XV. АДРЕСА И БАНКОВСКИЕ РЕКВИЗИТЫ СТОРОН</w:t>
      </w:r>
    </w:p>
    <w:p w:rsidR="005713FD" w:rsidRPr="005713FD" w:rsidRDefault="005713FD" w:rsidP="005713FD">
      <w:pPr>
        <w:spacing w:after="0" w:line="240" w:lineRule="auto"/>
        <w:ind w:left="567"/>
        <w:contextualSpacing/>
        <w:jc w:val="both"/>
        <w:rPr>
          <w:rFonts w:ascii="Times New Roman" w:eastAsia="Times New Roman" w:hAnsi="Times New Roman" w:cs="Times New Roman"/>
          <w:b/>
          <w:lang w:eastAsia="ru-RU"/>
        </w:rPr>
      </w:pPr>
      <w:r w:rsidRPr="005713FD">
        <w:rPr>
          <w:rFonts w:ascii="Times New Roman" w:eastAsia="Times New Roman" w:hAnsi="Times New Roman" w:cs="Times New Roman"/>
          <w:b/>
          <w:lang w:eastAsia="ru-RU"/>
        </w:rPr>
        <w:t xml:space="preserve"> </w:t>
      </w:r>
    </w:p>
    <w:tbl>
      <w:tblPr>
        <w:tblStyle w:val="a8"/>
        <w:tblW w:w="984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883"/>
      </w:tblGrid>
      <w:tr w:rsidR="005713FD" w:rsidRPr="005713FD" w:rsidTr="005713FD">
        <w:trPr>
          <w:trHeight w:val="1167"/>
        </w:trPr>
        <w:tc>
          <w:tcPr>
            <w:tcW w:w="4961" w:type="dxa"/>
          </w:tcPr>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75"/>
              <w:jc w:val="both"/>
              <w:rPr>
                <w:rFonts w:eastAsia="Arial Unicode MS"/>
                <w:b/>
                <w:color w:val="000000"/>
                <w:u w:color="000000"/>
              </w:rPr>
            </w:pPr>
            <w:r w:rsidRPr="005713FD">
              <w:rPr>
                <w:rFonts w:eastAsia="Arial Unicode MS"/>
                <w:b/>
                <w:color w:val="000000"/>
                <w:u w:color="000000"/>
              </w:rPr>
              <w:t>Заказчик:</w:t>
            </w:r>
          </w:p>
          <w:p w:rsidR="005713FD" w:rsidRPr="005713FD" w:rsidRDefault="005713FD" w:rsidP="005713FD">
            <w:pPr>
              <w:widowControl w:val="0"/>
              <w:tabs>
                <w:tab w:val="left" w:pos="540"/>
              </w:tabs>
              <w:ind w:right="175"/>
              <w:jc w:val="both"/>
              <w:rPr>
                <w:rFonts w:eastAsia="Arial Unicode MS"/>
                <w:b/>
                <w:color w:val="000000"/>
                <w:u w:color="000000"/>
              </w:rPr>
            </w:pPr>
            <w:r w:rsidRPr="005713FD">
              <w:rPr>
                <w:rFonts w:eastAsia="Arial Unicode MS"/>
                <w:b/>
                <w:color w:val="000000"/>
                <w:u w:color="000000"/>
              </w:rPr>
              <w:t xml:space="preserve">Федеральное государственное бюджетное учреждение науки Институт океанологии им. П.П. </w:t>
            </w:r>
            <w:proofErr w:type="spellStart"/>
            <w:r w:rsidRPr="005713FD">
              <w:rPr>
                <w:rFonts w:eastAsia="Arial Unicode MS"/>
                <w:b/>
                <w:color w:val="000000"/>
                <w:u w:color="000000"/>
              </w:rPr>
              <w:t>Ширшова</w:t>
            </w:r>
            <w:proofErr w:type="spellEnd"/>
            <w:r w:rsidRPr="005713FD">
              <w:rPr>
                <w:rFonts w:eastAsia="Arial Unicode MS"/>
                <w:b/>
                <w:color w:val="000000"/>
                <w:u w:color="000000"/>
              </w:rPr>
              <w:t xml:space="preserve"> Российской академии наук (ИО РАН)</w:t>
            </w:r>
          </w:p>
        </w:tc>
        <w:tc>
          <w:tcPr>
            <w:tcW w:w="4883" w:type="dxa"/>
          </w:tcPr>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b/>
                <w:color w:val="000000"/>
                <w:u w:color="000000"/>
              </w:rPr>
            </w:pPr>
            <w:r w:rsidRPr="005713FD">
              <w:rPr>
                <w:rFonts w:eastAsia="Arial Unicode MS"/>
                <w:b/>
                <w:color w:val="000000"/>
                <w:u w:color="000000"/>
              </w:rPr>
              <w:t>Поставщик:</w:t>
            </w:r>
          </w:p>
          <w:p w:rsidR="005713FD" w:rsidRPr="005713FD" w:rsidRDefault="005713FD" w:rsidP="005713FD">
            <w:pPr>
              <w:jc w:val="both"/>
              <w:rPr>
                <w:rFonts w:eastAsia="Arial Unicode MS"/>
                <w:b/>
                <w:bCs/>
                <w:color w:val="000000"/>
                <w:u w:color="000000"/>
              </w:rPr>
            </w:pPr>
          </w:p>
        </w:tc>
      </w:tr>
      <w:tr w:rsidR="005713FD" w:rsidRPr="005713FD" w:rsidTr="005713FD">
        <w:trPr>
          <w:trHeight w:val="3723"/>
        </w:trPr>
        <w:tc>
          <w:tcPr>
            <w:tcW w:w="4961" w:type="dxa"/>
          </w:tcPr>
          <w:p w:rsidR="005713FD" w:rsidRPr="005713FD" w:rsidRDefault="005713FD" w:rsidP="005713FD">
            <w:pPr>
              <w:widowControl w:val="0"/>
              <w:suppressAutoHyphens/>
              <w:jc w:val="both"/>
              <w:rPr>
                <w:u w:color="000000"/>
                <w:lang w:eastAsia="zh-CN"/>
              </w:rPr>
            </w:pPr>
            <w:r w:rsidRPr="005713FD">
              <w:rPr>
                <w:u w:color="000000"/>
                <w:lang w:eastAsia="zh-CN"/>
              </w:rPr>
              <w:t>Юр. адрес: 117218, г. Москва, Нахимовский проспект, д.36</w:t>
            </w:r>
          </w:p>
          <w:p w:rsidR="005713FD" w:rsidRPr="005713FD" w:rsidRDefault="005713FD" w:rsidP="005713FD">
            <w:pPr>
              <w:widowControl w:val="0"/>
              <w:suppressAutoHyphens/>
              <w:jc w:val="both"/>
              <w:rPr>
                <w:u w:color="000000"/>
                <w:lang w:eastAsia="zh-CN"/>
              </w:rPr>
            </w:pPr>
            <w:r w:rsidRPr="005713FD">
              <w:rPr>
                <w:u w:color="000000"/>
                <w:lang w:eastAsia="zh-CN"/>
              </w:rPr>
              <w:t>Почтовый адрес: 117218, г. Москва, Нахимовский проспект, д.36</w:t>
            </w:r>
          </w:p>
          <w:p w:rsidR="005713FD" w:rsidRPr="005713FD" w:rsidRDefault="005713FD" w:rsidP="005713FD">
            <w:pPr>
              <w:widowControl w:val="0"/>
              <w:suppressAutoHyphens/>
              <w:jc w:val="both"/>
              <w:rPr>
                <w:u w:color="000000"/>
                <w:lang w:eastAsia="zh-CN"/>
              </w:rPr>
            </w:pPr>
            <w:r w:rsidRPr="005713FD">
              <w:rPr>
                <w:u w:color="000000"/>
                <w:lang w:eastAsia="zh-CN"/>
              </w:rPr>
              <w:t>ОГРН 1037739013388</w:t>
            </w:r>
          </w:p>
          <w:p w:rsidR="005713FD" w:rsidRPr="005713FD" w:rsidRDefault="005713FD" w:rsidP="005713FD">
            <w:pPr>
              <w:widowControl w:val="0"/>
              <w:suppressAutoHyphens/>
              <w:jc w:val="both"/>
              <w:rPr>
                <w:u w:color="000000"/>
                <w:lang w:eastAsia="zh-CN"/>
              </w:rPr>
            </w:pPr>
            <w:r w:rsidRPr="005713FD">
              <w:rPr>
                <w:u w:color="000000"/>
                <w:lang w:eastAsia="zh-CN"/>
              </w:rPr>
              <w:t xml:space="preserve">ИНН 7727083115 / КПП 772701001 </w:t>
            </w:r>
          </w:p>
          <w:p w:rsidR="005713FD" w:rsidRPr="005713FD" w:rsidRDefault="005713FD" w:rsidP="005713FD">
            <w:pPr>
              <w:widowControl w:val="0"/>
              <w:suppressAutoHyphens/>
              <w:jc w:val="both"/>
              <w:rPr>
                <w:u w:color="000000"/>
                <w:lang w:eastAsia="zh-CN"/>
              </w:rPr>
            </w:pPr>
            <w:r w:rsidRPr="005713FD">
              <w:rPr>
                <w:u w:color="000000"/>
                <w:lang w:eastAsia="zh-CN"/>
              </w:rPr>
              <w:t xml:space="preserve">УФК по г. Москве (Федеральное государственное бюджетное учреждение науки Институт океанологии им. П.П. </w:t>
            </w:r>
            <w:proofErr w:type="spellStart"/>
            <w:r w:rsidRPr="005713FD">
              <w:rPr>
                <w:u w:color="000000"/>
                <w:lang w:eastAsia="zh-CN"/>
              </w:rPr>
              <w:t>Ширшова</w:t>
            </w:r>
            <w:proofErr w:type="spellEnd"/>
            <w:r w:rsidRPr="005713FD">
              <w:rPr>
                <w:u w:color="000000"/>
                <w:lang w:eastAsia="zh-CN"/>
              </w:rPr>
              <w:t xml:space="preserve"> Российской академии наук (ИО РАН) лиц</w:t>
            </w:r>
            <w:proofErr w:type="gramStart"/>
            <w:r w:rsidRPr="005713FD">
              <w:rPr>
                <w:u w:color="000000"/>
                <w:lang w:eastAsia="zh-CN"/>
              </w:rPr>
              <w:t>.</w:t>
            </w:r>
            <w:proofErr w:type="gramEnd"/>
            <w:r w:rsidRPr="005713FD">
              <w:rPr>
                <w:u w:color="000000"/>
                <w:lang w:eastAsia="zh-CN"/>
              </w:rPr>
              <w:t xml:space="preserve"> </w:t>
            </w:r>
            <w:proofErr w:type="spellStart"/>
            <w:proofErr w:type="gramStart"/>
            <w:r w:rsidRPr="005713FD">
              <w:rPr>
                <w:u w:color="000000"/>
                <w:lang w:eastAsia="zh-CN"/>
              </w:rPr>
              <w:t>с</w:t>
            </w:r>
            <w:proofErr w:type="gramEnd"/>
            <w:r w:rsidRPr="005713FD">
              <w:rPr>
                <w:u w:color="000000"/>
                <w:lang w:eastAsia="zh-CN"/>
              </w:rPr>
              <w:t>ч</w:t>
            </w:r>
            <w:proofErr w:type="spellEnd"/>
            <w:r w:rsidRPr="005713FD">
              <w:rPr>
                <w:u w:color="000000"/>
                <w:lang w:eastAsia="zh-CN"/>
              </w:rPr>
              <w:t xml:space="preserve">. 20736Ц82520   или  21736Ц82520) </w:t>
            </w:r>
          </w:p>
          <w:p w:rsidR="005713FD" w:rsidRPr="005713FD" w:rsidRDefault="005713FD" w:rsidP="005713FD">
            <w:pPr>
              <w:widowControl w:val="0"/>
              <w:suppressAutoHyphens/>
              <w:jc w:val="both"/>
              <w:rPr>
                <w:u w:color="000000"/>
                <w:lang w:eastAsia="zh-CN"/>
              </w:rPr>
            </w:pPr>
            <w:r w:rsidRPr="005713FD">
              <w:rPr>
                <w:u w:color="000000"/>
                <w:lang w:eastAsia="zh-CN"/>
              </w:rPr>
              <w:t xml:space="preserve">БАНК – ОКЦ № 1 ГУ Банка России по ЦФО//УФК ПО Г.МОСКВЕ, </w:t>
            </w:r>
            <w:proofErr w:type="spellStart"/>
            <w:r w:rsidRPr="005713FD">
              <w:rPr>
                <w:u w:color="000000"/>
                <w:lang w:eastAsia="zh-CN"/>
              </w:rPr>
              <w:t>г</w:t>
            </w:r>
            <w:proofErr w:type="gramStart"/>
            <w:r w:rsidRPr="005713FD">
              <w:rPr>
                <w:u w:color="000000"/>
                <w:lang w:eastAsia="zh-CN"/>
              </w:rPr>
              <w:t>.М</w:t>
            </w:r>
            <w:proofErr w:type="gramEnd"/>
            <w:r w:rsidRPr="005713FD">
              <w:rPr>
                <w:u w:color="000000"/>
                <w:lang w:eastAsia="zh-CN"/>
              </w:rPr>
              <w:t>осква</w:t>
            </w:r>
            <w:proofErr w:type="spellEnd"/>
            <w:r w:rsidRPr="005713FD">
              <w:rPr>
                <w:u w:color="000000"/>
                <w:lang w:eastAsia="zh-CN"/>
              </w:rPr>
              <w:t xml:space="preserve"> </w:t>
            </w:r>
          </w:p>
          <w:p w:rsidR="005713FD" w:rsidRPr="005713FD" w:rsidRDefault="005713FD" w:rsidP="005713FD">
            <w:pPr>
              <w:widowControl w:val="0"/>
              <w:suppressAutoHyphens/>
              <w:jc w:val="both"/>
              <w:rPr>
                <w:u w:color="000000"/>
                <w:lang w:eastAsia="zh-CN"/>
              </w:rPr>
            </w:pPr>
            <w:r w:rsidRPr="005713FD">
              <w:rPr>
                <w:u w:color="000000"/>
                <w:lang w:eastAsia="zh-CN"/>
              </w:rPr>
              <w:t xml:space="preserve">Казначейский счет (расчётный счет) </w:t>
            </w:r>
          </w:p>
          <w:p w:rsidR="005713FD" w:rsidRPr="005713FD" w:rsidRDefault="005713FD" w:rsidP="005713FD">
            <w:pPr>
              <w:widowControl w:val="0"/>
              <w:suppressAutoHyphens/>
              <w:jc w:val="both"/>
              <w:rPr>
                <w:u w:color="000000"/>
                <w:lang w:eastAsia="zh-CN"/>
              </w:rPr>
            </w:pPr>
            <w:r w:rsidRPr="005713FD">
              <w:rPr>
                <w:u w:color="000000"/>
                <w:lang w:eastAsia="zh-CN"/>
              </w:rPr>
              <w:t>№ 03214643000000017300</w:t>
            </w:r>
          </w:p>
          <w:p w:rsidR="005713FD" w:rsidRPr="005713FD" w:rsidRDefault="005713FD" w:rsidP="005713FD">
            <w:pPr>
              <w:widowControl w:val="0"/>
              <w:suppressAutoHyphens/>
              <w:jc w:val="both"/>
              <w:rPr>
                <w:u w:color="000000"/>
                <w:lang w:eastAsia="zh-CN"/>
              </w:rPr>
            </w:pPr>
            <w:r w:rsidRPr="005713FD">
              <w:rPr>
                <w:u w:color="000000"/>
                <w:lang w:eastAsia="zh-CN"/>
              </w:rPr>
              <w:t>Единый казначейский счет (корреспондентский счет)  № 40102810545370000003, БИК 004525988</w:t>
            </w:r>
          </w:p>
          <w:p w:rsidR="005713FD" w:rsidRPr="005713FD" w:rsidRDefault="005713FD" w:rsidP="005713FD">
            <w:pPr>
              <w:widowControl w:val="0"/>
              <w:suppressAutoHyphens/>
              <w:jc w:val="both"/>
              <w:rPr>
                <w:u w:color="000000"/>
                <w:lang w:eastAsia="zh-CN"/>
              </w:rPr>
            </w:pPr>
            <w:r w:rsidRPr="005713FD">
              <w:rPr>
                <w:u w:color="000000"/>
                <w:lang w:eastAsia="zh-CN"/>
              </w:rPr>
              <w:t xml:space="preserve">Тел: (499) 124-61-49; факс: (499)124-59-83 </w:t>
            </w:r>
          </w:p>
          <w:p w:rsidR="005713FD" w:rsidRPr="005713FD" w:rsidRDefault="005713FD" w:rsidP="005713FD">
            <w:pPr>
              <w:widowControl w:val="0"/>
              <w:suppressAutoHyphens/>
              <w:jc w:val="both"/>
              <w:rPr>
                <w:rFonts w:eastAsia="Arial Unicode MS"/>
              </w:rPr>
            </w:pPr>
            <w:r w:rsidRPr="005713FD">
              <w:rPr>
                <w:u w:color="000000"/>
                <w:lang w:eastAsia="zh-CN"/>
              </w:rPr>
              <w:t>E-</w:t>
            </w:r>
            <w:proofErr w:type="spellStart"/>
            <w:r w:rsidRPr="005713FD">
              <w:rPr>
                <w:u w:color="000000"/>
                <w:lang w:eastAsia="zh-CN"/>
              </w:rPr>
              <w:t>mail</w:t>
            </w:r>
            <w:proofErr w:type="spellEnd"/>
            <w:r w:rsidRPr="005713FD">
              <w:rPr>
                <w:u w:color="000000"/>
                <w:lang w:eastAsia="zh-CN"/>
              </w:rPr>
              <w:t>.: office@ocean.ru</w:t>
            </w:r>
          </w:p>
        </w:tc>
        <w:tc>
          <w:tcPr>
            <w:tcW w:w="4883" w:type="dxa"/>
          </w:tcPr>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Юридический адрес:</w:t>
            </w:r>
            <w:r w:rsidRPr="005713FD">
              <w:rPr>
                <w:sz w:val="24"/>
                <w:szCs w:val="24"/>
              </w:rPr>
              <w:t xml:space="preserve"> </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 xml:space="preserve">Почтовый адрес: </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 xml:space="preserve">ИНН: </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 xml:space="preserve">КПП: </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 xml:space="preserve">ОГРН: </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 xml:space="preserve">Банк: </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 xml:space="preserve">БИК: </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Казначейский счет (расчётный счет)</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 xml:space="preserve">№ </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 xml:space="preserve">Единый казначейский счет (корреспондентский счет)  № </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 xml:space="preserve">Почта: </w:t>
            </w:r>
          </w:p>
          <w:p w:rsidR="005713FD" w:rsidRPr="005713FD" w:rsidRDefault="005713FD" w:rsidP="005713F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Arial Unicode MS"/>
                <w:color w:val="000000"/>
                <w:u w:color="000000"/>
              </w:rPr>
            </w:pPr>
            <w:r w:rsidRPr="005713FD">
              <w:rPr>
                <w:rFonts w:eastAsia="Arial Unicode MS"/>
                <w:color w:val="000000"/>
                <w:u w:color="000000"/>
              </w:rPr>
              <w:t xml:space="preserve">Тел.: </w:t>
            </w:r>
          </w:p>
        </w:tc>
      </w:tr>
    </w:tbl>
    <w:p w:rsidR="005713FD" w:rsidRPr="005713FD" w:rsidRDefault="005713FD" w:rsidP="005713FD">
      <w:pPr>
        <w:spacing w:after="0"/>
        <w:contextualSpacing/>
        <w:jc w:val="both"/>
        <w:rPr>
          <w:rFonts w:ascii="Times New Roman" w:eastAsia="Times New Roman" w:hAnsi="Times New Roman" w:cs="Times New Roman"/>
          <w:b/>
          <w:caps/>
          <w:lang w:eastAsia="ru-RU"/>
        </w:rPr>
      </w:pPr>
    </w:p>
    <w:p w:rsidR="005713FD" w:rsidRPr="005713FD" w:rsidRDefault="005713FD" w:rsidP="005713FD">
      <w:pPr>
        <w:spacing w:after="0"/>
        <w:contextualSpacing/>
        <w:jc w:val="both"/>
        <w:rPr>
          <w:rFonts w:ascii="Times New Roman" w:eastAsia="Times New Roman" w:hAnsi="Times New Roman" w:cs="Times New Roman"/>
          <w:b/>
          <w:caps/>
          <w:lang w:eastAsia="ru-RU"/>
        </w:rPr>
      </w:pPr>
    </w:p>
    <w:p w:rsidR="005713FD" w:rsidRPr="005713FD" w:rsidRDefault="005713FD" w:rsidP="005713FD">
      <w:pPr>
        <w:spacing w:after="0"/>
        <w:contextualSpacing/>
        <w:jc w:val="center"/>
        <w:rPr>
          <w:rFonts w:ascii="Times New Roman" w:eastAsia="Times New Roman" w:hAnsi="Times New Roman" w:cs="Times New Roman"/>
          <w:b/>
          <w:caps/>
          <w:lang w:eastAsia="ru-RU"/>
        </w:rPr>
      </w:pPr>
      <w:r w:rsidRPr="005713FD">
        <w:rPr>
          <w:rFonts w:ascii="Times New Roman" w:eastAsia="Times New Roman" w:hAnsi="Times New Roman" w:cs="Times New Roman"/>
          <w:b/>
          <w:caps/>
          <w:lang w:eastAsia="ru-RU"/>
        </w:rPr>
        <w:t>XVI. ПОДПИСИ СТОРОН</w:t>
      </w:r>
    </w:p>
    <w:p w:rsidR="005713FD" w:rsidRPr="005713FD" w:rsidRDefault="005713FD" w:rsidP="005713FD">
      <w:pPr>
        <w:spacing w:after="0"/>
        <w:contextualSpacing/>
        <w:jc w:val="center"/>
        <w:rPr>
          <w:rFonts w:ascii="Times New Roman" w:eastAsia="Times New Roman" w:hAnsi="Times New Roman" w:cs="Times New Roman"/>
          <w:b/>
          <w:caps/>
          <w:lang w:eastAsia="ru-RU"/>
        </w:rPr>
      </w:pPr>
    </w:p>
    <w:tbl>
      <w:tblPr>
        <w:tblW w:w="0" w:type="auto"/>
        <w:tblInd w:w="113" w:type="dxa"/>
        <w:tblLayout w:type="fixed"/>
        <w:tblLook w:val="04A0" w:firstRow="1" w:lastRow="0" w:firstColumn="1" w:lastColumn="0" w:noHBand="0" w:noVBand="1"/>
      </w:tblPr>
      <w:tblGrid>
        <w:gridCol w:w="5240"/>
        <w:gridCol w:w="4678"/>
      </w:tblGrid>
      <w:tr w:rsidR="005713FD" w:rsidRPr="005713FD" w:rsidTr="005713FD">
        <w:trPr>
          <w:trHeight w:val="1014"/>
        </w:trPr>
        <w:tc>
          <w:tcPr>
            <w:tcW w:w="5240" w:type="dxa"/>
            <w:hideMark/>
          </w:tcPr>
          <w:p w:rsidR="005713FD" w:rsidRPr="005713FD" w:rsidRDefault="005713FD" w:rsidP="005713FD">
            <w:pPr>
              <w:tabs>
                <w:tab w:val="left" w:pos="9900"/>
              </w:tabs>
              <w:spacing w:after="0" w:line="240" w:lineRule="auto"/>
              <w:jc w:val="both"/>
              <w:rPr>
                <w:rFonts w:ascii="Times New Roman" w:eastAsia="Times New Roman" w:hAnsi="Times New Roman" w:cs="Times New Roman"/>
                <w:b/>
                <w:bCs/>
                <w:lang w:eastAsia="ru-RU"/>
              </w:rPr>
            </w:pPr>
            <w:r w:rsidRPr="005713FD">
              <w:rPr>
                <w:rFonts w:ascii="Times New Roman" w:eastAsia="Times New Roman" w:hAnsi="Times New Roman" w:cs="Times New Roman"/>
                <w:b/>
                <w:bCs/>
                <w:lang w:eastAsia="ru-RU"/>
              </w:rPr>
              <w:t>ЗАКАЗЧИК</w:t>
            </w: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Заместитель директора</w:t>
            </w: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по общим вопросам</w:t>
            </w: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 xml:space="preserve">_______________/ Е.В. Зуева / </w:t>
            </w:r>
          </w:p>
          <w:p w:rsidR="005713FD" w:rsidRPr="005713FD" w:rsidRDefault="005713FD" w:rsidP="005713FD">
            <w:pPr>
              <w:spacing w:after="0" w:line="240" w:lineRule="auto"/>
              <w:jc w:val="both"/>
              <w:rPr>
                <w:rFonts w:ascii="Times New Roman" w:eastAsia="Times New Roman" w:hAnsi="Times New Roman" w:cs="Times New Roman"/>
                <w:bCs/>
                <w:caps/>
                <w:lang w:eastAsia="ru-RU"/>
              </w:rPr>
            </w:pPr>
            <w:r w:rsidRPr="005713FD">
              <w:rPr>
                <w:rFonts w:ascii="Times New Roman" w:eastAsia="Times New Roman" w:hAnsi="Times New Roman" w:cs="Times New Roman"/>
                <w:bCs/>
                <w:lang w:eastAsia="ru-RU"/>
              </w:rPr>
              <w:t>ЭЦП</w:t>
            </w:r>
          </w:p>
        </w:tc>
        <w:tc>
          <w:tcPr>
            <w:tcW w:w="4678" w:type="dxa"/>
            <w:hideMark/>
          </w:tcPr>
          <w:p w:rsidR="005713FD" w:rsidRPr="005713FD" w:rsidRDefault="005713FD" w:rsidP="005713FD">
            <w:pPr>
              <w:tabs>
                <w:tab w:val="left" w:pos="9900"/>
              </w:tabs>
              <w:spacing w:after="0" w:line="240" w:lineRule="auto"/>
              <w:jc w:val="both"/>
              <w:rPr>
                <w:rFonts w:ascii="Times New Roman" w:eastAsia="Times New Roman" w:hAnsi="Times New Roman" w:cs="Times New Roman"/>
                <w:b/>
                <w:bCs/>
                <w:lang w:eastAsia="ru-RU"/>
              </w:rPr>
            </w:pPr>
            <w:r w:rsidRPr="005713FD">
              <w:rPr>
                <w:rFonts w:ascii="Times New Roman" w:eastAsia="Times New Roman" w:hAnsi="Times New Roman" w:cs="Times New Roman"/>
                <w:bCs/>
                <w:lang w:eastAsia="ru-RU"/>
              </w:rPr>
              <w:t xml:space="preserve">        </w:t>
            </w:r>
            <w:r w:rsidRPr="005713FD">
              <w:rPr>
                <w:rFonts w:ascii="Times New Roman" w:eastAsia="Times New Roman" w:hAnsi="Times New Roman" w:cs="Times New Roman"/>
                <w:b/>
                <w:bCs/>
                <w:lang w:eastAsia="ru-RU"/>
              </w:rPr>
              <w:t>ПОСТАВЩИК</w:t>
            </w: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 xml:space="preserve">        _________________</w:t>
            </w: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 xml:space="preserve">       ________________ /  ____________ / </w:t>
            </w:r>
          </w:p>
          <w:p w:rsidR="005713FD" w:rsidRPr="005713FD" w:rsidRDefault="005713FD" w:rsidP="005713FD">
            <w:pPr>
              <w:spacing w:after="0" w:line="240" w:lineRule="auto"/>
              <w:jc w:val="both"/>
              <w:rPr>
                <w:rFonts w:ascii="Times New Roman" w:eastAsia="Times New Roman" w:hAnsi="Times New Roman" w:cs="Times New Roman"/>
                <w:caps/>
                <w:lang w:eastAsia="ru-RU"/>
              </w:rPr>
            </w:pPr>
            <w:r w:rsidRPr="005713FD">
              <w:rPr>
                <w:rFonts w:ascii="Times New Roman" w:eastAsia="Times New Roman" w:hAnsi="Times New Roman" w:cs="Times New Roman"/>
                <w:bCs/>
                <w:lang w:eastAsia="ru-RU"/>
              </w:rPr>
              <w:t xml:space="preserve">       ЭЦП</w:t>
            </w:r>
          </w:p>
        </w:tc>
      </w:tr>
    </w:tbl>
    <w:p w:rsidR="005713FD" w:rsidRPr="005713FD" w:rsidRDefault="005713FD" w:rsidP="005713FD">
      <w:pPr>
        <w:pageBreakBefore/>
        <w:autoSpaceDE w:val="0"/>
        <w:autoSpaceDN w:val="0"/>
        <w:adjustRightInd w:val="0"/>
        <w:spacing w:after="0" w:line="240" w:lineRule="auto"/>
        <w:ind w:firstLine="6096"/>
        <w:jc w:val="right"/>
        <w:outlineLvl w:val="1"/>
        <w:rPr>
          <w:rFonts w:ascii="Times New Roman" w:eastAsia="Calibri" w:hAnsi="Times New Roman" w:cs="Times New Roman"/>
        </w:rPr>
        <w:sectPr w:rsidR="005713FD" w:rsidRPr="005713FD" w:rsidSect="005713FD">
          <w:footerReference w:type="default" r:id="rId15"/>
          <w:pgSz w:w="12240" w:h="15840"/>
          <w:pgMar w:top="851" w:right="851" w:bottom="1134" w:left="578" w:header="709" w:footer="709" w:gutter="0"/>
          <w:cols w:space="708"/>
        </w:sectPr>
      </w:pPr>
    </w:p>
    <w:p w:rsidR="005713FD" w:rsidRPr="005713FD" w:rsidRDefault="005713FD" w:rsidP="005713FD">
      <w:pPr>
        <w:pageBreakBefore/>
        <w:autoSpaceDE w:val="0"/>
        <w:autoSpaceDN w:val="0"/>
        <w:adjustRightInd w:val="0"/>
        <w:spacing w:after="0" w:line="240" w:lineRule="auto"/>
        <w:ind w:firstLine="6096"/>
        <w:jc w:val="right"/>
        <w:outlineLvl w:val="1"/>
        <w:rPr>
          <w:rFonts w:ascii="Times New Roman" w:eastAsia="Calibri" w:hAnsi="Times New Roman" w:cs="Times New Roman"/>
        </w:rPr>
      </w:pPr>
      <w:r w:rsidRPr="005713FD">
        <w:rPr>
          <w:rFonts w:ascii="Times New Roman" w:eastAsia="Calibri" w:hAnsi="Times New Roman" w:cs="Times New Roman"/>
        </w:rPr>
        <w:lastRenderedPageBreak/>
        <w:t xml:space="preserve">Приложение № 1 </w:t>
      </w:r>
    </w:p>
    <w:p w:rsidR="005713FD" w:rsidRPr="005713FD" w:rsidRDefault="005713FD" w:rsidP="005713FD">
      <w:pPr>
        <w:autoSpaceDE w:val="0"/>
        <w:autoSpaceDN w:val="0"/>
        <w:adjustRightInd w:val="0"/>
        <w:spacing w:after="0" w:line="240" w:lineRule="auto"/>
        <w:ind w:firstLine="6096"/>
        <w:jc w:val="right"/>
        <w:rPr>
          <w:rFonts w:ascii="Times New Roman" w:eastAsia="Calibri" w:hAnsi="Times New Roman" w:cs="Times New Roman"/>
        </w:rPr>
      </w:pPr>
      <w:r w:rsidRPr="005713FD">
        <w:rPr>
          <w:rFonts w:ascii="Times New Roman" w:eastAsia="Calibri" w:hAnsi="Times New Roman" w:cs="Times New Roman"/>
        </w:rPr>
        <w:t xml:space="preserve">к контракту  № </w:t>
      </w:r>
    </w:p>
    <w:p w:rsidR="005713FD" w:rsidRDefault="005713FD" w:rsidP="005713FD">
      <w:pPr>
        <w:autoSpaceDE w:val="0"/>
        <w:autoSpaceDN w:val="0"/>
        <w:adjustRightInd w:val="0"/>
        <w:spacing w:after="0" w:line="240" w:lineRule="auto"/>
        <w:ind w:firstLine="6096"/>
        <w:jc w:val="right"/>
        <w:rPr>
          <w:rFonts w:ascii="Times New Roman" w:eastAsia="Calibri" w:hAnsi="Times New Roman" w:cs="Times New Roman"/>
        </w:rPr>
      </w:pPr>
      <w:r w:rsidRPr="005713FD">
        <w:rPr>
          <w:rFonts w:ascii="Times New Roman" w:eastAsia="Calibri" w:hAnsi="Times New Roman" w:cs="Times New Roman"/>
        </w:rPr>
        <w:t>от «____» ________ 2026 г.</w:t>
      </w:r>
    </w:p>
    <w:p w:rsidR="00DE1526" w:rsidRDefault="00DE1526" w:rsidP="005713FD">
      <w:pPr>
        <w:autoSpaceDE w:val="0"/>
        <w:autoSpaceDN w:val="0"/>
        <w:adjustRightInd w:val="0"/>
        <w:spacing w:after="0" w:line="240" w:lineRule="auto"/>
        <w:ind w:firstLine="6096"/>
        <w:jc w:val="right"/>
        <w:rPr>
          <w:rFonts w:ascii="Times New Roman" w:eastAsia="Calibri" w:hAnsi="Times New Roman" w:cs="Times New Roman"/>
        </w:rPr>
      </w:pPr>
    </w:p>
    <w:p w:rsidR="00DE1526" w:rsidRPr="005713FD" w:rsidRDefault="00DE1526" w:rsidP="005713FD">
      <w:pPr>
        <w:autoSpaceDE w:val="0"/>
        <w:autoSpaceDN w:val="0"/>
        <w:adjustRightInd w:val="0"/>
        <w:spacing w:after="0" w:line="240" w:lineRule="auto"/>
        <w:ind w:firstLine="6096"/>
        <w:jc w:val="right"/>
        <w:rPr>
          <w:rFonts w:ascii="Times New Roman" w:eastAsia="Calibri" w:hAnsi="Times New Roman" w:cs="Times New Roman"/>
        </w:rPr>
      </w:pPr>
    </w:p>
    <w:p w:rsidR="00DE1526" w:rsidRPr="005713FD" w:rsidRDefault="005713FD" w:rsidP="00502A81">
      <w:pPr>
        <w:spacing w:line="240" w:lineRule="auto"/>
        <w:jc w:val="center"/>
        <w:rPr>
          <w:rFonts w:ascii="Times New Roman" w:eastAsia="Calibri" w:hAnsi="Times New Roman" w:cs="Times New Roman"/>
          <w:b/>
        </w:rPr>
      </w:pPr>
      <w:r w:rsidRPr="005713FD">
        <w:rPr>
          <w:rFonts w:ascii="Times New Roman" w:eastAsia="Calibri" w:hAnsi="Times New Roman" w:cs="Times New Roman"/>
          <w:b/>
        </w:rPr>
        <w:t>СПЕЦИФИКАЦИЯ</w:t>
      </w:r>
      <w:r w:rsidR="00502A81">
        <w:rPr>
          <w:rFonts w:ascii="Times New Roman" w:eastAsia="Calibri" w:hAnsi="Times New Roman" w:cs="Times New Roman"/>
          <w:b/>
        </w:rPr>
        <w:t>*</w:t>
      </w:r>
      <w:bookmarkStart w:id="35" w:name="_GoBack"/>
      <w:bookmarkEnd w:id="35"/>
    </w:p>
    <w:tbl>
      <w:tblPr>
        <w:tblW w:w="14459" w:type="dxa"/>
        <w:tblInd w:w="-279" w:type="dxa"/>
        <w:tblLayout w:type="fixed"/>
        <w:tblCellMar>
          <w:left w:w="0" w:type="dxa"/>
          <w:right w:w="0" w:type="dxa"/>
        </w:tblCellMar>
        <w:tblLook w:val="04A0" w:firstRow="1" w:lastRow="0" w:firstColumn="1" w:lastColumn="0" w:noHBand="0" w:noVBand="1"/>
      </w:tblPr>
      <w:tblGrid>
        <w:gridCol w:w="426"/>
        <w:gridCol w:w="1843"/>
        <w:gridCol w:w="5245"/>
        <w:gridCol w:w="1275"/>
        <w:gridCol w:w="1418"/>
        <w:gridCol w:w="850"/>
        <w:gridCol w:w="709"/>
        <w:gridCol w:w="1276"/>
        <w:gridCol w:w="1417"/>
      </w:tblGrid>
      <w:tr w:rsidR="005713FD" w:rsidRPr="005713FD" w:rsidTr="00B6797E">
        <w:trPr>
          <w:trHeight w:val="484"/>
        </w:trPr>
        <w:tc>
          <w:tcPr>
            <w:tcW w:w="426"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after="0" w:line="240" w:lineRule="auto"/>
              <w:rPr>
                <w:rFonts w:ascii="Times New Roman" w:eastAsia="Times New Roman" w:hAnsi="Times New Roman" w:cs="Times New Roman"/>
                <w:bCs/>
                <w:kern w:val="2"/>
                <w:sz w:val="20"/>
                <w:szCs w:val="20"/>
                <w:lang w:eastAsia="ru-RU"/>
              </w:rPr>
            </w:pPr>
          </w:p>
          <w:p w:rsidR="005713FD" w:rsidRPr="005713FD" w:rsidRDefault="005713FD"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color w:val="16081A"/>
                <w:w w:val="109"/>
                <w:kern w:val="2"/>
                <w:sz w:val="20"/>
                <w:szCs w:val="20"/>
                <w:lang w:eastAsia="ru-RU"/>
              </w:rPr>
            </w:pPr>
            <w:r w:rsidRPr="005713FD">
              <w:rPr>
                <w:rFonts w:ascii="Times New Roman" w:eastAsia="Times New Roman" w:hAnsi="Times New Roman" w:cs="Times New Roman"/>
                <w:b/>
                <w:color w:val="16081A"/>
                <w:w w:val="109"/>
                <w:kern w:val="2"/>
                <w:sz w:val="20"/>
                <w:szCs w:val="20"/>
                <w:lang w:eastAsia="ru-RU"/>
              </w:rPr>
              <w:t>№</w:t>
            </w:r>
          </w:p>
        </w:tc>
        <w:tc>
          <w:tcPr>
            <w:tcW w:w="1843" w:type="dxa"/>
            <w:tcBorders>
              <w:top w:val="single" w:sz="4" w:space="0" w:color="000000"/>
              <w:left w:val="single" w:sz="4" w:space="0" w:color="000000"/>
              <w:bottom w:val="single" w:sz="4" w:space="0" w:color="auto"/>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before="169" w:after="0" w:line="240" w:lineRule="auto"/>
              <w:jc w:val="center"/>
              <w:rPr>
                <w:rFonts w:ascii="Times New Roman" w:eastAsia="Times New Roman" w:hAnsi="Times New Roman" w:cs="Times New Roman"/>
                <w:b/>
                <w:color w:val="16081A"/>
                <w:spacing w:val="-2"/>
                <w:w w:val="105"/>
                <w:kern w:val="2"/>
                <w:sz w:val="20"/>
                <w:szCs w:val="20"/>
                <w:lang w:eastAsia="ru-RU"/>
              </w:rPr>
            </w:pPr>
            <w:r w:rsidRPr="005713FD">
              <w:rPr>
                <w:rFonts w:ascii="Times New Roman" w:eastAsia="Times New Roman" w:hAnsi="Times New Roman" w:cs="Times New Roman"/>
                <w:b/>
                <w:color w:val="16081A"/>
                <w:spacing w:val="-2"/>
                <w:w w:val="105"/>
                <w:kern w:val="2"/>
                <w:sz w:val="20"/>
                <w:szCs w:val="20"/>
                <w:lang w:eastAsia="ru-RU"/>
              </w:rPr>
              <w:t>Наименование</w:t>
            </w:r>
          </w:p>
        </w:tc>
        <w:tc>
          <w:tcPr>
            <w:tcW w:w="5245" w:type="dxa"/>
            <w:tcBorders>
              <w:top w:val="single" w:sz="4" w:space="0" w:color="000000"/>
              <w:left w:val="single" w:sz="4" w:space="0" w:color="000000"/>
              <w:bottom w:val="single" w:sz="4" w:space="0" w:color="000000"/>
              <w:right w:val="single" w:sz="4" w:space="0" w:color="auto"/>
            </w:tcBorders>
            <w:vAlign w:val="center"/>
          </w:tcPr>
          <w:p w:rsidR="005713FD" w:rsidRPr="005713FD" w:rsidRDefault="005713FD" w:rsidP="005713FD">
            <w:pPr>
              <w:widowControl w:val="0"/>
              <w:kinsoku w:val="0"/>
              <w:overflowPunct w:val="0"/>
              <w:autoSpaceDE w:val="0"/>
              <w:autoSpaceDN w:val="0"/>
              <w:adjustRightInd w:val="0"/>
              <w:spacing w:before="11" w:after="0" w:line="240" w:lineRule="auto"/>
              <w:jc w:val="center"/>
              <w:rPr>
                <w:rFonts w:ascii="Times New Roman" w:eastAsia="Times New Roman" w:hAnsi="Times New Roman" w:cs="Times New Roman"/>
                <w:b/>
                <w:bCs/>
                <w:kern w:val="2"/>
                <w:sz w:val="20"/>
                <w:szCs w:val="20"/>
                <w:lang w:eastAsia="ru-RU"/>
              </w:rPr>
            </w:pPr>
          </w:p>
          <w:p w:rsidR="005713FD" w:rsidRPr="005713FD" w:rsidRDefault="005713FD" w:rsidP="005713FD">
            <w:pPr>
              <w:widowControl w:val="0"/>
              <w:kinsoku w:val="0"/>
              <w:overflowPunct w:val="0"/>
              <w:autoSpaceDE w:val="0"/>
              <w:autoSpaceDN w:val="0"/>
              <w:adjustRightInd w:val="0"/>
              <w:spacing w:before="11" w:after="0" w:line="240" w:lineRule="auto"/>
              <w:jc w:val="center"/>
              <w:rPr>
                <w:rFonts w:ascii="Times New Roman" w:eastAsia="Times New Roman" w:hAnsi="Times New Roman" w:cs="Times New Roman"/>
                <w:b/>
                <w:bCs/>
                <w:kern w:val="2"/>
                <w:sz w:val="20"/>
                <w:szCs w:val="20"/>
                <w:lang w:eastAsia="ru-RU"/>
              </w:rPr>
            </w:pPr>
            <w:r w:rsidRPr="005713FD">
              <w:rPr>
                <w:rFonts w:ascii="Times New Roman" w:eastAsia="Times New Roman" w:hAnsi="Times New Roman" w:cs="Times New Roman"/>
                <w:b/>
                <w:bCs/>
                <w:kern w:val="2"/>
                <w:sz w:val="20"/>
                <w:szCs w:val="20"/>
                <w:lang w:eastAsia="ru-RU"/>
              </w:rPr>
              <w:t>Характеристики</w:t>
            </w:r>
          </w:p>
          <w:p w:rsidR="005713FD" w:rsidRPr="005713FD" w:rsidRDefault="005713FD"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color w:val="16081A"/>
                <w:spacing w:val="-4"/>
                <w:w w:val="105"/>
                <w:kern w:val="2"/>
                <w:sz w:val="20"/>
                <w:szCs w:val="20"/>
                <w:lang w:eastAsia="ru-RU"/>
              </w:rPr>
            </w:pPr>
          </w:p>
        </w:tc>
        <w:tc>
          <w:tcPr>
            <w:tcW w:w="1275" w:type="dxa"/>
            <w:tcBorders>
              <w:top w:val="single" w:sz="4" w:space="0" w:color="000000"/>
              <w:left w:val="single" w:sz="4" w:space="0" w:color="auto"/>
              <w:bottom w:val="single" w:sz="4" w:space="0" w:color="000000"/>
              <w:right w:val="single" w:sz="4" w:space="0" w:color="auto"/>
            </w:tcBorders>
            <w:vAlign w:val="center"/>
          </w:tcPr>
          <w:p w:rsidR="005713FD" w:rsidRPr="005713FD" w:rsidRDefault="005713FD"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color w:val="16081A"/>
                <w:spacing w:val="-4"/>
                <w:w w:val="105"/>
                <w:kern w:val="2"/>
                <w:sz w:val="20"/>
                <w:szCs w:val="20"/>
                <w:lang w:eastAsia="ru-RU"/>
              </w:rPr>
            </w:pPr>
            <w:r w:rsidRPr="005713FD">
              <w:rPr>
                <w:rFonts w:ascii="Times New Roman" w:eastAsia="Times New Roman" w:hAnsi="Times New Roman" w:cs="Times New Roman"/>
                <w:b/>
                <w:color w:val="16081A"/>
                <w:spacing w:val="-4"/>
                <w:w w:val="105"/>
                <w:kern w:val="2"/>
                <w:sz w:val="20"/>
                <w:szCs w:val="20"/>
                <w:lang w:eastAsia="ru-RU"/>
              </w:rPr>
              <w:t>ОКПД 2</w:t>
            </w:r>
          </w:p>
        </w:tc>
        <w:tc>
          <w:tcPr>
            <w:tcW w:w="1418" w:type="dxa"/>
            <w:tcBorders>
              <w:top w:val="single" w:sz="4" w:space="0" w:color="000000"/>
              <w:left w:val="single" w:sz="4" w:space="0" w:color="auto"/>
              <w:bottom w:val="single" w:sz="4" w:space="0" w:color="000000"/>
              <w:right w:val="single" w:sz="4" w:space="0" w:color="auto"/>
            </w:tcBorders>
            <w:vAlign w:val="center"/>
          </w:tcPr>
          <w:p w:rsidR="005713FD" w:rsidRPr="005713FD" w:rsidRDefault="005713FD"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color w:val="16081A"/>
                <w:spacing w:val="-4"/>
                <w:w w:val="105"/>
                <w:kern w:val="2"/>
                <w:sz w:val="20"/>
                <w:szCs w:val="20"/>
                <w:lang w:eastAsia="ru-RU"/>
              </w:rPr>
            </w:pPr>
            <w:r w:rsidRPr="005713FD">
              <w:rPr>
                <w:rFonts w:ascii="Times New Roman" w:eastAsia="Times New Roman" w:hAnsi="Times New Roman" w:cs="Times New Roman"/>
                <w:b/>
                <w:color w:val="16081A"/>
                <w:spacing w:val="-4"/>
                <w:w w:val="105"/>
                <w:kern w:val="2"/>
                <w:sz w:val="20"/>
                <w:szCs w:val="20"/>
                <w:lang w:eastAsia="ru-RU"/>
              </w:rPr>
              <w:t>Страна происхождения</w:t>
            </w:r>
          </w:p>
        </w:tc>
        <w:tc>
          <w:tcPr>
            <w:tcW w:w="850" w:type="dxa"/>
            <w:tcBorders>
              <w:top w:val="single" w:sz="4" w:space="0" w:color="000000"/>
              <w:left w:val="single" w:sz="4" w:space="0" w:color="auto"/>
              <w:bottom w:val="single" w:sz="4" w:space="0" w:color="000000"/>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color w:val="16081A"/>
                <w:spacing w:val="-4"/>
                <w:w w:val="105"/>
                <w:kern w:val="2"/>
                <w:sz w:val="20"/>
                <w:szCs w:val="20"/>
                <w:lang w:eastAsia="ru-RU"/>
              </w:rPr>
            </w:pPr>
            <w:r w:rsidRPr="005713FD">
              <w:rPr>
                <w:rFonts w:ascii="Times New Roman" w:eastAsia="Times New Roman" w:hAnsi="Times New Roman" w:cs="Times New Roman"/>
                <w:b/>
                <w:color w:val="16081A"/>
                <w:spacing w:val="-4"/>
                <w:w w:val="105"/>
                <w:kern w:val="2"/>
                <w:sz w:val="20"/>
                <w:szCs w:val="20"/>
                <w:lang w:eastAsia="ru-RU"/>
              </w:rPr>
              <w:t>Ед. изм.</w:t>
            </w:r>
          </w:p>
        </w:tc>
        <w:tc>
          <w:tcPr>
            <w:tcW w:w="709"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before="164" w:after="0" w:line="240" w:lineRule="auto"/>
              <w:ind w:left="163" w:right="132"/>
              <w:jc w:val="center"/>
              <w:rPr>
                <w:rFonts w:ascii="Times New Roman" w:eastAsia="Times New Roman" w:hAnsi="Times New Roman" w:cs="Times New Roman"/>
                <w:b/>
                <w:color w:val="16081A"/>
                <w:spacing w:val="-5"/>
                <w:w w:val="105"/>
                <w:kern w:val="2"/>
                <w:sz w:val="20"/>
                <w:szCs w:val="20"/>
                <w:lang w:eastAsia="ru-RU"/>
              </w:rPr>
            </w:pPr>
            <w:r w:rsidRPr="005713FD">
              <w:rPr>
                <w:rFonts w:ascii="Times New Roman" w:eastAsia="Times New Roman" w:hAnsi="Times New Roman" w:cs="Times New Roman"/>
                <w:b/>
                <w:color w:val="16081A"/>
                <w:w w:val="105"/>
                <w:kern w:val="2"/>
                <w:sz w:val="20"/>
                <w:szCs w:val="20"/>
                <w:lang w:eastAsia="ru-RU"/>
              </w:rPr>
              <w:t>Кол</w:t>
            </w:r>
            <w:r w:rsidRPr="005713FD">
              <w:rPr>
                <w:rFonts w:ascii="Times New Roman" w:eastAsia="Times New Roman" w:hAnsi="Times New Roman" w:cs="Times New Roman"/>
                <w:b/>
                <w:color w:val="48080C"/>
                <w:w w:val="105"/>
                <w:kern w:val="2"/>
                <w:sz w:val="20"/>
                <w:szCs w:val="20"/>
                <w:lang w:eastAsia="ru-RU"/>
              </w:rPr>
              <w:t>-</w:t>
            </w:r>
            <w:r w:rsidRPr="005713FD">
              <w:rPr>
                <w:rFonts w:ascii="Times New Roman" w:eastAsia="Times New Roman" w:hAnsi="Times New Roman" w:cs="Times New Roman"/>
                <w:b/>
                <w:color w:val="16081A"/>
                <w:spacing w:val="-5"/>
                <w:w w:val="105"/>
                <w:kern w:val="2"/>
                <w:sz w:val="20"/>
                <w:szCs w:val="20"/>
                <w:lang w:eastAsia="ru-RU"/>
              </w:rPr>
              <w:t>во</w:t>
            </w:r>
          </w:p>
        </w:tc>
        <w:tc>
          <w:tcPr>
            <w:tcW w:w="1276"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after="0" w:line="240" w:lineRule="auto"/>
              <w:ind w:right="1" w:firstLine="55"/>
              <w:jc w:val="center"/>
              <w:rPr>
                <w:rFonts w:ascii="Times New Roman" w:eastAsia="Times New Roman" w:hAnsi="Times New Roman" w:cs="Times New Roman"/>
                <w:b/>
                <w:color w:val="16081A"/>
                <w:kern w:val="2"/>
                <w:sz w:val="20"/>
                <w:szCs w:val="20"/>
                <w:lang w:eastAsia="ru-RU"/>
              </w:rPr>
            </w:pPr>
            <w:r w:rsidRPr="005713FD">
              <w:rPr>
                <w:rFonts w:ascii="Times New Roman" w:eastAsia="Times New Roman" w:hAnsi="Times New Roman" w:cs="Times New Roman"/>
                <w:b/>
                <w:color w:val="16081A"/>
                <w:kern w:val="2"/>
                <w:sz w:val="20"/>
                <w:szCs w:val="20"/>
                <w:lang w:eastAsia="ru-RU"/>
              </w:rPr>
              <w:t>Цена за ед.</w:t>
            </w:r>
            <w:r w:rsidRPr="005713FD">
              <w:rPr>
                <w:rFonts w:ascii="Times New Roman" w:eastAsia="Times New Roman" w:hAnsi="Times New Roman" w:cs="Times New Roman"/>
                <w:b/>
                <w:color w:val="16081A"/>
                <w:spacing w:val="-8"/>
                <w:kern w:val="2"/>
                <w:sz w:val="20"/>
                <w:szCs w:val="20"/>
                <w:lang w:eastAsia="ru-RU"/>
              </w:rPr>
              <w:t xml:space="preserve"> </w:t>
            </w:r>
            <w:r w:rsidRPr="005713FD">
              <w:rPr>
                <w:rFonts w:ascii="Times New Roman" w:eastAsia="Times New Roman" w:hAnsi="Times New Roman" w:cs="Times New Roman"/>
                <w:b/>
                <w:color w:val="16081A"/>
                <w:kern w:val="2"/>
                <w:sz w:val="20"/>
                <w:szCs w:val="20"/>
                <w:lang w:eastAsia="ru-RU"/>
              </w:rPr>
              <w:t>товара, руб.</w:t>
            </w:r>
          </w:p>
          <w:p w:rsidR="005713FD" w:rsidRPr="005713FD" w:rsidRDefault="005713FD" w:rsidP="005713FD">
            <w:pPr>
              <w:widowControl w:val="0"/>
              <w:kinsoku w:val="0"/>
              <w:overflowPunct w:val="0"/>
              <w:autoSpaceDE w:val="0"/>
              <w:autoSpaceDN w:val="0"/>
              <w:adjustRightInd w:val="0"/>
              <w:spacing w:after="0" w:line="240" w:lineRule="auto"/>
              <w:ind w:right="1" w:firstLine="55"/>
              <w:jc w:val="center"/>
              <w:rPr>
                <w:rFonts w:ascii="Times New Roman" w:eastAsia="Times New Roman" w:hAnsi="Times New Roman" w:cs="Times New Roman"/>
                <w:b/>
                <w:color w:val="16081A"/>
                <w:kern w:val="2"/>
                <w:sz w:val="20"/>
                <w:szCs w:val="20"/>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after="0" w:line="240" w:lineRule="auto"/>
              <w:rPr>
                <w:rFonts w:ascii="Times New Roman" w:eastAsia="Times New Roman" w:hAnsi="Times New Roman" w:cs="Times New Roman"/>
                <w:b/>
                <w:color w:val="16081A"/>
                <w:kern w:val="2"/>
                <w:sz w:val="20"/>
                <w:szCs w:val="20"/>
                <w:lang w:eastAsia="ru-RU"/>
              </w:rPr>
            </w:pPr>
            <w:r w:rsidRPr="005713FD">
              <w:rPr>
                <w:rFonts w:ascii="Times New Roman" w:eastAsia="Times New Roman" w:hAnsi="Times New Roman" w:cs="Times New Roman"/>
                <w:b/>
                <w:color w:val="16081A"/>
                <w:kern w:val="2"/>
                <w:sz w:val="20"/>
                <w:szCs w:val="20"/>
                <w:lang w:eastAsia="ru-RU"/>
              </w:rPr>
              <w:t>Сумма, руб.</w:t>
            </w:r>
          </w:p>
        </w:tc>
      </w:tr>
      <w:tr w:rsidR="005713FD" w:rsidRPr="005713FD" w:rsidTr="00B6797E">
        <w:trPr>
          <w:trHeight w:val="465"/>
        </w:trPr>
        <w:tc>
          <w:tcPr>
            <w:tcW w:w="426"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6554D1"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Cs/>
                <w:kern w:val="2"/>
                <w:sz w:val="20"/>
                <w:szCs w:val="20"/>
                <w:lang w:eastAsia="ru-RU"/>
              </w:rPr>
            </w:pPr>
            <w:r>
              <w:rPr>
                <w:rFonts w:ascii="Times New Roman" w:eastAsia="Times New Roman" w:hAnsi="Times New Roman" w:cs="Times New Roman"/>
                <w:bCs/>
                <w:kern w:val="2"/>
                <w:sz w:val="20"/>
                <w:szCs w:val="20"/>
                <w:lang w:eastAsia="ru-RU"/>
              </w:rPr>
              <w:t>1</w:t>
            </w:r>
          </w:p>
        </w:tc>
        <w:tc>
          <w:tcPr>
            <w:tcW w:w="1843" w:type="dxa"/>
            <w:tcBorders>
              <w:top w:val="single" w:sz="4" w:space="0" w:color="auto"/>
              <w:left w:val="single" w:sz="4" w:space="0" w:color="000000"/>
              <w:bottom w:val="single" w:sz="4" w:space="0" w:color="000000"/>
              <w:right w:val="single" w:sz="4" w:space="0" w:color="000000"/>
            </w:tcBorders>
            <w:vAlign w:val="center"/>
          </w:tcPr>
          <w:p w:rsidR="005713FD" w:rsidRPr="005713FD" w:rsidRDefault="005713FD" w:rsidP="005713FD">
            <w:pPr>
              <w:spacing w:after="0" w:line="240" w:lineRule="auto"/>
              <w:jc w:val="center"/>
              <w:rPr>
                <w:rFonts w:ascii="Times New Roman" w:eastAsia="Times New Roman" w:hAnsi="Times New Roman" w:cs="Times New Roman"/>
                <w:color w:val="000000"/>
                <w:sz w:val="20"/>
                <w:szCs w:val="20"/>
                <w:lang w:eastAsia="ru-RU"/>
              </w:rPr>
            </w:pPr>
          </w:p>
        </w:tc>
        <w:tc>
          <w:tcPr>
            <w:tcW w:w="5245" w:type="dxa"/>
            <w:tcBorders>
              <w:top w:val="single" w:sz="4" w:space="0" w:color="000000"/>
              <w:left w:val="single" w:sz="4" w:space="0" w:color="000000"/>
              <w:bottom w:val="single" w:sz="4" w:space="0" w:color="000000"/>
              <w:right w:val="single" w:sz="4" w:space="0" w:color="auto"/>
            </w:tcBorders>
            <w:vAlign w:val="center"/>
          </w:tcPr>
          <w:p w:rsidR="005713FD" w:rsidRPr="005713FD" w:rsidRDefault="005713FD" w:rsidP="005713FD">
            <w:pPr>
              <w:widowControl w:val="0"/>
              <w:kinsoku w:val="0"/>
              <w:overflowPunct w:val="0"/>
              <w:autoSpaceDE w:val="0"/>
              <w:autoSpaceDN w:val="0"/>
              <w:adjustRightInd w:val="0"/>
              <w:spacing w:before="7" w:after="0" w:line="240" w:lineRule="auto"/>
              <w:rPr>
                <w:rFonts w:ascii="Times New Roman" w:eastAsia="Times New Roman" w:hAnsi="Times New Roman" w:cs="Times New Roman"/>
                <w:color w:val="16081A"/>
                <w:w w:val="105"/>
                <w:kern w:val="2"/>
                <w:sz w:val="20"/>
                <w:szCs w:val="20"/>
                <w:lang w:eastAsia="ru-RU"/>
              </w:rPr>
            </w:pPr>
          </w:p>
        </w:tc>
        <w:tc>
          <w:tcPr>
            <w:tcW w:w="1275" w:type="dxa"/>
            <w:tcBorders>
              <w:top w:val="single" w:sz="4" w:space="0" w:color="000000"/>
              <w:left w:val="single" w:sz="4" w:space="0" w:color="auto"/>
              <w:bottom w:val="single" w:sz="4" w:space="0" w:color="000000"/>
              <w:right w:val="single" w:sz="4" w:space="0" w:color="auto"/>
            </w:tcBorders>
            <w:vAlign w:val="center"/>
          </w:tcPr>
          <w:p w:rsidR="005713FD" w:rsidRPr="005713FD" w:rsidRDefault="005713FD" w:rsidP="005713FD">
            <w:pPr>
              <w:spacing w:after="0" w:line="240" w:lineRule="auto"/>
              <w:jc w:val="center"/>
              <w:rPr>
                <w:rFonts w:ascii="Times New Roman" w:eastAsia="Times New Roman" w:hAnsi="Times New Roman" w:cs="Times New Roman"/>
                <w:color w:val="16081A"/>
                <w:spacing w:val="-5"/>
                <w:w w:val="105"/>
                <w:kern w:val="2"/>
                <w:sz w:val="20"/>
                <w:szCs w:val="20"/>
                <w:lang w:val="en-US" w:eastAsia="ru-RU"/>
              </w:rPr>
            </w:pPr>
          </w:p>
        </w:tc>
        <w:tc>
          <w:tcPr>
            <w:tcW w:w="1418" w:type="dxa"/>
            <w:tcBorders>
              <w:top w:val="single" w:sz="4" w:space="0" w:color="000000"/>
              <w:left w:val="single" w:sz="4" w:space="0" w:color="auto"/>
              <w:bottom w:val="single" w:sz="4" w:space="0" w:color="000000"/>
              <w:right w:val="single" w:sz="4" w:space="0" w:color="auto"/>
            </w:tcBorders>
            <w:vAlign w:val="center"/>
          </w:tcPr>
          <w:p w:rsidR="005713FD" w:rsidRPr="005713FD" w:rsidRDefault="005713FD"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color w:val="16081A"/>
                <w:spacing w:val="-5"/>
                <w:w w:val="105"/>
                <w:kern w:val="2"/>
                <w:sz w:val="20"/>
                <w:szCs w:val="20"/>
                <w:lang w:eastAsia="ru-RU"/>
              </w:rPr>
            </w:pPr>
          </w:p>
        </w:tc>
        <w:tc>
          <w:tcPr>
            <w:tcW w:w="850" w:type="dxa"/>
            <w:tcBorders>
              <w:top w:val="single" w:sz="4" w:space="0" w:color="000000"/>
              <w:left w:val="single" w:sz="4" w:space="0" w:color="auto"/>
              <w:bottom w:val="single" w:sz="4" w:space="0" w:color="000000"/>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color w:val="16081A"/>
                <w:spacing w:val="-5"/>
                <w:w w:val="105"/>
                <w:kern w:val="2"/>
                <w:sz w:val="20"/>
                <w:szCs w:val="2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spacing w:line="240" w:lineRule="auto"/>
              <w:jc w:val="center"/>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spacing w:line="240" w:lineRule="auto"/>
              <w:jc w:val="center"/>
              <w:rPr>
                <w:rFonts w:ascii="Times New Roman" w:eastAsia="Calibri" w:hAnsi="Times New Roman" w:cs="Times New Roman"/>
                <w:sz w:val="20"/>
                <w:szCs w:val="20"/>
              </w:rPr>
            </w:pPr>
          </w:p>
        </w:tc>
      </w:tr>
      <w:tr w:rsidR="005713FD" w:rsidRPr="005713FD" w:rsidTr="00B6797E">
        <w:trPr>
          <w:trHeight w:val="465"/>
        </w:trPr>
        <w:tc>
          <w:tcPr>
            <w:tcW w:w="426"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6554D1"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Cs/>
                <w:kern w:val="2"/>
                <w:sz w:val="20"/>
                <w:szCs w:val="20"/>
                <w:lang w:eastAsia="ru-RU"/>
              </w:rPr>
            </w:pPr>
            <w:r>
              <w:rPr>
                <w:rFonts w:ascii="Times New Roman" w:eastAsia="Times New Roman" w:hAnsi="Times New Roman" w:cs="Times New Roman"/>
                <w:bCs/>
                <w:kern w:val="2"/>
                <w:sz w:val="20"/>
                <w:szCs w:val="20"/>
                <w:lang w:eastAsia="ru-RU"/>
              </w:rPr>
              <w:t>2</w:t>
            </w:r>
          </w:p>
        </w:tc>
        <w:tc>
          <w:tcPr>
            <w:tcW w:w="1843" w:type="dxa"/>
            <w:tcBorders>
              <w:top w:val="single" w:sz="4" w:space="0" w:color="auto"/>
              <w:left w:val="single" w:sz="4" w:space="0" w:color="000000"/>
              <w:bottom w:val="single" w:sz="4" w:space="0" w:color="000000"/>
              <w:right w:val="single" w:sz="4" w:space="0" w:color="000000"/>
            </w:tcBorders>
            <w:vAlign w:val="center"/>
          </w:tcPr>
          <w:p w:rsidR="005713FD" w:rsidRPr="005713FD" w:rsidRDefault="005713FD" w:rsidP="005713FD">
            <w:pPr>
              <w:spacing w:after="0" w:line="240" w:lineRule="auto"/>
              <w:jc w:val="center"/>
              <w:rPr>
                <w:rFonts w:ascii="Times New Roman" w:eastAsia="Times New Roman" w:hAnsi="Times New Roman" w:cs="Times New Roman"/>
                <w:color w:val="000000"/>
                <w:sz w:val="20"/>
                <w:szCs w:val="20"/>
                <w:lang w:eastAsia="ru-RU"/>
              </w:rPr>
            </w:pPr>
          </w:p>
        </w:tc>
        <w:tc>
          <w:tcPr>
            <w:tcW w:w="5245" w:type="dxa"/>
            <w:tcBorders>
              <w:top w:val="single" w:sz="4" w:space="0" w:color="000000"/>
              <w:left w:val="single" w:sz="4" w:space="0" w:color="000000"/>
              <w:bottom w:val="single" w:sz="4" w:space="0" w:color="000000"/>
              <w:right w:val="single" w:sz="4" w:space="0" w:color="auto"/>
            </w:tcBorders>
            <w:vAlign w:val="center"/>
          </w:tcPr>
          <w:p w:rsidR="005713FD" w:rsidRPr="005713FD" w:rsidRDefault="005713FD" w:rsidP="005713FD">
            <w:pPr>
              <w:widowControl w:val="0"/>
              <w:kinsoku w:val="0"/>
              <w:overflowPunct w:val="0"/>
              <w:autoSpaceDE w:val="0"/>
              <w:autoSpaceDN w:val="0"/>
              <w:adjustRightInd w:val="0"/>
              <w:spacing w:before="7" w:after="0" w:line="240" w:lineRule="auto"/>
              <w:rPr>
                <w:rFonts w:ascii="Times New Roman" w:eastAsia="Times New Roman" w:hAnsi="Times New Roman" w:cs="Times New Roman"/>
                <w:color w:val="16081A"/>
                <w:w w:val="105"/>
                <w:kern w:val="2"/>
                <w:sz w:val="20"/>
                <w:szCs w:val="20"/>
                <w:lang w:eastAsia="ru-RU"/>
              </w:rPr>
            </w:pPr>
          </w:p>
        </w:tc>
        <w:tc>
          <w:tcPr>
            <w:tcW w:w="1275" w:type="dxa"/>
            <w:tcBorders>
              <w:top w:val="single" w:sz="4" w:space="0" w:color="000000"/>
              <w:left w:val="single" w:sz="4" w:space="0" w:color="auto"/>
              <w:bottom w:val="single" w:sz="4" w:space="0" w:color="000000"/>
              <w:right w:val="single" w:sz="4" w:space="0" w:color="auto"/>
            </w:tcBorders>
            <w:vAlign w:val="center"/>
          </w:tcPr>
          <w:p w:rsidR="005713FD" w:rsidRPr="005713FD" w:rsidRDefault="005713FD" w:rsidP="005713FD">
            <w:pPr>
              <w:spacing w:after="0" w:line="240" w:lineRule="auto"/>
              <w:jc w:val="center"/>
              <w:rPr>
                <w:rFonts w:ascii="Times New Roman" w:eastAsia="Times New Roman" w:hAnsi="Times New Roman" w:cs="Times New Roman"/>
                <w:color w:val="16081A"/>
                <w:spacing w:val="-5"/>
                <w:w w:val="105"/>
                <w:kern w:val="2"/>
                <w:sz w:val="20"/>
                <w:szCs w:val="20"/>
                <w:lang w:val="en-US" w:eastAsia="ru-RU"/>
              </w:rPr>
            </w:pPr>
          </w:p>
        </w:tc>
        <w:tc>
          <w:tcPr>
            <w:tcW w:w="1418" w:type="dxa"/>
            <w:tcBorders>
              <w:top w:val="single" w:sz="4" w:space="0" w:color="000000"/>
              <w:left w:val="single" w:sz="4" w:space="0" w:color="auto"/>
              <w:bottom w:val="single" w:sz="4" w:space="0" w:color="000000"/>
              <w:right w:val="single" w:sz="4" w:space="0" w:color="auto"/>
            </w:tcBorders>
            <w:vAlign w:val="center"/>
          </w:tcPr>
          <w:p w:rsidR="005713FD" w:rsidRPr="005713FD" w:rsidRDefault="005713FD"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color w:val="16081A"/>
                <w:spacing w:val="-5"/>
                <w:w w:val="105"/>
                <w:kern w:val="2"/>
                <w:sz w:val="20"/>
                <w:szCs w:val="20"/>
                <w:lang w:eastAsia="ru-RU"/>
              </w:rPr>
            </w:pPr>
          </w:p>
        </w:tc>
        <w:tc>
          <w:tcPr>
            <w:tcW w:w="850" w:type="dxa"/>
            <w:tcBorders>
              <w:top w:val="single" w:sz="4" w:space="0" w:color="000000"/>
              <w:left w:val="single" w:sz="4" w:space="0" w:color="auto"/>
              <w:bottom w:val="single" w:sz="4" w:space="0" w:color="000000"/>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color w:val="16081A"/>
                <w:spacing w:val="-5"/>
                <w:w w:val="105"/>
                <w:kern w:val="2"/>
                <w:sz w:val="20"/>
                <w:szCs w:val="2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spacing w:line="240" w:lineRule="auto"/>
              <w:jc w:val="center"/>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spacing w:line="240" w:lineRule="auto"/>
              <w:jc w:val="center"/>
              <w:rPr>
                <w:rFonts w:ascii="Times New Roman" w:eastAsia="Calibri" w:hAnsi="Times New Roman" w:cs="Times New Roman"/>
                <w:sz w:val="20"/>
                <w:szCs w:val="20"/>
              </w:rPr>
            </w:pPr>
          </w:p>
        </w:tc>
      </w:tr>
      <w:tr w:rsidR="005713FD" w:rsidRPr="005713FD" w:rsidTr="00B6797E">
        <w:trPr>
          <w:trHeight w:val="465"/>
        </w:trPr>
        <w:tc>
          <w:tcPr>
            <w:tcW w:w="426"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6554D1"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Cs/>
                <w:kern w:val="2"/>
                <w:sz w:val="20"/>
                <w:szCs w:val="20"/>
                <w:lang w:eastAsia="ru-RU"/>
              </w:rPr>
            </w:pPr>
            <w:r>
              <w:rPr>
                <w:rFonts w:ascii="Times New Roman" w:eastAsia="Times New Roman" w:hAnsi="Times New Roman" w:cs="Times New Roman"/>
                <w:bCs/>
                <w:kern w:val="2"/>
                <w:sz w:val="20"/>
                <w:szCs w:val="20"/>
                <w:lang w:eastAsia="ru-RU"/>
              </w:rPr>
              <w:t>3</w:t>
            </w:r>
          </w:p>
        </w:tc>
        <w:tc>
          <w:tcPr>
            <w:tcW w:w="1843" w:type="dxa"/>
            <w:tcBorders>
              <w:top w:val="single" w:sz="4" w:space="0" w:color="auto"/>
              <w:left w:val="single" w:sz="4" w:space="0" w:color="000000"/>
              <w:bottom w:val="single" w:sz="4" w:space="0" w:color="000000"/>
              <w:right w:val="single" w:sz="4" w:space="0" w:color="000000"/>
            </w:tcBorders>
            <w:vAlign w:val="center"/>
          </w:tcPr>
          <w:p w:rsidR="005713FD" w:rsidRPr="005713FD" w:rsidRDefault="005713FD" w:rsidP="005713FD">
            <w:pPr>
              <w:spacing w:after="0" w:line="240" w:lineRule="auto"/>
              <w:jc w:val="center"/>
              <w:rPr>
                <w:rFonts w:ascii="Times New Roman" w:eastAsia="Times New Roman" w:hAnsi="Times New Roman" w:cs="Times New Roman"/>
                <w:color w:val="000000"/>
                <w:sz w:val="20"/>
                <w:szCs w:val="20"/>
                <w:lang w:eastAsia="ru-RU"/>
              </w:rPr>
            </w:pPr>
          </w:p>
        </w:tc>
        <w:tc>
          <w:tcPr>
            <w:tcW w:w="5245" w:type="dxa"/>
            <w:tcBorders>
              <w:top w:val="single" w:sz="4" w:space="0" w:color="000000"/>
              <w:left w:val="single" w:sz="4" w:space="0" w:color="000000"/>
              <w:bottom w:val="single" w:sz="4" w:space="0" w:color="000000"/>
              <w:right w:val="single" w:sz="4" w:space="0" w:color="auto"/>
            </w:tcBorders>
            <w:vAlign w:val="center"/>
          </w:tcPr>
          <w:p w:rsidR="005713FD" w:rsidRPr="005713FD" w:rsidDel="003F1D09" w:rsidRDefault="005713FD" w:rsidP="005713FD">
            <w:pPr>
              <w:widowControl w:val="0"/>
              <w:kinsoku w:val="0"/>
              <w:overflowPunct w:val="0"/>
              <w:autoSpaceDE w:val="0"/>
              <w:autoSpaceDN w:val="0"/>
              <w:adjustRightInd w:val="0"/>
              <w:spacing w:before="7" w:after="0" w:line="240" w:lineRule="auto"/>
              <w:rPr>
                <w:rFonts w:ascii="Times New Roman" w:eastAsia="Times New Roman" w:hAnsi="Times New Roman" w:cs="Times New Roman"/>
                <w:color w:val="16081A"/>
                <w:w w:val="105"/>
                <w:kern w:val="2"/>
                <w:sz w:val="20"/>
                <w:szCs w:val="20"/>
                <w:lang w:eastAsia="ru-RU"/>
              </w:rPr>
            </w:pPr>
          </w:p>
        </w:tc>
        <w:tc>
          <w:tcPr>
            <w:tcW w:w="1275" w:type="dxa"/>
            <w:tcBorders>
              <w:top w:val="single" w:sz="4" w:space="0" w:color="000000"/>
              <w:left w:val="single" w:sz="4" w:space="0" w:color="auto"/>
              <w:bottom w:val="single" w:sz="4" w:space="0" w:color="000000"/>
              <w:right w:val="single" w:sz="4" w:space="0" w:color="auto"/>
            </w:tcBorders>
            <w:vAlign w:val="center"/>
          </w:tcPr>
          <w:p w:rsidR="005713FD" w:rsidRPr="005713FD" w:rsidDel="003F1D09" w:rsidRDefault="005713FD" w:rsidP="005713FD">
            <w:pPr>
              <w:spacing w:after="0" w:line="240" w:lineRule="auto"/>
              <w:jc w:val="center"/>
              <w:rPr>
                <w:rFonts w:ascii="Times New Roman" w:eastAsia="Times New Roman" w:hAnsi="Times New Roman" w:cs="Times New Roman"/>
                <w:color w:val="16081A"/>
                <w:spacing w:val="-5"/>
                <w:w w:val="105"/>
                <w:kern w:val="2"/>
                <w:sz w:val="20"/>
                <w:szCs w:val="20"/>
                <w:lang w:eastAsia="ru-RU"/>
              </w:rPr>
            </w:pPr>
          </w:p>
        </w:tc>
        <w:tc>
          <w:tcPr>
            <w:tcW w:w="1418" w:type="dxa"/>
            <w:tcBorders>
              <w:top w:val="single" w:sz="4" w:space="0" w:color="000000"/>
              <w:left w:val="single" w:sz="4" w:space="0" w:color="auto"/>
              <w:bottom w:val="single" w:sz="4" w:space="0" w:color="000000"/>
              <w:right w:val="single" w:sz="4" w:space="0" w:color="auto"/>
            </w:tcBorders>
            <w:vAlign w:val="center"/>
          </w:tcPr>
          <w:p w:rsidR="005713FD" w:rsidRPr="005713FD" w:rsidDel="003F1D09" w:rsidRDefault="005713FD"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color w:val="16081A"/>
                <w:spacing w:val="-5"/>
                <w:w w:val="105"/>
                <w:kern w:val="2"/>
                <w:sz w:val="20"/>
                <w:szCs w:val="20"/>
                <w:lang w:eastAsia="ru-RU"/>
              </w:rPr>
            </w:pPr>
          </w:p>
        </w:tc>
        <w:tc>
          <w:tcPr>
            <w:tcW w:w="850" w:type="dxa"/>
            <w:tcBorders>
              <w:top w:val="single" w:sz="4" w:space="0" w:color="000000"/>
              <w:left w:val="single" w:sz="4" w:space="0" w:color="auto"/>
              <w:bottom w:val="single" w:sz="4" w:space="0" w:color="000000"/>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5713FD" w:rsidRPr="005713FD" w:rsidDel="003F1D09" w:rsidRDefault="005713FD" w:rsidP="005713FD">
            <w:pPr>
              <w:spacing w:line="240" w:lineRule="auto"/>
              <w:jc w:val="center"/>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5713FD" w:rsidRPr="005713FD" w:rsidDel="003F1D09" w:rsidRDefault="005713FD" w:rsidP="005713FD">
            <w:pPr>
              <w:spacing w:line="240" w:lineRule="auto"/>
              <w:jc w:val="center"/>
              <w:rPr>
                <w:rFonts w:ascii="Times New Roman" w:eastAsia="Calibri" w:hAnsi="Times New Roman" w:cs="Times New Roman"/>
                <w:sz w:val="20"/>
                <w:szCs w:val="20"/>
              </w:rPr>
            </w:pPr>
          </w:p>
        </w:tc>
      </w:tr>
      <w:tr w:rsidR="005713FD" w:rsidRPr="005713FD" w:rsidTr="00B6797E">
        <w:trPr>
          <w:trHeight w:val="465"/>
        </w:trPr>
        <w:tc>
          <w:tcPr>
            <w:tcW w:w="426"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6554D1"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Cs/>
                <w:kern w:val="2"/>
                <w:sz w:val="20"/>
                <w:szCs w:val="20"/>
                <w:lang w:eastAsia="ru-RU"/>
              </w:rPr>
            </w:pPr>
            <w:r>
              <w:rPr>
                <w:rFonts w:ascii="Times New Roman" w:eastAsia="Times New Roman" w:hAnsi="Times New Roman" w:cs="Times New Roman"/>
                <w:bCs/>
                <w:kern w:val="2"/>
                <w:sz w:val="20"/>
                <w:szCs w:val="20"/>
                <w:lang w:eastAsia="ru-RU"/>
              </w:rPr>
              <w:t>4</w:t>
            </w:r>
          </w:p>
        </w:tc>
        <w:tc>
          <w:tcPr>
            <w:tcW w:w="1843" w:type="dxa"/>
            <w:tcBorders>
              <w:top w:val="single" w:sz="4" w:space="0" w:color="auto"/>
              <w:left w:val="single" w:sz="4" w:space="0" w:color="000000"/>
              <w:bottom w:val="single" w:sz="4" w:space="0" w:color="000000"/>
              <w:right w:val="single" w:sz="4" w:space="0" w:color="000000"/>
            </w:tcBorders>
            <w:vAlign w:val="center"/>
          </w:tcPr>
          <w:p w:rsidR="005713FD" w:rsidRPr="005713FD" w:rsidRDefault="005713FD" w:rsidP="005713FD">
            <w:pPr>
              <w:spacing w:after="0" w:line="240" w:lineRule="auto"/>
              <w:jc w:val="center"/>
              <w:rPr>
                <w:rFonts w:ascii="Times New Roman" w:eastAsia="Times New Roman" w:hAnsi="Times New Roman" w:cs="Times New Roman"/>
                <w:color w:val="000000"/>
                <w:sz w:val="20"/>
                <w:szCs w:val="20"/>
                <w:lang w:eastAsia="ru-RU"/>
              </w:rPr>
            </w:pPr>
          </w:p>
        </w:tc>
        <w:tc>
          <w:tcPr>
            <w:tcW w:w="5245" w:type="dxa"/>
            <w:tcBorders>
              <w:top w:val="single" w:sz="4" w:space="0" w:color="000000"/>
              <w:left w:val="single" w:sz="4" w:space="0" w:color="000000"/>
              <w:bottom w:val="single" w:sz="4" w:space="0" w:color="000000"/>
              <w:right w:val="single" w:sz="4" w:space="0" w:color="auto"/>
            </w:tcBorders>
            <w:vAlign w:val="center"/>
          </w:tcPr>
          <w:p w:rsidR="005713FD" w:rsidRPr="005713FD" w:rsidDel="003F1D09" w:rsidRDefault="005713FD" w:rsidP="005713FD">
            <w:pPr>
              <w:widowControl w:val="0"/>
              <w:kinsoku w:val="0"/>
              <w:overflowPunct w:val="0"/>
              <w:autoSpaceDE w:val="0"/>
              <w:autoSpaceDN w:val="0"/>
              <w:adjustRightInd w:val="0"/>
              <w:spacing w:before="7" w:after="0" w:line="240" w:lineRule="auto"/>
              <w:rPr>
                <w:rFonts w:ascii="Times New Roman" w:eastAsia="Times New Roman" w:hAnsi="Times New Roman" w:cs="Times New Roman"/>
                <w:color w:val="16081A"/>
                <w:w w:val="105"/>
                <w:kern w:val="2"/>
                <w:sz w:val="20"/>
                <w:szCs w:val="20"/>
                <w:lang w:eastAsia="ru-RU"/>
              </w:rPr>
            </w:pPr>
          </w:p>
        </w:tc>
        <w:tc>
          <w:tcPr>
            <w:tcW w:w="1275" w:type="dxa"/>
            <w:tcBorders>
              <w:top w:val="single" w:sz="4" w:space="0" w:color="000000"/>
              <w:left w:val="single" w:sz="4" w:space="0" w:color="auto"/>
              <w:bottom w:val="single" w:sz="4" w:space="0" w:color="000000"/>
              <w:right w:val="single" w:sz="4" w:space="0" w:color="auto"/>
            </w:tcBorders>
            <w:vAlign w:val="center"/>
          </w:tcPr>
          <w:p w:rsidR="005713FD" w:rsidRPr="005713FD" w:rsidDel="003F1D09" w:rsidRDefault="005713FD" w:rsidP="005713FD">
            <w:pPr>
              <w:spacing w:after="0" w:line="240" w:lineRule="auto"/>
              <w:jc w:val="center"/>
              <w:rPr>
                <w:rFonts w:ascii="Times New Roman" w:eastAsia="Times New Roman" w:hAnsi="Times New Roman" w:cs="Times New Roman"/>
                <w:color w:val="16081A"/>
                <w:spacing w:val="-5"/>
                <w:w w:val="105"/>
                <w:kern w:val="2"/>
                <w:sz w:val="20"/>
                <w:szCs w:val="20"/>
                <w:lang w:eastAsia="ru-RU"/>
              </w:rPr>
            </w:pPr>
          </w:p>
        </w:tc>
        <w:tc>
          <w:tcPr>
            <w:tcW w:w="1418" w:type="dxa"/>
            <w:tcBorders>
              <w:top w:val="single" w:sz="4" w:space="0" w:color="000000"/>
              <w:left w:val="single" w:sz="4" w:space="0" w:color="auto"/>
              <w:bottom w:val="single" w:sz="4" w:space="0" w:color="000000"/>
              <w:right w:val="single" w:sz="4" w:space="0" w:color="auto"/>
            </w:tcBorders>
            <w:vAlign w:val="center"/>
          </w:tcPr>
          <w:p w:rsidR="005713FD" w:rsidRPr="005713FD" w:rsidDel="003F1D09" w:rsidRDefault="005713FD"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color w:val="16081A"/>
                <w:spacing w:val="-5"/>
                <w:w w:val="105"/>
                <w:kern w:val="2"/>
                <w:sz w:val="20"/>
                <w:szCs w:val="20"/>
                <w:lang w:eastAsia="ru-RU"/>
              </w:rPr>
            </w:pPr>
          </w:p>
        </w:tc>
        <w:tc>
          <w:tcPr>
            <w:tcW w:w="850" w:type="dxa"/>
            <w:tcBorders>
              <w:top w:val="single" w:sz="4" w:space="0" w:color="000000"/>
              <w:left w:val="single" w:sz="4" w:space="0" w:color="auto"/>
              <w:bottom w:val="single" w:sz="4" w:space="0" w:color="000000"/>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5713FD" w:rsidRPr="005713FD" w:rsidDel="003F1D09" w:rsidRDefault="005713FD" w:rsidP="005713FD">
            <w:pPr>
              <w:spacing w:line="240" w:lineRule="auto"/>
              <w:jc w:val="center"/>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5713FD" w:rsidRPr="005713FD" w:rsidDel="003F1D09" w:rsidRDefault="005713FD" w:rsidP="005713FD">
            <w:pPr>
              <w:spacing w:line="240" w:lineRule="auto"/>
              <w:jc w:val="center"/>
              <w:rPr>
                <w:rFonts w:ascii="Times New Roman" w:eastAsia="Calibri" w:hAnsi="Times New Roman" w:cs="Times New Roman"/>
                <w:sz w:val="20"/>
                <w:szCs w:val="20"/>
              </w:rPr>
            </w:pPr>
          </w:p>
        </w:tc>
      </w:tr>
      <w:tr w:rsidR="005713FD" w:rsidRPr="005713FD" w:rsidTr="00B6797E">
        <w:trPr>
          <w:trHeight w:val="465"/>
        </w:trPr>
        <w:tc>
          <w:tcPr>
            <w:tcW w:w="426"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6554D1"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Cs/>
                <w:kern w:val="2"/>
                <w:sz w:val="20"/>
                <w:szCs w:val="20"/>
                <w:lang w:eastAsia="ru-RU"/>
              </w:rPr>
            </w:pPr>
            <w:r>
              <w:rPr>
                <w:rFonts w:ascii="Times New Roman" w:eastAsia="Times New Roman" w:hAnsi="Times New Roman" w:cs="Times New Roman"/>
                <w:bCs/>
                <w:kern w:val="2"/>
                <w:sz w:val="20"/>
                <w:szCs w:val="20"/>
                <w:lang w:eastAsia="ru-RU"/>
              </w:rPr>
              <w:t>5</w:t>
            </w:r>
          </w:p>
        </w:tc>
        <w:tc>
          <w:tcPr>
            <w:tcW w:w="1843" w:type="dxa"/>
            <w:tcBorders>
              <w:top w:val="single" w:sz="4" w:space="0" w:color="auto"/>
              <w:left w:val="single" w:sz="4" w:space="0" w:color="000000"/>
              <w:bottom w:val="single" w:sz="4" w:space="0" w:color="000000"/>
              <w:right w:val="single" w:sz="4" w:space="0" w:color="000000"/>
            </w:tcBorders>
            <w:vAlign w:val="center"/>
          </w:tcPr>
          <w:p w:rsidR="005713FD" w:rsidRPr="005713FD" w:rsidRDefault="005713FD" w:rsidP="005713FD">
            <w:pPr>
              <w:spacing w:after="0" w:line="240" w:lineRule="auto"/>
              <w:jc w:val="center"/>
              <w:rPr>
                <w:rFonts w:ascii="Times New Roman" w:eastAsia="Times New Roman" w:hAnsi="Times New Roman" w:cs="Times New Roman"/>
                <w:color w:val="000000"/>
                <w:sz w:val="20"/>
                <w:szCs w:val="20"/>
                <w:lang w:eastAsia="ru-RU"/>
              </w:rPr>
            </w:pPr>
          </w:p>
        </w:tc>
        <w:tc>
          <w:tcPr>
            <w:tcW w:w="5245" w:type="dxa"/>
            <w:tcBorders>
              <w:top w:val="single" w:sz="4" w:space="0" w:color="000000"/>
              <w:left w:val="single" w:sz="4" w:space="0" w:color="000000"/>
              <w:bottom w:val="single" w:sz="4" w:space="0" w:color="000000"/>
              <w:right w:val="single" w:sz="4" w:space="0" w:color="auto"/>
            </w:tcBorders>
            <w:vAlign w:val="center"/>
          </w:tcPr>
          <w:p w:rsidR="005713FD" w:rsidRPr="005713FD" w:rsidDel="003F1D09" w:rsidRDefault="005713FD" w:rsidP="005713FD">
            <w:pPr>
              <w:widowControl w:val="0"/>
              <w:kinsoku w:val="0"/>
              <w:overflowPunct w:val="0"/>
              <w:autoSpaceDE w:val="0"/>
              <w:autoSpaceDN w:val="0"/>
              <w:adjustRightInd w:val="0"/>
              <w:spacing w:before="7" w:after="0" w:line="240" w:lineRule="auto"/>
              <w:rPr>
                <w:rFonts w:ascii="Times New Roman" w:eastAsia="Times New Roman" w:hAnsi="Times New Roman" w:cs="Times New Roman"/>
                <w:color w:val="16081A"/>
                <w:w w:val="105"/>
                <w:kern w:val="2"/>
                <w:sz w:val="20"/>
                <w:szCs w:val="20"/>
                <w:lang w:eastAsia="ru-RU"/>
              </w:rPr>
            </w:pPr>
          </w:p>
        </w:tc>
        <w:tc>
          <w:tcPr>
            <w:tcW w:w="1275" w:type="dxa"/>
            <w:tcBorders>
              <w:top w:val="single" w:sz="4" w:space="0" w:color="000000"/>
              <w:left w:val="single" w:sz="4" w:space="0" w:color="auto"/>
              <w:bottom w:val="single" w:sz="4" w:space="0" w:color="000000"/>
              <w:right w:val="single" w:sz="4" w:space="0" w:color="auto"/>
            </w:tcBorders>
            <w:vAlign w:val="center"/>
          </w:tcPr>
          <w:p w:rsidR="005713FD" w:rsidRPr="005713FD" w:rsidDel="003F1D09" w:rsidRDefault="005713FD" w:rsidP="005713FD">
            <w:pPr>
              <w:spacing w:after="0" w:line="240" w:lineRule="auto"/>
              <w:jc w:val="center"/>
              <w:rPr>
                <w:rFonts w:ascii="Times New Roman" w:eastAsia="Times New Roman" w:hAnsi="Times New Roman" w:cs="Times New Roman"/>
                <w:color w:val="16081A"/>
                <w:spacing w:val="-5"/>
                <w:w w:val="105"/>
                <w:kern w:val="2"/>
                <w:sz w:val="20"/>
                <w:szCs w:val="20"/>
                <w:lang w:eastAsia="ru-RU"/>
              </w:rPr>
            </w:pPr>
          </w:p>
        </w:tc>
        <w:tc>
          <w:tcPr>
            <w:tcW w:w="1418" w:type="dxa"/>
            <w:tcBorders>
              <w:top w:val="single" w:sz="4" w:space="0" w:color="000000"/>
              <w:left w:val="single" w:sz="4" w:space="0" w:color="auto"/>
              <w:bottom w:val="single" w:sz="4" w:space="0" w:color="000000"/>
              <w:right w:val="single" w:sz="4" w:space="0" w:color="auto"/>
            </w:tcBorders>
            <w:vAlign w:val="center"/>
          </w:tcPr>
          <w:p w:rsidR="005713FD" w:rsidRPr="005713FD" w:rsidDel="003F1D09" w:rsidRDefault="005713FD"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color w:val="16081A"/>
                <w:spacing w:val="-5"/>
                <w:w w:val="105"/>
                <w:kern w:val="2"/>
                <w:sz w:val="20"/>
                <w:szCs w:val="20"/>
                <w:lang w:eastAsia="ru-RU"/>
              </w:rPr>
            </w:pPr>
          </w:p>
        </w:tc>
        <w:tc>
          <w:tcPr>
            <w:tcW w:w="850" w:type="dxa"/>
            <w:tcBorders>
              <w:top w:val="single" w:sz="4" w:space="0" w:color="000000"/>
              <w:left w:val="single" w:sz="4" w:space="0" w:color="auto"/>
              <w:bottom w:val="single" w:sz="4" w:space="0" w:color="000000"/>
              <w:right w:val="single" w:sz="4" w:space="0" w:color="000000"/>
            </w:tcBorders>
            <w:vAlign w:val="center"/>
          </w:tcPr>
          <w:p w:rsidR="005713FD" w:rsidRPr="005713FD" w:rsidRDefault="005713FD"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5713FD" w:rsidRPr="005713FD" w:rsidRDefault="005713FD" w:rsidP="005713FD">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5713FD" w:rsidRPr="005713FD" w:rsidDel="003F1D09" w:rsidRDefault="005713FD" w:rsidP="005713FD">
            <w:pPr>
              <w:spacing w:line="240" w:lineRule="auto"/>
              <w:jc w:val="center"/>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5713FD" w:rsidRPr="005713FD" w:rsidDel="003F1D09" w:rsidRDefault="005713FD" w:rsidP="005713FD">
            <w:pPr>
              <w:spacing w:line="240" w:lineRule="auto"/>
              <w:jc w:val="center"/>
              <w:rPr>
                <w:rFonts w:ascii="Times New Roman" w:eastAsia="Calibri" w:hAnsi="Times New Roman" w:cs="Times New Roman"/>
                <w:sz w:val="20"/>
                <w:szCs w:val="20"/>
              </w:rPr>
            </w:pPr>
          </w:p>
        </w:tc>
      </w:tr>
      <w:tr w:rsidR="001852A1" w:rsidRPr="005713FD" w:rsidTr="00B6797E">
        <w:trPr>
          <w:trHeight w:val="465"/>
        </w:trPr>
        <w:tc>
          <w:tcPr>
            <w:tcW w:w="426" w:type="dxa"/>
            <w:tcBorders>
              <w:top w:val="single" w:sz="4" w:space="0" w:color="000000"/>
              <w:left w:val="single" w:sz="4" w:space="0" w:color="000000"/>
              <w:bottom w:val="single" w:sz="4" w:space="0" w:color="000000"/>
              <w:right w:val="single" w:sz="4" w:space="0" w:color="000000"/>
            </w:tcBorders>
            <w:vAlign w:val="center"/>
          </w:tcPr>
          <w:p w:rsidR="001852A1" w:rsidRDefault="001852A1"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Cs/>
                <w:kern w:val="2"/>
                <w:sz w:val="20"/>
                <w:szCs w:val="20"/>
                <w:lang w:eastAsia="ru-RU"/>
              </w:rPr>
            </w:pPr>
            <w:r>
              <w:rPr>
                <w:rFonts w:ascii="Times New Roman" w:eastAsia="Times New Roman" w:hAnsi="Times New Roman" w:cs="Times New Roman"/>
                <w:bCs/>
                <w:kern w:val="2"/>
                <w:sz w:val="20"/>
                <w:szCs w:val="20"/>
                <w:lang w:eastAsia="ru-RU"/>
              </w:rPr>
              <w:t>6</w:t>
            </w:r>
          </w:p>
        </w:tc>
        <w:tc>
          <w:tcPr>
            <w:tcW w:w="1843" w:type="dxa"/>
            <w:tcBorders>
              <w:top w:val="single" w:sz="4" w:space="0" w:color="auto"/>
              <w:left w:val="single" w:sz="4" w:space="0" w:color="000000"/>
              <w:bottom w:val="single" w:sz="4" w:space="0" w:color="000000"/>
              <w:right w:val="single" w:sz="4" w:space="0" w:color="000000"/>
            </w:tcBorders>
            <w:vAlign w:val="center"/>
          </w:tcPr>
          <w:p w:rsidR="001852A1" w:rsidRPr="005713FD" w:rsidRDefault="001852A1" w:rsidP="005713FD">
            <w:pPr>
              <w:spacing w:after="0" w:line="240" w:lineRule="auto"/>
              <w:jc w:val="center"/>
              <w:rPr>
                <w:rFonts w:ascii="Times New Roman" w:eastAsia="Times New Roman" w:hAnsi="Times New Roman" w:cs="Times New Roman"/>
                <w:color w:val="000000"/>
                <w:sz w:val="20"/>
                <w:szCs w:val="20"/>
                <w:lang w:eastAsia="ru-RU"/>
              </w:rPr>
            </w:pPr>
          </w:p>
        </w:tc>
        <w:tc>
          <w:tcPr>
            <w:tcW w:w="5245" w:type="dxa"/>
            <w:tcBorders>
              <w:top w:val="single" w:sz="4" w:space="0" w:color="000000"/>
              <w:left w:val="single" w:sz="4" w:space="0" w:color="000000"/>
              <w:bottom w:val="single" w:sz="4" w:space="0" w:color="000000"/>
              <w:right w:val="single" w:sz="4" w:space="0" w:color="auto"/>
            </w:tcBorders>
            <w:vAlign w:val="center"/>
          </w:tcPr>
          <w:p w:rsidR="001852A1" w:rsidRPr="005713FD" w:rsidDel="003F1D09" w:rsidRDefault="001852A1" w:rsidP="005713FD">
            <w:pPr>
              <w:widowControl w:val="0"/>
              <w:kinsoku w:val="0"/>
              <w:overflowPunct w:val="0"/>
              <w:autoSpaceDE w:val="0"/>
              <w:autoSpaceDN w:val="0"/>
              <w:adjustRightInd w:val="0"/>
              <w:spacing w:before="7" w:after="0" w:line="240" w:lineRule="auto"/>
              <w:rPr>
                <w:rFonts w:ascii="Times New Roman" w:eastAsia="Times New Roman" w:hAnsi="Times New Roman" w:cs="Times New Roman"/>
                <w:color w:val="16081A"/>
                <w:w w:val="105"/>
                <w:kern w:val="2"/>
                <w:sz w:val="20"/>
                <w:szCs w:val="20"/>
                <w:lang w:eastAsia="ru-RU"/>
              </w:rPr>
            </w:pPr>
          </w:p>
        </w:tc>
        <w:tc>
          <w:tcPr>
            <w:tcW w:w="1275" w:type="dxa"/>
            <w:tcBorders>
              <w:top w:val="single" w:sz="4" w:space="0" w:color="000000"/>
              <w:left w:val="single" w:sz="4" w:space="0" w:color="auto"/>
              <w:bottom w:val="single" w:sz="4" w:space="0" w:color="000000"/>
              <w:right w:val="single" w:sz="4" w:space="0" w:color="auto"/>
            </w:tcBorders>
            <w:vAlign w:val="center"/>
          </w:tcPr>
          <w:p w:rsidR="001852A1" w:rsidRPr="005713FD" w:rsidDel="003F1D09" w:rsidRDefault="001852A1" w:rsidP="005713FD">
            <w:pPr>
              <w:spacing w:after="0" w:line="240" w:lineRule="auto"/>
              <w:jc w:val="center"/>
              <w:rPr>
                <w:rFonts w:ascii="Times New Roman" w:eastAsia="Times New Roman" w:hAnsi="Times New Roman" w:cs="Times New Roman"/>
                <w:color w:val="16081A"/>
                <w:spacing w:val="-5"/>
                <w:w w:val="105"/>
                <w:kern w:val="2"/>
                <w:sz w:val="20"/>
                <w:szCs w:val="20"/>
                <w:lang w:eastAsia="ru-RU"/>
              </w:rPr>
            </w:pPr>
          </w:p>
        </w:tc>
        <w:tc>
          <w:tcPr>
            <w:tcW w:w="1418" w:type="dxa"/>
            <w:tcBorders>
              <w:top w:val="single" w:sz="4" w:space="0" w:color="000000"/>
              <w:left w:val="single" w:sz="4" w:space="0" w:color="auto"/>
              <w:bottom w:val="single" w:sz="4" w:space="0" w:color="000000"/>
              <w:right w:val="single" w:sz="4" w:space="0" w:color="auto"/>
            </w:tcBorders>
            <w:vAlign w:val="center"/>
          </w:tcPr>
          <w:p w:rsidR="001852A1" w:rsidRPr="005713FD" w:rsidDel="003F1D09" w:rsidRDefault="001852A1"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color w:val="16081A"/>
                <w:spacing w:val="-5"/>
                <w:w w:val="105"/>
                <w:kern w:val="2"/>
                <w:sz w:val="20"/>
                <w:szCs w:val="20"/>
                <w:lang w:eastAsia="ru-RU"/>
              </w:rPr>
            </w:pPr>
          </w:p>
        </w:tc>
        <w:tc>
          <w:tcPr>
            <w:tcW w:w="850" w:type="dxa"/>
            <w:tcBorders>
              <w:top w:val="single" w:sz="4" w:space="0" w:color="000000"/>
              <w:left w:val="single" w:sz="4" w:space="0" w:color="auto"/>
              <w:bottom w:val="single" w:sz="4" w:space="0" w:color="000000"/>
              <w:right w:val="single" w:sz="4" w:space="0" w:color="000000"/>
            </w:tcBorders>
            <w:vAlign w:val="center"/>
          </w:tcPr>
          <w:p w:rsidR="001852A1" w:rsidRPr="005713FD" w:rsidRDefault="001852A1"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1852A1" w:rsidRPr="005713FD" w:rsidRDefault="001852A1" w:rsidP="005713FD">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1852A1" w:rsidRPr="005713FD" w:rsidDel="003F1D09" w:rsidRDefault="001852A1" w:rsidP="005713FD">
            <w:pPr>
              <w:spacing w:line="240" w:lineRule="auto"/>
              <w:jc w:val="center"/>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1852A1" w:rsidRPr="005713FD" w:rsidDel="003F1D09" w:rsidRDefault="001852A1" w:rsidP="005713FD">
            <w:pPr>
              <w:spacing w:line="240" w:lineRule="auto"/>
              <w:jc w:val="center"/>
              <w:rPr>
                <w:rFonts w:ascii="Times New Roman" w:eastAsia="Calibri" w:hAnsi="Times New Roman" w:cs="Times New Roman"/>
                <w:sz w:val="20"/>
                <w:szCs w:val="20"/>
              </w:rPr>
            </w:pPr>
          </w:p>
        </w:tc>
      </w:tr>
      <w:tr w:rsidR="001852A1" w:rsidRPr="005713FD" w:rsidTr="00B6797E">
        <w:trPr>
          <w:trHeight w:val="465"/>
        </w:trPr>
        <w:tc>
          <w:tcPr>
            <w:tcW w:w="426" w:type="dxa"/>
            <w:tcBorders>
              <w:top w:val="single" w:sz="4" w:space="0" w:color="000000"/>
              <w:left w:val="single" w:sz="4" w:space="0" w:color="000000"/>
              <w:bottom w:val="single" w:sz="4" w:space="0" w:color="000000"/>
              <w:right w:val="single" w:sz="4" w:space="0" w:color="000000"/>
            </w:tcBorders>
            <w:vAlign w:val="center"/>
          </w:tcPr>
          <w:p w:rsidR="001852A1" w:rsidRDefault="001852A1"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Cs/>
                <w:kern w:val="2"/>
                <w:sz w:val="20"/>
                <w:szCs w:val="20"/>
                <w:lang w:eastAsia="ru-RU"/>
              </w:rPr>
            </w:pPr>
            <w:r>
              <w:rPr>
                <w:rFonts w:ascii="Times New Roman" w:eastAsia="Times New Roman" w:hAnsi="Times New Roman" w:cs="Times New Roman"/>
                <w:bCs/>
                <w:kern w:val="2"/>
                <w:sz w:val="20"/>
                <w:szCs w:val="20"/>
                <w:lang w:eastAsia="ru-RU"/>
              </w:rPr>
              <w:t>7</w:t>
            </w:r>
          </w:p>
        </w:tc>
        <w:tc>
          <w:tcPr>
            <w:tcW w:w="1843" w:type="dxa"/>
            <w:tcBorders>
              <w:top w:val="single" w:sz="4" w:space="0" w:color="auto"/>
              <w:left w:val="single" w:sz="4" w:space="0" w:color="000000"/>
              <w:bottom w:val="single" w:sz="4" w:space="0" w:color="000000"/>
              <w:right w:val="single" w:sz="4" w:space="0" w:color="000000"/>
            </w:tcBorders>
            <w:vAlign w:val="center"/>
          </w:tcPr>
          <w:p w:rsidR="001852A1" w:rsidRPr="005713FD" w:rsidRDefault="001852A1" w:rsidP="005713FD">
            <w:pPr>
              <w:spacing w:after="0" w:line="240" w:lineRule="auto"/>
              <w:jc w:val="center"/>
              <w:rPr>
                <w:rFonts w:ascii="Times New Roman" w:eastAsia="Times New Roman" w:hAnsi="Times New Roman" w:cs="Times New Roman"/>
                <w:color w:val="000000"/>
                <w:sz w:val="20"/>
                <w:szCs w:val="20"/>
                <w:lang w:eastAsia="ru-RU"/>
              </w:rPr>
            </w:pPr>
          </w:p>
        </w:tc>
        <w:tc>
          <w:tcPr>
            <w:tcW w:w="5245" w:type="dxa"/>
            <w:tcBorders>
              <w:top w:val="single" w:sz="4" w:space="0" w:color="000000"/>
              <w:left w:val="single" w:sz="4" w:space="0" w:color="000000"/>
              <w:bottom w:val="single" w:sz="4" w:space="0" w:color="000000"/>
              <w:right w:val="single" w:sz="4" w:space="0" w:color="auto"/>
            </w:tcBorders>
            <w:vAlign w:val="center"/>
          </w:tcPr>
          <w:p w:rsidR="001852A1" w:rsidRPr="005713FD" w:rsidDel="003F1D09" w:rsidRDefault="001852A1" w:rsidP="005713FD">
            <w:pPr>
              <w:widowControl w:val="0"/>
              <w:kinsoku w:val="0"/>
              <w:overflowPunct w:val="0"/>
              <w:autoSpaceDE w:val="0"/>
              <w:autoSpaceDN w:val="0"/>
              <w:adjustRightInd w:val="0"/>
              <w:spacing w:before="7" w:after="0" w:line="240" w:lineRule="auto"/>
              <w:rPr>
                <w:rFonts w:ascii="Times New Roman" w:eastAsia="Times New Roman" w:hAnsi="Times New Roman" w:cs="Times New Roman"/>
                <w:color w:val="16081A"/>
                <w:w w:val="105"/>
                <w:kern w:val="2"/>
                <w:sz w:val="20"/>
                <w:szCs w:val="20"/>
                <w:lang w:eastAsia="ru-RU"/>
              </w:rPr>
            </w:pPr>
          </w:p>
        </w:tc>
        <w:tc>
          <w:tcPr>
            <w:tcW w:w="1275" w:type="dxa"/>
            <w:tcBorders>
              <w:top w:val="single" w:sz="4" w:space="0" w:color="000000"/>
              <w:left w:val="single" w:sz="4" w:space="0" w:color="auto"/>
              <w:bottom w:val="single" w:sz="4" w:space="0" w:color="000000"/>
              <w:right w:val="single" w:sz="4" w:space="0" w:color="auto"/>
            </w:tcBorders>
            <w:vAlign w:val="center"/>
          </w:tcPr>
          <w:p w:rsidR="001852A1" w:rsidRPr="005713FD" w:rsidDel="003F1D09" w:rsidRDefault="001852A1" w:rsidP="005713FD">
            <w:pPr>
              <w:spacing w:after="0" w:line="240" w:lineRule="auto"/>
              <w:jc w:val="center"/>
              <w:rPr>
                <w:rFonts w:ascii="Times New Roman" w:eastAsia="Times New Roman" w:hAnsi="Times New Roman" w:cs="Times New Roman"/>
                <w:color w:val="16081A"/>
                <w:spacing w:val="-5"/>
                <w:w w:val="105"/>
                <w:kern w:val="2"/>
                <w:sz w:val="20"/>
                <w:szCs w:val="20"/>
                <w:lang w:eastAsia="ru-RU"/>
              </w:rPr>
            </w:pPr>
          </w:p>
        </w:tc>
        <w:tc>
          <w:tcPr>
            <w:tcW w:w="1418" w:type="dxa"/>
            <w:tcBorders>
              <w:top w:val="single" w:sz="4" w:space="0" w:color="000000"/>
              <w:left w:val="single" w:sz="4" w:space="0" w:color="auto"/>
              <w:bottom w:val="single" w:sz="4" w:space="0" w:color="000000"/>
              <w:right w:val="single" w:sz="4" w:space="0" w:color="auto"/>
            </w:tcBorders>
            <w:vAlign w:val="center"/>
          </w:tcPr>
          <w:p w:rsidR="001852A1" w:rsidRPr="005713FD" w:rsidDel="003F1D09" w:rsidRDefault="001852A1"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color w:val="16081A"/>
                <w:spacing w:val="-5"/>
                <w:w w:val="105"/>
                <w:kern w:val="2"/>
                <w:sz w:val="20"/>
                <w:szCs w:val="20"/>
                <w:lang w:eastAsia="ru-RU"/>
              </w:rPr>
            </w:pPr>
          </w:p>
        </w:tc>
        <w:tc>
          <w:tcPr>
            <w:tcW w:w="850" w:type="dxa"/>
            <w:tcBorders>
              <w:top w:val="single" w:sz="4" w:space="0" w:color="000000"/>
              <w:left w:val="single" w:sz="4" w:space="0" w:color="auto"/>
              <w:bottom w:val="single" w:sz="4" w:space="0" w:color="000000"/>
              <w:right w:val="single" w:sz="4" w:space="0" w:color="000000"/>
            </w:tcBorders>
            <w:vAlign w:val="center"/>
          </w:tcPr>
          <w:p w:rsidR="001852A1" w:rsidRPr="005713FD" w:rsidRDefault="001852A1"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1852A1" w:rsidRPr="005713FD" w:rsidRDefault="001852A1" w:rsidP="005713FD">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1852A1" w:rsidRPr="005713FD" w:rsidDel="003F1D09" w:rsidRDefault="001852A1" w:rsidP="005713FD">
            <w:pPr>
              <w:spacing w:line="240" w:lineRule="auto"/>
              <w:jc w:val="center"/>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1852A1" w:rsidRPr="005713FD" w:rsidDel="003F1D09" w:rsidRDefault="001852A1" w:rsidP="005713FD">
            <w:pPr>
              <w:spacing w:line="240" w:lineRule="auto"/>
              <w:jc w:val="center"/>
              <w:rPr>
                <w:rFonts w:ascii="Times New Roman" w:eastAsia="Calibri" w:hAnsi="Times New Roman" w:cs="Times New Roman"/>
                <w:sz w:val="20"/>
                <w:szCs w:val="20"/>
              </w:rPr>
            </w:pPr>
          </w:p>
        </w:tc>
      </w:tr>
      <w:tr w:rsidR="001852A1" w:rsidRPr="005713FD" w:rsidTr="00B6797E">
        <w:trPr>
          <w:trHeight w:val="465"/>
        </w:trPr>
        <w:tc>
          <w:tcPr>
            <w:tcW w:w="426" w:type="dxa"/>
            <w:tcBorders>
              <w:top w:val="single" w:sz="4" w:space="0" w:color="000000"/>
              <w:left w:val="single" w:sz="4" w:space="0" w:color="000000"/>
              <w:bottom w:val="single" w:sz="4" w:space="0" w:color="000000"/>
              <w:right w:val="single" w:sz="4" w:space="0" w:color="000000"/>
            </w:tcBorders>
            <w:vAlign w:val="center"/>
          </w:tcPr>
          <w:p w:rsidR="001852A1" w:rsidRDefault="001852A1" w:rsidP="005713F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Cs/>
                <w:kern w:val="2"/>
                <w:sz w:val="20"/>
                <w:szCs w:val="20"/>
                <w:lang w:eastAsia="ru-RU"/>
              </w:rPr>
            </w:pPr>
            <w:r>
              <w:rPr>
                <w:rFonts w:ascii="Times New Roman" w:eastAsia="Times New Roman" w:hAnsi="Times New Roman" w:cs="Times New Roman"/>
                <w:bCs/>
                <w:kern w:val="2"/>
                <w:sz w:val="20"/>
                <w:szCs w:val="20"/>
                <w:lang w:eastAsia="ru-RU"/>
              </w:rPr>
              <w:t>8</w:t>
            </w:r>
          </w:p>
        </w:tc>
        <w:tc>
          <w:tcPr>
            <w:tcW w:w="1843" w:type="dxa"/>
            <w:tcBorders>
              <w:top w:val="single" w:sz="4" w:space="0" w:color="auto"/>
              <w:left w:val="single" w:sz="4" w:space="0" w:color="000000"/>
              <w:bottom w:val="single" w:sz="4" w:space="0" w:color="000000"/>
              <w:right w:val="single" w:sz="4" w:space="0" w:color="000000"/>
            </w:tcBorders>
            <w:vAlign w:val="center"/>
          </w:tcPr>
          <w:p w:rsidR="001852A1" w:rsidRPr="005713FD" w:rsidRDefault="001852A1" w:rsidP="005713FD">
            <w:pPr>
              <w:spacing w:after="0" w:line="240" w:lineRule="auto"/>
              <w:jc w:val="center"/>
              <w:rPr>
                <w:rFonts w:ascii="Times New Roman" w:eastAsia="Times New Roman" w:hAnsi="Times New Roman" w:cs="Times New Roman"/>
                <w:color w:val="000000"/>
                <w:sz w:val="20"/>
                <w:szCs w:val="20"/>
                <w:lang w:eastAsia="ru-RU"/>
              </w:rPr>
            </w:pPr>
          </w:p>
        </w:tc>
        <w:tc>
          <w:tcPr>
            <w:tcW w:w="5245" w:type="dxa"/>
            <w:tcBorders>
              <w:top w:val="single" w:sz="4" w:space="0" w:color="000000"/>
              <w:left w:val="single" w:sz="4" w:space="0" w:color="000000"/>
              <w:bottom w:val="single" w:sz="4" w:space="0" w:color="000000"/>
              <w:right w:val="single" w:sz="4" w:space="0" w:color="auto"/>
            </w:tcBorders>
            <w:vAlign w:val="center"/>
          </w:tcPr>
          <w:p w:rsidR="001852A1" w:rsidRPr="005713FD" w:rsidDel="003F1D09" w:rsidRDefault="001852A1" w:rsidP="005713FD">
            <w:pPr>
              <w:widowControl w:val="0"/>
              <w:kinsoku w:val="0"/>
              <w:overflowPunct w:val="0"/>
              <w:autoSpaceDE w:val="0"/>
              <w:autoSpaceDN w:val="0"/>
              <w:adjustRightInd w:val="0"/>
              <w:spacing w:before="7" w:after="0" w:line="240" w:lineRule="auto"/>
              <w:rPr>
                <w:rFonts w:ascii="Times New Roman" w:eastAsia="Times New Roman" w:hAnsi="Times New Roman" w:cs="Times New Roman"/>
                <w:color w:val="16081A"/>
                <w:w w:val="105"/>
                <w:kern w:val="2"/>
                <w:sz w:val="20"/>
                <w:szCs w:val="20"/>
                <w:lang w:eastAsia="ru-RU"/>
              </w:rPr>
            </w:pPr>
          </w:p>
        </w:tc>
        <w:tc>
          <w:tcPr>
            <w:tcW w:w="1275" w:type="dxa"/>
            <w:tcBorders>
              <w:top w:val="single" w:sz="4" w:space="0" w:color="000000"/>
              <w:left w:val="single" w:sz="4" w:space="0" w:color="auto"/>
              <w:bottom w:val="single" w:sz="4" w:space="0" w:color="000000"/>
              <w:right w:val="single" w:sz="4" w:space="0" w:color="auto"/>
            </w:tcBorders>
            <w:vAlign w:val="center"/>
          </w:tcPr>
          <w:p w:rsidR="001852A1" w:rsidRPr="005713FD" w:rsidDel="003F1D09" w:rsidRDefault="001852A1" w:rsidP="005713FD">
            <w:pPr>
              <w:spacing w:after="0" w:line="240" w:lineRule="auto"/>
              <w:jc w:val="center"/>
              <w:rPr>
                <w:rFonts w:ascii="Times New Roman" w:eastAsia="Times New Roman" w:hAnsi="Times New Roman" w:cs="Times New Roman"/>
                <w:color w:val="16081A"/>
                <w:spacing w:val="-5"/>
                <w:w w:val="105"/>
                <w:kern w:val="2"/>
                <w:sz w:val="20"/>
                <w:szCs w:val="20"/>
                <w:lang w:eastAsia="ru-RU"/>
              </w:rPr>
            </w:pPr>
          </w:p>
        </w:tc>
        <w:tc>
          <w:tcPr>
            <w:tcW w:w="1418" w:type="dxa"/>
            <w:tcBorders>
              <w:top w:val="single" w:sz="4" w:space="0" w:color="000000"/>
              <w:left w:val="single" w:sz="4" w:space="0" w:color="auto"/>
              <w:bottom w:val="single" w:sz="4" w:space="0" w:color="000000"/>
              <w:right w:val="single" w:sz="4" w:space="0" w:color="auto"/>
            </w:tcBorders>
            <w:vAlign w:val="center"/>
          </w:tcPr>
          <w:p w:rsidR="001852A1" w:rsidRPr="005713FD" w:rsidDel="003F1D09" w:rsidRDefault="001852A1"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color w:val="16081A"/>
                <w:spacing w:val="-5"/>
                <w:w w:val="105"/>
                <w:kern w:val="2"/>
                <w:sz w:val="20"/>
                <w:szCs w:val="20"/>
                <w:lang w:eastAsia="ru-RU"/>
              </w:rPr>
            </w:pPr>
          </w:p>
        </w:tc>
        <w:tc>
          <w:tcPr>
            <w:tcW w:w="850" w:type="dxa"/>
            <w:tcBorders>
              <w:top w:val="single" w:sz="4" w:space="0" w:color="000000"/>
              <w:left w:val="single" w:sz="4" w:space="0" w:color="auto"/>
              <w:bottom w:val="single" w:sz="4" w:space="0" w:color="000000"/>
              <w:right w:val="single" w:sz="4" w:space="0" w:color="000000"/>
            </w:tcBorders>
            <w:vAlign w:val="center"/>
          </w:tcPr>
          <w:p w:rsidR="001852A1" w:rsidRPr="005713FD" w:rsidRDefault="001852A1" w:rsidP="005713FD">
            <w:pPr>
              <w:widowControl w:val="0"/>
              <w:kinsoku w:val="0"/>
              <w:overflowPunct w:val="0"/>
              <w:autoSpaceDE w:val="0"/>
              <w:autoSpaceDN w:val="0"/>
              <w:adjustRightInd w:val="0"/>
              <w:spacing w:after="0" w:line="240" w:lineRule="auto"/>
              <w:ind w:right="167"/>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1852A1" w:rsidRPr="005713FD" w:rsidRDefault="001852A1" w:rsidP="005713FD">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1852A1" w:rsidRPr="005713FD" w:rsidDel="003F1D09" w:rsidRDefault="001852A1" w:rsidP="005713FD">
            <w:pPr>
              <w:spacing w:line="240" w:lineRule="auto"/>
              <w:jc w:val="center"/>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1852A1" w:rsidRPr="005713FD" w:rsidDel="003F1D09" w:rsidRDefault="001852A1" w:rsidP="005713FD">
            <w:pPr>
              <w:spacing w:line="240" w:lineRule="auto"/>
              <w:jc w:val="center"/>
              <w:rPr>
                <w:rFonts w:ascii="Times New Roman" w:eastAsia="Calibri" w:hAnsi="Times New Roman" w:cs="Times New Roman"/>
                <w:sz w:val="20"/>
                <w:szCs w:val="20"/>
              </w:rPr>
            </w:pPr>
          </w:p>
        </w:tc>
      </w:tr>
      <w:tr w:rsidR="005713FD" w:rsidRPr="005713FD" w:rsidTr="00B6797E">
        <w:trPr>
          <w:trHeight w:val="273"/>
        </w:trPr>
        <w:tc>
          <w:tcPr>
            <w:tcW w:w="13042" w:type="dxa"/>
            <w:gridSpan w:val="8"/>
            <w:tcBorders>
              <w:top w:val="single" w:sz="4" w:space="0" w:color="000000"/>
              <w:left w:val="single" w:sz="4" w:space="0" w:color="000000"/>
              <w:bottom w:val="single" w:sz="4" w:space="0" w:color="000000"/>
              <w:right w:val="single" w:sz="4" w:space="0" w:color="000000"/>
            </w:tcBorders>
            <w:vAlign w:val="center"/>
            <w:hideMark/>
          </w:tcPr>
          <w:p w:rsidR="005713FD" w:rsidRPr="005713FD" w:rsidRDefault="005713FD" w:rsidP="00DE1526">
            <w:pPr>
              <w:widowControl w:val="0"/>
              <w:kinsoku w:val="0"/>
              <w:overflowPunct w:val="0"/>
              <w:autoSpaceDE w:val="0"/>
              <w:autoSpaceDN w:val="0"/>
              <w:adjustRightInd w:val="0"/>
              <w:spacing w:before="62" w:after="0" w:line="240" w:lineRule="auto"/>
              <w:ind w:right="86"/>
              <w:jc w:val="right"/>
              <w:rPr>
                <w:rFonts w:ascii="Times New Roman" w:eastAsia="Times New Roman" w:hAnsi="Times New Roman" w:cs="Times New Roman"/>
                <w:b/>
                <w:bCs/>
                <w:color w:val="16081A"/>
                <w:spacing w:val="-2"/>
                <w:kern w:val="2"/>
                <w:sz w:val="20"/>
                <w:szCs w:val="20"/>
                <w:lang w:eastAsia="ru-RU"/>
              </w:rPr>
            </w:pPr>
            <w:r w:rsidRPr="005713FD">
              <w:rPr>
                <w:rFonts w:ascii="Times New Roman" w:eastAsia="Times New Roman" w:hAnsi="Times New Roman" w:cs="Times New Roman"/>
                <w:b/>
                <w:bCs/>
                <w:color w:val="16081A"/>
                <w:spacing w:val="-2"/>
                <w:kern w:val="2"/>
                <w:sz w:val="20"/>
                <w:szCs w:val="20"/>
                <w:lang w:eastAsia="ru-RU"/>
              </w:rPr>
              <w:t>Всего:</w:t>
            </w:r>
            <w:r w:rsidR="00DE1526">
              <w:rPr>
                <w:rFonts w:ascii="Times New Roman" w:eastAsia="Times New Roman" w:hAnsi="Times New Roman" w:cs="Times New Roman"/>
                <w:b/>
                <w:bCs/>
                <w:color w:val="16081A"/>
                <w:spacing w:val="-2"/>
                <w:kern w:val="2"/>
                <w:sz w:val="20"/>
                <w:szCs w:val="20"/>
                <w:lang w:eastAsia="ru-RU"/>
              </w:rPr>
              <w:t>5</w:t>
            </w:r>
            <w:r w:rsidRPr="005713FD">
              <w:rPr>
                <w:rFonts w:ascii="Times New Roman" w:eastAsia="Times New Roman" w:hAnsi="Times New Roman" w:cs="Times New Roman"/>
                <w:b/>
                <w:bCs/>
                <w:color w:val="16081A"/>
                <w:spacing w:val="-2"/>
                <w:kern w:val="2"/>
                <w:sz w:val="20"/>
                <w:szCs w:val="20"/>
                <w:lang w:eastAsia="ru-RU"/>
              </w:rPr>
              <w:t xml:space="preserve"> (</w:t>
            </w:r>
            <w:r w:rsidR="00DE1526">
              <w:rPr>
                <w:rFonts w:ascii="Times New Roman" w:eastAsia="Times New Roman" w:hAnsi="Times New Roman" w:cs="Times New Roman"/>
                <w:b/>
                <w:bCs/>
                <w:color w:val="16081A"/>
                <w:spacing w:val="-2"/>
                <w:kern w:val="2"/>
                <w:sz w:val="20"/>
                <w:szCs w:val="20"/>
                <w:lang w:eastAsia="ru-RU"/>
              </w:rPr>
              <w:t>пять</w:t>
            </w:r>
            <w:r w:rsidRPr="005713FD">
              <w:rPr>
                <w:rFonts w:ascii="Times New Roman" w:eastAsia="Times New Roman" w:hAnsi="Times New Roman" w:cs="Times New Roman"/>
                <w:b/>
                <w:bCs/>
                <w:color w:val="16081A"/>
                <w:spacing w:val="-2"/>
                <w:kern w:val="2"/>
                <w:sz w:val="20"/>
                <w:szCs w:val="20"/>
                <w:lang w:eastAsia="ru-RU"/>
              </w:rPr>
              <w:t>) наименований на сумму:</w:t>
            </w:r>
          </w:p>
        </w:tc>
        <w:tc>
          <w:tcPr>
            <w:tcW w:w="1417" w:type="dxa"/>
            <w:tcBorders>
              <w:top w:val="single" w:sz="4" w:space="0" w:color="000000"/>
              <w:left w:val="single" w:sz="4" w:space="0" w:color="000000"/>
              <w:bottom w:val="single" w:sz="4" w:space="0" w:color="000000"/>
              <w:right w:val="single" w:sz="4" w:space="0" w:color="000000"/>
            </w:tcBorders>
            <w:hideMark/>
          </w:tcPr>
          <w:p w:rsidR="005713FD" w:rsidRPr="005713FD" w:rsidRDefault="005713FD" w:rsidP="005713FD">
            <w:pPr>
              <w:widowControl w:val="0"/>
              <w:kinsoku w:val="0"/>
              <w:overflowPunct w:val="0"/>
              <w:autoSpaceDE w:val="0"/>
              <w:autoSpaceDN w:val="0"/>
              <w:adjustRightInd w:val="0"/>
              <w:spacing w:before="71" w:after="0" w:line="240" w:lineRule="auto"/>
              <w:jc w:val="center"/>
              <w:rPr>
                <w:rFonts w:ascii="Times New Roman" w:eastAsia="Times New Roman" w:hAnsi="Times New Roman" w:cs="Times New Roman"/>
                <w:b/>
                <w:color w:val="16081A"/>
                <w:spacing w:val="-2"/>
                <w:w w:val="105"/>
                <w:kern w:val="2"/>
                <w:sz w:val="20"/>
                <w:szCs w:val="20"/>
                <w:lang w:eastAsia="ru-RU"/>
              </w:rPr>
            </w:pPr>
          </w:p>
        </w:tc>
      </w:tr>
    </w:tbl>
    <w:p w:rsidR="005713FD" w:rsidRDefault="005713FD" w:rsidP="005713FD">
      <w:pPr>
        <w:spacing w:line="240" w:lineRule="auto"/>
        <w:jc w:val="both"/>
        <w:rPr>
          <w:rFonts w:ascii="Times New Roman" w:eastAsia="Calibri" w:hAnsi="Times New Roman" w:cs="Times New Roman"/>
          <w:b/>
          <w:lang w:eastAsia="ru-RU"/>
        </w:rPr>
      </w:pPr>
    </w:p>
    <w:p w:rsidR="00502A81" w:rsidRPr="005713FD" w:rsidRDefault="00502A81" w:rsidP="005713FD">
      <w:pPr>
        <w:spacing w:line="240" w:lineRule="auto"/>
        <w:jc w:val="both"/>
        <w:rPr>
          <w:rFonts w:ascii="Times New Roman" w:eastAsia="Calibri" w:hAnsi="Times New Roman" w:cs="Times New Roman"/>
          <w:b/>
          <w:lang w:eastAsia="ru-RU"/>
        </w:rPr>
      </w:pPr>
      <w:r>
        <w:rPr>
          <w:rFonts w:ascii="Times New Roman" w:eastAsia="Calibri" w:hAnsi="Times New Roman" w:cs="Times New Roman"/>
          <w:b/>
          <w:lang w:eastAsia="ru-RU"/>
        </w:rPr>
        <w:t>*Заполняется Поставщиком на основании итогового протокола закупочной сессии</w:t>
      </w:r>
    </w:p>
    <w:p w:rsidR="005713FD" w:rsidRPr="005713FD" w:rsidRDefault="005713FD" w:rsidP="005713FD">
      <w:pPr>
        <w:spacing w:line="240" w:lineRule="auto"/>
        <w:jc w:val="both"/>
        <w:rPr>
          <w:rFonts w:ascii="Times New Roman" w:eastAsia="Calibri" w:hAnsi="Times New Roman" w:cs="Times New Roman"/>
          <w:b/>
          <w:lang w:eastAsia="ru-RU"/>
        </w:rPr>
      </w:pPr>
      <w:r w:rsidRPr="005713FD">
        <w:rPr>
          <w:rFonts w:ascii="Times New Roman" w:eastAsia="Calibri" w:hAnsi="Times New Roman" w:cs="Times New Roman"/>
          <w:b/>
          <w:lang w:eastAsia="ru-RU"/>
        </w:rPr>
        <w:t>Всего</w:t>
      </w:r>
      <w:proofErr w:type="gramStart"/>
      <w:r w:rsidRPr="005713FD">
        <w:rPr>
          <w:rFonts w:ascii="Times New Roman" w:eastAsia="Calibri" w:hAnsi="Times New Roman" w:cs="Times New Roman"/>
          <w:b/>
          <w:lang w:eastAsia="ru-RU"/>
        </w:rPr>
        <w:t xml:space="preserve"> _______ (_________) </w:t>
      </w:r>
      <w:proofErr w:type="gramEnd"/>
      <w:r w:rsidRPr="005713FD">
        <w:rPr>
          <w:rFonts w:ascii="Times New Roman" w:eastAsia="Calibri" w:hAnsi="Times New Roman" w:cs="Times New Roman"/>
          <w:b/>
          <w:lang w:eastAsia="ru-RU"/>
        </w:rPr>
        <w:t>рубля __ копеек, в т. ч. НДС __%  _________(____________) рубля __ копеек.</w:t>
      </w:r>
    </w:p>
    <w:p w:rsidR="005713FD" w:rsidRPr="005713FD" w:rsidRDefault="005713FD" w:rsidP="005713FD">
      <w:pPr>
        <w:autoSpaceDE w:val="0"/>
        <w:autoSpaceDN w:val="0"/>
        <w:adjustRightInd w:val="0"/>
        <w:spacing w:after="0" w:line="240" w:lineRule="auto"/>
        <w:jc w:val="both"/>
        <w:rPr>
          <w:rFonts w:ascii="Times New Roman" w:eastAsia="Calibri" w:hAnsi="Times New Roman" w:cs="Times New Roman"/>
          <w:color w:val="FF0000"/>
        </w:rPr>
      </w:pPr>
    </w:p>
    <w:tbl>
      <w:tblPr>
        <w:tblW w:w="0" w:type="auto"/>
        <w:tblInd w:w="113" w:type="dxa"/>
        <w:tblLayout w:type="fixed"/>
        <w:tblLook w:val="04A0" w:firstRow="1" w:lastRow="0" w:firstColumn="1" w:lastColumn="0" w:noHBand="0" w:noVBand="1"/>
      </w:tblPr>
      <w:tblGrid>
        <w:gridCol w:w="5240"/>
        <w:gridCol w:w="4678"/>
      </w:tblGrid>
      <w:tr w:rsidR="005713FD" w:rsidRPr="005713FD" w:rsidTr="005713FD">
        <w:trPr>
          <w:trHeight w:val="1014"/>
        </w:trPr>
        <w:tc>
          <w:tcPr>
            <w:tcW w:w="5240" w:type="dxa"/>
            <w:hideMark/>
          </w:tcPr>
          <w:p w:rsidR="005713FD" w:rsidRPr="005713FD" w:rsidRDefault="005713FD" w:rsidP="005713FD">
            <w:pPr>
              <w:tabs>
                <w:tab w:val="left" w:pos="9900"/>
              </w:tabs>
              <w:spacing w:after="0" w:line="240" w:lineRule="auto"/>
              <w:jc w:val="both"/>
              <w:rPr>
                <w:rFonts w:ascii="Times New Roman" w:eastAsia="Times New Roman" w:hAnsi="Times New Roman" w:cs="Times New Roman"/>
                <w:b/>
                <w:bCs/>
                <w:lang w:eastAsia="ru-RU"/>
              </w:rPr>
            </w:pPr>
            <w:r w:rsidRPr="005713FD">
              <w:rPr>
                <w:rFonts w:ascii="Times New Roman" w:eastAsia="Times New Roman" w:hAnsi="Times New Roman" w:cs="Times New Roman"/>
                <w:b/>
                <w:bCs/>
                <w:lang w:eastAsia="ru-RU"/>
              </w:rPr>
              <w:t>ЗАКАЗЧИК</w:t>
            </w: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Заместитель директора</w:t>
            </w: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по общим вопросам</w:t>
            </w: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 xml:space="preserve">_______________/ Е.В. Зуева / </w:t>
            </w:r>
          </w:p>
          <w:p w:rsidR="005713FD" w:rsidRPr="005713FD" w:rsidRDefault="005713FD" w:rsidP="005713FD">
            <w:pPr>
              <w:spacing w:after="0" w:line="240" w:lineRule="auto"/>
              <w:jc w:val="both"/>
              <w:rPr>
                <w:rFonts w:ascii="Times New Roman" w:eastAsia="Times New Roman" w:hAnsi="Times New Roman" w:cs="Times New Roman"/>
                <w:bCs/>
                <w:caps/>
                <w:lang w:eastAsia="ru-RU"/>
              </w:rPr>
            </w:pPr>
            <w:r w:rsidRPr="005713FD">
              <w:rPr>
                <w:rFonts w:ascii="Times New Roman" w:eastAsia="Times New Roman" w:hAnsi="Times New Roman" w:cs="Times New Roman"/>
                <w:bCs/>
                <w:lang w:eastAsia="ru-RU"/>
              </w:rPr>
              <w:t>ЭЦП</w:t>
            </w:r>
          </w:p>
        </w:tc>
        <w:tc>
          <w:tcPr>
            <w:tcW w:w="4678" w:type="dxa"/>
            <w:hideMark/>
          </w:tcPr>
          <w:p w:rsidR="005713FD" w:rsidRPr="005713FD" w:rsidRDefault="005713FD" w:rsidP="005713FD">
            <w:pPr>
              <w:tabs>
                <w:tab w:val="left" w:pos="9900"/>
              </w:tabs>
              <w:spacing w:after="0" w:line="240" w:lineRule="auto"/>
              <w:jc w:val="both"/>
              <w:rPr>
                <w:rFonts w:ascii="Times New Roman" w:eastAsia="Times New Roman" w:hAnsi="Times New Roman" w:cs="Times New Roman"/>
                <w:b/>
                <w:bCs/>
                <w:lang w:eastAsia="ru-RU"/>
              </w:rPr>
            </w:pPr>
            <w:r w:rsidRPr="005713FD">
              <w:rPr>
                <w:rFonts w:ascii="Times New Roman" w:eastAsia="Times New Roman" w:hAnsi="Times New Roman" w:cs="Times New Roman"/>
                <w:b/>
                <w:bCs/>
                <w:lang w:eastAsia="ru-RU"/>
              </w:rPr>
              <w:t>ПОСТАВЩИК</w:t>
            </w: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_______________</w:t>
            </w: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p>
          <w:p w:rsidR="005713FD" w:rsidRPr="005713FD" w:rsidRDefault="005713FD" w:rsidP="005713FD">
            <w:pPr>
              <w:tabs>
                <w:tab w:val="left" w:pos="9900"/>
              </w:tabs>
              <w:spacing w:after="0" w:line="240" w:lineRule="auto"/>
              <w:jc w:val="both"/>
              <w:rPr>
                <w:rFonts w:ascii="Times New Roman" w:eastAsia="Times New Roman" w:hAnsi="Times New Roman" w:cs="Times New Roman"/>
                <w:bCs/>
                <w:lang w:eastAsia="ru-RU"/>
              </w:rPr>
            </w:pPr>
            <w:r w:rsidRPr="005713FD">
              <w:rPr>
                <w:rFonts w:ascii="Times New Roman" w:eastAsia="Times New Roman" w:hAnsi="Times New Roman" w:cs="Times New Roman"/>
                <w:bCs/>
                <w:lang w:eastAsia="ru-RU"/>
              </w:rPr>
              <w:t xml:space="preserve">________________ /   ____________ / </w:t>
            </w:r>
          </w:p>
          <w:p w:rsidR="005713FD" w:rsidRPr="005713FD" w:rsidRDefault="005713FD" w:rsidP="005713FD">
            <w:pPr>
              <w:spacing w:after="0" w:line="240" w:lineRule="auto"/>
              <w:jc w:val="both"/>
              <w:rPr>
                <w:rFonts w:ascii="Times New Roman" w:eastAsia="Times New Roman" w:hAnsi="Times New Roman" w:cs="Times New Roman"/>
                <w:caps/>
                <w:lang w:eastAsia="ru-RU"/>
              </w:rPr>
            </w:pPr>
            <w:r w:rsidRPr="005713FD">
              <w:rPr>
                <w:rFonts w:ascii="Times New Roman" w:eastAsia="Times New Roman" w:hAnsi="Times New Roman" w:cs="Times New Roman"/>
                <w:bCs/>
                <w:lang w:eastAsia="ru-RU"/>
              </w:rPr>
              <w:t>ЭЦП</w:t>
            </w:r>
          </w:p>
        </w:tc>
      </w:tr>
    </w:tbl>
    <w:p w:rsidR="00BB758C" w:rsidRDefault="00BB758C"/>
    <w:sectPr w:rsidR="00BB758C" w:rsidSect="0092679A">
      <w:pgSz w:w="16838" w:h="11906" w:orient="landscape"/>
      <w:pgMar w:top="705"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917" w:rsidRDefault="00375917">
      <w:pPr>
        <w:spacing w:after="0" w:line="240" w:lineRule="auto"/>
      </w:pPr>
      <w:r>
        <w:separator/>
      </w:r>
    </w:p>
  </w:endnote>
  <w:endnote w:type="continuationSeparator" w:id="0">
    <w:p w:rsidR="00375917" w:rsidRDefault="00375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3FD" w:rsidRDefault="005713FD" w:rsidP="005713FD">
    <w:pPr>
      <w:pStyle w:val="af3"/>
      <w:jc w:val="center"/>
    </w:pPr>
    <w:r>
      <w:fldChar w:fldCharType="begin"/>
    </w:r>
    <w:r>
      <w:instrText>PAGE   \* MERGEFORMAT</w:instrText>
    </w:r>
    <w:r>
      <w:fldChar w:fldCharType="separate"/>
    </w:r>
    <w:r w:rsidR="00502A81" w:rsidRPr="00502A81">
      <w:rPr>
        <w:noProof/>
        <w:lang w:val="ru-RU"/>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917" w:rsidRDefault="00375917">
      <w:pPr>
        <w:spacing w:after="0" w:line="240" w:lineRule="auto"/>
      </w:pPr>
      <w:r>
        <w:separator/>
      </w:r>
    </w:p>
  </w:footnote>
  <w:footnote w:type="continuationSeparator" w:id="0">
    <w:p w:rsidR="00375917" w:rsidRDefault="003759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8722E3"/>
    <w:multiLevelType w:val="multilevel"/>
    <w:tmpl w:val="0002ACA4"/>
    <w:lvl w:ilvl="0">
      <w:start w:val="1"/>
      <w:numFmt w:val="decimal"/>
      <w:lvlText w:val="%1."/>
      <w:lvlJc w:val="left"/>
      <w:pPr>
        <w:ind w:left="720" w:hanging="360"/>
      </w:pPr>
    </w:lvl>
    <w:lvl w:ilvl="1">
      <w:start w:val="5"/>
      <w:numFmt w:val="decimal"/>
      <w:isLgl/>
      <w:lvlText w:val="%1.%2."/>
      <w:lvlJc w:val="left"/>
      <w:pPr>
        <w:ind w:left="1935" w:hanging="1215"/>
      </w:pPr>
    </w:lvl>
    <w:lvl w:ilvl="2">
      <w:start w:val="1"/>
      <w:numFmt w:val="decimal"/>
      <w:isLgl/>
      <w:lvlText w:val="%1.%2.%3."/>
      <w:lvlJc w:val="left"/>
      <w:pPr>
        <w:ind w:left="2295" w:hanging="1215"/>
      </w:pPr>
    </w:lvl>
    <w:lvl w:ilvl="3">
      <w:start w:val="1"/>
      <w:numFmt w:val="decimal"/>
      <w:isLgl/>
      <w:lvlText w:val="%1.%2.%3.%4."/>
      <w:lvlJc w:val="left"/>
      <w:pPr>
        <w:ind w:left="2655" w:hanging="1215"/>
      </w:pPr>
    </w:lvl>
    <w:lvl w:ilvl="4">
      <w:start w:val="1"/>
      <w:numFmt w:val="decimal"/>
      <w:isLgl/>
      <w:lvlText w:val="%1.%2.%3.%4.%5."/>
      <w:lvlJc w:val="left"/>
      <w:pPr>
        <w:ind w:left="3015" w:hanging="1215"/>
      </w:pPr>
    </w:lvl>
    <w:lvl w:ilvl="5">
      <w:start w:val="1"/>
      <w:numFmt w:val="decimal"/>
      <w:isLgl/>
      <w:lvlText w:val="%1.%2.%3.%4.%5.%6."/>
      <w:lvlJc w:val="left"/>
      <w:pPr>
        <w:ind w:left="3375" w:hanging="1215"/>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
    <w:nsid w:val="11F92918"/>
    <w:multiLevelType w:val="hybridMultilevel"/>
    <w:tmpl w:val="7B9C7EF6"/>
    <w:lvl w:ilvl="0" w:tplc="1F0A052E">
      <w:start w:val="1"/>
      <w:numFmt w:val="decimal"/>
      <w:lvlText w:val="%1."/>
      <w:lvlJc w:val="left"/>
      <w:pPr>
        <w:ind w:left="687" w:hanging="360"/>
      </w:pPr>
    </w:lvl>
    <w:lvl w:ilvl="1" w:tplc="0BAE82A4" w:tentative="1">
      <w:start w:val="1"/>
      <w:numFmt w:val="lowerLetter"/>
      <w:lvlText w:val="%2."/>
      <w:lvlJc w:val="left"/>
      <w:pPr>
        <w:ind w:left="1407" w:hanging="360"/>
      </w:pPr>
    </w:lvl>
    <w:lvl w:ilvl="2" w:tplc="742073C0" w:tentative="1">
      <w:start w:val="1"/>
      <w:numFmt w:val="lowerRoman"/>
      <w:lvlText w:val="%3."/>
      <w:lvlJc w:val="right"/>
      <w:pPr>
        <w:ind w:left="2127" w:hanging="180"/>
      </w:pPr>
    </w:lvl>
    <w:lvl w:ilvl="3" w:tplc="18F84ADA" w:tentative="1">
      <w:start w:val="1"/>
      <w:numFmt w:val="decimal"/>
      <w:lvlText w:val="%4."/>
      <w:lvlJc w:val="left"/>
      <w:pPr>
        <w:ind w:left="2847" w:hanging="360"/>
      </w:pPr>
    </w:lvl>
    <w:lvl w:ilvl="4" w:tplc="0C521E5C" w:tentative="1">
      <w:start w:val="1"/>
      <w:numFmt w:val="lowerLetter"/>
      <w:lvlText w:val="%5."/>
      <w:lvlJc w:val="left"/>
      <w:pPr>
        <w:ind w:left="3567" w:hanging="360"/>
      </w:pPr>
    </w:lvl>
    <w:lvl w:ilvl="5" w:tplc="3B023888" w:tentative="1">
      <w:start w:val="1"/>
      <w:numFmt w:val="lowerRoman"/>
      <w:lvlText w:val="%6."/>
      <w:lvlJc w:val="right"/>
      <w:pPr>
        <w:ind w:left="4287" w:hanging="180"/>
      </w:pPr>
    </w:lvl>
    <w:lvl w:ilvl="6" w:tplc="2D62756C" w:tentative="1">
      <w:start w:val="1"/>
      <w:numFmt w:val="decimal"/>
      <w:lvlText w:val="%7."/>
      <w:lvlJc w:val="left"/>
      <w:pPr>
        <w:ind w:left="5007" w:hanging="360"/>
      </w:pPr>
    </w:lvl>
    <w:lvl w:ilvl="7" w:tplc="296202F6" w:tentative="1">
      <w:start w:val="1"/>
      <w:numFmt w:val="lowerLetter"/>
      <w:lvlText w:val="%8."/>
      <w:lvlJc w:val="left"/>
      <w:pPr>
        <w:ind w:left="5727" w:hanging="360"/>
      </w:pPr>
    </w:lvl>
    <w:lvl w:ilvl="8" w:tplc="18B06366" w:tentative="1">
      <w:start w:val="1"/>
      <w:numFmt w:val="lowerRoman"/>
      <w:lvlText w:val="%9."/>
      <w:lvlJc w:val="right"/>
      <w:pPr>
        <w:ind w:left="6447" w:hanging="180"/>
      </w:pPr>
    </w:lvl>
  </w:abstractNum>
  <w:abstractNum w:abstractNumId="3">
    <w:nsid w:val="146B7A51"/>
    <w:multiLevelType w:val="hybridMultilevel"/>
    <w:tmpl w:val="42C4E1F6"/>
    <w:lvl w:ilvl="0" w:tplc="E89A03BE">
      <w:start w:val="1"/>
      <w:numFmt w:val="decimal"/>
      <w:lvlText w:val="%1."/>
      <w:lvlJc w:val="left"/>
      <w:pPr>
        <w:ind w:left="1785" w:hanging="1065"/>
      </w:pPr>
      <w:rPr>
        <w:rFonts w:hint="default"/>
      </w:rPr>
    </w:lvl>
    <w:lvl w:ilvl="1" w:tplc="EB360290" w:tentative="1">
      <w:start w:val="1"/>
      <w:numFmt w:val="lowerLetter"/>
      <w:lvlText w:val="%2."/>
      <w:lvlJc w:val="left"/>
      <w:pPr>
        <w:ind w:left="1800" w:hanging="360"/>
      </w:pPr>
    </w:lvl>
    <w:lvl w:ilvl="2" w:tplc="B4E424E6" w:tentative="1">
      <w:start w:val="1"/>
      <w:numFmt w:val="lowerRoman"/>
      <w:lvlText w:val="%3."/>
      <w:lvlJc w:val="right"/>
      <w:pPr>
        <w:ind w:left="2520" w:hanging="180"/>
      </w:pPr>
    </w:lvl>
    <w:lvl w:ilvl="3" w:tplc="CD64163A" w:tentative="1">
      <w:start w:val="1"/>
      <w:numFmt w:val="decimal"/>
      <w:lvlText w:val="%4."/>
      <w:lvlJc w:val="left"/>
      <w:pPr>
        <w:ind w:left="3240" w:hanging="360"/>
      </w:pPr>
    </w:lvl>
    <w:lvl w:ilvl="4" w:tplc="297AADDA" w:tentative="1">
      <w:start w:val="1"/>
      <w:numFmt w:val="lowerLetter"/>
      <w:lvlText w:val="%5."/>
      <w:lvlJc w:val="left"/>
      <w:pPr>
        <w:ind w:left="3960" w:hanging="360"/>
      </w:pPr>
    </w:lvl>
    <w:lvl w:ilvl="5" w:tplc="287ECC1A" w:tentative="1">
      <w:start w:val="1"/>
      <w:numFmt w:val="lowerRoman"/>
      <w:lvlText w:val="%6."/>
      <w:lvlJc w:val="right"/>
      <w:pPr>
        <w:ind w:left="4680" w:hanging="180"/>
      </w:pPr>
    </w:lvl>
    <w:lvl w:ilvl="6" w:tplc="8A52D316" w:tentative="1">
      <w:start w:val="1"/>
      <w:numFmt w:val="decimal"/>
      <w:lvlText w:val="%7."/>
      <w:lvlJc w:val="left"/>
      <w:pPr>
        <w:ind w:left="5400" w:hanging="360"/>
      </w:pPr>
    </w:lvl>
    <w:lvl w:ilvl="7" w:tplc="72CC745C" w:tentative="1">
      <w:start w:val="1"/>
      <w:numFmt w:val="lowerLetter"/>
      <w:lvlText w:val="%8."/>
      <w:lvlJc w:val="left"/>
      <w:pPr>
        <w:ind w:left="6120" w:hanging="360"/>
      </w:pPr>
    </w:lvl>
    <w:lvl w:ilvl="8" w:tplc="80582154" w:tentative="1">
      <w:start w:val="1"/>
      <w:numFmt w:val="lowerRoman"/>
      <w:lvlText w:val="%9."/>
      <w:lvlJc w:val="right"/>
      <w:pPr>
        <w:ind w:left="6840" w:hanging="180"/>
      </w:pPr>
    </w:lvl>
  </w:abstractNum>
  <w:abstractNum w:abstractNumId="4">
    <w:nsid w:val="14CE65F2"/>
    <w:multiLevelType w:val="multilevel"/>
    <w:tmpl w:val="8BFC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5C6981"/>
    <w:multiLevelType w:val="multilevel"/>
    <w:tmpl w:val="3EFEFFEC"/>
    <w:lvl w:ilvl="0">
      <w:start w:val="3"/>
      <w:numFmt w:val="decimal"/>
      <w:lvlText w:val="%1."/>
      <w:lvlJc w:val="left"/>
      <w:pPr>
        <w:ind w:left="720" w:hanging="360"/>
      </w:pPr>
      <w:rPr>
        <w:rFonts w:hint="default"/>
      </w:rPr>
    </w:lvl>
    <w:lvl w:ilvl="1">
      <w:start w:val="1"/>
      <w:numFmt w:val="decimal"/>
      <w:isLgl/>
      <w:lvlText w:val="%1.%2."/>
      <w:lvlJc w:val="left"/>
      <w:pPr>
        <w:ind w:left="1219" w:hanging="51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nsid w:val="19091101"/>
    <w:multiLevelType w:val="multilevel"/>
    <w:tmpl w:val="D44E2FF4"/>
    <w:lvl w:ilvl="0">
      <w:start w:val="1"/>
      <w:numFmt w:val="decimal"/>
      <w:lvlText w:val="%1."/>
      <w:lvlJc w:val="left"/>
      <w:pPr>
        <w:ind w:left="927" w:hanging="360"/>
      </w:pPr>
      <w:rPr>
        <w:rFonts w:cs="Times New Roman" w:hint="default"/>
      </w:rPr>
    </w:lvl>
    <w:lvl w:ilvl="1">
      <w:start w:val="1"/>
      <w:numFmt w:val="decimal"/>
      <w:isLgl/>
      <w:lvlText w:val="%1.%2."/>
      <w:lvlJc w:val="left"/>
      <w:pPr>
        <w:ind w:left="1017" w:hanging="450"/>
      </w:pPr>
      <w:rPr>
        <w:rFonts w:eastAsia="Times New Roman" w:cs="Times New Roman" w:hint="default"/>
        <w:sz w:val="24"/>
        <w:szCs w:val="24"/>
      </w:rPr>
    </w:lvl>
    <w:lvl w:ilvl="2">
      <w:start w:val="1"/>
      <w:numFmt w:val="decimal"/>
      <w:isLgl/>
      <w:lvlText w:val="%1.%2.%3."/>
      <w:lvlJc w:val="left"/>
      <w:pPr>
        <w:ind w:left="1287" w:hanging="720"/>
      </w:pPr>
      <w:rPr>
        <w:rFonts w:eastAsia="Times New Roman" w:cs="Times New Roman" w:hint="default"/>
        <w:sz w:val="28"/>
      </w:rPr>
    </w:lvl>
    <w:lvl w:ilvl="3">
      <w:start w:val="1"/>
      <w:numFmt w:val="decimal"/>
      <w:isLgl/>
      <w:lvlText w:val="%1.%2.%3.%4."/>
      <w:lvlJc w:val="left"/>
      <w:pPr>
        <w:ind w:left="1287" w:hanging="720"/>
      </w:pPr>
      <w:rPr>
        <w:rFonts w:eastAsia="Times New Roman" w:cs="Times New Roman" w:hint="default"/>
        <w:sz w:val="28"/>
      </w:rPr>
    </w:lvl>
    <w:lvl w:ilvl="4">
      <w:start w:val="1"/>
      <w:numFmt w:val="decimal"/>
      <w:isLgl/>
      <w:lvlText w:val="%1.%2.%3.%4.%5."/>
      <w:lvlJc w:val="left"/>
      <w:pPr>
        <w:ind w:left="1647" w:hanging="1080"/>
      </w:pPr>
      <w:rPr>
        <w:rFonts w:eastAsia="Times New Roman" w:cs="Times New Roman" w:hint="default"/>
        <w:sz w:val="28"/>
      </w:rPr>
    </w:lvl>
    <w:lvl w:ilvl="5">
      <w:start w:val="1"/>
      <w:numFmt w:val="decimal"/>
      <w:isLgl/>
      <w:lvlText w:val="%1.%2.%3.%4.%5.%6."/>
      <w:lvlJc w:val="left"/>
      <w:pPr>
        <w:ind w:left="1647" w:hanging="1080"/>
      </w:pPr>
      <w:rPr>
        <w:rFonts w:eastAsia="Times New Roman" w:cs="Times New Roman" w:hint="default"/>
        <w:sz w:val="28"/>
      </w:rPr>
    </w:lvl>
    <w:lvl w:ilvl="6">
      <w:start w:val="1"/>
      <w:numFmt w:val="decimal"/>
      <w:isLgl/>
      <w:lvlText w:val="%1.%2.%3.%4.%5.%6.%7."/>
      <w:lvlJc w:val="left"/>
      <w:pPr>
        <w:ind w:left="2007" w:hanging="1440"/>
      </w:pPr>
      <w:rPr>
        <w:rFonts w:eastAsia="Times New Roman" w:cs="Times New Roman" w:hint="default"/>
        <w:sz w:val="28"/>
      </w:rPr>
    </w:lvl>
    <w:lvl w:ilvl="7">
      <w:start w:val="1"/>
      <w:numFmt w:val="decimal"/>
      <w:isLgl/>
      <w:lvlText w:val="%1.%2.%3.%4.%5.%6.%7.%8."/>
      <w:lvlJc w:val="left"/>
      <w:pPr>
        <w:ind w:left="2007" w:hanging="1440"/>
      </w:pPr>
      <w:rPr>
        <w:rFonts w:eastAsia="Times New Roman" w:cs="Times New Roman" w:hint="default"/>
        <w:sz w:val="28"/>
      </w:rPr>
    </w:lvl>
    <w:lvl w:ilvl="8">
      <w:start w:val="1"/>
      <w:numFmt w:val="decimal"/>
      <w:isLgl/>
      <w:lvlText w:val="%1.%2.%3.%4.%5.%6.%7.%8.%9."/>
      <w:lvlJc w:val="left"/>
      <w:pPr>
        <w:ind w:left="2367" w:hanging="1800"/>
      </w:pPr>
      <w:rPr>
        <w:rFonts w:eastAsia="Times New Roman" w:cs="Times New Roman" w:hint="default"/>
        <w:sz w:val="28"/>
      </w:rPr>
    </w:lvl>
  </w:abstractNum>
  <w:abstractNum w:abstractNumId="7">
    <w:nsid w:val="2BB62462"/>
    <w:multiLevelType w:val="hybridMultilevel"/>
    <w:tmpl w:val="053AE1C6"/>
    <w:lvl w:ilvl="0" w:tplc="4BDE02EC">
      <w:start w:val="1"/>
      <w:numFmt w:val="decimal"/>
      <w:lvlText w:val="%1."/>
      <w:lvlJc w:val="left"/>
      <w:pPr>
        <w:ind w:left="720" w:hanging="360"/>
      </w:pPr>
    </w:lvl>
    <w:lvl w:ilvl="1" w:tplc="7730033C" w:tentative="1">
      <w:start w:val="1"/>
      <w:numFmt w:val="lowerLetter"/>
      <w:lvlText w:val="%2."/>
      <w:lvlJc w:val="left"/>
      <w:pPr>
        <w:ind w:left="1440" w:hanging="360"/>
      </w:pPr>
    </w:lvl>
    <w:lvl w:ilvl="2" w:tplc="7A6AB314" w:tentative="1">
      <w:start w:val="1"/>
      <w:numFmt w:val="lowerRoman"/>
      <w:lvlText w:val="%3."/>
      <w:lvlJc w:val="right"/>
      <w:pPr>
        <w:ind w:left="2160" w:hanging="180"/>
      </w:pPr>
    </w:lvl>
    <w:lvl w:ilvl="3" w:tplc="877AC3C0" w:tentative="1">
      <w:start w:val="1"/>
      <w:numFmt w:val="decimal"/>
      <w:lvlText w:val="%4."/>
      <w:lvlJc w:val="left"/>
      <w:pPr>
        <w:ind w:left="2880" w:hanging="360"/>
      </w:pPr>
    </w:lvl>
    <w:lvl w:ilvl="4" w:tplc="55C84096" w:tentative="1">
      <w:start w:val="1"/>
      <w:numFmt w:val="lowerLetter"/>
      <w:lvlText w:val="%5."/>
      <w:lvlJc w:val="left"/>
      <w:pPr>
        <w:ind w:left="3600" w:hanging="360"/>
      </w:pPr>
    </w:lvl>
    <w:lvl w:ilvl="5" w:tplc="11E25F5E" w:tentative="1">
      <w:start w:val="1"/>
      <w:numFmt w:val="lowerRoman"/>
      <w:lvlText w:val="%6."/>
      <w:lvlJc w:val="right"/>
      <w:pPr>
        <w:ind w:left="4320" w:hanging="180"/>
      </w:pPr>
    </w:lvl>
    <w:lvl w:ilvl="6" w:tplc="231E8B52" w:tentative="1">
      <w:start w:val="1"/>
      <w:numFmt w:val="decimal"/>
      <w:lvlText w:val="%7."/>
      <w:lvlJc w:val="left"/>
      <w:pPr>
        <w:ind w:left="5040" w:hanging="360"/>
      </w:pPr>
    </w:lvl>
    <w:lvl w:ilvl="7" w:tplc="366637EC" w:tentative="1">
      <w:start w:val="1"/>
      <w:numFmt w:val="lowerLetter"/>
      <w:lvlText w:val="%8."/>
      <w:lvlJc w:val="left"/>
      <w:pPr>
        <w:ind w:left="5760" w:hanging="360"/>
      </w:pPr>
    </w:lvl>
    <w:lvl w:ilvl="8" w:tplc="D6DE841E" w:tentative="1">
      <w:start w:val="1"/>
      <w:numFmt w:val="lowerRoman"/>
      <w:lvlText w:val="%9."/>
      <w:lvlJc w:val="right"/>
      <w:pPr>
        <w:ind w:left="6480" w:hanging="180"/>
      </w:pPr>
    </w:lvl>
  </w:abstractNum>
  <w:abstractNum w:abstractNumId="8">
    <w:nsid w:val="300313B7"/>
    <w:multiLevelType w:val="multilevel"/>
    <w:tmpl w:val="D228F882"/>
    <w:lvl w:ilvl="0">
      <w:start w:val="6"/>
      <w:numFmt w:val="decimal"/>
      <w:lvlText w:val="%1."/>
      <w:lvlJc w:val="left"/>
      <w:pPr>
        <w:ind w:left="1080" w:hanging="360"/>
      </w:pPr>
      <w:rPr>
        <w:rFonts w:hint="default"/>
      </w:rPr>
    </w:lvl>
    <w:lvl w:ilvl="1">
      <w:start w:val="4"/>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nsid w:val="3BEA45EB"/>
    <w:multiLevelType w:val="hybridMultilevel"/>
    <w:tmpl w:val="192AAC12"/>
    <w:lvl w:ilvl="0" w:tplc="79D673EE">
      <w:start w:val="1"/>
      <w:numFmt w:val="decimal"/>
      <w:lvlText w:val="%1)"/>
      <w:lvlJc w:val="left"/>
      <w:pPr>
        <w:tabs>
          <w:tab w:val="num" w:pos="750"/>
        </w:tabs>
        <w:ind w:left="750" w:hanging="390"/>
      </w:pPr>
      <w:rPr>
        <w:rFonts w:hint="default"/>
      </w:rPr>
    </w:lvl>
    <w:lvl w:ilvl="1" w:tplc="FB660CD0" w:tentative="1">
      <w:start w:val="1"/>
      <w:numFmt w:val="lowerLetter"/>
      <w:lvlText w:val="%2."/>
      <w:lvlJc w:val="left"/>
      <w:pPr>
        <w:tabs>
          <w:tab w:val="num" w:pos="1440"/>
        </w:tabs>
        <w:ind w:left="1440" w:hanging="360"/>
      </w:pPr>
    </w:lvl>
    <w:lvl w:ilvl="2" w:tplc="06C27B26" w:tentative="1">
      <w:start w:val="1"/>
      <w:numFmt w:val="lowerRoman"/>
      <w:lvlText w:val="%3."/>
      <w:lvlJc w:val="right"/>
      <w:pPr>
        <w:tabs>
          <w:tab w:val="num" w:pos="2160"/>
        </w:tabs>
        <w:ind w:left="2160" w:hanging="180"/>
      </w:pPr>
    </w:lvl>
    <w:lvl w:ilvl="3" w:tplc="D7F0D3B8" w:tentative="1">
      <w:start w:val="1"/>
      <w:numFmt w:val="decimal"/>
      <w:lvlText w:val="%4."/>
      <w:lvlJc w:val="left"/>
      <w:pPr>
        <w:tabs>
          <w:tab w:val="num" w:pos="2880"/>
        </w:tabs>
        <w:ind w:left="2880" w:hanging="360"/>
      </w:pPr>
    </w:lvl>
    <w:lvl w:ilvl="4" w:tplc="F95AB290" w:tentative="1">
      <w:start w:val="1"/>
      <w:numFmt w:val="lowerLetter"/>
      <w:lvlText w:val="%5."/>
      <w:lvlJc w:val="left"/>
      <w:pPr>
        <w:tabs>
          <w:tab w:val="num" w:pos="3600"/>
        </w:tabs>
        <w:ind w:left="3600" w:hanging="360"/>
      </w:pPr>
    </w:lvl>
    <w:lvl w:ilvl="5" w:tplc="F5B82610" w:tentative="1">
      <w:start w:val="1"/>
      <w:numFmt w:val="lowerRoman"/>
      <w:lvlText w:val="%6."/>
      <w:lvlJc w:val="right"/>
      <w:pPr>
        <w:tabs>
          <w:tab w:val="num" w:pos="4320"/>
        </w:tabs>
        <w:ind w:left="4320" w:hanging="180"/>
      </w:pPr>
    </w:lvl>
    <w:lvl w:ilvl="6" w:tplc="BDB0BD16" w:tentative="1">
      <w:start w:val="1"/>
      <w:numFmt w:val="decimal"/>
      <w:lvlText w:val="%7."/>
      <w:lvlJc w:val="left"/>
      <w:pPr>
        <w:tabs>
          <w:tab w:val="num" w:pos="5040"/>
        </w:tabs>
        <w:ind w:left="5040" w:hanging="360"/>
      </w:pPr>
    </w:lvl>
    <w:lvl w:ilvl="7" w:tplc="72665680" w:tentative="1">
      <w:start w:val="1"/>
      <w:numFmt w:val="lowerLetter"/>
      <w:lvlText w:val="%8."/>
      <w:lvlJc w:val="left"/>
      <w:pPr>
        <w:tabs>
          <w:tab w:val="num" w:pos="5760"/>
        </w:tabs>
        <w:ind w:left="5760" w:hanging="360"/>
      </w:pPr>
    </w:lvl>
    <w:lvl w:ilvl="8" w:tplc="DBA8728A" w:tentative="1">
      <w:start w:val="1"/>
      <w:numFmt w:val="lowerRoman"/>
      <w:lvlText w:val="%9."/>
      <w:lvlJc w:val="right"/>
      <w:pPr>
        <w:tabs>
          <w:tab w:val="num" w:pos="6480"/>
        </w:tabs>
        <w:ind w:left="6480" w:hanging="180"/>
      </w:pPr>
    </w:lvl>
  </w:abstractNum>
  <w:abstractNum w:abstractNumId="10">
    <w:nsid w:val="3EA0498B"/>
    <w:multiLevelType w:val="hybridMultilevel"/>
    <w:tmpl w:val="053AE1C6"/>
    <w:lvl w:ilvl="0" w:tplc="D38054D8">
      <w:start w:val="1"/>
      <w:numFmt w:val="decimal"/>
      <w:lvlText w:val="%1."/>
      <w:lvlJc w:val="left"/>
      <w:pPr>
        <w:ind w:left="720" w:hanging="360"/>
      </w:pPr>
    </w:lvl>
    <w:lvl w:ilvl="1" w:tplc="42DC67BA" w:tentative="1">
      <w:start w:val="1"/>
      <w:numFmt w:val="lowerLetter"/>
      <w:lvlText w:val="%2."/>
      <w:lvlJc w:val="left"/>
      <w:pPr>
        <w:ind w:left="1440" w:hanging="360"/>
      </w:pPr>
    </w:lvl>
    <w:lvl w:ilvl="2" w:tplc="C330AFBE" w:tentative="1">
      <w:start w:val="1"/>
      <w:numFmt w:val="lowerRoman"/>
      <w:lvlText w:val="%3."/>
      <w:lvlJc w:val="right"/>
      <w:pPr>
        <w:ind w:left="2160" w:hanging="180"/>
      </w:pPr>
    </w:lvl>
    <w:lvl w:ilvl="3" w:tplc="9D94A70C" w:tentative="1">
      <w:start w:val="1"/>
      <w:numFmt w:val="decimal"/>
      <w:lvlText w:val="%4."/>
      <w:lvlJc w:val="left"/>
      <w:pPr>
        <w:ind w:left="2880" w:hanging="360"/>
      </w:pPr>
    </w:lvl>
    <w:lvl w:ilvl="4" w:tplc="EB0CCA32" w:tentative="1">
      <w:start w:val="1"/>
      <w:numFmt w:val="lowerLetter"/>
      <w:lvlText w:val="%5."/>
      <w:lvlJc w:val="left"/>
      <w:pPr>
        <w:ind w:left="3600" w:hanging="360"/>
      </w:pPr>
    </w:lvl>
    <w:lvl w:ilvl="5" w:tplc="61E27EBC" w:tentative="1">
      <w:start w:val="1"/>
      <w:numFmt w:val="lowerRoman"/>
      <w:lvlText w:val="%6."/>
      <w:lvlJc w:val="right"/>
      <w:pPr>
        <w:ind w:left="4320" w:hanging="180"/>
      </w:pPr>
    </w:lvl>
    <w:lvl w:ilvl="6" w:tplc="82EAAF34" w:tentative="1">
      <w:start w:val="1"/>
      <w:numFmt w:val="decimal"/>
      <w:lvlText w:val="%7."/>
      <w:lvlJc w:val="left"/>
      <w:pPr>
        <w:ind w:left="5040" w:hanging="360"/>
      </w:pPr>
    </w:lvl>
    <w:lvl w:ilvl="7" w:tplc="02C81892" w:tentative="1">
      <w:start w:val="1"/>
      <w:numFmt w:val="lowerLetter"/>
      <w:lvlText w:val="%8."/>
      <w:lvlJc w:val="left"/>
      <w:pPr>
        <w:ind w:left="5760" w:hanging="360"/>
      </w:pPr>
    </w:lvl>
    <w:lvl w:ilvl="8" w:tplc="DE4CCA38" w:tentative="1">
      <w:start w:val="1"/>
      <w:numFmt w:val="lowerRoman"/>
      <w:lvlText w:val="%9."/>
      <w:lvlJc w:val="right"/>
      <w:pPr>
        <w:ind w:left="6480" w:hanging="180"/>
      </w:pPr>
    </w:lvl>
  </w:abstractNum>
  <w:abstractNum w:abstractNumId="11">
    <w:nsid w:val="42701710"/>
    <w:multiLevelType w:val="multilevel"/>
    <w:tmpl w:val="0BF8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822314"/>
    <w:multiLevelType w:val="multilevel"/>
    <w:tmpl w:val="1E46E1D2"/>
    <w:numStyleLink w:val="1"/>
  </w:abstractNum>
  <w:abstractNum w:abstractNumId="13">
    <w:nsid w:val="4E677980"/>
    <w:multiLevelType w:val="hybridMultilevel"/>
    <w:tmpl w:val="BE8ED312"/>
    <w:lvl w:ilvl="0" w:tplc="2088718C">
      <w:start w:val="1"/>
      <w:numFmt w:val="decimal"/>
      <w:lvlText w:val="%1."/>
      <w:lvlJc w:val="left"/>
      <w:pPr>
        <w:tabs>
          <w:tab w:val="num" w:pos="360"/>
        </w:tabs>
        <w:ind w:left="360" w:hanging="360"/>
      </w:pPr>
      <w:rPr>
        <w:rFonts w:hint="default"/>
      </w:rPr>
    </w:lvl>
    <w:lvl w:ilvl="1" w:tplc="79A4E332" w:tentative="1">
      <w:start w:val="1"/>
      <w:numFmt w:val="lowerLetter"/>
      <w:lvlText w:val="%2."/>
      <w:lvlJc w:val="left"/>
      <w:pPr>
        <w:tabs>
          <w:tab w:val="num" w:pos="1440"/>
        </w:tabs>
        <w:ind w:left="1440" w:hanging="360"/>
      </w:pPr>
    </w:lvl>
    <w:lvl w:ilvl="2" w:tplc="AADAE1DC" w:tentative="1">
      <w:start w:val="1"/>
      <w:numFmt w:val="lowerRoman"/>
      <w:lvlText w:val="%3."/>
      <w:lvlJc w:val="right"/>
      <w:pPr>
        <w:tabs>
          <w:tab w:val="num" w:pos="2160"/>
        </w:tabs>
        <w:ind w:left="2160" w:hanging="180"/>
      </w:pPr>
    </w:lvl>
    <w:lvl w:ilvl="3" w:tplc="5C443624" w:tentative="1">
      <w:start w:val="1"/>
      <w:numFmt w:val="decimal"/>
      <w:lvlText w:val="%4."/>
      <w:lvlJc w:val="left"/>
      <w:pPr>
        <w:tabs>
          <w:tab w:val="num" w:pos="2880"/>
        </w:tabs>
        <w:ind w:left="2880" w:hanging="360"/>
      </w:pPr>
    </w:lvl>
    <w:lvl w:ilvl="4" w:tplc="6F0218B0" w:tentative="1">
      <w:start w:val="1"/>
      <w:numFmt w:val="lowerLetter"/>
      <w:lvlText w:val="%5."/>
      <w:lvlJc w:val="left"/>
      <w:pPr>
        <w:tabs>
          <w:tab w:val="num" w:pos="3600"/>
        </w:tabs>
        <w:ind w:left="3600" w:hanging="360"/>
      </w:pPr>
    </w:lvl>
    <w:lvl w:ilvl="5" w:tplc="57B64382" w:tentative="1">
      <w:start w:val="1"/>
      <w:numFmt w:val="lowerRoman"/>
      <w:lvlText w:val="%6."/>
      <w:lvlJc w:val="right"/>
      <w:pPr>
        <w:tabs>
          <w:tab w:val="num" w:pos="4320"/>
        </w:tabs>
        <w:ind w:left="4320" w:hanging="180"/>
      </w:pPr>
    </w:lvl>
    <w:lvl w:ilvl="6" w:tplc="3EBE6C76" w:tentative="1">
      <w:start w:val="1"/>
      <w:numFmt w:val="decimal"/>
      <w:lvlText w:val="%7."/>
      <w:lvlJc w:val="left"/>
      <w:pPr>
        <w:tabs>
          <w:tab w:val="num" w:pos="5040"/>
        </w:tabs>
        <w:ind w:left="5040" w:hanging="360"/>
      </w:pPr>
    </w:lvl>
    <w:lvl w:ilvl="7" w:tplc="42644A0E" w:tentative="1">
      <w:start w:val="1"/>
      <w:numFmt w:val="lowerLetter"/>
      <w:lvlText w:val="%8."/>
      <w:lvlJc w:val="left"/>
      <w:pPr>
        <w:tabs>
          <w:tab w:val="num" w:pos="5760"/>
        </w:tabs>
        <w:ind w:left="5760" w:hanging="360"/>
      </w:pPr>
    </w:lvl>
    <w:lvl w:ilvl="8" w:tplc="58926F3C" w:tentative="1">
      <w:start w:val="1"/>
      <w:numFmt w:val="lowerRoman"/>
      <w:lvlText w:val="%9."/>
      <w:lvlJc w:val="right"/>
      <w:pPr>
        <w:tabs>
          <w:tab w:val="num" w:pos="6480"/>
        </w:tabs>
        <w:ind w:left="6480" w:hanging="180"/>
      </w:pPr>
    </w:lvl>
  </w:abstractNum>
  <w:abstractNum w:abstractNumId="14">
    <w:nsid w:val="52164CBD"/>
    <w:multiLevelType w:val="hybridMultilevel"/>
    <w:tmpl w:val="89F86B22"/>
    <w:lvl w:ilvl="0" w:tplc="70443E0C">
      <w:start w:val="10"/>
      <w:numFmt w:val="decimal"/>
      <w:lvlText w:val="%1."/>
      <w:lvlJc w:val="left"/>
      <w:pPr>
        <w:ind w:left="1440" w:hanging="360"/>
      </w:pPr>
      <w:rPr>
        <w:rFonts w:hint="default"/>
      </w:rPr>
    </w:lvl>
    <w:lvl w:ilvl="1" w:tplc="E34A4230" w:tentative="1">
      <w:start w:val="1"/>
      <w:numFmt w:val="lowerLetter"/>
      <w:lvlText w:val="%2."/>
      <w:lvlJc w:val="left"/>
      <w:pPr>
        <w:ind w:left="2160" w:hanging="360"/>
      </w:pPr>
    </w:lvl>
    <w:lvl w:ilvl="2" w:tplc="9954B848" w:tentative="1">
      <w:start w:val="1"/>
      <w:numFmt w:val="lowerRoman"/>
      <w:lvlText w:val="%3."/>
      <w:lvlJc w:val="right"/>
      <w:pPr>
        <w:ind w:left="2880" w:hanging="180"/>
      </w:pPr>
    </w:lvl>
    <w:lvl w:ilvl="3" w:tplc="3E581088" w:tentative="1">
      <w:start w:val="1"/>
      <w:numFmt w:val="decimal"/>
      <w:lvlText w:val="%4."/>
      <w:lvlJc w:val="left"/>
      <w:pPr>
        <w:ind w:left="3600" w:hanging="360"/>
      </w:pPr>
    </w:lvl>
    <w:lvl w:ilvl="4" w:tplc="B14AEEF8" w:tentative="1">
      <w:start w:val="1"/>
      <w:numFmt w:val="lowerLetter"/>
      <w:lvlText w:val="%5."/>
      <w:lvlJc w:val="left"/>
      <w:pPr>
        <w:ind w:left="4320" w:hanging="360"/>
      </w:pPr>
    </w:lvl>
    <w:lvl w:ilvl="5" w:tplc="680C1D4C" w:tentative="1">
      <w:start w:val="1"/>
      <w:numFmt w:val="lowerRoman"/>
      <w:lvlText w:val="%6."/>
      <w:lvlJc w:val="right"/>
      <w:pPr>
        <w:ind w:left="5040" w:hanging="180"/>
      </w:pPr>
    </w:lvl>
    <w:lvl w:ilvl="6" w:tplc="40DE0418" w:tentative="1">
      <w:start w:val="1"/>
      <w:numFmt w:val="decimal"/>
      <w:lvlText w:val="%7."/>
      <w:lvlJc w:val="left"/>
      <w:pPr>
        <w:ind w:left="5760" w:hanging="360"/>
      </w:pPr>
    </w:lvl>
    <w:lvl w:ilvl="7" w:tplc="8F3A13B6" w:tentative="1">
      <w:start w:val="1"/>
      <w:numFmt w:val="lowerLetter"/>
      <w:lvlText w:val="%8."/>
      <w:lvlJc w:val="left"/>
      <w:pPr>
        <w:ind w:left="6480" w:hanging="360"/>
      </w:pPr>
    </w:lvl>
    <w:lvl w:ilvl="8" w:tplc="7346AB52" w:tentative="1">
      <w:start w:val="1"/>
      <w:numFmt w:val="lowerRoman"/>
      <w:lvlText w:val="%9."/>
      <w:lvlJc w:val="right"/>
      <w:pPr>
        <w:ind w:left="7200" w:hanging="180"/>
      </w:pPr>
    </w:lvl>
  </w:abstractNum>
  <w:abstractNum w:abstractNumId="15">
    <w:nsid w:val="634A6A6D"/>
    <w:multiLevelType w:val="hybridMultilevel"/>
    <w:tmpl w:val="F7A04D4A"/>
    <w:lvl w:ilvl="0" w:tplc="EC58B046">
      <w:start w:val="1"/>
      <w:numFmt w:val="decimal"/>
      <w:lvlText w:val="%1."/>
      <w:lvlJc w:val="left"/>
      <w:pPr>
        <w:ind w:left="1069" w:hanging="360"/>
      </w:pPr>
      <w:rPr>
        <w:rFonts w:hint="default"/>
      </w:rPr>
    </w:lvl>
    <w:lvl w:ilvl="1" w:tplc="23C23BF6" w:tentative="1">
      <w:start w:val="1"/>
      <w:numFmt w:val="lowerLetter"/>
      <w:lvlText w:val="%2."/>
      <w:lvlJc w:val="left"/>
      <w:pPr>
        <w:ind w:left="1789" w:hanging="360"/>
      </w:pPr>
    </w:lvl>
    <w:lvl w:ilvl="2" w:tplc="CEAA1068" w:tentative="1">
      <w:start w:val="1"/>
      <w:numFmt w:val="lowerRoman"/>
      <w:lvlText w:val="%3."/>
      <w:lvlJc w:val="right"/>
      <w:pPr>
        <w:ind w:left="2509" w:hanging="180"/>
      </w:pPr>
    </w:lvl>
    <w:lvl w:ilvl="3" w:tplc="A49C9D1E" w:tentative="1">
      <w:start w:val="1"/>
      <w:numFmt w:val="decimal"/>
      <w:lvlText w:val="%4."/>
      <w:lvlJc w:val="left"/>
      <w:pPr>
        <w:ind w:left="3229" w:hanging="360"/>
      </w:pPr>
    </w:lvl>
    <w:lvl w:ilvl="4" w:tplc="12AE065E" w:tentative="1">
      <w:start w:val="1"/>
      <w:numFmt w:val="lowerLetter"/>
      <w:lvlText w:val="%5."/>
      <w:lvlJc w:val="left"/>
      <w:pPr>
        <w:ind w:left="3949" w:hanging="360"/>
      </w:pPr>
    </w:lvl>
    <w:lvl w:ilvl="5" w:tplc="85D6003E" w:tentative="1">
      <w:start w:val="1"/>
      <w:numFmt w:val="lowerRoman"/>
      <w:lvlText w:val="%6."/>
      <w:lvlJc w:val="right"/>
      <w:pPr>
        <w:ind w:left="4669" w:hanging="180"/>
      </w:pPr>
    </w:lvl>
    <w:lvl w:ilvl="6" w:tplc="8B0A84EE" w:tentative="1">
      <w:start w:val="1"/>
      <w:numFmt w:val="decimal"/>
      <w:lvlText w:val="%7."/>
      <w:lvlJc w:val="left"/>
      <w:pPr>
        <w:ind w:left="5389" w:hanging="360"/>
      </w:pPr>
    </w:lvl>
    <w:lvl w:ilvl="7" w:tplc="1C10FF0A" w:tentative="1">
      <w:start w:val="1"/>
      <w:numFmt w:val="lowerLetter"/>
      <w:lvlText w:val="%8."/>
      <w:lvlJc w:val="left"/>
      <w:pPr>
        <w:ind w:left="6109" w:hanging="360"/>
      </w:pPr>
    </w:lvl>
    <w:lvl w:ilvl="8" w:tplc="DA4424E2" w:tentative="1">
      <w:start w:val="1"/>
      <w:numFmt w:val="lowerRoman"/>
      <w:lvlText w:val="%9."/>
      <w:lvlJc w:val="right"/>
      <w:pPr>
        <w:ind w:left="6829" w:hanging="180"/>
      </w:pPr>
    </w:lvl>
  </w:abstractNum>
  <w:abstractNum w:abstractNumId="16">
    <w:nsid w:val="688501F9"/>
    <w:multiLevelType w:val="hybridMultilevel"/>
    <w:tmpl w:val="5E30E592"/>
    <w:lvl w:ilvl="0" w:tplc="594E57C8">
      <w:start w:val="1"/>
      <w:numFmt w:val="decimal"/>
      <w:lvlText w:val="%1."/>
      <w:lvlJc w:val="left"/>
      <w:pPr>
        <w:ind w:left="720" w:hanging="360"/>
      </w:pPr>
    </w:lvl>
    <w:lvl w:ilvl="1" w:tplc="091E2BFA" w:tentative="1">
      <w:start w:val="1"/>
      <w:numFmt w:val="lowerLetter"/>
      <w:lvlText w:val="%2."/>
      <w:lvlJc w:val="left"/>
      <w:pPr>
        <w:ind w:left="1440" w:hanging="360"/>
      </w:pPr>
    </w:lvl>
    <w:lvl w:ilvl="2" w:tplc="A5683278" w:tentative="1">
      <w:start w:val="1"/>
      <w:numFmt w:val="lowerRoman"/>
      <w:lvlText w:val="%3."/>
      <w:lvlJc w:val="right"/>
      <w:pPr>
        <w:ind w:left="2160" w:hanging="180"/>
      </w:pPr>
    </w:lvl>
    <w:lvl w:ilvl="3" w:tplc="8EE21422" w:tentative="1">
      <w:start w:val="1"/>
      <w:numFmt w:val="decimal"/>
      <w:lvlText w:val="%4."/>
      <w:lvlJc w:val="left"/>
      <w:pPr>
        <w:ind w:left="2880" w:hanging="360"/>
      </w:pPr>
    </w:lvl>
    <w:lvl w:ilvl="4" w:tplc="B97693EE" w:tentative="1">
      <w:start w:val="1"/>
      <w:numFmt w:val="lowerLetter"/>
      <w:lvlText w:val="%5."/>
      <w:lvlJc w:val="left"/>
      <w:pPr>
        <w:ind w:left="3600" w:hanging="360"/>
      </w:pPr>
    </w:lvl>
    <w:lvl w:ilvl="5" w:tplc="7F2668D8" w:tentative="1">
      <w:start w:val="1"/>
      <w:numFmt w:val="lowerRoman"/>
      <w:lvlText w:val="%6."/>
      <w:lvlJc w:val="right"/>
      <w:pPr>
        <w:ind w:left="4320" w:hanging="180"/>
      </w:pPr>
    </w:lvl>
    <w:lvl w:ilvl="6" w:tplc="8638B664" w:tentative="1">
      <w:start w:val="1"/>
      <w:numFmt w:val="decimal"/>
      <w:lvlText w:val="%7."/>
      <w:lvlJc w:val="left"/>
      <w:pPr>
        <w:ind w:left="5040" w:hanging="360"/>
      </w:pPr>
    </w:lvl>
    <w:lvl w:ilvl="7" w:tplc="A5765400" w:tentative="1">
      <w:start w:val="1"/>
      <w:numFmt w:val="lowerLetter"/>
      <w:lvlText w:val="%8."/>
      <w:lvlJc w:val="left"/>
      <w:pPr>
        <w:ind w:left="5760" w:hanging="360"/>
      </w:pPr>
    </w:lvl>
    <w:lvl w:ilvl="8" w:tplc="0A3E56AE" w:tentative="1">
      <w:start w:val="1"/>
      <w:numFmt w:val="lowerRoman"/>
      <w:lvlText w:val="%9."/>
      <w:lvlJc w:val="right"/>
      <w:pPr>
        <w:ind w:left="6480" w:hanging="180"/>
      </w:pPr>
    </w:lvl>
  </w:abstractNum>
  <w:abstractNum w:abstractNumId="17">
    <w:nsid w:val="68875AD7"/>
    <w:multiLevelType w:val="hybridMultilevel"/>
    <w:tmpl w:val="80A0E99E"/>
    <w:lvl w:ilvl="0" w:tplc="99C6C036">
      <w:start w:val="1"/>
      <w:numFmt w:val="decimal"/>
      <w:lvlText w:val="%1."/>
      <w:lvlJc w:val="left"/>
      <w:pPr>
        <w:tabs>
          <w:tab w:val="num" w:pos="1260"/>
        </w:tabs>
        <w:ind w:left="1260" w:hanging="360"/>
      </w:pPr>
    </w:lvl>
    <w:lvl w:ilvl="1" w:tplc="69461DF8" w:tentative="1">
      <w:start w:val="1"/>
      <w:numFmt w:val="lowerLetter"/>
      <w:lvlText w:val="%2."/>
      <w:lvlJc w:val="left"/>
      <w:pPr>
        <w:tabs>
          <w:tab w:val="num" w:pos="1980"/>
        </w:tabs>
        <w:ind w:left="1980" w:hanging="360"/>
      </w:pPr>
    </w:lvl>
    <w:lvl w:ilvl="2" w:tplc="0E88DD92" w:tentative="1">
      <w:start w:val="1"/>
      <w:numFmt w:val="lowerRoman"/>
      <w:lvlText w:val="%3."/>
      <w:lvlJc w:val="right"/>
      <w:pPr>
        <w:tabs>
          <w:tab w:val="num" w:pos="2700"/>
        </w:tabs>
        <w:ind w:left="2700" w:hanging="180"/>
      </w:pPr>
    </w:lvl>
    <w:lvl w:ilvl="3" w:tplc="B6709766" w:tentative="1">
      <w:start w:val="1"/>
      <w:numFmt w:val="decimal"/>
      <w:lvlText w:val="%4."/>
      <w:lvlJc w:val="left"/>
      <w:pPr>
        <w:tabs>
          <w:tab w:val="num" w:pos="3420"/>
        </w:tabs>
        <w:ind w:left="3420" w:hanging="360"/>
      </w:pPr>
    </w:lvl>
    <w:lvl w:ilvl="4" w:tplc="C46E556C" w:tentative="1">
      <w:start w:val="1"/>
      <w:numFmt w:val="lowerLetter"/>
      <w:lvlText w:val="%5."/>
      <w:lvlJc w:val="left"/>
      <w:pPr>
        <w:tabs>
          <w:tab w:val="num" w:pos="4140"/>
        </w:tabs>
        <w:ind w:left="4140" w:hanging="360"/>
      </w:pPr>
    </w:lvl>
    <w:lvl w:ilvl="5" w:tplc="94760A40" w:tentative="1">
      <w:start w:val="1"/>
      <w:numFmt w:val="lowerRoman"/>
      <w:lvlText w:val="%6."/>
      <w:lvlJc w:val="right"/>
      <w:pPr>
        <w:tabs>
          <w:tab w:val="num" w:pos="4860"/>
        </w:tabs>
        <w:ind w:left="4860" w:hanging="180"/>
      </w:pPr>
    </w:lvl>
    <w:lvl w:ilvl="6" w:tplc="B044CE62" w:tentative="1">
      <w:start w:val="1"/>
      <w:numFmt w:val="decimal"/>
      <w:lvlText w:val="%7."/>
      <w:lvlJc w:val="left"/>
      <w:pPr>
        <w:tabs>
          <w:tab w:val="num" w:pos="5580"/>
        </w:tabs>
        <w:ind w:left="5580" w:hanging="360"/>
      </w:pPr>
    </w:lvl>
    <w:lvl w:ilvl="7" w:tplc="422AB52E" w:tentative="1">
      <w:start w:val="1"/>
      <w:numFmt w:val="lowerLetter"/>
      <w:lvlText w:val="%8."/>
      <w:lvlJc w:val="left"/>
      <w:pPr>
        <w:tabs>
          <w:tab w:val="num" w:pos="6300"/>
        </w:tabs>
        <w:ind w:left="6300" w:hanging="360"/>
      </w:pPr>
    </w:lvl>
    <w:lvl w:ilvl="8" w:tplc="2ECCB06E" w:tentative="1">
      <w:start w:val="1"/>
      <w:numFmt w:val="lowerRoman"/>
      <w:lvlText w:val="%9."/>
      <w:lvlJc w:val="right"/>
      <w:pPr>
        <w:tabs>
          <w:tab w:val="num" w:pos="7020"/>
        </w:tabs>
        <w:ind w:left="7020" w:hanging="180"/>
      </w:pPr>
    </w:lvl>
  </w:abstractNum>
  <w:abstractNum w:abstractNumId="18">
    <w:nsid w:val="732F33B0"/>
    <w:multiLevelType w:val="hybridMultilevel"/>
    <w:tmpl w:val="BE880A20"/>
    <w:lvl w:ilvl="0" w:tplc="45F88B82">
      <w:start w:val="1"/>
      <w:numFmt w:val="decimal"/>
      <w:lvlText w:val="%1."/>
      <w:lvlJc w:val="left"/>
      <w:pPr>
        <w:tabs>
          <w:tab w:val="num" w:pos="1395"/>
        </w:tabs>
        <w:ind w:left="1395" w:hanging="855"/>
      </w:pPr>
      <w:rPr>
        <w:rFonts w:hint="default"/>
      </w:rPr>
    </w:lvl>
    <w:lvl w:ilvl="1" w:tplc="78D4D2C2" w:tentative="1">
      <w:start w:val="1"/>
      <w:numFmt w:val="lowerLetter"/>
      <w:lvlText w:val="%2."/>
      <w:lvlJc w:val="left"/>
      <w:pPr>
        <w:tabs>
          <w:tab w:val="num" w:pos="1620"/>
        </w:tabs>
        <w:ind w:left="1620" w:hanging="360"/>
      </w:pPr>
    </w:lvl>
    <w:lvl w:ilvl="2" w:tplc="0AFE1DC8" w:tentative="1">
      <w:start w:val="1"/>
      <w:numFmt w:val="lowerRoman"/>
      <w:lvlText w:val="%3."/>
      <w:lvlJc w:val="right"/>
      <w:pPr>
        <w:tabs>
          <w:tab w:val="num" w:pos="2340"/>
        </w:tabs>
        <w:ind w:left="2340" w:hanging="180"/>
      </w:pPr>
    </w:lvl>
    <w:lvl w:ilvl="3" w:tplc="060E9F84" w:tentative="1">
      <w:start w:val="1"/>
      <w:numFmt w:val="decimal"/>
      <w:lvlText w:val="%4."/>
      <w:lvlJc w:val="left"/>
      <w:pPr>
        <w:tabs>
          <w:tab w:val="num" w:pos="3060"/>
        </w:tabs>
        <w:ind w:left="3060" w:hanging="360"/>
      </w:pPr>
    </w:lvl>
    <w:lvl w:ilvl="4" w:tplc="10E0E78C" w:tentative="1">
      <w:start w:val="1"/>
      <w:numFmt w:val="lowerLetter"/>
      <w:lvlText w:val="%5."/>
      <w:lvlJc w:val="left"/>
      <w:pPr>
        <w:tabs>
          <w:tab w:val="num" w:pos="3780"/>
        </w:tabs>
        <w:ind w:left="3780" w:hanging="360"/>
      </w:pPr>
    </w:lvl>
    <w:lvl w:ilvl="5" w:tplc="7E54F644" w:tentative="1">
      <w:start w:val="1"/>
      <w:numFmt w:val="lowerRoman"/>
      <w:lvlText w:val="%6."/>
      <w:lvlJc w:val="right"/>
      <w:pPr>
        <w:tabs>
          <w:tab w:val="num" w:pos="4500"/>
        </w:tabs>
        <w:ind w:left="4500" w:hanging="180"/>
      </w:pPr>
    </w:lvl>
    <w:lvl w:ilvl="6" w:tplc="1A4C4E68" w:tentative="1">
      <w:start w:val="1"/>
      <w:numFmt w:val="decimal"/>
      <w:lvlText w:val="%7."/>
      <w:lvlJc w:val="left"/>
      <w:pPr>
        <w:tabs>
          <w:tab w:val="num" w:pos="5220"/>
        </w:tabs>
        <w:ind w:left="5220" w:hanging="360"/>
      </w:pPr>
    </w:lvl>
    <w:lvl w:ilvl="7" w:tplc="42288050" w:tentative="1">
      <w:start w:val="1"/>
      <w:numFmt w:val="lowerLetter"/>
      <w:lvlText w:val="%8."/>
      <w:lvlJc w:val="left"/>
      <w:pPr>
        <w:tabs>
          <w:tab w:val="num" w:pos="5940"/>
        </w:tabs>
        <w:ind w:left="5940" w:hanging="360"/>
      </w:pPr>
    </w:lvl>
    <w:lvl w:ilvl="8" w:tplc="17F21384" w:tentative="1">
      <w:start w:val="1"/>
      <w:numFmt w:val="lowerRoman"/>
      <w:lvlText w:val="%9."/>
      <w:lvlJc w:val="right"/>
      <w:pPr>
        <w:tabs>
          <w:tab w:val="num" w:pos="6660"/>
        </w:tabs>
        <w:ind w:left="6660" w:hanging="180"/>
      </w:pPr>
    </w:lvl>
  </w:abstractNum>
  <w:abstractNum w:abstractNumId="19">
    <w:nsid w:val="74E70674"/>
    <w:multiLevelType w:val="singleLevel"/>
    <w:tmpl w:val="70EA3F02"/>
    <w:lvl w:ilvl="0">
      <w:start w:val="1"/>
      <w:numFmt w:val="decimal"/>
      <w:lvlText w:val="%1."/>
      <w:lvlJc w:val="left"/>
      <w:pPr>
        <w:tabs>
          <w:tab w:val="num" w:pos="360"/>
        </w:tabs>
        <w:ind w:left="360" w:hanging="360"/>
      </w:pPr>
      <w:rPr>
        <w:b w:val="0"/>
      </w:rPr>
    </w:lvl>
  </w:abstractNum>
  <w:abstractNum w:abstractNumId="20">
    <w:nsid w:val="773619BE"/>
    <w:multiLevelType w:val="hybridMultilevel"/>
    <w:tmpl w:val="28DABCAE"/>
    <w:lvl w:ilvl="0" w:tplc="1A30E82E">
      <w:start w:val="1"/>
      <w:numFmt w:val="decimal"/>
      <w:lvlText w:val="%1."/>
      <w:lvlJc w:val="left"/>
      <w:pPr>
        <w:ind w:left="720" w:hanging="360"/>
      </w:pPr>
    </w:lvl>
    <w:lvl w:ilvl="1" w:tplc="C6FAE548" w:tentative="1">
      <w:start w:val="1"/>
      <w:numFmt w:val="lowerLetter"/>
      <w:lvlText w:val="%2."/>
      <w:lvlJc w:val="left"/>
      <w:pPr>
        <w:ind w:left="1440" w:hanging="360"/>
      </w:pPr>
    </w:lvl>
    <w:lvl w:ilvl="2" w:tplc="8DA6B024" w:tentative="1">
      <w:start w:val="1"/>
      <w:numFmt w:val="lowerRoman"/>
      <w:lvlText w:val="%3."/>
      <w:lvlJc w:val="right"/>
      <w:pPr>
        <w:ind w:left="2160" w:hanging="180"/>
      </w:pPr>
    </w:lvl>
    <w:lvl w:ilvl="3" w:tplc="E68C47C6" w:tentative="1">
      <w:start w:val="1"/>
      <w:numFmt w:val="decimal"/>
      <w:lvlText w:val="%4."/>
      <w:lvlJc w:val="left"/>
      <w:pPr>
        <w:ind w:left="2880" w:hanging="360"/>
      </w:pPr>
    </w:lvl>
    <w:lvl w:ilvl="4" w:tplc="04DE027C" w:tentative="1">
      <w:start w:val="1"/>
      <w:numFmt w:val="lowerLetter"/>
      <w:lvlText w:val="%5."/>
      <w:lvlJc w:val="left"/>
      <w:pPr>
        <w:ind w:left="3600" w:hanging="360"/>
      </w:pPr>
    </w:lvl>
    <w:lvl w:ilvl="5" w:tplc="AF9C8368" w:tentative="1">
      <w:start w:val="1"/>
      <w:numFmt w:val="lowerRoman"/>
      <w:lvlText w:val="%6."/>
      <w:lvlJc w:val="right"/>
      <w:pPr>
        <w:ind w:left="4320" w:hanging="180"/>
      </w:pPr>
    </w:lvl>
    <w:lvl w:ilvl="6" w:tplc="CE6A5818" w:tentative="1">
      <w:start w:val="1"/>
      <w:numFmt w:val="decimal"/>
      <w:lvlText w:val="%7."/>
      <w:lvlJc w:val="left"/>
      <w:pPr>
        <w:ind w:left="5040" w:hanging="360"/>
      </w:pPr>
    </w:lvl>
    <w:lvl w:ilvl="7" w:tplc="0B202BE2" w:tentative="1">
      <w:start w:val="1"/>
      <w:numFmt w:val="lowerLetter"/>
      <w:lvlText w:val="%8."/>
      <w:lvlJc w:val="left"/>
      <w:pPr>
        <w:ind w:left="5760" w:hanging="360"/>
      </w:pPr>
    </w:lvl>
    <w:lvl w:ilvl="8" w:tplc="C786FFD6" w:tentative="1">
      <w:start w:val="1"/>
      <w:numFmt w:val="lowerRoman"/>
      <w:lvlText w:val="%9."/>
      <w:lvlJc w:val="right"/>
      <w:pPr>
        <w:ind w:left="6480" w:hanging="180"/>
      </w:pPr>
    </w:lvl>
  </w:abstractNum>
  <w:abstractNum w:abstractNumId="21">
    <w:nsid w:val="7F1D407C"/>
    <w:multiLevelType w:val="multilevel"/>
    <w:tmpl w:val="1E46E1D2"/>
    <w:styleLink w:val="1"/>
    <w:lvl w:ilvl="0">
      <w:start w:val="2"/>
      <w:numFmt w:val="decimal"/>
      <w:lvlText w:val="%1."/>
      <w:lvlJc w:val="left"/>
      <w:pPr>
        <w:ind w:left="1275" w:hanging="1275"/>
      </w:pPr>
      <w:rPr>
        <w:rFonts w:hint="default"/>
      </w:rPr>
    </w:lvl>
    <w:lvl w:ilvl="1">
      <w:start w:val="1"/>
      <w:numFmt w:val="decimal"/>
      <w:lvlText w:val="%1.%2."/>
      <w:lvlJc w:val="left"/>
      <w:pPr>
        <w:ind w:left="1985" w:hanging="1275"/>
      </w:pPr>
      <w:rPr>
        <w:rFonts w:hint="default"/>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820" w:hanging="127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7"/>
  </w:num>
  <w:num w:numId="2">
    <w:abstractNumId w:val="18"/>
  </w:num>
  <w:num w:numId="3">
    <w:abstractNumId w:val="13"/>
  </w:num>
  <w:num w:numId="4">
    <w:abstractNumId w:val="19"/>
    <w:lvlOverride w:ilvl="0">
      <w:startOverride w:val="1"/>
    </w:lvlOverride>
  </w:num>
  <w:num w:numId="5">
    <w:abstractNumId w:val="3"/>
  </w:num>
  <w:num w:numId="6">
    <w:abstractNumId w:val="9"/>
  </w:num>
  <w:num w:numId="7">
    <w:abstractNumId w:val="12"/>
  </w:num>
  <w:num w:numId="8">
    <w:abstractNumId w:val="21"/>
  </w:num>
  <w:num w:numId="9">
    <w:abstractNumId w:val="8"/>
  </w:num>
  <w:num w:numId="10">
    <w:abstractNumId w:val="14"/>
  </w:num>
  <w:num w:numId="11">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5"/>
  </w:num>
  <w:num w:numId="14">
    <w:abstractNumId w:val="7"/>
  </w:num>
  <w:num w:numId="15">
    <w:abstractNumId w:val="1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0"/>
  </w:num>
  <w:num w:numId="19">
    <w:abstractNumId w:val="2"/>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7C9"/>
    <w:rsid w:val="001852A1"/>
    <w:rsid w:val="00210724"/>
    <w:rsid w:val="002927C9"/>
    <w:rsid w:val="002C1899"/>
    <w:rsid w:val="00375917"/>
    <w:rsid w:val="00502A81"/>
    <w:rsid w:val="005713FD"/>
    <w:rsid w:val="006554D1"/>
    <w:rsid w:val="006D6AD6"/>
    <w:rsid w:val="00722E7B"/>
    <w:rsid w:val="0092679A"/>
    <w:rsid w:val="0095439A"/>
    <w:rsid w:val="00B6797E"/>
    <w:rsid w:val="00BB758C"/>
    <w:rsid w:val="00DE1526"/>
    <w:rsid w:val="00E83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caption" w:uiPriority="35" w:qFormat="1"/>
    <w:lsdException w:name="footnote reference" w:uiPriority="0"/>
    <w:lsdException w:name="annotation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
    <w:qFormat/>
    <w:rsid w:val="005713FD"/>
    <w:pPr>
      <w:keepNext/>
      <w:suppressAutoHyphens/>
      <w:spacing w:before="240" w:after="60" w:line="240" w:lineRule="auto"/>
      <w:jc w:val="center"/>
      <w:outlineLvl w:val="0"/>
    </w:pPr>
    <w:rPr>
      <w:rFonts w:ascii="Times New Roman" w:eastAsia="Times New Roman" w:hAnsi="Times New Roman" w:cs="Times New Roman"/>
      <w:b/>
      <w:kern w:val="1"/>
      <w:sz w:val="36"/>
      <w:szCs w:val="20"/>
      <w:lang w:eastAsia="ar-SA"/>
    </w:rPr>
  </w:style>
  <w:style w:type="paragraph" w:styleId="2">
    <w:name w:val="heading 2"/>
    <w:basedOn w:val="a"/>
    <w:next w:val="a"/>
    <w:link w:val="20"/>
    <w:qFormat/>
    <w:rsid w:val="005713FD"/>
    <w:pPr>
      <w:keepNext/>
      <w:suppressAutoHyphens/>
      <w:spacing w:after="60" w:line="240" w:lineRule="auto"/>
      <w:jc w:val="center"/>
      <w:outlineLvl w:val="1"/>
    </w:pPr>
    <w:rPr>
      <w:rFonts w:ascii="Times New Roman" w:eastAsia="Times New Roman" w:hAnsi="Times New Roman" w:cs="Times New Roman"/>
      <w:b/>
      <w:sz w:val="3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5713FD"/>
    <w:rPr>
      <w:rFonts w:ascii="Times New Roman" w:eastAsia="Times New Roman" w:hAnsi="Times New Roman" w:cs="Times New Roman"/>
      <w:b/>
      <w:kern w:val="1"/>
      <w:sz w:val="36"/>
      <w:szCs w:val="20"/>
      <w:lang w:eastAsia="ar-SA"/>
    </w:rPr>
  </w:style>
  <w:style w:type="character" w:customStyle="1" w:styleId="20">
    <w:name w:val="Заголовок 2 Знак"/>
    <w:basedOn w:val="a0"/>
    <w:link w:val="2"/>
    <w:rsid w:val="005713FD"/>
    <w:rPr>
      <w:rFonts w:ascii="Times New Roman" w:eastAsia="Times New Roman" w:hAnsi="Times New Roman" w:cs="Times New Roman"/>
      <w:b/>
      <w:sz w:val="30"/>
      <w:szCs w:val="20"/>
      <w:lang w:eastAsia="ar-SA"/>
    </w:rPr>
  </w:style>
  <w:style w:type="numbering" w:customStyle="1" w:styleId="12">
    <w:name w:val="Нет списка1"/>
    <w:next w:val="a2"/>
    <w:uiPriority w:val="99"/>
    <w:semiHidden/>
    <w:unhideWhenUsed/>
    <w:rsid w:val="005713FD"/>
  </w:style>
  <w:style w:type="paragraph" w:styleId="a3">
    <w:name w:val="Body Text Indent"/>
    <w:basedOn w:val="a"/>
    <w:link w:val="a4"/>
    <w:rsid w:val="005713FD"/>
    <w:pPr>
      <w:spacing w:after="0" w:line="240" w:lineRule="auto"/>
      <w:ind w:firstLine="540"/>
      <w:jc w:val="both"/>
    </w:pPr>
    <w:rPr>
      <w:rFonts w:ascii="Times New Roman" w:eastAsia="Times New Roman" w:hAnsi="Times New Roman" w:cs="Times New Roman"/>
      <w:sz w:val="26"/>
      <w:szCs w:val="20"/>
      <w:lang w:val="x-none" w:eastAsia="x-none"/>
    </w:rPr>
  </w:style>
  <w:style w:type="character" w:customStyle="1" w:styleId="a4">
    <w:name w:val="Основной текст с отступом Знак"/>
    <w:basedOn w:val="a0"/>
    <w:link w:val="a3"/>
    <w:rsid w:val="005713FD"/>
    <w:rPr>
      <w:rFonts w:ascii="Times New Roman" w:eastAsia="Times New Roman" w:hAnsi="Times New Roman" w:cs="Times New Roman"/>
      <w:sz w:val="26"/>
      <w:szCs w:val="20"/>
      <w:lang w:val="x-none" w:eastAsia="x-none"/>
    </w:rPr>
  </w:style>
  <w:style w:type="paragraph" w:customStyle="1" w:styleId="Normal0">
    <w:name w:val="Normal_0"/>
    <w:rsid w:val="005713FD"/>
    <w:pPr>
      <w:widowControl w:val="0"/>
      <w:spacing w:after="0" w:line="240" w:lineRule="auto"/>
    </w:pPr>
    <w:rPr>
      <w:rFonts w:ascii="Times New Roman" w:eastAsia="Times New Roman" w:hAnsi="Times New Roman" w:cs="Times New Roman"/>
      <w:sz w:val="20"/>
      <w:szCs w:val="20"/>
      <w:lang w:eastAsia="ru-RU"/>
    </w:rPr>
  </w:style>
  <w:style w:type="paragraph" w:customStyle="1" w:styleId="13">
    <w:name w:val="Название1"/>
    <w:basedOn w:val="Normal0"/>
    <w:rsid w:val="005713FD"/>
    <w:pPr>
      <w:widowControl/>
      <w:jc w:val="center"/>
    </w:pPr>
    <w:rPr>
      <w:b/>
    </w:rPr>
  </w:style>
  <w:style w:type="paragraph" w:styleId="a5">
    <w:name w:val="Title"/>
    <w:basedOn w:val="a"/>
    <w:link w:val="a6"/>
    <w:qFormat/>
    <w:rsid w:val="005713FD"/>
    <w:pPr>
      <w:spacing w:after="0" w:line="240" w:lineRule="auto"/>
      <w:ind w:firstLine="709"/>
      <w:jc w:val="center"/>
    </w:pPr>
    <w:rPr>
      <w:rFonts w:ascii="Times New Roman" w:eastAsia="Times New Roman" w:hAnsi="Times New Roman" w:cs="Times New Roman"/>
      <w:b/>
      <w:sz w:val="28"/>
      <w:szCs w:val="24"/>
      <w:lang w:eastAsia="ru-RU"/>
    </w:rPr>
  </w:style>
  <w:style w:type="character" w:customStyle="1" w:styleId="a6">
    <w:name w:val="Название Знак"/>
    <w:basedOn w:val="a0"/>
    <w:link w:val="a5"/>
    <w:rsid w:val="005713FD"/>
    <w:rPr>
      <w:rFonts w:ascii="Times New Roman" w:eastAsia="Times New Roman" w:hAnsi="Times New Roman" w:cs="Times New Roman"/>
      <w:b/>
      <w:sz w:val="28"/>
      <w:szCs w:val="24"/>
      <w:lang w:eastAsia="ru-RU"/>
    </w:rPr>
  </w:style>
  <w:style w:type="paragraph" w:customStyle="1" w:styleId="21">
    <w:name w:val="Основной текст с отступом 21"/>
    <w:basedOn w:val="a"/>
    <w:rsid w:val="005713FD"/>
    <w:pPr>
      <w:suppressAutoHyphens/>
      <w:spacing w:after="120" w:line="480" w:lineRule="auto"/>
      <w:ind w:left="283"/>
      <w:jc w:val="both"/>
    </w:pPr>
    <w:rPr>
      <w:rFonts w:ascii="Times New Roman" w:eastAsia="Times New Roman" w:hAnsi="Times New Roman" w:cs="Times New Roman"/>
      <w:sz w:val="24"/>
      <w:szCs w:val="20"/>
      <w:lang w:eastAsia="ar-SA"/>
    </w:rPr>
  </w:style>
  <w:style w:type="paragraph" w:customStyle="1" w:styleId="ConsPlusNormal">
    <w:name w:val="ConsPlusNormal"/>
    <w:link w:val="ConsPlusNormal0"/>
    <w:uiPriority w:val="99"/>
    <w:qFormat/>
    <w:rsid w:val="005713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lock Text"/>
    <w:basedOn w:val="a"/>
    <w:rsid w:val="005713FD"/>
    <w:pPr>
      <w:spacing w:after="0" w:line="240" w:lineRule="auto"/>
      <w:ind w:left="284" w:right="-58" w:hanging="568"/>
      <w:jc w:val="both"/>
    </w:pPr>
    <w:rPr>
      <w:rFonts w:ascii="Times New Roman" w:eastAsia="Times New Roman" w:hAnsi="Times New Roman" w:cs="Times New Roman"/>
      <w:sz w:val="16"/>
      <w:szCs w:val="20"/>
      <w:lang w:eastAsia="ru-RU"/>
    </w:rPr>
  </w:style>
  <w:style w:type="paragraph" w:customStyle="1" w:styleId="ConsPlusCell">
    <w:name w:val="ConsPlusCell"/>
    <w:rsid w:val="005713F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5713FD"/>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8">
    <w:name w:val="Table Grid"/>
    <w:basedOn w:val="a1"/>
    <w:uiPriority w:val="59"/>
    <w:qFormat/>
    <w:rsid w:val="00571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713FD"/>
    <w:pPr>
      <w:spacing w:before="100" w:beforeAutospacing="1" w:after="100" w:afterAutospacing="1" w:line="240" w:lineRule="auto"/>
    </w:pPr>
    <w:rPr>
      <w:rFonts w:ascii="Tahoma" w:eastAsia="Times New Roman" w:hAnsi="Tahoma" w:cs="Times New Roman"/>
      <w:sz w:val="20"/>
      <w:szCs w:val="20"/>
      <w:lang w:val="en-US"/>
    </w:rPr>
  </w:style>
  <w:style w:type="paragraph" w:styleId="a9">
    <w:name w:val="Balloon Text"/>
    <w:basedOn w:val="a"/>
    <w:link w:val="aa"/>
    <w:semiHidden/>
    <w:rsid w:val="005713FD"/>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semiHidden/>
    <w:rsid w:val="005713FD"/>
    <w:rPr>
      <w:rFonts w:ascii="Tahoma" w:eastAsia="Times New Roman" w:hAnsi="Tahoma" w:cs="Tahoma"/>
      <w:sz w:val="16"/>
      <w:szCs w:val="16"/>
      <w:lang w:eastAsia="ru-RU"/>
    </w:rPr>
  </w:style>
  <w:style w:type="character" w:customStyle="1" w:styleId="b-redletter1">
    <w:name w:val="b-redletter1"/>
    <w:rsid w:val="005713FD"/>
    <w:rPr>
      <w:b/>
      <w:bCs/>
    </w:rPr>
  </w:style>
  <w:style w:type="paragraph" w:customStyle="1" w:styleId="ab">
    <w:name w:val="Знак"/>
    <w:basedOn w:val="a"/>
    <w:rsid w:val="005713FD"/>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c">
    <w:name w:val="footnote text"/>
    <w:aliases w:val="Знак21,Знак211"/>
    <w:basedOn w:val="a"/>
    <w:link w:val="ad"/>
    <w:qFormat/>
    <w:rsid w:val="005713FD"/>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aliases w:val="Знак21 Знак,Знак211 Знак"/>
    <w:basedOn w:val="a0"/>
    <w:link w:val="ac"/>
    <w:rsid w:val="005713FD"/>
    <w:rPr>
      <w:rFonts w:ascii="Times New Roman" w:eastAsia="Times New Roman" w:hAnsi="Times New Roman" w:cs="Times New Roman"/>
      <w:sz w:val="20"/>
      <w:szCs w:val="20"/>
      <w:lang w:eastAsia="ru-RU"/>
    </w:rPr>
  </w:style>
  <w:style w:type="character" w:styleId="ae">
    <w:name w:val="footnote reference"/>
    <w:rsid w:val="005713FD"/>
    <w:rPr>
      <w:vertAlign w:val="superscript"/>
    </w:rPr>
  </w:style>
  <w:style w:type="paragraph" w:styleId="af">
    <w:name w:val="No Spacing"/>
    <w:link w:val="af0"/>
    <w:uiPriority w:val="1"/>
    <w:qFormat/>
    <w:rsid w:val="005713FD"/>
    <w:pPr>
      <w:spacing w:after="0" w:line="240" w:lineRule="auto"/>
    </w:pPr>
    <w:rPr>
      <w:rFonts w:ascii="Calibri" w:eastAsia="Times New Roman" w:hAnsi="Calibri" w:cs="Times New Roman"/>
      <w:lang w:eastAsia="ru-RU"/>
    </w:rPr>
  </w:style>
  <w:style w:type="paragraph" w:customStyle="1" w:styleId="msonormalcxspmiddle">
    <w:name w:val="msonormalcxspmiddle"/>
    <w:basedOn w:val="a"/>
    <w:rsid w:val="005713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
    <w:name w:val="Знак_0"/>
    <w:basedOn w:val="a"/>
    <w:rsid w:val="005713FD"/>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HTML">
    <w:name w:val="HTML Preformatted"/>
    <w:basedOn w:val="a"/>
    <w:link w:val="HTML0"/>
    <w:uiPriority w:val="99"/>
    <w:unhideWhenUsed/>
    <w:rsid w:val="005713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5713FD"/>
    <w:rPr>
      <w:rFonts w:ascii="Courier New" w:eastAsia="Times New Roman" w:hAnsi="Courier New" w:cs="Times New Roman"/>
      <w:sz w:val="20"/>
      <w:szCs w:val="20"/>
      <w:lang w:val="x-none" w:eastAsia="x-none"/>
    </w:rPr>
  </w:style>
  <w:style w:type="paragraph" w:customStyle="1" w:styleId="formattext">
    <w:name w:val="formattext"/>
    <w:basedOn w:val="a"/>
    <w:rsid w:val="005713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713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highlight">
    <w:name w:val="highlight"/>
    <w:basedOn w:val="a0"/>
    <w:rsid w:val="005713FD"/>
  </w:style>
  <w:style w:type="paragraph" w:styleId="af1">
    <w:name w:val="header"/>
    <w:basedOn w:val="a"/>
    <w:link w:val="af2"/>
    <w:rsid w:val="005713F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basedOn w:val="a0"/>
    <w:link w:val="af1"/>
    <w:rsid w:val="005713FD"/>
    <w:rPr>
      <w:rFonts w:ascii="Times New Roman" w:eastAsia="Times New Roman" w:hAnsi="Times New Roman" w:cs="Times New Roman"/>
      <w:sz w:val="24"/>
      <w:szCs w:val="24"/>
      <w:lang w:val="x-none" w:eastAsia="x-none"/>
    </w:rPr>
  </w:style>
  <w:style w:type="paragraph" w:styleId="af3">
    <w:name w:val="footer"/>
    <w:basedOn w:val="a"/>
    <w:link w:val="af4"/>
    <w:uiPriority w:val="99"/>
    <w:rsid w:val="005713F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Нижний колонтитул Знак"/>
    <w:basedOn w:val="a0"/>
    <w:link w:val="af3"/>
    <w:uiPriority w:val="99"/>
    <w:rsid w:val="005713FD"/>
    <w:rPr>
      <w:rFonts w:ascii="Times New Roman" w:eastAsia="Times New Roman" w:hAnsi="Times New Roman" w:cs="Times New Roman"/>
      <w:sz w:val="24"/>
      <w:szCs w:val="24"/>
      <w:lang w:val="x-none" w:eastAsia="x-none"/>
    </w:rPr>
  </w:style>
  <w:style w:type="paragraph" w:styleId="af5">
    <w:name w:val="Body Text"/>
    <w:aliases w:val=" Знак1,Знак1"/>
    <w:basedOn w:val="a"/>
    <w:link w:val="14"/>
    <w:rsid w:val="005713FD"/>
    <w:pPr>
      <w:spacing w:after="120" w:line="240" w:lineRule="auto"/>
    </w:pPr>
    <w:rPr>
      <w:rFonts w:ascii="Times New Roman" w:eastAsia="Times New Roman" w:hAnsi="Times New Roman" w:cs="Times New Roman"/>
      <w:sz w:val="24"/>
      <w:szCs w:val="24"/>
      <w:lang w:val="x-none" w:eastAsia="x-none"/>
    </w:rPr>
  </w:style>
  <w:style w:type="character" w:customStyle="1" w:styleId="af6">
    <w:name w:val="Основной текст Знак"/>
    <w:basedOn w:val="a0"/>
    <w:rsid w:val="005713FD"/>
  </w:style>
  <w:style w:type="character" w:customStyle="1" w:styleId="14">
    <w:name w:val="Основной текст Знак1"/>
    <w:aliases w:val=" Знак1 Знак,Знак1 Знак"/>
    <w:link w:val="af5"/>
    <w:rsid w:val="005713FD"/>
    <w:rPr>
      <w:rFonts w:ascii="Times New Roman" w:eastAsia="Times New Roman" w:hAnsi="Times New Roman" w:cs="Times New Roman"/>
      <w:sz w:val="24"/>
      <w:szCs w:val="24"/>
      <w:lang w:val="x-none" w:eastAsia="x-none"/>
    </w:rPr>
  </w:style>
  <w:style w:type="paragraph" w:styleId="af7">
    <w:name w:val="endnote text"/>
    <w:basedOn w:val="a"/>
    <w:link w:val="af8"/>
    <w:rsid w:val="005713FD"/>
    <w:pPr>
      <w:spacing w:after="0" w:line="240" w:lineRule="auto"/>
    </w:pPr>
    <w:rPr>
      <w:rFonts w:ascii="Times New Roman" w:eastAsia="Times New Roman" w:hAnsi="Times New Roman" w:cs="Times New Roman"/>
      <w:sz w:val="20"/>
      <w:szCs w:val="20"/>
      <w:lang w:eastAsia="ru-RU"/>
    </w:rPr>
  </w:style>
  <w:style w:type="character" w:customStyle="1" w:styleId="af8">
    <w:name w:val="Текст концевой сноски Знак"/>
    <w:basedOn w:val="a0"/>
    <w:link w:val="af7"/>
    <w:rsid w:val="005713FD"/>
    <w:rPr>
      <w:rFonts w:ascii="Times New Roman" w:eastAsia="Times New Roman" w:hAnsi="Times New Roman" w:cs="Times New Roman"/>
      <w:sz w:val="20"/>
      <w:szCs w:val="20"/>
      <w:lang w:eastAsia="ru-RU"/>
    </w:rPr>
  </w:style>
  <w:style w:type="character" w:styleId="af9">
    <w:name w:val="endnote reference"/>
    <w:rsid w:val="005713FD"/>
    <w:rPr>
      <w:vertAlign w:val="superscript"/>
    </w:rPr>
  </w:style>
  <w:style w:type="character" w:customStyle="1" w:styleId="ConsPlusNormal0">
    <w:name w:val="ConsPlusNormal Знак"/>
    <w:link w:val="ConsPlusNormal"/>
    <w:uiPriority w:val="99"/>
    <w:qFormat/>
    <w:locked/>
    <w:rsid w:val="005713FD"/>
    <w:rPr>
      <w:rFonts w:ascii="Arial" w:eastAsia="Times New Roman" w:hAnsi="Arial" w:cs="Arial"/>
      <w:sz w:val="20"/>
      <w:szCs w:val="20"/>
      <w:lang w:eastAsia="ru-RU"/>
    </w:rPr>
  </w:style>
  <w:style w:type="paragraph" w:styleId="afa">
    <w:name w:val="List Paragraph"/>
    <w:basedOn w:val="a"/>
    <w:uiPriority w:val="34"/>
    <w:qFormat/>
    <w:rsid w:val="005713FD"/>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1">
    <w:name w:val="Стиль1"/>
    <w:uiPriority w:val="99"/>
    <w:rsid w:val="005713FD"/>
    <w:pPr>
      <w:numPr>
        <w:numId w:val="8"/>
      </w:numPr>
    </w:pPr>
  </w:style>
  <w:style w:type="paragraph" w:customStyle="1" w:styleId="FR3">
    <w:name w:val="FR3"/>
    <w:qFormat/>
    <w:rsid w:val="005713FD"/>
    <w:pPr>
      <w:widowControl w:val="0"/>
      <w:autoSpaceDE w:val="0"/>
      <w:autoSpaceDN w:val="0"/>
      <w:adjustRightInd w:val="0"/>
      <w:spacing w:after="0" w:line="640" w:lineRule="auto"/>
      <w:ind w:left="4960" w:right="800"/>
    </w:pPr>
    <w:rPr>
      <w:rFonts w:ascii="Times New Roman" w:eastAsia="Times New Roman" w:hAnsi="Times New Roman" w:cs="Times New Roman"/>
      <w:sz w:val="18"/>
      <w:szCs w:val="18"/>
      <w:lang w:eastAsia="ru-RU"/>
    </w:rPr>
  </w:style>
  <w:style w:type="paragraph" w:customStyle="1" w:styleId="15">
    <w:name w:val="Знак1 Знак Знак Знак Знак Знак Знак"/>
    <w:basedOn w:val="a"/>
    <w:rsid w:val="005713FD"/>
    <w:pPr>
      <w:widowControl w:val="0"/>
      <w:adjustRightInd w:val="0"/>
      <w:spacing w:after="160" w:line="240" w:lineRule="exact"/>
      <w:jc w:val="right"/>
    </w:pPr>
    <w:rPr>
      <w:rFonts w:ascii="Arial" w:eastAsia="Times New Roman" w:hAnsi="Arial" w:cs="Arial"/>
      <w:sz w:val="20"/>
      <w:szCs w:val="20"/>
      <w:lang w:val="en-GB"/>
    </w:rPr>
  </w:style>
  <w:style w:type="character" w:styleId="afb">
    <w:name w:val="Hyperlink"/>
    <w:rsid w:val="005713FD"/>
    <w:rPr>
      <w:color w:val="0000FF"/>
      <w:u w:val="single"/>
    </w:rPr>
  </w:style>
  <w:style w:type="character" w:customStyle="1" w:styleId="blk">
    <w:name w:val="blk"/>
    <w:rsid w:val="005713FD"/>
  </w:style>
  <w:style w:type="character" w:customStyle="1" w:styleId="af0">
    <w:name w:val="Без интервала Знак"/>
    <w:link w:val="af"/>
    <w:uiPriority w:val="1"/>
    <w:locked/>
    <w:rsid w:val="005713FD"/>
    <w:rPr>
      <w:rFonts w:ascii="Calibri" w:eastAsia="Times New Roman" w:hAnsi="Calibri" w:cs="Times New Roman"/>
      <w:lang w:eastAsia="ru-RU"/>
    </w:rPr>
  </w:style>
  <w:style w:type="character" w:customStyle="1" w:styleId="after-del">
    <w:name w:val="after-del"/>
    <w:rsid w:val="005713FD"/>
  </w:style>
  <w:style w:type="character" w:styleId="afc">
    <w:name w:val="Strong"/>
    <w:uiPriority w:val="22"/>
    <w:qFormat/>
    <w:rsid w:val="005713FD"/>
    <w:rPr>
      <w:b/>
      <w:bCs/>
    </w:rPr>
  </w:style>
  <w:style w:type="table" w:customStyle="1" w:styleId="16">
    <w:name w:val="Сетка таблицы1"/>
    <w:basedOn w:val="a1"/>
    <w:next w:val="a8"/>
    <w:uiPriority w:val="39"/>
    <w:rsid w:val="005713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rsid w:val="005713FD"/>
    <w:rPr>
      <w:sz w:val="16"/>
      <w:szCs w:val="16"/>
    </w:rPr>
  </w:style>
  <w:style w:type="paragraph" w:styleId="afe">
    <w:name w:val="annotation text"/>
    <w:basedOn w:val="a"/>
    <w:link w:val="aff"/>
    <w:rsid w:val="005713FD"/>
    <w:pPr>
      <w:spacing w:after="0" w:line="240" w:lineRule="auto"/>
    </w:pPr>
    <w:rPr>
      <w:rFonts w:ascii="Times New Roman" w:eastAsia="Times New Roman" w:hAnsi="Times New Roman" w:cs="Times New Roman"/>
      <w:sz w:val="20"/>
      <w:szCs w:val="20"/>
      <w:lang w:eastAsia="ru-RU"/>
    </w:rPr>
  </w:style>
  <w:style w:type="character" w:customStyle="1" w:styleId="aff">
    <w:name w:val="Текст примечания Знак"/>
    <w:basedOn w:val="a0"/>
    <w:link w:val="afe"/>
    <w:rsid w:val="005713FD"/>
    <w:rPr>
      <w:rFonts w:ascii="Times New Roman" w:eastAsia="Times New Roman" w:hAnsi="Times New Roman" w:cs="Times New Roman"/>
      <w:sz w:val="20"/>
      <w:szCs w:val="20"/>
      <w:lang w:eastAsia="ru-RU"/>
    </w:rPr>
  </w:style>
  <w:style w:type="paragraph" w:styleId="aff0">
    <w:name w:val="annotation subject"/>
    <w:basedOn w:val="afe"/>
    <w:next w:val="afe"/>
    <w:link w:val="aff1"/>
    <w:rsid w:val="005713FD"/>
    <w:rPr>
      <w:b/>
      <w:bCs/>
    </w:rPr>
  </w:style>
  <w:style w:type="character" w:customStyle="1" w:styleId="aff1">
    <w:name w:val="Тема примечания Знак"/>
    <w:basedOn w:val="aff"/>
    <w:link w:val="aff0"/>
    <w:rsid w:val="005713FD"/>
    <w:rPr>
      <w:rFonts w:ascii="Times New Roman" w:eastAsia="Times New Roman" w:hAnsi="Times New Roman" w:cs="Times New Roman"/>
      <w:b/>
      <w:bCs/>
      <w:sz w:val="20"/>
      <w:szCs w:val="20"/>
      <w:lang w:eastAsia="ru-RU"/>
    </w:rPr>
  </w:style>
  <w:style w:type="character" w:customStyle="1" w:styleId="UnresolvedMention">
    <w:name w:val="Unresolved Mention"/>
    <w:basedOn w:val="a0"/>
    <w:uiPriority w:val="99"/>
    <w:semiHidden/>
    <w:unhideWhenUsed/>
    <w:rsid w:val="005713F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caption" w:uiPriority="35" w:qFormat="1"/>
    <w:lsdException w:name="footnote reference" w:uiPriority="0"/>
    <w:lsdException w:name="annotation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
    <w:qFormat/>
    <w:rsid w:val="005713FD"/>
    <w:pPr>
      <w:keepNext/>
      <w:suppressAutoHyphens/>
      <w:spacing w:before="240" w:after="60" w:line="240" w:lineRule="auto"/>
      <w:jc w:val="center"/>
      <w:outlineLvl w:val="0"/>
    </w:pPr>
    <w:rPr>
      <w:rFonts w:ascii="Times New Roman" w:eastAsia="Times New Roman" w:hAnsi="Times New Roman" w:cs="Times New Roman"/>
      <w:b/>
      <w:kern w:val="1"/>
      <w:sz w:val="36"/>
      <w:szCs w:val="20"/>
      <w:lang w:eastAsia="ar-SA"/>
    </w:rPr>
  </w:style>
  <w:style w:type="paragraph" w:styleId="2">
    <w:name w:val="heading 2"/>
    <w:basedOn w:val="a"/>
    <w:next w:val="a"/>
    <w:link w:val="20"/>
    <w:qFormat/>
    <w:rsid w:val="005713FD"/>
    <w:pPr>
      <w:keepNext/>
      <w:suppressAutoHyphens/>
      <w:spacing w:after="60" w:line="240" w:lineRule="auto"/>
      <w:jc w:val="center"/>
      <w:outlineLvl w:val="1"/>
    </w:pPr>
    <w:rPr>
      <w:rFonts w:ascii="Times New Roman" w:eastAsia="Times New Roman" w:hAnsi="Times New Roman" w:cs="Times New Roman"/>
      <w:b/>
      <w:sz w:val="3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5713FD"/>
    <w:rPr>
      <w:rFonts w:ascii="Times New Roman" w:eastAsia="Times New Roman" w:hAnsi="Times New Roman" w:cs="Times New Roman"/>
      <w:b/>
      <w:kern w:val="1"/>
      <w:sz w:val="36"/>
      <w:szCs w:val="20"/>
      <w:lang w:eastAsia="ar-SA"/>
    </w:rPr>
  </w:style>
  <w:style w:type="character" w:customStyle="1" w:styleId="20">
    <w:name w:val="Заголовок 2 Знак"/>
    <w:basedOn w:val="a0"/>
    <w:link w:val="2"/>
    <w:rsid w:val="005713FD"/>
    <w:rPr>
      <w:rFonts w:ascii="Times New Roman" w:eastAsia="Times New Roman" w:hAnsi="Times New Roman" w:cs="Times New Roman"/>
      <w:b/>
      <w:sz w:val="30"/>
      <w:szCs w:val="20"/>
      <w:lang w:eastAsia="ar-SA"/>
    </w:rPr>
  </w:style>
  <w:style w:type="numbering" w:customStyle="1" w:styleId="12">
    <w:name w:val="Нет списка1"/>
    <w:next w:val="a2"/>
    <w:uiPriority w:val="99"/>
    <w:semiHidden/>
    <w:unhideWhenUsed/>
    <w:rsid w:val="005713FD"/>
  </w:style>
  <w:style w:type="paragraph" w:styleId="a3">
    <w:name w:val="Body Text Indent"/>
    <w:basedOn w:val="a"/>
    <w:link w:val="a4"/>
    <w:rsid w:val="005713FD"/>
    <w:pPr>
      <w:spacing w:after="0" w:line="240" w:lineRule="auto"/>
      <w:ind w:firstLine="540"/>
      <w:jc w:val="both"/>
    </w:pPr>
    <w:rPr>
      <w:rFonts w:ascii="Times New Roman" w:eastAsia="Times New Roman" w:hAnsi="Times New Roman" w:cs="Times New Roman"/>
      <w:sz w:val="26"/>
      <w:szCs w:val="20"/>
      <w:lang w:val="x-none" w:eastAsia="x-none"/>
    </w:rPr>
  </w:style>
  <w:style w:type="character" w:customStyle="1" w:styleId="a4">
    <w:name w:val="Основной текст с отступом Знак"/>
    <w:basedOn w:val="a0"/>
    <w:link w:val="a3"/>
    <w:rsid w:val="005713FD"/>
    <w:rPr>
      <w:rFonts w:ascii="Times New Roman" w:eastAsia="Times New Roman" w:hAnsi="Times New Roman" w:cs="Times New Roman"/>
      <w:sz w:val="26"/>
      <w:szCs w:val="20"/>
      <w:lang w:val="x-none" w:eastAsia="x-none"/>
    </w:rPr>
  </w:style>
  <w:style w:type="paragraph" w:customStyle="1" w:styleId="Normal0">
    <w:name w:val="Normal_0"/>
    <w:rsid w:val="005713FD"/>
    <w:pPr>
      <w:widowControl w:val="0"/>
      <w:spacing w:after="0" w:line="240" w:lineRule="auto"/>
    </w:pPr>
    <w:rPr>
      <w:rFonts w:ascii="Times New Roman" w:eastAsia="Times New Roman" w:hAnsi="Times New Roman" w:cs="Times New Roman"/>
      <w:sz w:val="20"/>
      <w:szCs w:val="20"/>
      <w:lang w:eastAsia="ru-RU"/>
    </w:rPr>
  </w:style>
  <w:style w:type="paragraph" w:customStyle="1" w:styleId="13">
    <w:name w:val="Название1"/>
    <w:basedOn w:val="Normal0"/>
    <w:rsid w:val="005713FD"/>
    <w:pPr>
      <w:widowControl/>
      <w:jc w:val="center"/>
    </w:pPr>
    <w:rPr>
      <w:b/>
    </w:rPr>
  </w:style>
  <w:style w:type="paragraph" w:styleId="a5">
    <w:name w:val="Title"/>
    <w:basedOn w:val="a"/>
    <w:link w:val="a6"/>
    <w:qFormat/>
    <w:rsid w:val="005713FD"/>
    <w:pPr>
      <w:spacing w:after="0" w:line="240" w:lineRule="auto"/>
      <w:ind w:firstLine="709"/>
      <w:jc w:val="center"/>
    </w:pPr>
    <w:rPr>
      <w:rFonts w:ascii="Times New Roman" w:eastAsia="Times New Roman" w:hAnsi="Times New Roman" w:cs="Times New Roman"/>
      <w:b/>
      <w:sz w:val="28"/>
      <w:szCs w:val="24"/>
      <w:lang w:eastAsia="ru-RU"/>
    </w:rPr>
  </w:style>
  <w:style w:type="character" w:customStyle="1" w:styleId="a6">
    <w:name w:val="Название Знак"/>
    <w:basedOn w:val="a0"/>
    <w:link w:val="a5"/>
    <w:rsid w:val="005713FD"/>
    <w:rPr>
      <w:rFonts w:ascii="Times New Roman" w:eastAsia="Times New Roman" w:hAnsi="Times New Roman" w:cs="Times New Roman"/>
      <w:b/>
      <w:sz w:val="28"/>
      <w:szCs w:val="24"/>
      <w:lang w:eastAsia="ru-RU"/>
    </w:rPr>
  </w:style>
  <w:style w:type="paragraph" w:customStyle="1" w:styleId="21">
    <w:name w:val="Основной текст с отступом 21"/>
    <w:basedOn w:val="a"/>
    <w:rsid w:val="005713FD"/>
    <w:pPr>
      <w:suppressAutoHyphens/>
      <w:spacing w:after="120" w:line="480" w:lineRule="auto"/>
      <w:ind w:left="283"/>
      <w:jc w:val="both"/>
    </w:pPr>
    <w:rPr>
      <w:rFonts w:ascii="Times New Roman" w:eastAsia="Times New Roman" w:hAnsi="Times New Roman" w:cs="Times New Roman"/>
      <w:sz w:val="24"/>
      <w:szCs w:val="20"/>
      <w:lang w:eastAsia="ar-SA"/>
    </w:rPr>
  </w:style>
  <w:style w:type="paragraph" w:customStyle="1" w:styleId="ConsPlusNormal">
    <w:name w:val="ConsPlusNormal"/>
    <w:link w:val="ConsPlusNormal0"/>
    <w:uiPriority w:val="99"/>
    <w:qFormat/>
    <w:rsid w:val="005713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lock Text"/>
    <w:basedOn w:val="a"/>
    <w:rsid w:val="005713FD"/>
    <w:pPr>
      <w:spacing w:after="0" w:line="240" w:lineRule="auto"/>
      <w:ind w:left="284" w:right="-58" w:hanging="568"/>
      <w:jc w:val="both"/>
    </w:pPr>
    <w:rPr>
      <w:rFonts w:ascii="Times New Roman" w:eastAsia="Times New Roman" w:hAnsi="Times New Roman" w:cs="Times New Roman"/>
      <w:sz w:val="16"/>
      <w:szCs w:val="20"/>
      <w:lang w:eastAsia="ru-RU"/>
    </w:rPr>
  </w:style>
  <w:style w:type="paragraph" w:customStyle="1" w:styleId="ConsPlusCell">
    <w:name w:val="ConsPlusCell"/>
    <w:rsid w:val="005713F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5713FD"/>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8">
    <w:name w:val="Table Grid"/>
    <w:basedOn w:val="a1"/>
    <w:uiPriority w:val="59"/>
    <w:qFormat/>
    <w:rsid w:val="00571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713FD"/>
    <w:pPr>
      <w:spacing w:before="100" w:beforeAutospacing="1" w:after="100" w:afterAutospacing="1" w:line="240" w:lineRule="auto"/>
    </w:pPr>
    <w:rPr>
      <w:rFonts w:ascii="Tahoma" w:eastAsia="Times New Roman" w:hAnsi="Tahoma" w:cs="Times New Roman"/>
      <w:sz w:val="20"/>
      <w:szCs w:val="20"/>
      <w:lang w:val="en-US"/>
    </w:rPr>
  </w:style>
  <w:style w:type="paragraph" w:styleId="a9">
    <w:name w:val="Balloon Text"/>
    <w:basedOn w:val="a"/>
    <w:link w:val="aa"/>
    <w:semiHidden/>
    <w:rsid w:val="005713FD"/>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semiHidden/>
    <w:rsid w:val="005713FD"/>
    <w:rPr>
      <w:rFonts w:ascii="Tahoma" w:eastAsia="Times New Roman" w:hAnsi="Tahoma" w:cs="Tahoma"/>
      <w:sz w:val="16"/>
      <w:szCs w:val="16"/>
      <w:lang w:eastAsia="ru-RU"/>
    </w:rPr>
  </w:style>
  <w:style w:type="character" w:customStyle="1" w:styleId="b-redletter1">
    <w:name w:val="b-redletter1"/>
    <w:rsid w:val="005713FD"/>
    <w:rPr>
      <w:b/>
      <w:bCs/>
    </w:rPr>
  </w:style>
  <w:style w:type="paragraph" w:customStyle="1" w:styleId="ab">
    <w:name w:val="Знак"/>
    <w:basedOn w:val="a"/>
    <w:rsid w:val="005713FD"/>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c">
    <w:name w:val="footnote text"/>
    <w:aliases w:val="Знак21,Знак211"/>
    <w:basedOn w:val="a"/>
    <w:link w:val="ad"/>
    <w:qFormat/>
    <w:rsid w:val="005713FD"/>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aliases w:val="Знак21 Знак,Знак211 Знак"/>
    <w:basedOn w:val="a0"/>
    <w:link w:val="ac"/>
    <w:rsid w:val="005713FD"/>
    <w:rPr>
      <w:rFonts w:ascii="Times New Roman" w:eastAsia="Times New Roman" w:hAnsi="Times New Roman" w:cs="Times New Roman"/>
      <w:sz w:val="20"/>
      <w:szCs w:val="20"/>
      <w:lang w:eastAsia="ru-RU"/>
    </w:rPr>
  </w:style>
  <w:style w:type="character" w:styleId="ae">
    <w:name w:val="footnote reference"/>
    <w:rsid w:val="005713FD"/>
    <w:rPr>
      <w:vertAlign w:val="superscript"/>
    </w:rPr>
  </w:style>
  <w:style w:type="paragraph" w:styleId="af">
    <w:name w:val="No Spacing"/>
    <w:link w:val="af0"/>
    <w:uiPriority w:val="1"/>
    <w:qFormat/>
    <w:rsid w:val="005713FD"/>
    <w:pPr>
      <w:spacing w:after="0" w:line="240" w:lineRule="auto"/>
    </w:pPr>
    <w:rPr>
      <w:rFonts w:ascii="Calibri" w:eastAsia="Times New Roman" w:hAnsi="Calibri" w:cs="Times New Roman"/>
      <w:lang w:eastAsia="ru-RU"/>
    </w:rPr>
  </w:style>
  <w:style w:type="paragraph" w:customStyle="1" w:styleId="msonormalcxspmiddle">
    <w:name w:val="msonormalcxspmiddle"/>
    <w:basedOn w:val="a"/>
    <w:rsid w:val="005713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
    <w:name w:val="Знак_0"/>
    <w:basedOn w:val="a"/>
    <w:rsid w:val="005713FD"/>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HTML">
    <w:name w:val="HTML Preformatted"/>
    <w:basedOn w:val="a"/>
    <w:link w:val="HTML0"/>
    <w:uiPriority w:val="99"/>
    <w:unhideWhenUsed/>
    <w:rsid w:val="005713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5713FD"/>
    <w:rPr>
      <w:rFonts w:ascii="Courier New" w:eastAsia="Times New Roman" w:hAnsi="Courier New" w:cs="Times New Roman"/>
      <w:sz w:val="20"/>
      <w:szCs w:val="20"/>
      <w:lang w:val="x-none" w:eastAsia="x-none"/>
    </w:rPr>
  </w:style>
  <w:style w:type="paragraph" w:customStyle="1" w:styleId="formattext">
    <w:name w:val="formattext"/>
    <w:basedOn w:val="a"/>
    <w:rsid w:val="005713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713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highlight">
    <w:name w:val="highlight"/>
    <w:basedOn w:val="a0"/>
    <w:rsid w:val="005713FD"/>
  </w:style>
  <w:style w:type="paragraph" w:styleId="af1">
    <w:name w:val="header"/>
    <w:basedOn w:val="a"/>
    <w:link w:val="af2"/>
    <w:rsid w:val="005713F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basedOn w:val="a0"/>
    <w:link w:val="af1"/>
    <w:rsid w:val="005713FD"/>
    <w:rPr>
      <w:rFonts w:ascii="Times New Roman" w:eastAsia="Times New Roman" w:hAnsi="Times New Roman" w:cs="Times New Roman"/>
      <w:sz w:val="24"/>
      <w:szCs w:val="24"/>
      <w:lang w:val="x-none" w:eastAsia="x-none"/>
    </w:rPr>
  </w:style>
  <w:style w:type="paragraph" w:styleId="af3">
    <w:name w:val="footer"/>
    <w:basedOn w:val="a"/>
    <w:link w:val="af4"/>
    <w:uiPriority w:val="99"/>
    <w:rsid w:val="005713F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Нижний колонтитул Знак"/>
    <w:basedOn w:val="a0"/>
    <w:link w:val="af3"/>
    <w:uiPriority w:val="99"/>
    <w:rsid w:val="005713FD"/>
    <w:rPr>
      <w:rFonts w:ascii="Times New Roman" w:eastAsia="Times New Roman" w:hAnsi="Times New Roman" w:cs="Times New Roman"/>
      <w:sz w:val="24"/>
      <w:szCs w:val="24"/>
      <w:lang w:val="x-none" w:eastAsia="x-none"/>
    </w:rPr>
  </w:style>
  <w:style w:type="paragraph" w:styleId="af5">
    <w:name w:val="Body Text"/>
    <w:aliases w:val=" Знак1,Знак1"/>
    <w:basedOn w:val="a"/>
    <w:link w:val="14"/>
    <w:rsid w:val="005713FD"/>
    <w:pPr>
      <w:spacing w:after="120" w:line="240" w:lineRule="auto"/>
    </w:pPr>
    <w:rPr>
      <w:rFonts w:ascii="Times New Roman" w:eastAsia="Times New Roman" w:hAnsi="Times New Roman" w:cs="Times New Roman"/>
      <w:sz w:val="24"/>
      <w:szCs w:val="24"/>
      <w:lang w:val="x-none" w:eastAsia="x-none"/>
    </w:rPr>
  </w:style>
  <w:style w:type="character" w:customStyle="1" w:styleId="af6">
    <w:name w:val="Основной текст Знак"/>
    <w:basedOn w:val="a0"/>
    <w:rsid w:val="005713FD"/>
  </w:style>
  <w:style w:type="character" w:customStyle="1" w:styleId="14">
    <w:name w:val="Основной текст Знак1"/>
    <w:aliases w:val=" Знак1 Знак,Знак1 Знак"/>
    <w:link w:val="af5"/>
    <w:rsid w:val="005713FD"/>
    <w:rPr>
      <w:rFonts w:ascii="Times New Roman" w:eastAsia="Times New Roman" w:hAnsi="Times New Roman" w:cs="Times New Roman"/>
      <w:sz w:val="24"/>
      <w:szCs w:val="24"/>
      <w:lang w:val="x-none" w:eastAsia="x-none"/>
    </w:rPr>
  </w:style>
  <w:style w:type="paragraph" w:styleId="af7">
    <w:name w:val="endnote text"/>
    <w:basedOn w:val="a"/>
    <w:link w:val="af8"/>
    <w:rsid w:val="005713FD"/>
    <w:pPr>
      <w:spacing w:after="0" w:line="240" w:lineRule="auto"/>
    </w:pPr>
    <w:rPr>
      <w:rFonts w:ascii="Times New Roman" w:eastAsia="Times New Roman" w:hAnsi="Times New Roman" w:cs="Times New Roman"/>
      <w:sz w:val="20"/>
      <w:szCs w:val="20"/>
      <w:lang w:eastAsia="ru-RU"/>
    </w:rPr>
  </w:style>
  <w:style w:type="character" w:customStyle="1" w:styleId="af8">
    <w:name w:val="Текст концевой сноски Знак"/>
    <w:basedOn w:val="a0"/>
    <w:link w:val="af7"/>
    <w:rsid w:val="005713FD"/>
    <w:rPr>
      <w:rFonts w:ascii="Times New Roman" w:eastAsia="Times New Roman" w:hAnsi="Times New Roman" w:cs="Times New Roman"/>
      <w:sz w:val="20"/>
      <w:szCs w:val="20"/>
      <w:lang w:eastAsia="ru-RU"/>
    </w:rPr>
  </w:style>
  <w:style w:type="character" w:styleId="af9">
    <w:name w:val="endnote reference"/>
    <w:rsid w:val="005713FD"/>
    <w:rPr>
      <w:vertAlign w:val="superscript"/>
    </w:rPr>
  </w:style>
  <w:style w:type="character" w:customStyle="1" w:styleId="ConsPlusNormal0">
    <w:name w:val="ConsPlusNormal Знак"/>
    <w:link w:val="ConsPlusNormal"/>
    <w:uiPriority w:val="99"/>
    <w:qFormat/>
    <w:locked/>
    <w:rsid w:val="005713FD"/>
    <w:rPr>
      <w:rFonts w:ascii="Arial" w:eastAsia="Times New Roman" w:hAnsi="Arial" w:cs="Arial"/>
      <w:sz w:val="20"/>
      <w:szCs w:val="20"/>
      <w:lang w:eastAsia="ru-RU"/>
    </w:rPr>
  </w:style>
  <w:style w:type="paragraph" w:styleId="afa">
    <w:name w:val="List Paragraph"/>
    <w:basedOn w:val="a"/>
    <w:uiPriority w:val="34"/>
    <w:qFormat/>
    <w:rsid w:val="005713FD"/>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1">
    <w:name w:val="Стиль1"/>
    <w:uiPriority w:val="99"/>
    <w:rsid w:val="005713FD"/>
    <w:pPr>
      <w:numPr>
        <w:numId w:val="8"/>
      </w:numPr>
    </w:pPr>
  </w:style>
  <w:style w:type="paragraph" w:customStyle="1" w:styleId="FR3">
    <w:name w:val="FR3"/>
    <w:qFormat/>
    <w:rsid w:val="005713FD"/>
    <w:pPr>
      <w:widowControl w:val="0"/>
      <w:autoSpaceDE w:val="0"/>
      <w:autoSpaceDN w:val="0"/>
      <w:adjustRightInd w:val="0"/>
      <w:spacing w:after="0" w:line="640" w:lineRule="auto"/>
      <w:ind w:left="4960" w:right="800"/>
    </w:pPr>
    <w:rPr>
      <w:rFonts w:ascii="Times New Roman" w:eastAsia="Times New Roman" w:hAnsi="Times New Roman" w:cs="Times New Roman"/>
      <w:sz w:val="18"/>
      <w:szCs w:val="18"/>
      <w:lang w:eastAsia="ru-RU"/>
    </w:rPr>
  </w:style>
  <w:style w:type="paragraph" w:customStyle="1" w:styleId="15">
    <w:name w:val="Знак1 Знак Знак Знак Знак Знак Знак"/>
    <w:basedOn w:val="a"/>
    <w:rsid w:val="005713FD"/>
    <w:pPr>
      <w:widowControl w:val="0"/>
      <w:adjustRightInd w:val="0"/>
      <w:spacing w:after="160" w:line="240" w:lineRule="exact"/>
      <w:jc w:val="right"/>
    </w:pPr>
    <w:rPr>
      <w:rFonts w:ascii="Arial" w:eastAsia="Times New Roman" w:hAnsi="Arial" w:cs="Arial"/>
      <w:sz w:val="20"/>
      <w:szCs w:val="20"/>
      <w:lang w:val="en-GB"/>
    </w:rPr>
  </w:style>
  <w:style w:type="character" w:styleId="afb">
    <w:name w:val="Hyperlink"/>
    <w:rsid w:val="005713FD"/>
    <w:rPr>
      <w:color w:val="0000FF"/>
      <w:u w:val="single"/>
    </w:rPr>
  </w:style>
  <w:style w:type="character" w:customStyle="1" w:styleId="blk">
    <w:name w:val="blk"/>
    <w:rsid w:val="005713FD"/>
  </w:style>
  <w:style w:type="character" w:customStyle="1" w:styleId="af0">
    <w:name w:val="Без интервала Знак"/>
    <w:link w:val="af"/>
    <w:uiPriority w:val="1"/>
    <w:locked/>
    <w:rsid w:val="005713FD"/>
    <w:rPr>
      <w:rFonts w:ascii="Calibri" w:eastAsia="Times New Roman" w:hAnsi="Calibri" w:cs="Times New Roman"/>
      <w:lang w:eastAsia="ru-RU"/>
    </w:rPr>
  </w:style>
  <w:style w:type="character" w:customStyle="1" w:styleId="after-del">
    <w:name w:val="after-del"/>
    <w:rsid w:val="005713FD"/>
  </w:style>
  <w:style w:type="character" w:styleId="afc">
    <w:name w:val="Strong"/>
    <w:uiPriority w:val="22"/>
    <w:qFormat/>
    <w:rsid w:val="005713FD"/>
    <w:rPr>
      <w:b/>
      <w:bCs/>
    </w:rPr>
  </w:style>
  <w:style w:type="table" w:customStyle="1" w:styleId="16">
    <w:name w:val="Сетка таблицы1"/>
    <w:basedOn w:val="a1"/>
    <w:next w:val="a8"/>
    <w:uiPriority w:val="39"/>
    <w:rsid w:val="005713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rsid w:val="005713FD"/>
    <w:rPr>
      <w:sz w:val="16"/>
      <w:szCs w:val="16"/>
    </w:rPr>
  </w:style>
  <w:style w:type="paragraph" w:styleId="afe">
    <w:name w:val="annotation text"/>
    <w:basedOn w:val="a"/>
    <w:link w:val="aff"/>
    <w:rsid w:val="005713FD"/>
    <w:pPr>
      <w:spacing w:after="0" w:line="240" w:lineRule="auto"/>
    </w:pPr>
    <w:rPr>
      <w:rFonts w:ascii="Times New Roman" w:eastAsia="Times New Roman" w:hAnsi="Times New Roman" w:cs="Times New Roman"/>
      <w:sz w:val="20"/>
      <w:szCs w:val="20"/>
      <w:lang w:eastAsia="ru-RU"/>
    </w:rPr>
  </w:style>
  <w:style w:type="character" w:customStyle="1" w:styleId="aff">
    <w:name w:val="Текст примечания Знак"/>
    <w:basedOn w:val="a0"/>
    <w:link w:val="afe"/>
    <w:rsid w:val="005713FD"/>
    <w:rPr>
      <w:rFonts w:ascii="Times New Roman" w:eastAsia="Times New Roman" w:hAnsi="Times New Roman" w:cs="Times New Roman"/>
      <w:sz w:val="20"/>
      <w:szCs w:val="20"/>
      <w:lang w:eastAsia="ru-RU"/>
    </w:rPr>
  </w:style>
  <w:style w:type="paragraph" w:styleId="aff0">
    <w:name w:val="annotation subject"/>
    <w:basedOn w:val="afe"/>
    <w:next w:val="afe"/>
    <w:link w:val="aff1"/>
    <w:rsid w:val="005713FD"/>
    <w:rPr>
      <w:b/>
      <w:bCs/>
    </w:rPr>
  </w:style>
  <w:style w:type="character" w:customStyle="1" w:styleId="aff1">
    <w:name w:val="Тема примечания Знак"/>
    <w:basedOn w:val="aff"/>
    <w:link w:val="aff0"/>
    <w:rsid w:val="005713FD"/>
    <w:rPr>
      <w:rFonts w:ascii="Times New Roman" w:eastAsia="Times New Roman" w:hAnsi="Times New Roman" w:cs="Times New Roman"/>
      <w:b/>
      <w:bCs/>
      <w:sz w:val="20"/>
      <w:szCs w:val="20"/>
      <w:lang w:eastAsia="ru-RU"/>
    </w:rPr>
  </w:style>
  <w:style w:type="character" w:customStyle="1" w:styleId="UnresolvedMention">
    <w:name w:val="Unresolved Mention"/>
    <w:basedOn w:val="a0"/>
    <w:uiPriority w:val="99"/>
    <w:semiHidden/>
    <w:unhideWhenUsed/>
    <w:rsid w:val="00571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88E01DADA57776438442724A94826FD92F631AA5B3008CB0859E12AC67B50B6E586348D2DD3126FBFD917E0CR8M5H" TargetMode="External"/><Relationship Id="rId13" Type="http://schemas.openxmlformats.org/officeDocument/2006/relationships/hyperlink" Target="consultantplus://offline/ref=1D88E01DADA57776438442724A94826FD92F631AA5B3008CB0859E12AC67B50B7C583B44D3DD2C22F2E8C72F4AD0152A95D7BFA53DD01873RBMB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1D88E01DADA57776438442724A94826FD92F631AA5B3008CB0859E12AC67B50B7C583B44D3DD282FF6E8C72F4AD0152A95D7BFA53DD01873RBMB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D88E01DADA57776438442724A94826FD92F631AA5B3008CB0859E12AC67B50B6E586348D2DD3126FBFD917E0CR8M5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1D88E01DADA57776438442724A94826FD92F631AA5B3008CB0859E12AC67B50B6E586348D2DD3126FBFD917E0CR8M5H" TargetMode="External"/><Relationship Id="rId4" Type="http://schemas.openxmlformats.org/officeDocument/2006/relationships/settings" Target="settings.xml"/><Relationship Id="rId9" Type="http://schemas.openxmlformats.org/officeDocument/2006/relationships/hyperlink" Target="consultantplus://offline/ref=1D88E01DADA57776438442724A94826FD92F631AA5B3008CB0859E12AC67B50B7C583B44D3D42472A3A7C6730F84062B9DD7BDAC21RDM2H" TargetMode="External"/><Relationship Id="rId14" Type="http://schemas.openxmlformats.org/officeDocument/2006/relationships/hyperlink" Target="consultantplus://offline/ref=1D88E01DADA57776438442724A94826FD92F631AA5B3008CB0859E12AC67B50B7C583B44D3DD2C26FBE8C72F4AD0152A95D7BFA53DD01873RBM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3553</Words>
  <Characters>20253</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Финашина Татьяна Игоревна</dc:creator>
  <cp:keywords/>
  <dc:description/>
  <cp:lastModifiedBy>Финашина Татьяна Игоревна</cp:lastModifiedBy>
  <cp:revision>10</cp:revision>
  <dcterms:created xsi:type="dcterms:W3CDTF">2026-09-21T11:41:00Z</dcterms:created>
  <dcterms:modified xsi:type="dcterms:W3CDTF">2026-10-14T08:45:00Z</dcterms:modified>
</cp:coreProperties>
</file>