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FD1" w:rsidRDefault="008D1A7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начальной (максимальной) цены </w:t>
      </w:r>
      <w:r w:rsidR="007D1625">
        <w:rPr>
          <w:rFonts w:ascii="Times New Roman" w:hAnsi="Times New Roman" w:cs="Times New Roman"/>
          <w:sz w:val="28"/>
          <w:szCs w:val="28"/>
        </w:rPr>
        <w:t>договора</w:t>
      </w:r>
      <w:r>
        <w:rPr>
          <w:rFonts w:ascii="Times New Roman" w:hAnsi="Times New Roman" w:cs="Times New Roman"/>
          <w:sz w:val="28"/>
          <w:szCs w:val="28"/>
        </w:rPr>
        <w:t xml:space="preserve">, цены </w:t>
      </w:r>
      <w:r w:rsidR="007D1625">
        <w:rPr>
          <w:rFonts w:ascii="Times New Roman" w:hAnsi="Times New Roman" w:cs="Times New Roman"/>
          <w:sz w:val="28"/>
          <w:szCs w:val="28"/>
        </w:rPr>
        <w:t>договора</w:t>
      </w:r>
      <w:r>
        <w:rPr>
          <w:rFonts w:ascii="Times New Roman" w:hAnsi="Times New Roman" w:cs="Times New Roman"/>
          <w:sz w:val="28"/>
          <w:szCs w:val="28"/>
        </w:rPr>
        <w:t>, заключаемого с единственным поставщиком (подрядчиком, исполнителем)</w:t>
      </w:r>
    </w:p>
    <w:p w:rsidR="008D1A7F" w:rsidRPr="004F44A2" w:rsidRDefault="008D1A7F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F44A2">
        <w:rPr>
          <w:rFonts w:ascii="Times New Roman" w:hAnsi="Times New Roman" w:cs="Times New Roman"/>
          <w:sz w:val="28"/>
          <w:szCs w:val="28"/>
          <w:u w:val="single"/>
        </w:rPr>
        <w:t>Поставка ноутбука</w:t>
      </w:r>
    </w:p>
    <w:tbl>
      <w:tblPr>
        <w:tblStyle w:val="af9"/>
        <w:tblW w:w="158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529"/>
        <w:gridCol w:w="6"/>
        <w:gridCol w:w="2250"/>
        <w:gridCol w:w="2775"/>
        <w:gridCol w:w="2624"/>
        <w:gridCol w:w="2659"/>
      </w:tblGrid>
      <w:tr w:rsidR="004F44A2" w:rsidRPr="004F44A2" w:rsidTr="007A267C">
        <w:trPr>
          <w:trHeight w:val="111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A2" w:rsidRPr="004F44A2" w:rsidRDefault="004F44A2" w:rsidP="004F44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4A2">
              <w:rPr>
                <w:rFonts w:ascii="Times New Roman" w:hAnsi="Times New Roman" w:cs="Times New Roman"/>
              </w:rPr>
              <w:t>Используемый метод определения НМЦК с обоснованием:</w:t>
            </w:r>
          </w:p>
        </w:tc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44A2" w:rsidRPr="004F44A2" w:rsidRDefault="004F44A2" w:rsidP="00985C3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 сопоставимых рыночных цен (анализа рынка) – приоритетный (ч.6 ст.22 Закона № 44-ФЗ)</w:t>
            </w:r>
          </w:p>
        </w:tc>
      </w:tr>
      <w:tr w:rsidR="004F44A2" w:rsidRPr="004F44A2" w:rsidTr="004F44A2">
        <w:trPr>
          <w:trHeight w:val="135"/>
        </w:trPr>
        <w:tc>
          <w:tcPr>
            <w:tcW w:w="5535" w:type="dxa"/>
            <w:gridSpan w:val="2"/>
            <w:vMerge w:val="restart"/>
            <w:tcBorders>
              <w:right w:val="single" w:sz="4" w:space="0" w:color="auto"/>
            </w:tcBorders>
          </w:tcPr>
          <w:p w:rsidR="004F44A2" w:rsidRPr="004F44A2" w:rsidRDefault="004F44A2" w:rsidP="004F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 НМЦК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A2" w:rsidRPr="004F44A2" w:rsidRDefault="004F44A2" w:rsidP="004F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ценовой информации</w:t>
            </w:r>
          </w:p>
        </w:tc>
        <w:tc>
          <w:tcPr>
            <w:tcW w:w="2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A2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Ценовое предложение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2624" w:type="dxa"/>
            <w:tcBorders>
              <w:left w:val="single" w:sz="4" w:space="0" w:color="auto"/>
              <w:bottom w:val="single" w:sz="4" w:space="0" w:color="auto"/>
            </w:tcBorders>
          </w:tcPr>
          <w:p w:rsidR="004F44A2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товара,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659" w:type="dxa"/>
            <w:tcBorders>
              <w:bottom w:val="single" w:sz="4" w:space="0" w:color="auto"/>
            </w:tcBorders>
            <w:vAlign w:val="center"/>
          </w:tcPr>
          <w:p w:rsidR="004F44A2" w:rsidRPr="004F44A2" w:rsidRDefault="00CE7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НМЦК,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CE77A1" w:rsidRPr="004F44A2" w:rsidTr="00822B2B">
        <w:trPr>
          <w:trHeight w:val="126"/>
        </w:trPr>
        <w:tc>
          <w:tcPr>
            <w:tcW w:w="5535" w:type="dxa"/>
            <w:gridSpan w:val="2"/>
            <w:vMerge/>
            <w:tcBorders>
              <w:right w:val="single" w:sz="4" w:space="0" w:color="auto"/>
            </w:tcBorders>
          </w:tcPr>
          <w:p w:rsidR="00CE77A1" w:rsidRDefault="00CE77A1" w:rsidP="004F4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 №1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A1" w:rsidRPr="004F44A2" w:rsidRDefault="00D85495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144970,00</w:t>
            </w:r>
          </w:p>
        </w:tc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46B22" w:rsidRDefault="00F46B22" w:rsidP="00F46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B22" w:rsidRDefault="00F46B22" w:rsidP="00F46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B22" w:rsidRDefault="00F46B22" w:rsidP="00F46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7A1" w:rsidRPr="004F44A2" w:rsidRDefault="00CE77A1" w:rsidP="00F46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</w:tcBorders>
            <w:vAlign w:val="center"/>
          </w:tcPr>
          <w:p w:rsidR="001E7CCF" w:rsidRDefault="001E7CCF" w:rsidP="00F46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Default="001E7CCF" w:rsidP="00F46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Default="001E7CCF" w:rsidP="00F46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7A1" w:rsidRPr="004F44A2" w:rsidRDefault="001E7CCF" w:rsidP="00F46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147406,67</w:t>
            </w:r>
          </w:p>
        </w:tc>
      </w:tr>
      <w:tr w:rsidR="00CE77A1" w:rsidRPr="004F44A2" w:rsidTr="005E4918">
        <w:trPr>
          <w:trHeight w:val="135"/>
        </w:trPr>
        <w:tc>
          <w:tcPr>
            <w:tcW w:w="5535" w:type="dxa"/>
            <w:gridSpan w:val="2"/>
            <w:vMerge/>
            <w:tcBorders>
              <w:right w:val="single" w:sz="4" w:space="0" w:color="auto"/>
            </w:tcBorders>
          </w:tcPr>
          <w:p w:rsidR="00CE77A1" w:rsidRDefault="00CE77A1" w:rsidP="004F4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 №2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A1" w:rsidRPr="004F44A2" w:rsidRDefault="001E7CCF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148500,00</w:t>
            </w:r>
          </w:p>
        </w:tc>
        <w:tc>
          <w:tcPr>
            <w:tcW w:w="2624" w:type="dxa"/>
            <w:vMerge/>
            <w:tcBorders>
              <w:left w:val="single" w:sz="4" w:space="0" w:color="auto"/>
            </w:tcBorders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vAlign w:val="center"/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7A1" w:rsidRPr="004F44A2" w:rsidTr="005E4918">
        <w:trPr>
          <w:trHeight w:val="126"/>
        </w:trPr>
        <w:tc>
          <w:tcPr>
            <w:tcW w:w="5535" w:type="dxa"/>
            <w:gridSpan w:val="2"/>
            <w:vMerge/>
            <w:tcBorders>
              <w:right w:val="single" w:sz="4" w:space="0" w:color="auto"/>
            </w:tcBorders>
          </w:tcPr>
          <w:p w:rsidR="00CE77A1" w:rsidRDefault="00CE77A1" w:rsidP="004F4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 №3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A1" w:rsidRPr="004F44A2" w:rsidRDefault="001E7CCF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148750,00</w:t>
            </w:r>
          </w:p>
        </w:tc>
        <w:tc>
          <w:tcPr>
            <w:tcW w:w="262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bottom w:val="single" w:sz="4" w:space="0" w:color="auto"/>
            </w:tcBorders>
            <w:vAlign w:val="center"/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7A1" w:rsidRPr="004F44A2" w:rsidTr="00B50563">
        <w:trPr>
          <w:trHeight w:val="126"/>
        </w:trPr>
        <w:tc>
          <w:tcPr>
            <w:tcW w:w="553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E77A1" w:rsidRDefault="00CE77A1" w:rsidP="004F4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77A1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значение цены – </w:t>
            </w:r>
            <w:r w:rsidR="001E7CCF">
              <w:rPr>
                <w:rFonts w:ascii="Times New Roman" w:hAnsi="Times New Roman" w:cs="Times New Roman"/>
                <w:sz w:val="24"/>
                <w:szCs w:val="24"/>
              </w:rPr>
              <w:t>147406,67</w:t>
            </w:r>
          </w:p>
          <w:p w:rsidR="00CE77A1" w:rsidRDefault="001E7CCF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 вариации цен – 1,43 </w:t>
            </w:r>
            <w:r w:rsidR="00CE77A1">
              <w:rPr>
                <w:rFonts w:ascii="Times New Roman" w:hAnsi="Times New Roman" w:cs="Times New Roman"/>
                <w:sz w:val="24"/>
                <w:szCs w:val="24"/>
              </w:rPr>
              <w:t>% Цены однородные</w:t>
            </w:r>
          </w:p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НМЦК на поставку ноутбука, руб. – </w:t>
            </w:r>
            <w:r w:rsidR="001E7CCF">
              <w:rPr>
                <w:rFonts w:ascii="Times New Roman" w:hAnsi="Times New Roman" w:cs="Times New Roman"/>
                <w:sz w:val="24"/>
                <w:szCs w:val="24"/>
              </w:rPr>
              <w:t>147406,67</w:t>
            </w:r>
          </w:p>
        </w:tc>
      </w:tr>
      <w:tr w:rsidR="00CE77A1" w:rsidRPr="004F44A2" w:rsidTr="002A4B53">
        <w:trPr>
          <w:trHeight w:val="165"/>
        </w:trPr>
        <w:tc>
          <w:tcPr>
            <w:tcW w:w="15843" w:type="dxa"/>
            <w:gridSpan w:val="6"/>
            <w:tcBorders>
              <w:top w:val="single" w:sz="4" w:space="0" w:color="auto"/>
            </w:tcBorders>
          </w:tcPr>
          <w:p w:rsidR="00CE77A1" w:rsidRPr="004F44A2" w:rsidRDefault="00CE77A1" w:rsidP="00CE7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подготовки обоснования НМЦК: 07.09.2026</w:t>
            </w:r>
          </w:p>
        </w:tc>
      </w:tr>
    </w:tbl>
    <w:p w:rsidR="00ED2473" w:rsidRPr="00E706AC" w:rsidRDefault="00D87C03" w:rsidP="00ED24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ED2473" w:rsidRPr="00E706AC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ценовой информации и полученных коммерческих предложений в качестве расчетной цены принимается наименьшая предложенная цена в размере  </w:t>
      </w:r>
      <w:r w:rsidR="00DF012A">
        <w:rPr>
          <w:rFonts w:ascii="Times New Roman" w:hAnsi="Times New Roman" w:cs="Times New Roman"/>
          <w:sz w:val="28"/>
          <w:szCs w:val="28"/>
        </w:rPr>
        <w:t>144 970</w:t>
      </w:r>
      <w:r w:rsidR="00ED2473" w:rsidRPr="00E706AC">
        <w:rPr>
          <w:rFonts w:ascii="Times New Roman" w:hAnsi="Times New Roman" w:cs="Times New Roman"/>
          <w:sz w:val="28"/>
          <w:szCs w:val="28"/>
        </w:rPr>
        <w:t xml:space="preserve">  (сто </w:t>
      </w:r>
      <w:r w:rsidR="00ED2473">
        <w:rPr>
          <w:rFonts w:ascii="Times New Roman" w:hAnsi="Times New Roman" w:cs="Times New Roman"/>
          <w:sz w:val="28"/>
          <w:szCs w:val="28"/>
        </w:rPr>
        <w:t>сорок</w:t>
      </w:r>
      <w:r w:rsidR="00DF012A">
        <w:rPr>
          <w:rFonts w:ascii="Times New Roman" w:hAnsi="Times New Roman" w:cs="Times New Roman"/>
          <w:sz w:val="28"/>
          <w:szCs w:val="28"/>
        </w:rPr>
        <w:t xml:space="preserve"> четыре тысячи девятьсот семьдесят</w:t>
      </w:r>
      <w:bookmarkStart w:id="0" w:name="_GoBack"/>
      <w:bookmarkEnd w:id="0"/>
      <w:r w:rsidR="00ED2473" w:rsidRPr="00E706AC">
        <w:rPr>
          <w:rFonts w:ascii="Times New Roman" w:hAnsi="Times New Roman" w:cs="Times New Roman"/>
          <w:sz w:val="28"/>
          <w:szCs w:val="28"/>
        </w:rPr>
        <w:t xml:space="preserve">) </w:t>
      </w:r>
      <w:r w:rsidR="00DF012A">
        <w:rPr>
          <w:rFonts w:ascii="Times New Roman" w:hAnsi="Times New Roman" w:cs="Times New Roman"/>
          <w:sz w:val="28"/>
          <w:szCs w:val="28"/>
        </w:rPr>
        <w:t>рублей 00</w:t>
      </w:r>
      <w:r w:rsidR="00ED2473" w:rsidRPr="00E706AC">
        <w:rPr>
          <w:rFonts w:ascii="Times New Roman" w:hAnsi="Times New Roman" w:cs="Times New Roman"/>
          <w:sz w:val="28"/>
          <w:szCs w:val="28"/>
        </w:rPr>
        <w:t xml:space="preserve"> копеек. </w:t>
      </w:r>
    </w:p>
    <w:p w:rsidR="00ED2473" w:rsidRPr="00E706AC" w:rsidRDefault="00ED2473" w:rsidP="00ED24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6AC">
        <w:rPr>
          <w:rFonts w:ascii="Times New Roman" w:hAnsi="Times New Roman" w:cs="Times New Roman"/>
          <w:sz w:val="28"/>
          <w:szCs w:val="28"/>
        </w:rPr>
        <w:t>Расчет цены договора произведен в соответствии с приказом Минэкономразвития России от 02.10.2013 г. №567.</w:t>
      </w:r>
    </w:p>
    <w:p w:rsidR="00ED2473" w:rsidRPr="00E706AC" w:rsidRDefault="00ED2473" w:rsidP="00ED24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6AC">
        <w:rPr>
          <w:rFonts w:ascii="Times New Roman" w:hAnsi="Times New Roman" w:cs="Times New Roman"/>
          <w:sz w:val="28"/>
          <w:szCs w:val="28"/>
        </w:rPr>
        <w:t>Определение цены закупки производилось методом сопоставимых рыночных цен (анализа рынка) на услуги различных исполнителей.</w:t>
      </w:r>
    </w:p>
    <w:p w:rsidR="00ED2473" w:rsidRPr="00E706AC" w:rsidRDefault="00ED2473" w:rsidP="00ED24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6AC">
        <w:rPr>
          <w:rFonts w:ascii="Times New Roman" w:hAnsi="Times New Roman" w:cs="Times New Roman"/>
          <w:sz w:val="28"/>
          <w:szCs w:val="28"/>
        </w:rPr>
        <w:t xml:space="preserve">В качестве ценовой информации использовались: коммерческие предложения.            </w:t>
      </w:r>
    </w:p>
    <w:p w:rsidR="00AC6FD1" w:rsidRPr="00D87C03" w:rsidRDefault="00D87C03">
      <w:r>
        <w:t xml:space="preserve">                          </w:t>
      </w:r>
    </w:p>
    <w:p w:rsidR="00E20EEC" w:rsidRPr="00ED2473" w:rsidRDefault="00E20EEC" w:rsidP="00CE77A1">
      <w:pPr>
        <w:rPr>
          <w:rFonts w:ascii="Times New Roman" w:hAnsi="Times New Roman" w:cs="Times New Roman"/>
          <w:sz w:val="24"/>
          <w:szCs w:val="24"/>
        </w:rPr>
      </w:pPr>
    </w:p>
    <w:p w:rsidR="001A5586" w:rsidRDefault="00D87C03">
      <w:pPr>
        <w:tabs>
          <w:tab w:val="left" w:pos="4665"/>
        </w:tabs>
        <w:spacing w:after="0" w:line="28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отделения современных технологий</w:t>
      </w:r>
    </w:p>
    <w:p w:rsidR="00D87C03" w:rsidRDefault="00D87C03">
      <w:pPr>
        <w:tabs>
          <w:tab w:val="left" w:pos="4665"/>
        </w:tabs>
        <w:spacing w:after="0" w:line="28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информационно-образовательных технологий</w:t>
      </w:r>
    </w:p>
    <w:p w:rsidR="006954A5" w:rsidRDefault="006954A5">
      <w:pPr>
        <w:tabs>
          <w:tab w:val="left" w:pos="4665"/>
        </w:tabs>
        <w:spacing w:after="0" w:line="283" w:lineRule="atLeas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>центра связи и информационно-образовательных технологий</w:t>
      </w:r>
    </w:p>
    <w:p w:rsidR="001A5586" w:rsidRPr="00ED2473" w:rsidRDefault="006954A5">
      <w:pPr>
        <w:tabs>
          <w:tab w:val="left" w:pos="4665"/>
        </w:tabs>
        <w:spacing w:after="0" w:line="283" w:lineRule="atLeas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>подполковник</w:t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 xml:space="preserve"> внутренней службы</w:t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65F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М.Ю. Слюсарева</w:t>
      </w:r>
    </w:p>
    <w:sectPr w:rsidR="001A5586" w:rsidRPr="00ED2473">
      <w:pgSz w:w="16838" w:h="11906" w:orient="landscape"/>
      <w:pgMar w:top="993" w:right="820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A09" w:rsidRDefault="00BD5A09">
      <w:pPr>
        <w:spacing w:after="0" w:line="240" w:lineRule="auto"/>
      </w:pPr>
      <w:r>
        <w:separator/>
      </w:r>
    </w:p>
  </w:endnote>
  <w:endnote w:type="continuationSeparator" w:id="0">
    <w:p w:rsidR="00BD5A09" w:rsidRDefault="00BD5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A09" w:rsidRDefault="00BD5A09">
      <w:pPr>
        <w:spacing w:after="0" w:line="240" w:lineRule="auto"/>
      </w:pPr>
      <w:r>
        <w:separator/>
      </w:r>
    </w:p>
  </w:footnote>
  <w:footnote w:type="continuationSeparator" w:id="0">
    <w:p w:rsidR="00BD5A09" w:rsidRDefault="00BD5A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586"/>
    <w:rsid w:val="000B16A0"/>
    <w:rsid w:val="001A5586"/>
    <w:rsid w:val="001D5E0B"/>
    <w:rsid w:val="001E7CCF"/>
    <w:rsid w:val="0020327A"/>
    <w:rsid w:val="00292218"/>
    <w:rsid w:val="002A0DCB"/>
    <w:rsid w:val="002B08DF"/>
    <w:rsid w:val="002E5A9B"/>
    <w:rsid w:val="00475F5D"/>
    <w:rsid w:val="004F44A2"/>
    <w:rsid w:val="0050375D"/>
    <w:rsid w:val="005F0BCB"/>
    <w:rsid w:val="006954A5"/>
    <w:rsid w:val="0074380F"/>
    <w:rsid w:val="0076365F"/>
    <w:rsid w:val="00765F9F"/>
    <w:rsid w:val="007D1625"/>
    <w:rsid w:val="008570C1"/>
    <w:rsid w:val="008B2FDF"/>
    <w:rsid w:val="008D1A7F"/>
    <w:rsid w:val="00985C3D"/>
    <w:rsid w:val="00A30571"/>
    <w:rsid w:val="00AB1165"/>
    <w:rsid w:val="00AC6FD1"/>
    <w:rsid w:val="00BD5A09"/>
    <w:rsid w:val="00CD64FE"/>
    <w:rsid w:val="00CE77A1"/>
    <w:rsid w:val="00D035DF"/>
    <w:rsid w:val="00D35D88"/>
    <w:rsid w:val="00D62003"/>
    <w:rsid w:val="00D85495"/>
    <w:rsid w:val="00D87C03"/>
    <w:rsid w:val="00DA4DE3"/>
    <w:rsid w:val="00DF012A"/>
    <w:rsid w:val="00E20EEC"/>
    <w:rsid w:val="00EA6F3B"/>
    <w:rsid w:val="00EA7EF2"/>
    <w:rsid w:val="00ED2473"/>
    <w:rsid w:val="00F4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Без интервала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Calibri"/>
    </w:rPr>
  </w:style>
  <w:style w:type="character" w:styleId="afa">
    <w:name w:val="Strong"/>
    <w:basedOn w:val="a0"/>
    <w:uiPriority w:val="22"/>
    <w:qFormat/>
    <w:rsid w:val="00985C3D"/>
    <w:rPr>
      <w:b/>
      <w:bCs/>
    </w:rPr>
  </w:style>
  <w:style w:type="character" w:customStyle="1" w:styleId="es7ht5z5">
    <w:name w:val="es7ht5z5"/>
    <w:basedOn w:val="a0"/>
    <w:rsid w:val="001D5E0B"/>
  </w:style>
  <w:style w:type="character" w:customStyle="1" w:styleId="app-catalog-hirijm-components--propertieslastword">
    <w:name w:val="app-catalog-hirijm-components--propertieslastword"/>
    <w:basedOn w:val="a0"/>
    <w:rsid w:val="001D5E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Без интервала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Calibri"/>
    </w:rPr>
  </w:style>
  <w:style w:type="character" w:styleId="afa">
    <w:name w:val="Strong"/>
    <w:basedOn w:val="a0"/>
    <w:uiPriority w:val="22"/>
    <w:qFormat/>
    <w:rsid w:val="00985C3D"/>
    <w:rPr>
      <w:b/>
      <w:bCs/>
    </w:rPr>
  </w:style>
  <w:style w:type="character" w:customStyle="1" w:styleId="es7ht5z5">
    <w:name w:val="es7ht5z5"/>
    <w:basedOn w:val="a0"/>
    <w:rsid w:val="001D5E0B"/>
  </w:style>
  <w:style w:type="character" w:customStyle="1" w:styleId="app-catalog-hirijm-components--propertieslastword">
    <w:name w:val="app-catalog-hirijm-components--propertieslastword"/>
    <w:basedOn w:val="a0"/>
    <w:rsid w:val="001D5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6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Калищук Алексей Витальевич</dc:creator>
  <cp:keywords/>
  <dc:description/>
  <cp:lastModifiedBy>Слюсарева Марина Юлиевна</cp:lastModifiedBy>
  <cp:revision>28</cp:revision>
  <cp:lastPrinted>2026-09-07T13:06:00Z</cp:lastPrinted>
  <dcterms:created xsi:type="dcterms:W3CDTF">2025-12-15T05:20:00Z</dcterms:created>
  <dcterms:modified xsi:type="dcterms:W3CDTF">2026-10-07T08:47:00Z</dcterms:modified>
</cp:coreProperties>
</file>