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7494" w:rsidRPr="001B7494" w:rsidRDefault="001B7494" w:rsidP="001B7494">
      <w:pPr>
        <w:spacing w:before="100" w:beforeAutospacing="1" w:after="100" w:afterAutospacing="1" w:line="240" w:lineRule="auto"/>
        <w:ind w:firstLine="284"/>
        <w:jc w:val="center"/>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Государственный контракт № ___</w:t>
      </w:r>
    </w:p>
    <w:p w:rsidR="001B7494" w:rsidRPr="001B7494" w:rsidRDefault="001B7494" w:rsidP="001B7494">
      <w:pPr>
        <w:spacing w:before="100" w:beforeAutospacing="1" w:after="100" w:afterAutospacing="1" w:line="240" w:lineRule="auto"/>
        <w:ind w:firstLine="284"/>
        <w:jc w:val="center"/>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на оказание услуг федеральной фельдъегерской связи</w:t>
      </w:r>
    </w:p>
    <w:p w:rsidR="001B7494" w:rsidRPr="001B7494" w:rsidRDefault="001B7494" w:rsidP="001B7494">
      <w:pPr>
        <w:spacing w:before="100" w:beforeAutospacing="1" w:after="100" w:afterAutospacing="1" w:line="240" w:lineRule="auto"/>
        <w:ind w:firstLine="284"/>
        <w:jc w:val="center"/>
        <w:rPr>
          <w:rFonts w:ascii="Times New Roman" w:eastAsia="Calibri" w:hAnsi="Times New Roman" w:cs="Times New Roman"/>
          <w:sz w:val="20"/>
          <w:szCs w:val="20"/>
        </w:rPr>
      </w:pPr>
      <w:r w:rsidRPr="001B7494">
        <w:rPr>
          <w:rFonts w:ascii="Times New Roman" w:eastAsia="Times New Roman" w:hAnsi="Times New Roman" w:cs="Times New Roman"/>
          <w:sz w:val="20"/>
          <w:szCs w:val="20"/>
          <w:lang w:eastAsia="ru-RU"/>
        </w:rPr>
        <w:t xml:space="preserve">Идентификационный код закупки: </w:t>
      </w:r>
      <w:r w:rsidRPr="001B7494">
        <w:rPr>
          <w:rFonts w:ascii="Times New Roman" w:eastAsia="Calibri" w:hAnsi="Times New Roman" w:cs="Times New Roman"/>
          <w:sz w:val="20"/>
          <w:szCs w:val="20"/>
        </w:rPr>
        <w:t>261463204442646320100100060350000000</w:t>
      </w:r>
    </w:p>
    <w:p w:rsidR="001B7494" w:rsidRPr="001B7494" w:rsidRDefault="001B7494" w:rsidP="001B7494">
      <w:pPr>
        <w:spacing w:before="100" w:beforeAutospacing="1" w:after="100" w:afterAutospacing="1" w:line="240" w:lineRule="auto"/>
        <w:ind w:firstLine="284"/>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 xml:space="preserve"> г. Курск                                                                                                                           </w:t>
      </w:r>
      <w:proofErr w:type="gramStart"/>
      <w:r w:rsidRPr="001B7494">
        <w:rPr>
          <w:rFonts w:ascii="Times New Roman" w:eastAsia="Times New Roman" w:hAnsi="Times New Roman" w:cs="Times New Roman"/>
          <w:sz w:val="20"/>
          <w:szCs w:val="20"/>
          <w:lang w:eastAsia="ru-RU"/>
        </w:rPr>
        <w:t xml:space="preserve">   «</w:t>
      </w:r>
      <w:proofErr w:type="gramEnd"/>
      <w:r w:rsidRPr="001B7494">
        <w:rPr>
          <w:rFonts w:ascii="Times New Roman" w:eastAsia="Times New Roman" w:hAnsi="Times New Roman" w:cs="Times New Roman"/>
          <w:sz w:val="20"/>
          <w:szCs w:val="20"/>
          <w:lang w:eastAsia="ru-RU"/>
        </w:rPr>
        <w:t xml:space="preserve"> ___ » октября 2026 г.</w:t>
      </w:r>
    </w:p>
    <w:p w:rsidR="001B7494" w:rsidRPr="001B7494" w:rsidRDefault="001B7494" w:rsidP="00B877C3">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 xml:space="preserve">___________________________), именуемый в дальнейшем «Исполнитель», в лице ____________________, действующего на основании __________, с одной стороны, и Управление Федеральной службы по надзору в сфере связи, информационных технологий и массовых коммуникаций по Курской области (Управление </w:t>
      </w:r>
      <w:proofErr w:type="spellStart"/>
      <w:r w:rsidRPr="001B7494">
        <w:rPr>
          <w:rFonts w:ascii="Times New Roman" w:eastAsia="Times New Roman" w:hAnsi="Times New Roman" w:cs="Times New Roman"/>
          <w:sz w:val="20"/>
          <w:szCs w:val="20"/>
          <w:lang w:eastAsia="ru-RU"/>
        </w:rPr>
        <w:t>Роскомнадзора</w:t>
      </w:r>
      <w:proofErr w:type="spellEnd"/>
      <w:r w:rsidRPr="001B7494">
        <w:rPr>
          <w:rFonts w:ascii="Times New Roman" w:eastAsia="Times New Roman" w:hAnsi="Times New Roman" w:cs="Times New Roman"/>
          <w:sz w:val="20"/>
          <w:szCs w:val="20"/>
          <w:lang w:eastAsia="ru-RU"/>
        </w:rPr>
        <w:t xml:space="preserve"> по Курской области), именуемое в дальнейшем «Заказчик», в заместителя руководителя управления - начальника отдела по защите прав субъектов персональных данных Панькова Павла Николаевича, действующего на основании Положения, с другой стороны, в соответствии с пунктом 4 части 1 статьи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rsidRPr="001B7494">
        <w:rPr>
          <w:rFonts w:ascii="Times New Roman" w:eastAsia="Times New Roman" w:hAnsi="Times New Roman" w:cs="Times New Roman"/>
          <w:sz w:val="26"/>
          <w:szCs w:val="26"/>
          <w:lang w:eastAsia="ru-RU"/>
        </w:rPr>
        <w:t xml:space="preserve"> </w:t>
      </w:r>
      <w:r w:rsidRPr="001B7494">
        <w:rPr>
          <w:rFonts w:ascii="Times New Roman" w:eastAsia="Times New Roman" w:hAnsi="Times New Roman" w:cs="Times New Roman"/>
          <w:sz w:val="20"/>
          <w:szCs w:val="20"/>
          <w:lang w:eastAsia="ru-RU"/>
        </w:rPr>
        <w:t xml:space="preserve">на основании итогового протокола закупочной сессии № ________ от ___ октября 2026 проведенной с использованием единого </w:t>
      </w:r>
      <w:proofErr w:type="spellStart"/>
      <w:r w:rsidRPr="001B7494">
        <w:rPr>
          <w:rFonts w:ascii="Times New Roman" w:eastAsia="Times New Roman" w:hAnsi="Times New Roman" w:cs="Times New Roman"/>
          <w:sz w:val="20"/>
          <w:szCs w:val="20"/>
          <w:lang w:eastAsia="ru-RU"/>
        </w:rPr>
        <w:t>агрегатора</w:t>
      </w:r>
      <w:proofErr w:type="spellEnd"/>
      <w:r w:rsidRPr="001B7494">
        <w:rPr>
          <w:rFonts w:ascii="Times New Roman" w:eastAsia="Times New Roman" w:hAnsi="Times New Roman" w:cs="Times New Roman"/>
          <w:sz w:val="20"/>
          <w:szCs w:val="20"/>
          <w:lang w:eastAsia="ru-RU"/>
        </w:rPr>
        <w:t xml:space="preserve"> торговли (</w:t>
      </w:r>
      <w:hyperlink r:id="rId6" w:tooltip="https://agregatoreat.ru/" w:history="1">
        <w:r w:rsidRPr="001B7494">
          <w:rPr>
            <w:rFonts w:ascii="Times New Roman" w:eastAsia="Times New Roman" w:hAnsi="Times New Roman" w:cs="Times New Roman"/>
            <w:color w:val="0563C1"/>
            <w:sz w:val="20"/>
            <w:szCs w:val="20"/>
            <w:u w:val="single"/>
            <w:lang w:eastAsia="ru-RU"/>
          </w:rPr>
          <w:t>https://agregatoreat.ru/</w:t>
        </w:r>
      </w:hyperlink>
      <w:r w:rsidRPr="001B7494">
        <w:rPr>
          <w:rFonts w:ascii="Times New Roman" w:eastAsia="Times New Roman" w:hAnsi="Times New Roman" w:cs="Times New Roman"/>
          <w:sz w:val="20"/>
          <w:szCs w:val="20"/>
          <w:lang w:eastAsia="ru-RU"/>
        </w:rPr>
        <w:t xml:space="preserve">) </w:t>
      </w:r>
      <w:bookmarkStart w:id="0" w:name="_GoBack"/>
      <w:bookmarkEnd w:id="0"/>
      <w:r w:rsidRPr="001B7494">
        <w:rPr>
          <w:rFonts w:ascii="Times New Roman" w:eastAsia="Times New Roman" w:hAnsi="Times New Roman" w:cs="Times New Roman"/>
          <w:sz w:val="20"/>
          <w:szCs w:val="20"/>
          <w:lang w:eastAsia="ru-RU"/>
        </w:rPr>
        <w:t xml:space="preserve"> заключили настоящий государственный контракт (далее – контракт) о нижеследующем:</w:t>
      </w:r>
    </w:p>
    <w:p w:rsidR="001B7494" w:rsidRPr="001B7494" w:rsidRDefault="001B7494" w:rsidP="001B7494">
      <w:pPr>
        <w:spacing w:after="0" w:line="240" w:lineRule="auto"/>
        <w:ind w:firstLine="284"/>
        <w:jc w:val="center"/>
        <w:rPr>
          <w:rFonts w:ascii="Times New Roman" w:eastAsia="Times New Roman" w:hAnsi="Times New Roman" w:cs="Times New Roman"/>
          <w:b/>
          <w:sz w:val="20"/>
          <w:szCs w:val="20"/>
          <w:lang w:eastAsia="ru-RU"/>
        </w:rPr>
      </w:pPr>
    </w:p>
    <w:p w:rsidR="001B7494" w:rsidRPr="001B7494" w:rsidRDefault="001B7494" w:rsidP="001B7494">
      <w:pPr>
        <w:spacing w:after="0" w:line="240" w:lineRule="auto"/>
        <w:ind w:firstLine="284"/>
        <w:jc w:val="center"/>
        <w:rPr>
          <w:rFonts w:ascii="Times New Roman" w:eastAsia="Times New Roman" w:hAnsi="Times New Roman" w:cs="Times New Roman"/>
          <w:b/>
          <w:sz w:val="20"/>
          <w:szCs w:val="20"/>
          <w:lang w:eastAsia="ru-RU"/>
        </w:rPr>
      </w:pPr>
      <w:r w:rsidRPr="001B7494">
        <w:rPr>
          <w:rFonts w:ascii="Times New Roman" w:eastAsia="Times New Roman" w:hAnsi="Times New Roman" w:cs="Times New Roman"/>
          <w:b/>
          <w:sz w:val="20"/>
          <w:szCs w:val="20"/>
          <w:lang w:eastAsia="ru-RU"/>
        </w:rPr>
        <w:t>1. Понятия, сокращения и термины</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1.1. Для целей контракта применяются следующие понятия, сокращения и термины:</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1.1.1. Корреспонденция – совершенно секретные, секретные пакетные и грузовые отправления, а также несекретные</w:t>
      </w:r>
      <w:r w:rsidRPr="001B7494">
        <w:rPr>
          <w:rFonts w:ascii="Times New Roman" w:eastAsia="Times New Roman" w:hAnsi="Times New Roman" w:cs="Times New Roman"/>
          <w:i/>
          <w:sz w:val="20"/>
          <w:szCs w:val="20"/>
          <w:vertAlign w:val="superscript"/>
          <w:lang w:eastAsia="ru-RU"/>
        </w:rPr>
        <w:footnoteReference w:id="1"/>
      </w:r>
      <w:r w:rsidRPr="001B7494">
        <w:rPr>
          <w:rFonts w:ascii="Times New Roman" w:eastAsia="Times New Roman" w:hAnsi="Times New Roman" w:cs="Times New Roman"/>
          <w:sz w:val="20"/>
          <w:szCs w:val="20"/>
          <w:lang w:eastAsia="ru-RU"/>
        </w:rPr>
        <w:t xml:space="preserve">  пакетные отправления.</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Пакетная корреспонденция (пакеты) – конверт с документами (размеры: минимальные – 110x150 мм, максимальные – 50x250x350 мм, вес — до 2 кг).</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Грузовая корреспонденция – посылки в матерчатой оболочке (мешке) (размеры: минимальные – 50x100x150 мм, максимальные – 450x450x450 мм, вес – до 10 кг).</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1.1.2. Услуги – услуги федеральной фельдъегерской связи по осуществлению доставки корреспонденции, оказываемые Исполнителем на условиях, установленных контрактом.</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1.1.3. Адресат – орган государственной власти или организация (юридическое лицо), которой адресована корреспонденция.</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1.1.4. Маршрут федеральной фельдъегерской связи – путь следования должностных лиц подразделения фельдъегерской службы, установленный для доставки корреспонденции адресатам и (или) ее перевозки между подразделениями фельдъегерской службы.</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1.1.5. Место тары для корреспонденции – портфель, баул, брезентовый мешок, чемодан.</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p>
    <w:p w:rsidR="001B7494" w:rsidRPr="001B7494" w:rsidRDefault="001B7494" w:rsidP="001B7494">
      <w:pPr>
        <w:spacing w:after="0" w:line="240" w:lineRule="auto"/>
        <w:ind w:firstLine="284"/>
        <w:jc w:val="center"/>
        <w:rPr>
          <w:rFonts w:ascii="Times New Roman" w:eastAsia="Times New Roman" w:hAnsi="Times New Roman" w:cs="Times New Roman"/>
          <w:b/>
          <w:sz w:val="20"/>
          <w:szCs w:val="20"/>
          <w:lang w:eastAsia="ru-RU"/>
        </w:rPr>
      </w:pPr>
      <w:r w:rsidRPr="001B7494">
        <w:rPr>
          <w:rFonts w:ascii="Times New Roman" w:eastAsia="Times New Roman" w:hAnsi="Times New Roman" w:cs="Times New Roman"/>
          <w:b/>
          <w:sz w:val="20"/>
          <w:szCs w:val="20"/>
          <w:lang w:eastAsia="ru-RU"/>
        </w:rPr>
        <w:t>2. Предмет контракта</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2.1. Исполнитель оказывает услуги федеральной фельдъегерской связи – осуществляет прием и доставку корреспонденции Заказчика по действующим маршрутам федеральной фельдъегерской связи, а Заказчик обязуется оплатить эти услуги.</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2.2. Срок оказания услуг: с    момента подписания настоящего Государственного контракта г. по «31» декабря 2026 г.</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p>
    <w:p w:rsidR="001B7494" w:rsidRPr="001B7494" w:rsidRDefault="001B7494" w:rsidP="001B7494">
      <w:pPr>
        <w:spacing w:after="0" w:line="240" w:lineRule="auto"/>
        <w:ind w:firstLine="284"/>
        <w:jc w:val="center"/>
        <w:rPr>
          <w:rFonts w:ascii="Times New Roman" w:eastAsia="Times New Roman" w:hAnsi="Times New Roman" w:cs="Times New Roman"/>
          <w:b/>
          <w:sz w:val="20"/>
          <w:szCs w:val="20"/>
          <w:lang w:eastAsia="ru-RU"/>
        </w:rPr>
      </w:pPr>
      <w:r w:rsidRPr="001B7494">
        <w:rPr>
          <w:rFonts w:ascii="Times New Roman" w:eastAsia="Times New Roman" w:hAnsi="Times New Roman" w:cs="Times New Roman"/>
          <w:b/>
          <w:sz w:val="20"/>
          <w:szCs w:val="20"/>
          <w:lang w:eastAsia="ru-RU"/>
        </w:rPr>
        <w:t>3. Обязанности Исполнителя</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3.1. Обеспечивать прием и доставку корреспонденции до адресатов, расположенных в городах федерального значения, столицах и административных центрах субъектов Российской Федерации (за исключением адресатов, расположенных в г. Анадыре Чукотского автономного округа).</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 xml:space="preserve">3.2. Производить прием корреспонденции от представителей Заказчика ежедневно один раз в день, кроме выходных и нерабочих праздничных дней, в интервале с 9 час. 00 мин. до 17 час. 00 мин. по адресу: г. </w:t>
      </w:r>
      <w:proofErr w:type="gramStart"/>
      <w:r w:rsidRPr="001B7494">
        <w:rPr>
          <w:rFonts w:ascii="Times New Roman" w:eastAsia="Times New Roman" w:hAnsi="Times New Roman" w:cs="Times New Roman"/>
          <w:sz w:val="20"/>
          <w:szCs w:val="20"/>
          <w:lang w:eastAsia="ru-RU"/>
        </w:rPr>
        <w:t xml:space="preserve">Курск,   </w:t>
      </w:r>
      <w:proofErr w:type="gramEnd"/>
      <w:r w:rsidRPr="001B7494">
        <w:rPr>
          <w:rFonts w:ascii="Times New Roman" w:eastAsia="Times New Roman" w:hAnsi="Times New Roman" w:cs="Times New Roman"/>
          <w:sz w:val="20"/>
          <w:szCs w:val="20"/>
          <w:lang w:eastAsia="ru-RU"/>
        </w:rPr>
        <w:t xml:space="preserve">                                        Красная площадь, д. 8,, по предварительной заявке Заказчика по телефону (4712) 52-12-80.</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Если на момент прибытия представителя Исполнителя корреспонденция к отправке не готова или отсутствует представитель Заказчика, представитель Исполнителя не ожидает ее оформления и приема не производит.</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lastRenderedPageBreak/>
        <w:t>Принимаемая корреспонденция должна помещаться в одном месте тары для корреспонденции и иметь общий вес не более 15 кг.</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Вопрос о возможности приема и доставки корреспонденции, выходящей за вышеуказанные параметры, решается только Исполнителем.</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3.3. Обеспечивать сохранность корреспонденции с момента получения от Заказчика и до момента вручения ее адресату.</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3.4. Информировать Заказчика по его письменному запросу о прохождении корреспонденции, с оплатой по действующим тарифам на услуги федеральной фельдъегерской связи.</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3.5. Ежемесячно, в течении 5 (пяти) рабочих дней от начала месяца, следующего за отчетным, выставлять Заказчику счета за оказанные услуги и акты об оказании услуг, подписанные Исполнителем. Отчетным месяцем в настоящем контракте признается месяц, в котором оказывались услуги.</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3.6. Извещать Заказчика в течение 10 (десяти) календарных дней в письменной форме об изменениях наименования, почтовых и платежных реквизитов Исполнителя.</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p>
    <w:p w:rsidR="001B7494" w:rsidRPr="001B7494" w:rsidRDefault="001B7494" w:rsidP="001B7494">
      <w:pPr>
        <w:spacing w:after="0" w:line="240" w:lineRule="auto"/>
        <w:ind w:firstLine="284"/>
        <w:jc w:val="center"/>
        <w:rPr>
          <w:rFonts w:ascii="Times New Roman" w:eastAsia="Times New Roman" w:hAnsi="Times New Roman" w:cs="Times New Roman"/>
          <w:b/>
          <w:sz w:val="20"/>
          <w:szCs w:val="20"/>
          <w:lang w:eastAsia="ru-RU"/>
        </w:rPr>
      </w:pPr>
      <w:r w:rsidRPr="001B7494">
        <w:rPr>
          <w:rFonts w:ascii="Times New Roman" w:eastAsia="Times New Roman" w:hAnsi="Times New Roman" w:cs="Times New Roman"/>
          <w:b/>
          <w:sz w:val="20"/>
          <w:szCs w:val="20"/>
          <w:lang w:eastAsia="ru-RU"/>
        </w:rPr>
        <w:t>4. Обязанности Заказчика</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4.1.</w:t>
      </w:r>
      <w:r w:rsidRPr="001B7494">
        <w:rPr>
          <w:rFonts w:ascii="Times New Roman" w:eastAsia="Times New Roman" w:hAnsi="Times New Roman" w:cs="Times New Roman"/>
          <w:sz w:val="20"/>
          <w:szCs w:val="20"/>
          <w:lang w:eastAsia="ru-RU"/>
        </w:rPr>
        <w:tab/>
        <w:t xml:space="preserve">Обеспечивать оформление и </w:t>
      </w:r>
      <w:proofErr w:type="spellStart"/>
      <w:r w:rsidRPr="001B7494">
        <w:rPr>
          <w:rFonts w:ascii="Times New Roman" w:eastAsia="Times New Roman" w:hAnsi="Times New Roman" w:cs="Times New Roman"/>
          <w:sz w:val="20"/>
          <w:szCs w:val="20"/>
          <w:lang w:eastAsia="ru-RU"/>
        </w:rPr>
        <w:t>адресование</w:t>
      </w:r>
      <w:proofErr w:type="spellEnd"/>
      <w:r w:rsidRPr="001B7494">
        <w:rPr>
          <w:rFonts w:ascii="Times New Roman" w:eastAsia="Times New Roman" w:hAnsi="Times New Roman" w:cs="Times New Roman"/>
          <w:sz w:val="20"/>
          <w:szCs w:val="20"/>
          <w:lang w:eastAsia="ru-RU"/>
        </w:rPr>
        <w:t xml:space="preserve"> корреспонденции в соответствии с требованиями Инструкции по обеспечению режима секретности в Российской Федерации, утвержденной постановлением Правительства Российской Федерации от 5 января 2004 г. № 3-1, и с требованиями Исполнителя, указывать на ней точный и полный адрес Заказчика и адресата на русском языке.</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Упаковка корреспонденции должна исключать возможность доступа к вложению без нарушения целостности оболочки.</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Корреспонденция должна быть готова к отправке до прибытия представителя Исполнителя, помещаться в одном месте тары для корреспонденции и иметь общий вес не более 15 кг.</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4.2.</w:t>
      </w:r>
      <w:r w:rsidRPr="001B7494">
        <w:rPr>
          <w:rFonts w:ascii="Times New Roman" w:eastAsia="Times New Roman" w:hAnsi="Times New Roman" w:cs="Times New Roman"/>
          <w:sz w:val="20"/>
          <w:szCs w:val="20"/>
          <w:lang w:eastAsia="ru-RU"/>
        </w:rPr>
        <w:tab/>
        <w:t>Выписывать на пересылаемую корреспонденцию реестры установленного образца в двух экземплярах. Первый экземпляр передается Исполнителю вместе с корреспонденцией, а второй, с подписью принимавшего корреспонденцию, остается у Заказчика.</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В случае необходимости реестры выписываются в трех экземплярах.</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4.3.</w:t>
      </w:r>
      <w:r w:rsidRPr="001B7494">
        <w:rPr>
          <w:rFonts w:ascii="Times New Roman" w:eastAsia="Times New Roman" w:hAnsi="Times New Roman" w:cs="Times New Roman"/>
          <w:sz w:val="20"/>
          <w:szCs w:val="20"/>
          <w:lang w:eastAsia="ru-RU"/>
        </w:rPr>
        <w:tab/>
        <w:t>Не направлять корреспонденцию в адрес иностранных организаций, физических лиц, индивидуальных предпринимателей, а также адресатам, расположенным в цехах промышленных предприятий, помещениях торговли и предоставления бытовых услуг, жилых помещениях.</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4.4.</w:t>
      </w:r>
      <w:r w:rsidRPr="001B7494">
        <w:rPr>
          <w:rFonts w:ascii="Times New Roman" w:eastAsia="Times New Roman" w:hAnsi="Times New Roman" w:cs="Times New Roman"/>
          <w:sz w:val="20"/>
          <w:szCs w:val="20"/>
          <w:lang w:eastAsia="ru-RU"/>
        </w:rPr>
        <w:tab/>
        <w:t>Не направлять по действующим маршрутам федеральной фельдъегерской связи корреспонденцию, содержащую ценное вложение, оружие, боеприпасы, взрывчатые вещества, наркотические средства, другую корреспонденцию, запрещенную к пересылке федеральными законами и иными нормативными правовыми актами Российской Федерации.</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4.5.</w:t>
      </w:r>
      <w:r w:rsidRPr="001B7494">
        <w:rPr>
          <w:rFonts w:ascii="Times New Roman" w:eastAsia="Times New Roman" w:hAnsi="Times New Roman" w:cs="Times New Roman"/>
          <w:sz w:val="20"/>
          <w:szCs w:val="20"/>
          <w:lang w:eastAsia="ru-RU"/>
        </w:rPr>
        <w:tab/>
        <w:t>Оплачивать услуги Исполнителя в соответствии с разделом 5 настоящего контракта.</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4.6.</w:t>
      </w:r>
      <w:r w:rsidRPr="001B7494">
        <w:rPr>
          <w:rFonts w:ascii="Times New Roman" w:eastAsia="Times New Roman" w:hAnsi="Times New Roman" w:cs="Times New Roman"/>
          <w:sz w:val="20"/>
          <w:szCs w:val="20"/>
          <w:lang w:eastAsia="ru-RU"/>
        </w:rPr>
        <w:tab/>
        <w:t>Извещать Исполнителя в течение 10 (десяти) календарных дней в письменной форме об изменениях наименования, почтовых и платежных реквизитов, реорганизации или ликвидации Заказчика.</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4.7.</w:t>
      </w:r>
      <w:r w:rsidRPr="001B7494">
        <w:rPr>
          <w:rFonts w:ascii="Times New Roman" w:eastAsia="Times New Roman" w:hAnsi="Times New Roman" w:cs="Times New Roman"/>
          <w:sz w:val="20"/>
          <w:szCs w:val="20"/>
          <w:lang w:eastAsia="ru-RU"/>
        </w:rPr>
        <w:tab/>
        <w:t>Предоставлять для приема корреспонденции отдельную изолированную комнату, оборудованную столом и стульями, имеющую внутренние дверные запоры. Прием корреспонденции производится при запертых дверях. При этом запрещается присутствие посторонних лиц, в том числе сотрудников Заказчика, не участвующих в процессе сдачи корреспонденцией.</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4.8.</w:t>
      </w:r>
      <w:r w:rsidRPr="001B7494">
        <w:rPr>
          <w:rFonts w:ascii="Times New Roman" w:eastAsia="Times New Roman" w:hAnsi="Times New Roman" w:cs="Times New Roman"/>
          <w:sz w:val="20"/>
          <w:szCs w:val="20"/>
          <w:lang w:eastAsia="ru-RU"/>
        </w:rPr>
        <w:tab/>
        <w:t>Обеспечивать беспрепятственный проезд, стоянку автотранспорта Исполнителя на территории Заказчика и проход представителя Исполнителя в помещение Заказчика для приема корреспонденции.</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4.9.</w:t>
      </w:r>
      <w:r w:rsidRPr="001B7494">
        <w:rPr>
          <w:rFonts w:ascii="Times New Roman" w:eastAsia="Times New Roman" w:hAnsi="Times New Roman" w:cs="Times New Roman"/>
          <w:sz w:val="20"/>
          <w:szCs w:val="20"/>
          <w:lang w:eastAsia="ru-RU"/>
        </w:rPr>
        <w:tab/>
        <w:t>Согласовывать с Исполнителем отправку корреспонденции, общий объем которой превышает вместимость одного места тары для корреспонденции или имеет общий вес более 15 кг. Вопрос о возможности ее приема и доставки решается только Исполнителем.</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4.10.</w:t>
      </w:r>
      <w:r w:rsidRPr="001B7494">
        <w:rPr>
          <w:rFonts w:ascii="Times New Roman" w:eastAsia="Times New Roman" w:hAnsi="Times New Roman" w:cs="Times New Roman"/>
          <w:sz w:val="20"/>
          <w:szCs w:val="20"/>
          <w:lang w:eastAsia="ru-RU"/>
        </w:rPr>
        <w:tab/>
        <w:t xml:space="preserve">Уведомлять Исполнителя о приостановлении, аннулировании, возобновлении, переоформлении, принятии решения о продлении срока действия согласования (разрешения) органов, уполномоченных на ведение лицензионной деятельности </w:t>
      </w:r>
      <w:proofErr w:type="spellStart"/>
      <w:r w:rsidRPr="001B7494">
        <w:rPr>
          <w:rFonts w:ascii="Times New Roman" w:eastAsia="Times New Roman" w:hAnsi="Times New Roman" w:cs="Times New Roman"/>
          <w:sz w:val="20"/>
          <w:szCs w:val="20"/>
          <w:lang w:eastAsia="ru-RU"/>
        </w:rPr>
        <w:t>режимно</w:t>
      </w:r>
      <w:proofErr w:type="spellEnd"/>
      <w:r w:rsidRPr="001B7494">
        <w:rPr>
          <w:rFonts w:ascii="Times New Roman" w:eastAsia="Times New Roman" w:hAnsi="Times New Roman" w:cs="Times New Roman"/>
          <w:sz w:val="20"/>
          <w:szCs w:val="20"/>
          <w:lang w:eastAsia="ru-RU"/>
        </w:rPr>
        <w:t>-секретных подразделений, не позднее 1 (одного) рабочего дня со дня наступления соответствующего события.</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4.11.</w:t>
      </w:r>
      <w:r w:rsidRPr="001B7494">
        <w:rPr>
          <w:rFonts w:ascii="Times New Roman" w:eastAsia="Times New Roman" w:hAnsi="Times New Roman" w:cs="Times New Roman"/>
          <w:sz w:val="20"/>
          <w:szCs w:val="20"/>
          <w:lang w:eastAsia="ru-RU"/>
        </w:rPr>
        <w:tab/>
        <w:t xml:space="preserve">Удостовериться в наличии у адресата документа о согласовании (разрешении) создания </w:t>
      </w:r>
      <w:proofErr w:type="spellStart"/>
      <w:r w:rsidRPr="001B7494">
        <w:rPr>
          <w:rFonts w:ascii="Times New Roman" w:eastAsia="Times New Roman" w:hAnsi="Times New Roman" w:cs="Times New Roman"/>
          <w:sz w:val="20"/>
          <w:szCs w:val="20"/>
          <w:lang w:eastAsia="ru-RU"/>
        </w:rPr>
        <w:t>режимно</w:t>
      </w:r>
      <w:proofErr w:type="spellEnd"/>
      <w:r w:rsidRPr="001B7494">
        <w:rPr>
          <w:rFonts w:ascii="Times New Roman" w:eastAsia="Times New Roman" w:hAnsi="Times New Roman" w:cs="Times New Roman"/>
          <w:sz w:val="20"/>
          <w:szCs w:val="20"/>
          <w:lang w:eastAsia="ru-RU"/>
        </w:rPr>
        <w:t>-секретного подразделения органов, уполномоченных на ведение лицензионной деятельности в области защиты государственной власти или лицензии на проведение работ, связанных с использованием сведений, составляющих государственную тайну.</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4.12.</w:t>
      </w:r>
      <w:r w:rsidRPr="001B7494">
        <w:rPr>
          <w:rFonts w:ascii="Times New Roman" w:eastAsia="Times New Roman" w:hAnsi="Times New Roman" w:cs="Times New Roman"/>
          <w:sz w:val="20"/>
          <w:szCs w:val="20"/>
          <w:lang w:eastAsia="ru-RU"/>
        </w:rPr>
        <w:tab/>
        <w:t>Согласовывать с Исполнителем отправку грузовой корреспонденции по междугородным фельдъегерским маршрутам, габариты и вес которой превышают допустимые (450х450х450 мм, 10 кг). Вопрос о возможности ее доставки решается только Исполнителем.</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p>
    <w:p w:rsidR="001B7494" w:rsidRPr="001B7494" w:rsidRDefault="001B7494" w:rsidP="001B7494">
      <w:pPr>
        <w:spacing w:after="0" w:line="240" w:lineRule="auto"/>
        <w:ind w:firstLine="284"/>
        <w:jc w:val="center"/>
        <w:rPr>
          <w:rFonts w:ascii="Times New Roman" w:eastAsia="Times New Roman" w:hAnsi="Times New Roman" w:cs="Times New Roman"/>
          <w:b/>
          <w:sz w:val="20"/>
          <w:szCs w:val="20"/>
          <w:lang w:eastAsia="ru-RU"/>
        </w:rPr>
      </w:pPr>
      <w:r w:rsidRPr="001B7494">
        <w:rPr>
          <w:rFonts w:ascii="Times New Roman" w:eastAsia="Times New Roman" w:hAnsi="Times New Roman" w:cs="Times New Roman"/>
          <w:b/>
          <w:sz w:val="20"/>
          <w:szCs w:val="20"/>
          <w:lang w:eastAsia="ru-RU"/>
        </w:rPr>
        <w:t>5. Порядок расчетов</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5.1.</w:t>
      </w:r>
      <w:r w:rsidRPr="001B7494">
        <w:rPr>
          <w:rFonts w:ascii="Times New Roman" w:eastAsia="Times New Roman" w:hAnsi="Times New Roman" w:cs="Times New Roman"/>
          <w:sz w:val="20"/>
          <w:szCs w:val="20"/>
          <w:lang w:eastAsia="ru-RU"/>
        </w:rPr>
        <w:tab/>
        <w:t>Оплата услуг Исполнителя производится Заказчиком по действующим тарифам на услуги федеральной фельдъегерской связи согласно Приложению № 1 к настоящему контракту по цене единицы услуги исходя из объема фактически оказанной услуги, но в размере, не превышающем цены контракта, указанной в пункте 5.4.</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lastRenderedPageBreak/>
        <w:t>5.2.</w:t>
      </w:r>
      <w:r w:rsidRPr="001B7494">
        <w:rPr>
          <w:rFonts w:ascii="Times New Roman" w:eastAsia="Times New Roman" w:hAnsi="Times New Roman" w:cs="Times New Roman"/>
          <w:sz w:val="20"/>
          <w:szCs w:val="20"/>
          <w:lang w:eastAsia="ru-RU"/>
        </w:rPr>
        <w:tab/>
        <w:t>За оказанные услуги, предусмотренные настоящим контрактом, Заказчик оплачивает счета в течение                       10 (десяти) рабочих дней после подписания акта об оказании услуг.</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5.3.</w:t>
      </w:r>
      <w:r w:rsidRPr="001B7494">
        <w:rPr>
          <w:rFonts w:ascii="Times New Roman" w:eastAsia="Times New Roman" w:hAnsi="Times New Roman" w:cs="Times New Roman"/>
          <w:sz w:val="20"/>
          <w:szCs w:val="20"/>
          <w:lang w:eastAsia="ru-RU"/>
        </w:rPr>
        <w:tab/>
        <w:t>Заказчик обязан в течение 5 (пяти) рабочих дней рассмотреть представленный Исполнителем акт об оказании услуг и счет на оплату с приложенными документами, провести экспертизу оказанных услуг и, при отсутствии замечаний, подписать акт об оказании услуг со своей стороны и направить один экземпляр Исполнителю. При наличии замечаний к оказанным и отчетном месяце услугам Заказчик направляет Исполнителю письменный мотивированный отказ от приемки услуг с перечнем недостатков и сроков их устранения. В случае, если в срок, установленный настоящим пунктом, Заказчиком не будет подписан акт об оказании услуг либо не представлен мотивированный отказ от приемки услуг, услуги за отчетный месяц считаются принятыми без замечаний, что приравнивается к подписанию акта об оказании услуг обеими сторонами.</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5.4.</w:t>
      </w:r>
      <w:r w:rsidRPr="001B7494">
        <w:rPr>
          <w:rFonts w:ascii="Times New Roman" w:eastAsia="Times New Roman" w:hAnsi="Times New Roman" w:cs="Times New Roman"/>
          <w:sz w:val="20"/>
          <w:szCs w:val="20"/>
          <w:lang w:eastAsia="ru-RU"/>
        </w:rPr>
        <w:tab/>
        <w:t>Цена контракта составляет _____ (________) рублей ____ копеек, НДС __________________________</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5.5.</w:t>
      </w:r>
      <w:r w:rsidRPr="001B7494">
        <w:rPr>
          <w:rFonts w:ascii="Times New Roman" w:eastAsia="Times New Roman" w:hAnsi="Times New Roman" w:cs="Times New Roman"/>
          <w:sz w:val="20"/>
          <w:szCs w:val="20"/>
          <w:lang w:eastAsia="ru-RU"/>
        </w:rPr>
        <w:tab/>
        <w:t>Цена контракта является твердой и определяется на весь срок его действия, за исключением случаев, предусмотренных статьей 95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5.6.</w:t>
      </w:r>
      <w:r w:rsidRPr="001B7494">
        <w:rPr>
          <w:rFonts w:ascii="Times New Roman" w:eastAsia="Times New Roman" w:hAnsi="Times New Roman" w:cs="Times New Roman"/>
          <w:sz w:val="20"/>
          <w:szCs w:val="20"/>
          <w:lang w:eastAsia="ru-RU"/>
        </w:rPr>
        <w:tab/>
        <w:t>Перечисление денежных средств за оказанные услуги производится платежным документом в доход федерального бюджета с обязательным указанием кода доходов бюджетной классификации и уникального идентификатора начисления.</w:t>
      </w:r>
    </w:p>
    <w:p w:rsidR="001B7494" w:rsidRPr="001B7494" w:rsidRDefault="001B7494" w:rsidP="001B7494">
      <w:pPr>
        <w:spacing w:after="0" w:line="240" w:lineRule="auto"/>
        <w:ind w:firstLine="284"/>
        <w:jc w:val="center"/>
        <w:rPr>
          <w:rFonts w:ascii="Times New Roman" w:eastAsia="Times New Roman" w:hAnsi="Times New Roman" w:cs="Times New Roman"/>
          <w:b/>
          <w:sz w:val="20"/>
          <w:szCs w:val="20"/>
          <w:lang w:eastAsia="ru-RU"/>
        </w:rPr>
      </w:pPr>
    </w:p>
    <w:p w:rsidR="001B7494" w:rsidRPr="001B7494" w:rsidRDefault="001B7494" w:rsidP="001B7494">
      <w:pPr>
        <w:spacing w:after="0" w:line="240" w:lineRule="auto"/>
        <w:ind w:firstLine="284"/>
        <w:jc w:val="center"/>
        <w:rPr>
          <w:rFonts w:ascii="Times New Roman" w:eastAsia="Times New Roman" w:hAnsi="Times New Roman" w:cs="Times New Roman"/>
          <w:b/>
          <w:sz w:val="20"/>
          <w:szCs w:val="20"/>
          <w:lang w:eastAsia="ru-RU"/>
        </w:rPr>
      </w:pPr>
      <w:r w:rsidRPr="001B7494">
        <w:rPr>
          <w:rFonts w:ascii="Times New Roman" w:eastAsia="Times New Roman" w:hAnsi="Times New Roman" w:cs="Times New Roman"/>
          <w:b/>
          <w:sz w:val="20"/>
          <w:szCs w:val="20"/>
          <w:lang w:eastAsia="ru-RU"/>
        </w:rPr>
        <w:t>6. Ответственность сторон</w:t>
      </w:r>
    </w:p>
    <w:p w:rsidR="001B7494" w:rsidRPr="001B7494" w:rsidRDefault="001B7494" w:rsidP="001B7494">
      <w:pPr>
        <w:widowControl w:val="0"/>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6.1. За неисполнение или ненадлежащее исполнение условий настоящего контракта стороны несут ответственность в соответствии с законодательством Российской Федерации.</w:t>
      </w:r>
    </w:p>
    <w:p w:rsidR="001B7494" w:rsidRPr="001B7494" w:rsidRDefault="001B7494" w:rsidP="001B7494">
      <w:pPr>
        <w:widowControl w:val="0"/>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6.2.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1B7494" w:rsidRPr="001B7494" w:rsidRDefault="001B7494" w:rsidP="001B7494">
      <w:pPr>
        <w:widowControl w:val="0"/>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6.3.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6.4.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1000 (одна тысяча) рублей 00 копеек.</w:t>
      </w:r>
    </w:p>
    <w:p w:rsidR="001B7494" w:rsidRPr="001B7494" w:rsidRDefault="001B7494" w:rsidP="001B7494">
      <w:pPr>
        <w:widowControl w:val="0"/>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6.5.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1B7494" w:rsidRPr="001B7494" w:rsidRDefault="001B7494" w:rsidP="001B7494">
      <w:pPr>
        <w:widowControl w:val="0"/>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6.6.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1B7494" w:rsidRPr="001B7494" w:rsidRDefault="001B7494" w:rsidP="001B7494">
      <w:pPr>
        <w:widowControl w:val="0"/>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6.7.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1B7494" w:rsidRPr="001B7494" w:rsidRDefault="001B7494" w:rsidP="001B7494">
      <w:pPr>
        <w:widowControl w:val="0"/>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6.8.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предусмотренных контрактом, Исполнитель выплачивает Заказчику штраф в размере 10 процентов цены контракта.</w:t>
      </w:r>
    </w:p>
    <w:p w:rsidR="001B7494" w:rsidRPr="001B7494" w:rsidRDefault="001B7494" w:rsidP="001B7494">
      <w:pPr>
        <w:widowControl w:val="0"/>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6.9.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штраф устанавливается в размере 1000 (одна тысяча) рублей 00 копеек.</w:t>
      </w:r>
    </w:p>
    <w:p w:rsidR="001B7494" w:rsidRPr="001B7494" w:rsidRDefault="001B7494" w:rsidP="001B7494">
      <w:pPr>
        <w:widowControl w:val="0"/>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6.10.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1B7494" w:rsidRPr="001B7494" w:rsidRDefault="001B7494" w:rsidP="001B7494">
      <w:pPr>
        <w:widowControl w:val="0"/>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6.11.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6.12. Уплата неустойки (штрафа, пени) не освобождает стороны от исполнения обязательств по контракту.</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6.13. Неустойка (штраф, пеня) выплачивается только на основании обоснованного письменного требования другой стороны.</w:t>
      </w:r>
    </w:p>
    <w:p w:rsidR="001B7494" w:rsidRPr="001B7494" w:rsidRDefault="001B7494" w:rsidP="001B7494">
      <w:pPr>
        <w:widowControl w:val="0"/>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6.14. Исполнитель не несет ответственности перед Заказчиком за внутреннее вложение корреспонденции, если она была принята адресатом и дана расписка в ее получении.</w:t>
      </w:r>
    </w:p>
    <w:p w:rsidR="001B7494" w:rsidRPr="001B7494" w:rsidRDefault="001B7494" w:rsidP="001B7494">
      <w:pPr>
        <w:widowControl w:val="0"/>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6.15. Исполнитель освобождается от ответственности за несвоевременную доставку корреспонденции, если это явилось следствием задержки или отмены авиарейса, поезда, которыми доставляется корреспонденция.</w:t>
      </w:r>
    </w:p>
    <w:p w:rsidR="001B7494" w:rsidRPr="001B7494" w:rsidRDefault="001B7494" w:rsidP="001B7494">
      <w:pPr>
        <w:spacing w:after="0" w:line="240" w:lineRule="auto"/>
        <w:ind w:firstLine="284"/>
        <w:jc w:val="center"/>
        <w:rPr>
          <w:rFonts w:ascii="Times New Roman" w:eastAsia="Times New Roman" w:hAnsi="Times New Roman" w:cs="Times New Roman"/>
          <w:b/>
          <w:sz w:val="20"/>
          <w:szCs w:val="20"/>
          <w:lang w:eastAsia="ru-RU"/>
        </w:rPr>
      </w:pPr>
    </w:p>
    <w:p w:rsidR="001B7494" w:rsidRPr="001B7494" w:rsidRDefault="001B7494" w:rsidP="001B7494">
      <w:pPr>
        <w:spacing w:after="0" w:line="240" w:lineRule="auto"/>
        <w:ind w:firstLine="284"/>
        <w:jc w:val="center"/>
        <w:rPr>
          <w:rFonts w:ascii="Times New Roman" w:eastAsia="Times New Roman" w:hAnsi="Times New Roman" w:cs="Times New Roman"/>
          <w:b/>
          <w:sz w:val="20"/>
          <w:szCs w:val="20"/>
          <w:lang w:eastAsia="ru-RU"/>
        </w:rPr>
      </w:pPr>
      <w:r w:rsidRPr="001B7494">
        <w:rPr>
          <w:rFonts w:ascii="Times New Roman" w:eastAsia="Times New Roman" w:hAnsi="Times New Roman" w:cs="Times New Roman"/>
          <w:b/>
          <w:sz w:val="20"/>
          <w:szCs w:val="20"/>
          <w:lang w:eastAsia="ru-RU"/>
        </w:rPr>
        <w:t>7. Обстоятельства непреодолимой силы</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7.1. Стороны освобождаются от ответственности за неисполнение или ненадлежащее исполнение обязательств по настоящему контракту, если это неисполнение явилось следствием обстоятельств непреодолимой силы, возникших после заключения настоящего контракта в результате событий чрезвычайного характера, которые стороны не могли ни предвидеть, ни предотвратить разумными мерами.</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 xml:space="preserve">К таким обстоятельствам относятся: наводнение, пожар, землетрясение, взрыв, шторм, оседание почвы, эпидемия и иные явления природы, а также война или военные действия, забастовка в отрасли или регионе, принятие органом государственной власти решения, повлекшего за собой невозможность исполнения настоящего контракта, задержка или отмена </w:t>
      </w:r>
      <w:proofErr w:type="gramStart"/>
      <w:r w:rsidRPr="001B7494">
        <w:rPr>
          <w:rFonts w:ascii="Times New Roman" w:eastAsia="Times New Roman" w:hAnsi="Times New Roman" w:cs="Times New Roman"/>
          <w:sz w:val="20"/>
          <w:szCs w:val="20"/>
          <w:lang w:eastAsia="ru-RU"/>
        </w:rPr>
        <w:t>авиарейса</w:t>
      </w:r>
      <w:proofErr w:type="gramEnd"/>
      <w:r w:rsidRPr="001B7494">
        <w:rPr>
          <w:rFonts w:ascii="Times New Roman" w:eastAsia="Times New Roman" w:hAnsi="Times New Roman" w:cs="Times New Roman"/>
          <w:sz w:val="20"/>
          <w:szCs w:val="20"/>
          <w:lang w:eastAsia="ru-RU"/>
        </w:rPr>
        <w:t xml:space="preserve"> или поезда, которыми выполняется фельдъегерский маршрут.</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7.2. Наступление обстоятельств непреодолимой силы увеличивает срок исполнения настоящего контракта на период их действия.</w:t>
      </w:r>
    </w:p>
    <w:p w:rsidR="001B7494" w:rsidRPr="001B7494" w:rsidRDefault="001B7494" w:rsidP="001B7494">
      <w:pPr>
        <w:spacing w:after="0" w:line="240" w:lineRule="auto"/>
        <w:ind w:firstLine="284"/>
        <w:jc w:val="center"/>
        <w:rPr>
          <w:rFonts w:ascii="Times New Roman" w:eastAsia="Times New Roman" w:hAnsi="Times New Roman" w:cs="Times New Roman"/>
          <w:b/>
          <w:sz w:val="20"/>
          <w:szCs w:val="20"/>
          <w:lang w:eastAsia="ru-RU"/>
        </w:rPr>
      </w:pPr>
    </w:p>
    <w:p w:rsidR="001B7494" w:rsidRPr="001B7494" w:rsidRDefault="001B7494" w:rsidP="001B7494">
      <w:pPr>
        <w:spacing w:after="0" w:line="240" w:lineRule="auto"/>
        <w:ind w:firstLine="284"/>
        <w:jc w:val="center"/>
        <w:rPr>
          <w:rFonts w:ascii="Times New Roman" w:eastAsia="Times New Roman" w:hAnsi="Times New Roman" w:cs="Times New Roman"/>
          <w:b/>
          <w:sz w:val="20"/>
          <w:szCs w:val="20"/>
          <w:lang w:eastAsia="ru-RU"/>
        </w:rPr>
      </w:pPr>
      <w:r w:rsidRPr="001B7494">
        <w:rPr>
          <w:rFonts w:ascii="Times New Roman" w:eastAsia="Times New Roman" w:hAnsi="Times New Roman" w:cs="Times New Roman"/>
          <w:b/>
          <w:sz w:val="20"/>
          <w:szCs w:val="20"/>
          <w:lang w:eastAsia="ru-RU"/>
        </w:rPr>
        <w:t>8. Порядок внесения изменений в контракт</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8.1. Внесение изменений в настоящий контракт возможно только с обоюдного согласия сторон.</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 xml:space="preserve">8.2. Разногласия сторон, возникшие в рамках настоящего контракта, разрешаются путем переговоров. В случае </w:t>
      </w:r>
      <w:proofErr w:type="spellStart"/>
      <w:r w:rsidRPr="001B7494">
        <w:rPr>
          <w:rFonts w:ascii="Times New Roman" w:eastAsia="Times New Roman" w:hAnsi="Times New Roman" w:cs="Times New Roman"/>
          <w:sz w:val="20"/>
          <w:szCs w:val="20"/>
          <w:lang w:eastAsia="ru-RU"/>
        </w:rPr>
        <w:t>недостижения</w:t>
      </w:r>
      <w:proofErr w:type="spellEnd"/>
      <w:r w:rsidRPr="001B7494">
        <w:rPr>
          <w:rFonts w:ascii="Times New Roman" w:eastAsia="Times New Roman" w:hAnsi="Times New Roman" w:cs="Times New Roman"/>
          <w:sz w:val="20"/>
          <w:szCs w:val="20"/>
          <w:lang w:eastAsia="ru-RU"/>
        </w:rPr>
        <w:t xml:space="preserve"> согласия, споры рассматриваются в Арбитражном суде Курской области.</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8.3.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w:t>
      </w:r>
      <w:r w:rsidRPr="001B7494">
        <w:rPr>
          <w:rFonts w:ascii="Times New Roman" w:eastAsia="Times New Roman" w:hAnsi="Times New Roman" w:cs="Times New Roman"/>
          <w:sz w:val="20"/>
          <w:szCs w:val="20"/>
          <w:lang w:eastAsia="ru-RU"/>
        </w:rPr>
        <w:tab/>
        <w:t>при снижении цены контракта без изменения предусмотренных контрактом объема услуг, качества оказываемых услуг и иных условий контракта;</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w:t>
      </w:r>
      <w:r w:rsidRPr="001B7494">
        <w:rPr>
          <w:rFonts w:ascii="Times New Roman" w:eastAsia="Times New Roman" w:hAnsi="Times New Roman" w:cs="Times New Roman"/>
          <w:sz w:val="20"/>
          <w:szCs w:val="20"/>
          <w:lang w:eastAsia="ru-RU"/>
        </w:rPr>
        <w:tab/>
        <w:t xml:space="preserve">если по предложению Заказчика увеличивается предусмотренный контрактом объем услуг не более чем на десять процентов или уменьшается предусмотренный контрактом объем оказываемых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услуги исходя из установленной в контракте цены единицы услуги, но не более чем на десять процентов цены контракта. При </w:t>
      </w:r>
      <w:proofErr w:type="gramStart"/>
      <w:r w:rsidRPr="001B7494">
        <w:rPr>
          <w:rFonts w:ascii="Times New Roman" w:eastAsia="Times New Roman" w:hAnsi="Times New Roman" w:cs="Times New Roman"/>
          <w:sz w:val="20"/>
          <w:szCs w:val="20"/>
          <w:lang w:eastAsia="ru-RU"/>
        </w:rPr>
        <w:t>уменьшении  предусмотренных</w:t>
      </w:r>
      <w:proofErr w:type="gramEnd"/>
      <w:r w:rsidRPr="001B7494">
        <w:rPr>
          <w:rFonts w:ascii="Times New Roman" w:eastAsia="Times New Roman" w:hAnsi="Times New Roman" w:cs="Times New Roman"/>
          <w:sz w:val="20"/>
          <w:szCs w:val="20"/>
          <w:lang w:eastAsia="ru-RU"/>
        </w:rPr>
        <w:t xml:space="preserve"> контрактом  количества объема услуг стороны контракта обязаны уменьшить цену контракта исходя из цены единицы услуги.</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p>
    <w:p w:rsidR="001B7494" w:rsidRPr="001B7494" w:rsidRDefault="001B7494" w:rsidP="001B7494">
      <w:pPr>
        <w:spacing w:after="0" w:line="240" w:lineRule="auto"/>
        <w:ind w:firstLine="284"/>
        <w:jc w:val="center"/>
        <w:rPr>
          <w:rFonts w:ascii="Times New Roman" w:eastAsia="Times New Roman" w:hAnsi="Times New Roman" w:cs="Times New Roman"/>
          <w:b/>
          <w:sz w:val="20"/>
          <w:szCs w:val="20"/>
          <w:lang w:eastAsia="ru-RU"/>
        </w:rPr>
      </w:pPr>
      <w:r w:rsidRPr="001B7494">
        <w:rPr>
          <w:rFonts w:ascii="Times New Roman" w:eastAsia="Times New Roman" w:hAnsi="Times New Roman" w:cs="Times New Roman"/>
          <w:b/>
          <w:sz w:val="20"/>
          <w:szCs w:val="20"/>
          <w:lang w:eastAsia="ru-RU"/>
        </w:rPr>
        <w:t>9. Срок действия контракта</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 xml:space="preserve">9.1. Настоящий контракт вступает в силу с момента подписания и действует. по 31 декабря 2026 г., а в части, касающейся оплаты услуг, до полного исполнения сторонами своих обязательств. </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9.2. Настоящий контракт прекращает свое действие досрочно в случае достижения цены, указанной в пункте 5.4.</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p>
    <w:p w:rsidR="001B7494" w:rsidRPr="001B7494" w:rsidRDefault="001B7494" w:rsidP="001B7494">
      <w:pPr>
        <w:spacing w:after="0" w:line="240" w:lineRule="auto"/>
        <w:ind w:firstLine="284"/>
        <w:jc w:val="center"/>
        <w:rPr>
          <w:rFonts w:ascii="Times New Roman" w:eastAsia="Times New Roman" w:hAnsi="Times New Roman" w:cs="Times New Roman"/>
          <w:b/>
          <w:sz w:val="20"/>
          <w:szCs w:val="20"/>
          <w:lang w:eastAsia="ru-RU"/>
        </w:rPr>
      </w:pPr>
      <w:r w:rsidRPr="001B7494">
        <w:rPr>
          <w:rFonts w:ascii="Times New Roman" w:eastAsia="Times New Roman" w:hAnsi="Times New Roman" w:cs="Times New Roman"/>
          <w:b/>
          <w:sz w:val="20"/>
          <w:szCs w:val="20"/>
          <w:lang w:eastAsia="ru-RU"/>
        </w:rPr>
        <w:t>10. Прочие условия</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 xml:space="preserve">10.1. Во всем, что </w:t>
      </w:r>
      <w:proofErr w:type="spellStart"/>
      <w:r w:rsidRPr="001B7494">
        <w:rPr>
          <w:rFonts w:ascii="Times New Roman" w:eastAsia="Times New Roman" w:hAnsi="Times New Roman" w:cs="Times New Roman"/>
          <w:sz w:val="20"/>
          <w:szCs w:val="20"/>
          <w:lang w:eastAsia="ru-RU"/>
        </w:rPr>
        <w:t>неурегулировано</w:t>
      </w:r>
      <w:proofErr w:type="spellEnd"/>
      <w:r w:rsidRPr="001B7494">
        <w:rPr>
          <w:rFonts w:ascii="Times New Roman" w:eastAsia="Times New Roman" w:hAnsi="Times New Roman" w:cs="Times New Roman"/>
          <w:sz w:val="20"/>
          <w:szCs w:val="20"/>
          <w:lang w:eastAsia="ru-RU"/>
        </w:rPr>
        <w:t xml:space="preserve"> положениями настоящего контракта, стороны руководствуются законодательством Российской Федерации.</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10.2. Приемка оказанных услуг федеральной фельдъегерской связи производится Заказчиком посредством подписания акта об оказании услуг.</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10.3. Настоящему контракту Исполнителем присвоен № 59, который Заказчик обязан указывать в сопроводительных реестрах при сдаче корреспонденции Исполнителю.</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10.4. Настоящий контракт составлен в двух идентичных экземплярах, имеющих равную юридическую силу, по одному для каждой из сторон.</w:t>
      </w: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10.5. Настоящий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10.6. Приложение № 1 – «Тарифы на услуги федеральной фельдъегерской связи для лиц и органов государственной власти, определенных статьей 2 Федерального закона «О федеральной фельдъегерской связи», а также для территориальных органов федеральных органов исполнительной власти» является неотъемлемой частью настоящего контракта.</w:t>
      </w:r>
    </w:p>
    <w:p w:rsid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p>
    <w:p w:rsidR="001B7494" w:rsidRPr="001B7494" w:rsidRDefault="001B7494" w:rsidP="001B7494">
      <w:pPr>
        <w:spacing w:after="0" w:line="240" w:lineRule="auto"/>
        <w:ind w:firstLine="284"/>
        <w:jc w:val="both"/>
        <w:rPr>
          <w:rFonts w:ascii="Times New Roman" w:eastAsia="Times New Roman" w:hAnsi="Times New Roman" w:cs="Times New Roman"/>
          <w:sz w:val="20"/>
          <w:szCs w:val="20"/>
          <w:lang w:eastAsia="ru-RU"/>
        </w:rPr>
      </w:pPr>
    </w:p>
    <w:p w:rsidR="001B7494" w:rsidRPr="001B7494" w:rsidRDefault="001B7494" w:rsidP="001B7494">
      <w:pPr>
        <w:spacing w:after="0" w:line="240" w:lineRule="auto"/>
        <w:ind w:left="-1134" w:firstLine="284"/>
        <w:jc w:val="center"/>
        <w:rPr>
          <w:rFonts w:ascii="Times New Roman" w:eastAsia="Times New Roman" w:hAnsi="Times New Roman" w:cs="Times New Roman"/>
          <w:b/>
          <w:sz w:val="20"/>
          <w:szCs w:val="20"/>
          <w:lang w:eastAsia="ru-RU"/>
        </w:rPr>
      </w:pPr>
      <w:r w:rsidRPr="001B7494">
        <w:rPr>
          <w:rFonts w:ascii="Times New Roman" w:eastAsia="Times New Roman" w:hAnsi="Times New Roman" w:cs="Times New Roman"/>
          <w:b/>
          <w:sz w:val="20"/>
          <w:szCs w:val="20"/>
          <w:lang w:eastAsia="ru-RU"/>
        </w:rPr>
        <w:t>11. Место нахождения, почтовые и платежные реквизиты сторон</w:t>
      </w:r>
    </w:p>
    <w:tbl>
      <w:tblPr>
        <w:tblW w:w="10560" w:type="dxa"/>
        <w:tblLayout w:type="fixed"/>
        <w:tblCellMar>
          <w:left w:w="70" w:type="dxa"/>
          <w:right w:w="70" w:type="dxa"/>
        </w:tblCellMar>
        <w:tblLook w:val="0000" w:firstRow="0" w:lastRow="0" w:firstColumn="0" w:lastColumn="0" w:noHBand="0" w:noVBand="0"/>
      </w:tblPr>
      <w:tblGrid>
        <w:gridCol w:w="4890"/>
        <w:gridCol w:w="5670"/>
      </w:tblGrid>
      <w:tr w:rsidR="001B7494" w:rsidRPr="001B7494" w:rsidTr="00177716">
        <w:trPr>
          <w:cantSplit/>
          <w:trHeight w:val="181"/>
        </w:trPr>
        <w:tc>
          <w:tcPr>
            <w:tcW w:w="4890" w:type="dxa"/>
          </w:tcPr>
          <w:p w:rsidR="001B7494" w:rsidRPr="001B7494" w:rsidRDefault="001B7494" w:rsidP="001B7494">
            <w:pPr>
              <w:spacing w:after="0" w:line="240" w:lineRule="auto"/>
              <w:jc w:val="center"/>
              <w:rPr>
                <w:rFonts w:ascii="Times New Roman" w:eastAsia="Times New Roman" w:hAnsi="Times New Roman" w:cs="Times New Roman"/>
                <w:b/>
                <w:sz w:val="20"/>
                <w:szCs w:val="20"/>
                <w:lang w:eastAsia="ru-RU"/>
              </w:rPr>
            </w:pPr>
            <w:r w:rsidRPr="001B7494">
              <w:rPr>
                <w:rFonts w:ascii="Times New Roman" w:eastAsia="Times New Roman" w:hAnsi="Times New Roman" w:cs="Times New Roman"/>
                <w:b/>
                <w:sz w:val="20"/>
                <w:szCs w:val="20"/>
                <w:lang w:eastAsia="ru-RU"/>
              </w:rPr>
              <w:t>Исполнитель</w:t>
            </w:r>
          </w:p>
        </w:tc>
        <w:tc>
          <w:tcPr>
            <w:tcW w:w="5670" w:type="dxa"/>
          </w:tcPr>
          <w:p w:rsidR="001B7494" w:rsidRPr="001B7494" w:rsidRDefault="001B7494" w:rsidP="001B7494">
            <w:pPr>
              <w:spacing w:after="0" w:line="240" w:lineRule="auto"/>
              <w:jc w:val="center"/>
              <w:rPr>
                <w:rFonts w:ascii="Times New Roman" w:eastAsia="Times New Roman" w:hAnsi="Times New Roman" w:cs="Times New Roman"/>
                <w:sz w:val="20"/>
                <w:szCs w:val="20"/>
                <w:lang w:eastAsia="ru-RU"/>
              </w:rPr>
            </w:pPr>
            <w:r w:rsidRPr="001B7494">
              <w:rPr>
                <w:rFonts w:ascii="Times New Roman" w:eastAsia="Times New Roman" w:hAnsi="Times New Roman" w:cs="Times New Roman"/>
                <w:b/>
                <w:sz w:val="20"/>
                <w:szCs w:val="20"/>
                <w:lang w:eastAsia="ru-RU"/>
              </w:rPr>
              <w:t>Заказчик</w:t>
            </w:r>
          </w:p>
        </w:tc>
      </w:tr>
      <w:tr w:rsidR="001B7494" w:rsidRPr="001B7494" w:rsidTr="00177716">
        <w:trPr>
          <w:cantSplit/>
          <w:trHeight w:val="278"/>
        </w:trPr>
        <w:tc>
          <w:tcPr>
            <w:tcW w:w="4890" w:type="dxa"/>
          </w:tcPr>
          <w:p w:rsidR="001B7494" w:rsidRPr="001B7494" w:rsidRDefault="001B7494" w:rsidP="001B7494">
            <w:pPr>
              <w:tabs>
                <w:tab w:val="left" w:pos="0"/>
              </w:tabs>
              <w:spacing w:after="0" w:line="240" w:lineRule="auto"/>
              <w:jc w:val="center"/>
              <w:rPr>
                <w:rFonts w:ascii="Times New Roman" w:eastAsia="Times New Roman" w:hAnsi="Times New Roman" w:cs="Times New Roman"/>
                <w:sz w:val="20"/>
                <w:szCs w:val="20"/>
                <w:lang w:eastAsia="ru-RU"/>
              </w:rPr>
            </w:pPr>
          </w:p>
        </w:tc>
        <w:tc>
          <w:tcPr>
            <w:tcW w:w="5670" w:type="dxa"/>
            <w:tcMar>
              <w:left w:w="28" w:type="dxa"/>
              <w:right w:w="28" w:type="dxa"/>
            </w:tcMar>
          </w:tcPr>
          <w:p w:rsidR="001B7494" w:rsidRPr="001B7494" w:rsidRDefault="001B7494" w:rsidP="001B7494">
            <w:pPr>
              <w:tabs>
                <w:tab w:val="left" w:pos="851"/>
              </w:tabs>
              <w:spacing w:after="0" w:line="240" w:lineRule="auto"/>
              <w:ind w:right="-354"/>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 xml:space="preserve">Управление Федеральной службы по надзору в сфере связи, </w:t>
            </w:r>
          </w:p>
          <w:p w:rsidR="001B7494" w:rsidRPr="001B7494" w:rsidRDefault="001B7494" w:rsidP="001B7494">
            <w:pPr>
              <w:tabs>
                <w:tab w:val="left" w:pos="851"/>
              </w:tabs>
              <w:spacing w:after="0" w:line="240" w:lineRule="auto"/>
              <w:ind w:right="-354"/>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 xml:space="preserve">информационных технологий и массовых коммуникаций </w:t>
            </w:r>
          </w:p>
          <w:p w:rsidR="001B7494" w:rsidRPr="001B7494" w:rsidRDefault="001B7494" w:rsidP="001B7494">
            <w:pPr>
              <w:tabs>
                <w:tab w:val="left" w:pos="851"/>
              </w:tabs>
              <w:spacing w:after="0" w:line="240" w:lineRule="auto"/>
              <w:ind w:right="-354"/>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по Курской области</w:t>
            </w:r>
          </w:p>
          <w:p w:rsidR="001B7494" w:rsidRPr="001B7494" w:rsidRDefault="001B7494" w:rsidP="001B7494">
            <w:pPr>
              <w:tabs>
                <w:tab w:val="left" w:pos="851"/>
              </w:tabs>
              <w:spacing w:after="0" w:line="240" w:lineRule="auto"/>
              <w:ind w:right="-354"/>
              <w:rPr>
                <w:rFonts w:ascii="Times New Roman" w:eastAsia="Times New Roman" w:hAnsi="Times New Roman" w:cs="Times New Roman"/>
                <w:sz w:val="20"/>
                <w:szCs w:val="20"/>
                <w:lang w:eastAsia="ru-RU"/>
              </w:rPr>
            </w:pPr>
          </w:p>
          <w:p w:rsidR="001B7494" w:rsidRPr="001B7494" w:rsidRDefault="001B7494" w:rsidP="001B7494">
            <w:pPr>
              <w:tabs>
                <w:tab w:val="left" w:pos="851"/>
              </w:tabs>
              <w:spacing w:after="0" w:line="240" w:lineRule="auto"/>
              <w:ind w:right="-354"/>
              <w:rPr>
                <w:rFonts w:ascii="Times New Roman" w:eastAsia="Times New Roman" w:hAnsi="Times New Roman" w:cs="Times New Roman"/>
                <w:sz w:val="20"/>
                <w:szCs w:val="20"/>
                <w:lang w:eastAsia="ru-RU"/>
              </w:rPr>
            </w:pPr>
          </w:p>
          <w:p w:rsidR="001B7494" w:rsidRPr="001B7494" w:rsidRDefault="001B7494" w:rsidP="001B7494">
            <w:pPr>
              <w:tabs>
                <w:tab w:val="left" w:pos="851"/>
              </w:tabs>
              <w:spacing w:after="0" w:line="240" w:lineRule="auto"/>
              <w:ind w:right="-354"/>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 xml:space="preserve">Юридический адрес: 305000, Курская обл., Курск г, </w:t>
            </w:r>
          </w:p>
          <w:p w:rsidR="001B7494" w:rsidRPr="001B7494" w:rsidRDefault="001B7494" w:rsidP="001B7494">
            <w:pPr>
              <w:tabs>
                <w:tab w:val="left" w:pos="851"/>
              </w:tabs>
              <w:spacing w:after="0" w:line="240" w:lineRule="auto"/>
              <w:ind w:right="-354"/>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Красная пл., дом № 8</w:t>
            </w:r>
          </w:p>
          <w:p w:rsidR="001B7494" w:rsidRPr="001B7494" w:rsidRDefault="001B7494" w:rsidP="001B7494">
            <w:pPr>
              <w:tabs>
                <w:tab w:val="left" w:pos="851"/>
              </w:tabs>
              <w:spacing w:after="0" w:line="240" w:lineRule="auto"/>
              <w:ind w:right="-354"/>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 xml:space="preserve">Почтовый адрес: 305000, Курская обл., Курск г, </w:t>
            </w:r>
          </w:p>
          <w:p w:rsidR="001B7494" w:rsidRPr="001B7494" w:rsidRDefault="001B7494" w:rsidP="001B7494">
            <w:pPr>
              <w:tabs>
                <w:tab w:val="left" w:pos="851"/>
              </w:tabs>
              <w:spacing w:after="0" w:line="240" w:lineRule="auto"/>
              <w:ind w:right="-354"/>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Красная пл., дом № 8</w:t>
            </w:r>
          </w:p>
          <w:p w:rsidR="001B7494" w:rsidRPr="001B7494" w:rsidRDefault="001B7494" w:rsidP="001B7494">
            <w:pPr>
              <w:tabs>
                <w:tab w:val="left" w:pos="851"/>
              </w:tabs>
              <w:spacing w:after="0" w:line="240" w:lineRule="auto"/>
              <w:ind w:right="-354"/>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ИНН: 4632044426 КПП 463201001</w:t>
            </w:r>
          </w:p>
          <w:p w:rsidR="001B7494" w:rsidRPr="001B7494" w:rsidRDefault="001B7494" w:rsidP="001B7494">
            <w:pPr>
              <w:tabs>
                <w:tab w:val="left" w:pos="851"/>
              </w:tabs>
              <w:spacing w:after="0" w:line="240" w:lineRule="auto"/>
              <w:ind w:right="-354"/>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ОГРН: 1044637019448</w:t>
            </w:r>
          </w:p>
          <w:p w:rsidR="001B7494" w:rsidRPr="001B7494" w:rsidRDefault="001B7494" w:rsidP="001B7494">
            <w:pPr>
              <w:tabs>
                <w:tab w:val="left" w:pos="851"/>
              </w:tabs>
              <w:spacing w:after="0" w:line="240" w:lineRule="auto"/>
              <w:ind w:right="-354"/>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л/с 03441А19310 в УФК по Курской области</w:t>
            </w:r>
          </w:p>
          <w:p w:rsidR="001B7494" w:rsidRPr="001B7494" w:rsidRDefault="001B7494" w:rsidP="001B7494">
            <w:pPr>
              <w:tabs>
                <w:tab w:val="left" w:pos="851"/>
              </w:tabs>
              <w:spacing w:after="0" w:line="240" w:lineRule="auto"/>
              <w:ind w:right="-354"/>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Номер казначейского счета: 03211643000000013229</w:t>
            </w:r>
          </w:p>
          <w:p w:rsidR="001B7494" w:rsidRDefault="001B7494" w:rsidP="001B7494">
            <w:pPr>
              <w:tabs>
                <w:tab w:val="left" w:pos="851"/>
              </w:tabs>
              <w:spacing w:after="0" w:line="240" w:lineRule="auto"/>
              <w:ind w:right="-354"/>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Наименование Банка: ОКЦ №1 ВВГУ БАНКА РОССИИ//</w:t>
            </w:r>
          </w:p>
          <w:p w:rsidR="001B7494" w:rsidRPr="001B7494" w:rsidRDefault="001B7494" w:rsidP="001B7494">
            <w:pPr>
              <w:tabs>
                <w:tab w:val="left" w:pos="851"/>
              </w:tabs>
              <w:spacing w:after="0" w:line="240" w:lineRule="auto"/>
              <w:ind w:right="-354"/>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УФК по Нижегородской области, г. Нижний Новгород.</w:t>
            </w:r>
          </w:p>
          <w:p w:rsidR="001B7494" w:rsidRPr="001B7494" w:rsidRDefault="001B7494" w:rsidP="001B7494">
            <w:pPr>
              <w:tabs>
                <w:tab w:val="left" w:pos="851"/>
              </w:tabs>
              <w:spacing w:after="0" w:line="240" w:lineRule="auto"/>
              <w:ind w:right="-354"/>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БИК: 012202102</w:t>
            </w:r>
          </w:p>
          <w:p w:rsidR="001B7494" w:rsidRPr="001B7494" w:rsidRDefault="001B7494" w:rsidP="001B7494">
            <w:pPr>
              <w:tabs>
                <w:tab w:val="left" w:pos="851"/>
              </w:tabs>
              <w:spacing w:after="0" w:line="240" w:lineRule="auto"/>
              <w:ind w:right="-354"/>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Номер банковского счета, входящего в состав ЕКС: 40102810745370000024</w:t>
            </w:r>
          </w:p>
          <w:p w:rsidR="001B7494" w:rsidRPr="001B7494" w:rsidRDefault="001B7494" w:rsidP="001B7494">
            <w:pPr>
              <w:tabs>
                <w:tab w:val="left" w:pos="851"/>
              </w:tabs>
              <w:spacing w:after="0" w:line="240" w:lineRule="auto"/>
              <w:ind w:right="-354"/>
              <w:rPr>
                <w:rFonts w:ascii="Times New Roman" w:eastAsia="Times New Roman" w:hAnsi="Times New Roman" w:cs="Times New Roman"/>
                <w:sz w:val="20"/>
                <w:szCs w:val="20"/>
                <w:lang w:val="en-US" w:eastAsia="ru-RU"/>
              </w:rPr>
            </w:pPr>
            <w:proofErr w:type="spellStart"/>
            <w:proofErr w:type="gramStart"/>
            <w:r w:rsidRPr="001B7494">
              <w:rPr>
                <w:rFonts w:ascii="Times New Roman" w:eastAsia="Times New Roman" w:hAnsi="Times New Roman" w:cs="Times New Roman"/>
                <w:sz w:val="20"/>
                <w:szCs w:val="20"/>
                <w:lang w:val="en-US" w:eastAsia="ru-RU"/>
              </w:rPr>
              <w:t>e.mail</w:t>
            </w:r>
            <w:proofErr w:type="spellEnd"/>
            <w:proofErr w:type="gramEnd"/>
            <w:r w:rsidRPr="001B7494">
              <w:rPr>
                <w:rFonts w:ascii="Times New Roman" w:eastAsia="Times New Roman" w:hAnsi="Times New Roman" w:cs="Times New Roman"/>
                <w:sz w:val="20"/>
                <w:szCs w:val="20"/>
                <w:lang w:val="en-US" w:eastAsia="ru-RU"/>
              </w:rPr>
              <w:t>: N.Arhipenko@rkn.gov.ru</w:t>
            </w:r>
          </w:p>
          <w:p w:rsidR="001B7494" w:rsidRPr="001B7494" w:rsidRDefault="001B7494" w:rsidP="001B7494">
            <w:pPr>
              <w:tabs>
                <w:tab w:val="left" w:pos="851"/>
              </w:tabs>
              <w:spacing w:after="0" w:line="240" w:lineRule="auto"/>
              <w:ind w:right="-354"/>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val="en-US" w:eastAsia="ru-RU"/>
              </w:rPr>
              <w:t xml:space="preserve"> </w:t>
            </w:r>
            <w:r w:rsidRPr="001B7494">
              <w:rPr>
                <w:rFonts w:ascii="Times New Roman" w:eastAsia="Times New Roman" w:hAnsi="Times New Roman" w:cs="Times New Roman"/>
                <w:sz w:val="20"/>
                <w:szCs w:val="20"/>
                <w:lang w:eastAsia="ru-RU"/>
              </w:rPr>
              <w:t>тел.+7(4712)34-94-92</w:t>
            </w:r>
          </w:p>
        </w:tc>
      </w:tr>
      <w:tr w:rsidR="001B7494" w:rsidRPr="001B7494" w:rsidTr="00177716">
        <w:trPr>
          <w:cantSplit/>
          <w:trHeight w:val="278"/>
        </w:trPr>
        <w:tc>
          <w:tcPr>
            <w:tcW w:w="4890" w:type="dxa"/>
          </w:tcPr>
          <w:p w:rsidR="001B7494" w:rsidRPr="001B7494" w:rsidRDefault="001B7494" w:rsidP="001B7494">
            <w:pPr>
              <w:tabs>
                <w:tab w:val="left" w:pos="851"/>
              </w:tabs>
              <w:spacing w:after="0" w:line="240" w:lineRule="auto"/>
              <w:rPr>
                <w:rFonts w:ascii="Times New Roman" w:eastAsia="Times New Roman" w:hAnsi="Times New Roman" w:cs="Times New Roman"/>
                <w:sz w:val="20"/>
                <w:szCs w:val="20"/>
                <w:lang w:eastAsia="ru-RU"/>
              </w:rPr>
            </w:pPr>
          </w:p>
          <w:p w:rsidR="001B7494" w:rsidRPr="001B7494" w:rsidRDefault="001B7494" w:rsidP="001B7494">
            <w:pPr>
              <w:tabs>
                <w:tab w:val="left" w:pos="851"/>
              </w:tabs>
              <w:spacing w:after="0" w:line="240" w:lineRule="auto"/>
              <w:rPr>
                <w:rFonts w:ascii="Times New Roman" w:eastAsia="Times New Roman" w:hAnsi="Times New Roman" w:cs="Times New Roman"/>
                <w:sz w:val="20"/>
                <w:szCs w:val="20"/>
                <w:lang w:eastAsia="ru-RU"/>
              </w:rPr>
            </w:pPr>
          </w:p>
          <w:p w:rsidR="001B7494" w:rsidRPr="001B7494" w:rsidRDefault="001B7494" w:rsidP="001B7494">
            <w:pPr>
              <w:spacing w:after="0" w:line="240" w:lineRule="auto"/>
              <w:rPr>
                <w:rFonts w:ascii="Times New Roman" w:eastAsia="Times New Roman" w:hAnsi="Times New Roman" w:cs="Times New Roman"/>
                <w:sz w:val="20"/>
                <w:szCs w:val="20"/>
                <w:lang w:eastAsia="ru-RU"/>
              </w:rPr>
            </w:pPr>
          </w:p>
          <w:p w:rsidR="001B7494" w:rsidRPr="001B7494" w:rsidRDefault="001B7494" w:rsidP="001B7494">
            <w:pPr>
              <w:spacing w:after="0" w:line="240" w:lineRule="auto"/>
              <w:rPr>
                <w:rFonts w:ascii="Times New Roman" w:eastAsia="Times New Roman" w:hAnsi="Times New Roman" w:cs="Times New Roman"/>
                <w:sz w:val="20"/>
                <w:szCs w:val="20"/>
                <w:lang w:eastAsia="ru-RU"/>
              </w:rPr>
            </w:pPr>
          </w:p>
          <w:p w:rsidR="001B7494" w:rsidRPr="001B7494" w:rsidRDefault="001B7494" w:rsidP="001B7494">
            <w:pPr>
              <w:tabs>
                <w:tab w:val="left" w:pos="851"/>
              </w:tabs>
              <w:spacing w:after="0" w:line="240" w:lineRule="auto"/>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«___» октября    2026</w:t>
            </w:r>
            <w:r w:rsidRPr="001B7494">
              <w:rPr>
                <w:rFonts w:ascii="Times New Roman" w:eastAsia="Times New Roman" w:hAnsi="Times New Roman" w:cs="Times New Roman"/>
                <w:sz w:val="20"/>
                <w:szCs w:val="20"/>
                <w:lang w:val="en-US" w:eastAsia="ru-RU"/>
              </w:rPr>
              <w:t xml:space="preserve"> </w:t>
            </w:r>
            <w:r w:rsidRPr="001B7494">
              <w:rPr>
                <w:rFonts w:ascii="Times New Roman" w:eastAsia="Times New Roman" w:hAnsi="Times New Roman" w:cs="Times New Roman"/>
                <w:sz w:val="20"/>
                <w:szCs w:val="20"/>
                <w:lang w:eastAsia="ru-RU"/>
              </w:rPr>
              <w:t>г.</w:t>
            </w:r>
          </w:p>
        </w:tc>
        <w:tc>
          <w:tcPr>
            <w:tcW w:w="5670" w:type="dxa"/>
          </w:tcPr>
          <w:p w:rsidR="001B7494" w:rsidRPr="001B7494" w:rsidRDefault="001B7494" w:rsidP="001B7494">
            <w:pPr>
              <w:spacing w:after="0" w:line="240" w:lineRule="auto"/>
              <w:ind w:left="36"/>
              <w:rPr>
                <w:rFonts w:ascii="Times New Roman" w:eastAsia="Times New Roman" w:hAnsi="Times New Roman" w:cs="Times New Roman"/>
                <w:sz w:val="20"/>
                <w:szCs w:val="20"/>
                <w:lang w:eastAsia="ru-RU"/>
              </w:rPr>
            </w:pPr>
          </w:p>
          <w:p w:rsidR="001B7494" w:rsidRPr="001B7494" w:rsidRDefault="001B7494" w:rsidP="001B7494">
            <w:pPr>
              <w:tabs>
                <w:tab w:val="left" w:pos="1418"/>
              </w:tabs>
              <w:spacing w:after="0" w:line="240" w:lineRule="auto"/>
              <w:ind w:left="36"/>
              <w:jc w:val="both"/>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Руководитель</w:t>
            </w:r>
          </w:p>
          <w:p w:rsidR="001B7494" w:rsidRPr="001B7494" w:rsidRDefault="001B7494" w:rsidP="001B7494">
            <w:pPr>
              <w:tabs>
                <w:tab w:val="left" w:pos="1418"/>
                <w:tab w:val="left" w:pos="1575"/>
                <w:tab w:val="left" w:pos="1770"/>
                <w:tab w:val="right" w:pos="5530"/>
              </w:tabs>
              <w:spacing w:after="0" w:line="240" w:lineRule="auto"/>
              <w:ind w:left="-145"/>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ab/>
            </w:r>
            <w:r>
              <w:rPr>
                <w:rFonts w:ascii="Times New Roman" w:eastAsia="Times New Roman" w:hAnsi="Times New Roman" w:cs="Times New Roman"/>
                <w:sz w:val="20"/>
                <w:szCs w:val="20"/>
                <w:lang w:eastAsia="ru-RU"/>
              </w:rPr>
              <w:tab/>
            </w:r>
            <w:r>
              <w:rPr>
                <w:rFonts w:ascii="Times New Roman" w:eastAsia="Times New Roman" w:hAnsi="Times New Roman" w:cs="Times New Roman"/>
                <w:sz w:val="20"/>
                <w:szCs w:val="20"/>
                <w:lang w:eastAsia="ru-RU"/>
              </w:rPr>
              <w:tab/>
            </w:r>
            <w:proofErr w:type="spellStart"/>
            <w:r>
              <w:rPr>
                <w:rFonts w:ascii="Times New Roman" w:eastAsia="Times New Roman" w:hAnsi="Times New Roman" w:cs="Times New Roman"/>
                <w:sz w:val="20"/>
                <w:szCs w:val="20"/>
                <w:lang w:eastAsia="ru-RU"/>
              </w:rPr>
              <w:t>А.В.Анпилогов</w:t>
            </w:r>
            <w:proofErr w:type="spellEnd"/>
            <w:r>
              <w:rPr>
                <w:rFonts w:ascii="Times New Roman" w:eastAsia="Times New Roman" w:hAnsi="Times New Roman" w:cs="Times New Roman"/>
                <w:sz w:val="20"/>
                <w:szCs w:val="20"/>
                <w:lang w:eastAsia="ru-RU"/>
              </w:rPr>
              <w:tab/>
            </w:r>
            <w:r w:rsidRPr="001B7494">
              <w:rPr>
                <w:rFonts w:ascii="Times New Roman" w:eastAsia="Times New Roman" w:hAnsi="Times New Roman" w:cs="Times New Roman"/>
                <w:sz w:val="20"/>
                <w:szCs w:val="20"/>
                <w:lang w:eastAsia="ru-RU"/>
              </w:rPr>
              <w:t>.</w:t>
            </w:r>
          </w:p>
          <w:p w:rsidR="001B7494" w:rsidRPr="001B7494" w:rsidRDefault="001B7494" w:rsidP="001B7494">
            <w:pPr>
              <w:spacing w:after="0" w:line="240" w:lineRule="auto"/>
              <w:jc w:val="right"/>
              <w:rPr>
                <w:rFonts w:ascii="Times New Roman" w:eastAsia="Times New Roman" w:hAnsi="Times New Roman" w:cs="Times New Roman"/>
                <w:sz w:val="20"/>
                <w:szCs w:val="20"/>
                <w:lang w:eastAsia="ru-RU"/>
              </w:rPr>
            </w:pPr>
          </w:p>
          <w:p w:rsidR="001B7494" w:rsidRPr="001B7494" w:rsidRDefault="001B7494" w:rsidP="001B7494">
            <w:pPr>
              <w:spacing w:after="0" w:line="240" w:lineRule="auto"/>
              <w:ind w:left="36"/>
              <w:rPr>
                <w:rFonts w:ascii="Times New Roman" w:eastAsia="Times New Roman" w:hAnsi="Times New Roman" w:cs="Times New Roman"/>
                <w:sz w:val="20"/>
                <w:szCs w:val="20"/>
                <w:lang w:eastAsia="ru-RU"/>
              </w:rPr>
            </w:pPr>
            <w:r w:rsidRPr="001B7494">
              <w:rPr>
                <w:rFonts w:ascii="Times New Roman" w:eastAsia="Times New Roman" w:hAnsi="Times New Roman" w:cs="Times New Roman"/>
                <w:sz w:val="20"/>
                <w:szCs w:val="20"/>
                <w:lang w:eastAsia="ru-RU"/>
              </w:rPr>
              <w:t>«___» октября        2026 г.</w:t>
            </w:r>
          </w:p>
          <w:p w:rsidR="001B7494" w:rsidRPr="001B7494" w:rsidRDefault="001B7494" w:rsidP="001B7494">
            <w:pPr>
              <w:spacing w:after="0" w:line="240" w:lineRule="auto"/>
              <w:ind w:left="36"/>
              <w:jc w:val="right"/>
              <w:rPr>
                <w:rFonts w:ascii="Times New Roman" w:eastAsia="Times New Roman" w:hAnsi="Times New Roman" w:cs="Times New Roman"/>
                <w:bCs/>
                <w:sz w:val="20"/>
                <w:szCs w:val="20"/>
                <w:lang w:eastAsia="ru-RU"/>
              </w:rPr>
            </w:pPr>
          </w:p>
          <w:p w:rsidR="001B7494" w:rsidRPr="001B7494" w:rsidRDefault="001B7494" w:rsidP="001B7494">
            <w:pPr>
              <w:spacing w:after="0" w:line="240" w:lineRule="auto"/>
              <w:ind w:left="36"/>
              <w:rPr>
                <w:rFonts w:ascii="Times New Roman" w:eastAsia="Times New Roman" w:hAnsi="Times New Roman" w:cs="Times New Roman"/>
                <w:sz w:val="20"/>
                <w:szCs w:val="20"/>
                <w:lang w:eastAsia="ru-RU"/>
              </w:rPr>
            </w:pPr>
          </w:p>
        </w:tc>
      </w:tr>
    </w:tbl>
    <w:p w:rsidR="009038BA" w:rsidRDefault="009038BA"/>
    <w:sectPr w:rsidR="009038B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7494" w:rsidRDefault="001B7494" w:rsidP="001B7494">
      <w:pPr>
        <w:spacing w:after="0" w:line="240" w:lineRule="auto"/>
      </w:pPr>
      <w:r>
        <w:separator/>
      </w:r>
    </w:p>
  </w:endnote>
  <w:endnote w:type="continuationSeparator" w:id="0">
    <w:p w:rsidR="001B7494" w:rsidRDefault="001B7494" w:rsidP="001B74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7494" w:rsidRDefault="001B7494" w:rsidP="001B7494">
      <w:pPr>
        <w:spacing w:after="0" w:line="240" w:lineRule="auto"/>
      </w:pPr>
      <w:r>
        <w:separator/>
      </w:r>
    </w:p>
  </w:footnote>
  <w:footnote w:type="continuationSeparator" w:id="0">
    <w:p w:rsidR="001B7494" w:rsidRDefault="001B7494" w:rsidP="001B7494">
      <w:pPr>
        <w:spacing w:after="0" w:line="240" w:lineRule="auto"/>
      </w:pPr>
      <w:r>
        <w:continuationSeparator/>
      </w:r>
    </w:p>
  </w:footnote>
  <w:footnote w:id="1">
    <w:p w:rsidR="001B7494" w:rsidRDefault="001B7494" w:rsidP="001B7494">
      <w:pPr>
        <w:pStyle w:val="a3"/>
        <w:jc w:val="both"/>
        <w:rPr>
          <w:sz w:val="16"/>
          <w:szCs w:val="16"/>
        </w:rPr>
      </w:pPr>
      <w:r>
        <w:rPr>
          <w:rStyle w:val="a5"/>
          <w:sz w:val="16"/>
          <w:szCs w:val="16"/>
        </w:rPr>
        <w:footnoteRef/>
      </w:r>
      <w:r>
        <w:rPr>
          <w:sz w:val="16"/>
          <w:szCs w:val="16"/>
        </w:rPr>
        <w:t xml:space="preserve"> Несекретные отправления, имеющие пометки «Для служебного пользования», «Коммерческая тайна», «Конфиденциально», «Служебное», являются несекретной корреспонденцией и принимаются к доставке только в адрес органов государственной власти Российской Федерации, субъектов Российской Федерации, иных органов согласно перечню, утвержденному Президентом Российской Федерации (Указ Президента Российской Федерации от 10 декабря 2013 г. № 897), а также территориальных органов федеральных органов исполнительной власти Российской Федерации, расположенных в городах федерального значения, столицах и административных центрах субъектов Российской Федерации (за исключением города Анадырь Чукотский автономный округ).</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494"/>
    <w:rsid w:val="001B7494"/>
    <w:rsid w:val="009038BA"/>
    <w:rsid w:val="00B877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237047-CC2D-4A7A-8763-2A1529641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unhideWhenUsed/>
    <w:rsid w:val="001B7494"/>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semiHidden/>
    <w:rsid w:val="001B7494"/>
    <w:rPr>
      <w:rFonts w:ascii="Times New Roman" w:eastAsia="Times New Roman" w:hAnsi="Times New Roman" w:cs="Times New Roman"/>
      <w:sz w:val="20"/>
      <w:szCs w:val="20"/>
      <w:lang w:eastAsia="ru-RU"/>
    </w:rPr>
  </w:style>
  <w:style w:type="character" w:styleId="a5">
    <w:name w:val="footnote reference"/>
    <w:semiHidden/>
    <w:unhideWhenUsed/>
    <w:rsid w:val="001B749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3726080">
      <w:bodyDiv w:val="1"/>
      <w:marLeft w:val="0"/>
      <w:marRight w:val="0"/>
      <w:marTop w:val="0"/>
      <w:marBottom w:val="0"/>
      <w:divBdr>
        <w:top w:val="none" w:sz="0" w:space="0" w:color="auto"/>
        <w:left w:val="none" w:sz="0" w:space="0" w:color="auto"/>
        <w:bottom w:val="none" w:sz="0" w:space="0" w:color="auto"/>
        <w:right w:val="none" w:sz="0" w:space="0" w:color="auto"/>
      </w:divBdr>
    </w:div>
    <w:div w:id="1743792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gregatoreat.ru/"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2699</Words>
  <Characters>15385</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Архипенко Наталья</dc:creator>
  <cp:keywords/>
  <dc:description/>
  <cp:lastModifiedBy>Архипенко Наталья</cp:lastModifiedBy>
  <cp:revision>2</cp:revision>
  <dcterms:created xsi:type="dcterms:W3CDTF">2026-10-14T09:06:00Z</dcterms:created>
  <dcterms:modified xsi:type="dcterms:W3CDTF">2026-10-14T11:33:00Z</dcterms:modified>
</cp:coreProperties>
</file>