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3500FE" w14:textId="77777777" w:rsidR="00AF0833" w:rsidRDefault="00C478B8" w:rsidP="00754FC4">
      <w:pPr>
        <w:spacing w:after="0" w:line="240" w:lineRule="auto"/>
        <w:jc w:val="center"/>
        <w:rPr>
          <w:rFonts w:eastAsia="Times New Roman"/>
          <w:b/>
          <w:bCs/>
          <w:sz w:val="28"/>
          <w:szCs w:val="28"/>
          <w:lang w:eastAsia="ru-RU"/>
        </w:rPr>
      </w:pPr>
    </w:p>
    <w:p w14:paraId="2C73C553" w14:textId="77777777" w:rsidR="005A36BA" w:rsidRDefault="005A36BA" w:rsidP="005A36BA">
      <w:pPr>
        <w:suppressAutoHyphens/>
        <w:spacing w:after="0" w:line="240" w:lineRule="auto"/>
        <w:jc w:val="center"/>
        <w:rPr>
          <w:bCs/>
          <w:iCs/>
          <w:szCs w:val="20"/>
        </w:rPr>
      </w:pPr>
      <w:r>
        <w:rPr>
          <w:b/>
        </w:rPr>
        <w:t>Описание объекта закупки</w:t>
      </w:r>
    </w:p>
    <w:p w14:paraId="7065CBB4" w14:textId="69FCEA86" w:rsidR="00E00942" w:rsidRDefault="009B3CC1" w:rsidP="009B3CC1">
      <w:pPr>
        <w:suppressAutoHyphens/>
        <w:spacing w:after="0" w:line="240" w:lineRule="auto"/>
        <w:jc w:val="center"/>
        <w:rPr>
          <w:b/>
          <w:noProof/>
          <w:szCs w:val="28"/>
        </w:rPr>
      </w:pPr>
      <w:r w:rsidRPr="009B3CC1">
        <w:rPr>
          <w:b/>
          <w:iCs/>
          <w:szCs w:val="20"/>
        </w:rPr>
        <w:t>Оказание услуг</w:t>
      </w:r>
      <w:r w:rsidR="00754FC4" w:rsidRPr="009B3CC1">
        <w:rPr>
          <w:b/>
          <w:iCs/>
          <w:szCs w:val="20"/>
        </w:rPr>
        <w:t xml:space="preserve"> по </w:t>
      </w:r>
      <w:r w:rsidR="00CC2B61" w:rsidRPr="009B3CC1">
        <w:rPr>
          <w:b/>
          <w:iCs/>
          <w:szCs w:val="20"/>
        </w:rPr>
        <w:t>заготовке, хранению, транспортировке и обеспечению безопасности донорской крови и (или) ее компонентов</w:t>
      </w:r>
      <w:r w:rsidR="007B1BF7" w:rsidRPr="009B3CC1">
        <w:rPr>
          <w:b/>
          <w:iCs/>
          <w:szCs w:val="20"/>
        </w:rPr>
        <w:t xml:space="preserve"> для СПб Кб РАН в 202</w:t>
      </w:r>
      <w:r w:rsidR="006D250A">
        <w:rPr>
          <w:b/>
          <w:iCs/>
          <w:szCs w:val="20"/>
        </w:rPr>
        <w:t>6</w:t>
      </w:r>
      <w:r w:rsidR="007B1BF7" w:rsidRPr="009B3CC1">
        <w:rPr>
          <w:b/>
          <w:iCs/>
          <w:szCs w:val="20"/>
        </w:rPr>
        <w:t xml:space="preserve"> году</w:t>
      </w:r>
      <w:r w:rsidR="00754FC4" w:rsidRPr="009B3CC1">
        <w:rPr>
          <w:b/>
          <w:noProof/>
          <w:szCs w:val="28"/>
        </w:rPr>
        <w:t>.</w:t>
      </w:r>
    </w:p>
    <w:p w14:paraId="73A5285F" w14:textId="77777777" w:rsidR="009B3CC1" w:rsidRPr="009B3CC1" w:rsidRDefault="009B3CC1" w:rsidP="009B3CC1">
      <w:pPr>
        <w:suppressAutoHyphens/>
        <w:spacing w:after="0" w:line="240" w:lineRule="auto"/>
        <w:jc w:val="center"/>
        <w:rPr>
          <w:b/>
          <w:szCs w:val="24"/>
        </w:rPr>
      </w:pPr>
    </w:p>
    <w:p w14:paraId="41E0A2C2" w14:textId="77777777" w:rsidR="00AF0833" w:rsidRDefault="00754FC4" w:rsidP="00E914D6">
      <w:pPr>
        <w:pStyle w:val="a8"/>
        <w:jc w:val="both"/>
        <w:rPr>
          <w:rFonts w:ascii="Times New Roman" w:hAnsi="Times New Roman"/>
          <w:b/>
          <w:sz w:val="24"/>
          <w:szCs w:val="24"/>
        </w:rPr>
      </w:pPr>
      <w:r w:rsidRPr="008808E5">
        <w:rPr>
          <w:rFonts w:ascii="Times New Roman" w:eastAsia="Times New Roman" w:hAnsi="Times New Roman"/>
          <w:b/>
          <w:sz w:val="24"/>
          <w:szCs w:val="24"/>
        </w:rPr>
        <w:t xml:space="preserve">Описание </w:t>
      </w:r>
      <w:r w:rsidRPr="008808E5">
        <w:rPr>
          <w:rFonts w:ascii="Times New Roman" w:hAnsi="Times New Roman"/>
          <w:b/>
          <w:sz w:val="24"/>
          <w:szCs w:val="24"/>
        </w:rPr>
        <w:t>донорской крови и (или) ее компонентов</w:t>
      </w:r>
    </w:p>
    <w:p w14:paraId="61D0C8F0" w14:textId="77777777" w:rsidR="00236566" w:rsidRDefault="00236566" w:rsidP="00E914D6">
      <w:pPr>
        <w:pStyle w:val="a8"/>
        <w:jc w:val="both"/>
        <w:rPr>
          <w:rFonts w:ascii="Times New Roman" w:hAnsi="Times New Roman"/>
          <w:color w:val="000000"/>
          <w:sz w:val="24"/>
        </w:rPr>
      </w:pPr>
    </w:p>
    <w:tbl>
      <w:tblPr>
        <w:tblStyle w:val="a3"/>
        <w:tblW w:w="13359" w:type="dxa"/>
        <w:tblLook w:val="04A0" w:firstRow="1" w:lastRow="0" w:firstColumn="1" w:lastColumn="0" w:noHBand="0" w:noVBand="1"/>
      </w:tblPr>
      <w:tblGrid>
        <w:gridCol w:w="633"/>
        <w:gridCol w:w="2414"/>
        <w:gridCol w:w="5283"/>
        <w:gridCol w:w="2822"/>
        <w:gridCol w:w="2207"/>
      </w:tblGrid>
      <w:tr w:rsidR="00660332" w:rsidRPr="00FE39DB" w14:paraId="7F502FB7" w14:textId="77777777" w:rsidTr="00660332">
        <w:tc>
          <w:tcPr>
            <w:tcW w:w="633" w:type="dxa"/>
            <w:vAlign w:val="center"/>
          </w:tcPr>
          <w:p w14:paraId="21B97E93" w14:textId="77777777" w:rsidR="00660332" w:rsidRPr="00FE39DB" w:rsidRDefault="00660332" w:rsidP="00D060EB">
            <w:pPr>
              <w:spacing w:line="20" w:lineRule="atLeast"/>
              <w:ind w:left="-2127" w:firstLine="1985"/>
              <w:jc w:val="center"/>
              <w:rPr>
                <w:sz w:val="20"/>
                <w:szCs w:val="20"/>
              </w:rPr>
            </w:pPr>
            <w:r w:rsidRPr="00FE39DB">
              <w:rPr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2414" w:type="dxa"/>
            <w:vAlign w:val="center"/>
          </w:tcPr>
          <w:p w14:paraId="643989A5" w14:textId="77777777" w:rsidR="00660332" w:rsidRPr="00FE39DB" w:rsidRDefault="00660332" w:rsidP="00D060EB">
            <w:pPr>
              <w:spacing w:line="20" w:lineRule="atLeast"/>
              <w:jc w:val="center"/>
              <w:rPr>
                <w:sz w:val="20"/>
                <w:szCs w:val="20"/>
              </w:rPr>
            </w:pPr>
            <w:r w:rsidRPr="00FE39DB">
              <w:rPr>
                <w:color w:val="000000"/>
                <w:sz w:val="20"/>
                <w:szCs w:val="20"/>
              </w:rPr>
              <w:t>Наименование работ  (услуг)</w:t>
            </w:r>
          </w:p>
        </w:tc>
        <w:tc>
          <w:tcPr>
            <w:tcW w:w="8105" w:type="dxa"/>
            <w:gridSpan w:val="2"/>
            <w:vAlign w:val="center"/>
          </w:tcPr>
          <w:p w14:paraId="0E625A48" w14:textId="77777777" w:rsidR="00660332" w:rsidRPr="00FE39DB" w:rsidRDefault="00660332" w:rsidP="00D060EB">
            <w:pPr>
              <w:spacing w:line="20" w:lineRule="atLeast"/>
              <w:jc w:val="center"/>
              <w:rPr>
                <w:sz w:val="20"/>
                <w:szCs w:val="20"/>
              </w:rPr>
            </w:pPr>
            <w:r w:rsidRPr="00FE39DB">
              <w:rPr>
                <w:sz w:val="20"/>
                <w:szCs w:val="20"/>
              </w:rPr>
              <w:t>Технические характеристики работ (услуг)</w:t>
            </w:r>
          </w:p>
        </w:tc>
        <w:tc>
          <w:tcPr>
            <w:tcW w:w="2207" w:type="dxa"/>
          </w:tcPr>
          <w:p w14:paraId="6E2E3FBD" w14:textId="77777777" w:rsidR="00660332" w:rsidRPr="00FE39DB" w:rsidRDefault="00660332" w:rsidP="00D060EB">
            <w:pPr>
              <w:spacing w:line="20" w:lineRule="atLeast"/>
              <w:contextualSpacing/>
              <w:mirrorIndents/>
              <w:jc w:val="right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FE39DB">
              <w:rPr>
                <w:sz w:val="20"/>
                <w:szCs w:val="20"/>
              </w:rPr>
              <w:t>Единица измерения</w:t>
            </w:r>
          </w:p>
        </w:tc>
      </w:tr>
      <w:tr w:rsidR="00660332" w:rsidRPr="00FE39DB" w14:paraId="409E6870" w14:textId="77777777" w:rsidTr="00660332">
        <w:trPr>
          <w:trHeight w:val="573"/>
        </w:trPr>
        <w:tc>
          <w:tcPr>
            <w:tcW w:w="633" w:type="dxa"/>
            <w:vMerge w:val="restart"/>
          </w:tcPr>
          <w:p w14:paraId="42437BA3" w14:textId="77777777" w:rsidR="00660332" w:rsidRPr="00FE39DB" w:rsidRDefault="00660332" w:rsidP="000A0A48">
            <w:pPr>
              <w:spacing w:line="20" w:lineRule="atLeast"/>
              <w:contextualSpacing/>
              <w:mirrorIndents/>
              <w:jc w:val="right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14" w:type="dxa"/>
            <w:vMerge w:val="restart"/>
          </w:tcPr>
          <w:p w14:paraId="31EAF54E" w14:textId="77777777" w:rsidR="00660332" w:rsidRPr="00FE39DB" w:rsidRDefault="00660332" w:rsidP="000A0A48">
            <w:pPr>
              <w:spacing w:line="20" w:lineRule="atLeast"/>
              <w:contextualSpacing/>
              <w:mirrorIndents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FE39DB">
              <w:rPr>
                <w:bCs/>
                <w:color w:val="000000" w:themeColor="text1"/>
                <w:sz w:val="20"/>
                <w:szCs w:val="20"/>
                <w:lang w:eastAsia="ru-RU"/>
              </w:rPr>
              <w:t>Свежезамороженная плазма</w:t>
            </w:r>
          </w:p>
        </w:tc>
        <w:tc>
          <w:tcPr>
            <w:tcW w:w="5283" w:type="dxa"/>
          </w:tcPr>
          <w:p w14:paraId="1DD18A0E" w14:textId="77777777" w:rsidR="00660332" w:rsidRPr="00FE39DB" w:rsidRDefault="00660332" w:rsidP="000A0A48">
            <w:pPr>
              <w:spacing w:line="20" w:lineRule="atLeast"/>
              <w:contextualSpacing/>
              <w:mirrorIndents/>
              <w:jc w:val="both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822" w:type="dxa"/>
          </w:tcPr>
          <w:p w14:paraId="0AA9F0F7" w14:textId="77777777" w:rsidR="00660332" w:rsidRPr="00FE39DB" w:rsidRDefault="00660332" w:rsidP="000A0A48">
            <w:pPr>
              <w:spacing w:line="20" w:lineRule="atLeast"/>
              <w:contextualSpacing/>
              <w:mirrorIndents/>
              <w:jc w:val="both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207" w:type="dxa"/>
          </w:tcPr>
          <w:p w14:paraId="348DD7D9" w14:textId="77777777" w:rsidR="00660332" w:rsidRPr="00FE39DB" w:rsidRDefault="00660332" w:rsidP="000A0A48">
            <w:pPr>
              <w:spacing w:line="20" w:lineRule="atLeast"/>
              <w:contextualSpacing/>
              <w:mirrorIndents/>
              <w:jc w:val="both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FE39DB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Литр; кубический дециметр (Л; ДМ3)</w:t>
            </w:r>
          </w:p>
        </w:tc>
      </w:tr>
      <w:tr w:rsidR="00660332" w:rsidRPr="00FE39DB" w14:paraId="6FE00684" w14:textId="77777777" w:rsidTr="00660332">
        <w:trPr>
          <w:trHeight w:val="2254"/>
        </w:trPr>
        <w:tc>
          <w:tcPr>
            <w:tcW w:w="633" w:type="dxa"/>
            <w:vMerge/>
          </w:tcPr>
          <w:p w14:paraId="18196AE7" w14:textId="77777777" w:rsidR="00660332" w:rsidRPr="00236566" w:rsidRDefault="00660332" w:rsidP="000A0A48">
            <w:pPr>
              <w:spacing w:line="20" w:lineRule="atLeast"/>
              <w:contextualSpacing/>
              <w:mirrorIndents/>
              <w:jc w:val="right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414" w:type="dxa"/>
            <w:vMerge/>
          </w:tcPr>
          <w:p w14:paraId="2226EE12" w14:textId="77777777" w:rsidR="00660332" w:rsidRPr="00236566" w:rsidRDefault="00660332" w:rsidP="000A0A48">
            <w:pPr>
              <w:spacing w:line="20" w:lineRule="atLeast"/>
              <w:contextualSpacing/>
              <w:mirrorIndents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5283" w:type="dxa"/>
          </w:tcPr>
          <w:p w14:paraId="4A87ED53" w14:textId="77777777" w:rsidR="00660332" w:rsidRPr="00FE39DB" w:rsidRDefault="00660332" w:rsidP="000A0A48">
            <w:pPr>
              <w:spacing w:line="20" w:lineRule="atLeast"/>
              <w:jc w:val="both"/>
              <w:rPr>
                <w:rFonts w:eastAsia="Times New Roman"/>
                <w:bCs/>
                <w:color w:val="000000" w:themeColor="text1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FE39DB">
              <w:rPr>
                <w:rFonts w:eastAsia="Times New Roman"/>
                <w:bCs/>
                <w:color w:val="000000" w:themeColor="text1"/>
                <w:sz w:val="20"/>
                <w:szCs w:val="20"/>
                <w:bdr w:val="none" w:sz="0" w:space="0" w:color="auto" w:frame="1"/>
                <w:lang w:eastAsia="ru-RU"/>
              </w:rPr>
              <w:t xml:space="preserve">Заготовлена с соблюдением норм Постановления Правительства РФ от 22.06.2019 № 797 </w:t>
            </w:r>
            <w:r w:rsidRPr="00FE39DB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  <w:r w:rsidRPr="00FE39DB">
              <w:rPr>
                <w:rFonts w:eastAsia="Times New Roman"/>
                <w:bCs/>
                <w:color w:val="000000" w:themeColor="text1"/>
                <w:sz w:val="20"/>
                <w:szCs w:val="20"/>
                <w:bdr w:val="none" w:sz="0" w:space="0" w:color="auto" w:frame="1"/>
                <w:lang w:eastAsia="ru-RU"/>
              </w:rPr>
              <w:t>Об утверждении Правил заготовки, хранения, транспортировки и клинического использования донорской крови и ее компонентов и о признании утратившими силу некоторых актов Правительства Российской Федерации</w:t>
            </w:r>
            <w:r w:rsidRPr="00FE39DB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".</w:t>
            </w:r>
          </w:p>
        </w:tc>
        <w:tc>
          <w:tcPr>
            <w:tcW w:w="2822" w:type="dxa"/>
          </w:tcPr>
          <w:p w14:paraId="5BA85940" w14:textId="77777777" w:rsidR="00660332" w:rsidRPr="00FE39DB" w:rsidRDefault="00660332" w:rsidP="000A0A48">
            <w:pPr>
              <w:spacing w:line="20" w:lineRule="atLeast"/>
              <w:contextualSpacing/>
              <w:mirrorIndents/>
              <w:jc w:val="both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FE39DB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Соответствие</w:t>
            </w:r>
          </w:p>
        </w:tc>
        <w:tc>
          <w:tcPr>
            <w:tcW w:w="2207" w:type="dxa"/>
          </w:tcPr>
          <w:p w14:paraId="6474CCC1" w14:textId="77777777" w:rsidR="00660332" w:rsidRPr="00FE39DB" w:rsidRDefault="00660332" w:rsidP="000A0A48">
            <w:pPr>
              <w:spacing w:line="20" w:lineRule="atLeast"/>
              <w:contextualSpacing/>
              <w:mirrorIndents/>
              <w:jc w:val="both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660332" w:rsidRPr="00FE39DB" w14:paraId="20FDCC49" w14:textId="77777777" w:rsidTr="00660332">
        <w:tc>
          <w:tcPr>
            <w:tcW w:w="633" w:type="dxa"/>
            <w:vMerge/>
          </w:tcPr>
          <w:p w14:paraId="0066E035" w14:textId="77777777" w:rsidR="00660332" w:rsidRPr="00236566" w:rsidRDefault="00660332" w:rsidP="000A0A48">
            <w:pPr>
              <w:spacing w:line="20" w:lineRule="atLeast"/>
              <w:contextualSpacing/>
              <w:mirrorIndents/>
              <w:jc w:val="right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414" w:type="dxa"/>
            <w:vMerge/>
          </w:tcPr>
          <w:p w14:paraId="05B3F440" w14:textId="77777777" w:rsidR="00660332" w:rsidRPr="00236566" w:rsidRDefault="00660332" w:rsidP="000A0A48">
            <w:pPr>
              <w:spacing w:line="20" w:lineRule="atLeast"/>
              <w:contextualSpacing/>
              <w:mirrorIndents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5283" w:type="dxa"/>
          </w:tcPr>
          <w:p w14:paraId="63ADE80F" w14:textId="77777777" w:rsidR="00660332" w:rsidRPr="00FE39DB" w:rsidRDefault="00660332" w:rsidP="000A0A48">
            <w:pPr>
              <w:spacing w:line="20" w:lineRule="atLeast"/>
              <w:jc w:val="both"/>
              <w:rPr>
                <w:rFonts w:eastAsia="Times New Roman"/>
                <w:bCs/>
                <w:color w:val="000000" w:themeColor="text1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FE39DB">
              <w:rPr>
                <w:color w:val="000000" w:themeColor="text1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r w:rsidRPr="00FE39DB">
              <w:rPr>
                <w:color w:val="000000" w:themeColor="text1"/>
                <w:sz w:val="20"/>
                <w:szCs w:val="20"/>
                <w:lang w:eastAsia="ru-RU"/>
              </w:rPr>
              <w:t>карантинизации</w:t>
            </w:r>
            <w:proofErr w:type="spellEnd"/>
            <w:r w:rsidRPr="00FE39DB">
              <w:rPr>
                <w:color w:val="000000" w:themeColor="text1"/>
                <w:sz w:val="20"/>
                <w:szCs w:val="20"/>
                <w:lang w:eastAsia="ru-RU"/>
              </w:rPr>
              <w:t xml:space="preserve"> плазмы </w:t>
            </w:r>
          </w:p>
        </w:tc>
        <w:tc>
          <w:tcPr>
            <w:tcW w:w="2822" w:type="dxa"/>
          </w:tcPr>
          <w:p w14:paraId="21AC6120" w14:textId="77777777" w:rsidR="00660332" w:rsidRPr="00FE39DB" w:rsidRDefault="00660332" w:rsidP="000A0A48">
            <w:pPr>
              <w:spacing w:line="20" w:lineRule="atLeast"/>
              <w:contextualSpacing/>
              <w:mirrorIndents/>
              <w:jc w:val="both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FE39DB">
              <w:rPr>
                <w:color w:val="000000" w:themeColor="text1"/>
                <w:sz w:val="20"/>
                <w:szCs w:val="20"/>
                <w:lang w:eastAsia="ru-RU"/>
              </w:rPr>
              <w:t>не менее 120 дней</w:t>
            </w:r>
          </w:p>
        </w:tc>
        <w:tc>
          <w:tcPr>
            <w:tcW w:w="2207" w:type="dxa"/>
          </w:tcPr>
          <w:p w14:paraId="6D16DBDE" w14:textId="77777777" w:rsidR="00660332" w:rsidRPr="00FE39DB" w:rsidRDefault="00660332" w:rsidP="000A0A48">
            <w:pPr>
              <w:spacing w:line="20" w:lineRule="atLeast"/>
              <w:contextualSpacing/>
              <w:mirrorIndents/>
              <w:jc w:val="both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660332" w:rsidRPr="00FE39DB" w14:paraId="58E2F8A3" w14:textId="77777777" w:rsidTr="00660332">
        <w:tc>
          <w:tcPr>
            <w:tcW w:w="633" w:type="dxa"/>
            <w:vMerge/>
          </w:tcPr>
          <w:p w14:paraId="4392D114" w14:textId="77777777" w:rsidR="00660332" w:rsidRPr="00236566" w:rsidRDefault="00660332" w:rsidP="000A0A48">
            <w:pPr>
              <w:spacing w:line="20" w:lineRule="atLeast"/>
              <w:contextualSpacing/>
              <w:mirrorIndents/>
              <w:jc w:val="right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414" w:type="dxa"/>
            <w:vMerge/>
          </w:tcPr>
          <w:p w14:paraId="726BCDD2" w14:textId="77777777" w:rsidR="00660332" w:rsidRPr="00236566" w:rsidRDefault="00660332" w:rsidP="000A0A48">
            <w:pPr>
              <w:spacing w:line="20" w:lineRule="atLeast"/>
              <w:contextualSpacing/>
              <w:mirrorIndents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5283" w:type="dxa"/>
          </w:tcPr>
          <w:p w14:paraId="2CC3DE29" w14:textId="77777777" w:rsidR="00660332" w:rsidRPr="00FE39DB" w:rsidRDefault="00660332" w:rsidP="000A0A48">
            <w:pPr>
              <w:spacing w:line="20" w:lineRule="atLeast"/>
              <w:jc w:val="both"/>
              <w:rPr>
                <w:rFonts w:eastAsia="Times New Roman"/>
                <w:color w:val="000000" w:themeColor="text1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FE39DB">
              <w:rPr>
                <w:rFonts w:eastAsia="Times New Roman"/>
                <w:bCs/>
                <w:color w:val="000000" w:themeColor="text1"/>
                <w:sz w:val="20"/>
                <w:szCs w:val="20"/>
                <w:bdr w:val="none" w:sz="0" w:space="0" w:color="auto" w:frame="1"/>
                <w:lang w:eastAsia="ru-RU"/>
              </w:rPr>
              <w:t>Остаточный срок годности</w:t>
            </w:r>
          </w:p>
        </w:tc>
        <w:tc>
          <w:tcPr>
            <w:tcW w:w="2822" w:type="dxa"/>
          </w:tcPr>
          <w:p w14:paraId="712EA1E2" w14:textId="77777777" w:rsidR="00660332" w:rsidRPr="00FE39DB" w:rsidRDefault="00660332" w:rsidP="000A0A48">
            <w:pPr>
              <w:spacing w:line="20" w:lineRule="atLeast"/>
              <w:jc w:val="both"/>
              <w:rPr>
                <w:rFonts w:eastAsia="Times New Roman"/>
                <w:color w:val="000000" w:themeColor="text1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FE39DB">
              <w:rPr>
                <w:color w:val="000000" w:themeColor="text1"/>
                <w:sz w:val="20"/>
                <w:szCs w:val="20"/>
              </w:rPr>
              <w:t>не менее 3 месяцев на момент поставки</w:t>
            </w:r>
          </w:p>
        </w:tc>
        <w:tc>
          <w:tcPr>
            <w:tcW w:w="2207" w:type="dxa"/>
          </w:tcPr>
          <w:p w14:paraId="250556E3" w14:textId="77777777" w:rsidR="00660332" w:rsidRPr="00FE39DB" w:rsidRDefault="00660332" w:rsidP="000A0A48">
            <w:pPr>
              <w:spacing w:line="20" w:lineRule="atLeast"/>
              <w:contextualSpacing/>
              <w:mirrorIndents/>
              <w:jc w:val="both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</w:tbl>
    <w:p w14:paraId="16696B92" w14:textId="77777777" w:rsidR="00E914D6" w:rsidRPr="00B6677E" w:rsidRDefault="00E914D6" w:rsidP="00E914D6">
      <w:pPr>
        <w:pStyle w:val="a8"/>
        <w:jc w:val="both"/>
        <w:rPr>
          <w:szCs w:val="24"/>
        </w:rPr>
      </w:pPr>
    </w:p>
    <w:p w14:paraId="65507829" w14:textId="77777777" w:rsidR="0027753D" w:rsidRPr="00495974" w:rsidRDefault="0027753D" w:rsidP="0027753D">
      <w:pPr>
        <w:pStyle w:val="af"/>
        <w:autoSpaceDE w:val="0"/>
        <w:autoSpaceDN w:val="0"/>
        <w:adjustRightInd w:val="0"/>
        <w:ind w:right="-427"/>
        <w:rPr>
          <w:b/>
          <w:bCs/>
        </w:rPr>
      </w:pPr>
    </w:p>
    <w:p w14:paraId="5B1E989B" w14:textId="77777777" w:rsidR="00EE11A9" w:rsidRDefault="0027753D" w:rsidP="0027753D">
      <w:pPr>
        <w:jc w:val="both"/>
      </w:pPr>
      <w:r w:rsidRPr="00495974">
        <w:rPr>
          <w:b/>
        </w:rPr>
        <w:t>Максимальное значение цены</w:t>
      </w:r>
      <w:r>
        <w:rPr>
          <w:b/>
        </w:rPr>
        <w:t xml:space="preserve"> </w:t>
      </w:r>
      <w:r w:rsidRPr="00495974">
        <w:rPr>
          <w:b/>
        </w:rPr>
        <w:t>контракта</w:t>
      </w:r>
      <w:r w:rsidRPr="00495974">
        <w:t xml:space="preserve">:  </w:t>
      </w:r>
    </w:p>
    <w:p w14:paraId="3FD158BC" w14:textId="2A9A402B" w:rsidR="0027753D" w:rsidRDefault="00EE11A9" w:rsidP="0027753D">
      <w:pPr>
        <w:jc w:val="both"/>
      </w:pPr>
      <w:r>
        <w:t>На 202</w:t>
      </w:r>
      <w:r w:rsidR="006D250A">
        <w:t>6</w:t>
      </w:r>
      <w:r>
        <w:t xml:space="preserve"> год </w:t>
      </w:r>
      <w:r w:rsidR="00C22D9A">
        <w:t>–</w:t>
      </w:r>
      <w:r w:rsidR="00DF63EA">
        <w:t xml:space="preserve"> </w:t>
      </w:r>
      <w:r w:rsidR="00C478B8">
        <w:t>600 000,00</w:t>
      </w:r>
      <w:r w:rsidR="00C22D9A">
        <w:t xml:space="preserve"> </w:t>
      </w:r>
      <w:r w:rsidR="0027753D" w:rsidRPr="00495974">
        <w:t>руб.</w:t>
      </w:r>
      <w:r w:rsidR="0027753D">
        <w:t xml:space="preserve"> (</w:t>
      </w:r>
      <w:r w:rsidR="00C478B8">
        <w:t>Шестьсот</w:t>
      </w:r>
      <w:r w:rsidR="00C22D9A">
        <w:t xml:space="preserve"> тысяч </w:t>
      </w:r>
      <w:r w:rsidR="0027753D">
        <w:t xml:space="preserve">рублей </w:t>
      </w:r>
      <w:r w:rsidR="00C478B8">
        <w:t>0</w:t>
      </w:r>
      <w:r w:rsidR="0027753D">
        <w:t>0 копеек)</w:t>
      </w:r>
    </w:p>
    <w:p w14:paraId="62F0E257" w14:textId="77777777" w:rsidR="0027753D" w:rsidRPr="008D08D1" w:rsidRDefault="0027753D" w:rsidP="0027753D">
      <w:pPr>
        <w:jc w:val="both"/>
      </w:pPr>
      <w:r w:rsidRPr="008D08D1">
        <w:t xml:space="preserve">Фиксированная цена на весь срок действия контракта. В цены, устанавливаемые </w:t>
      </w:r>
      <w:r>
        <w:t>Исполнителем</w:t>
      </w:r>
      <w:r w:rsidRPr="008D08D1">
        <w:t xml:space="preserve"> входят </w:t>
      </w:r>
      <w:r>
        <w:t xml:space="preserve">НДС, </w:t>
      </w:r>
      <w:r w:rsidRPr="008D08D1">
        <w:t xml:space="preserve">и другие расходы </w:t>
      </w:r>
      <w:r>
        <w:t>по оказанию услуги</w:t>
      </w:r>
      <w:r w:rsidRPr="008D08D1">
        <w:t xml:space="preserve">. </w:t>
      </w:r>
    </w:p>
    <w:p w14:paraId="4E280A68" w14:textId="77777777" w:rsidR="0027753D" w:rsidRPr="00A10362" w:rsidRDefault="00660332" w:rsidP="0027753D">
      <w:pPr>
        <w:rPr>
          <w:b/>
        </w:rPr>
      </w:pPr>
      <w:r>
        <w:rPr>
          <w:b/>
        </w:rPr>
        <w:t>У</w:t>
      </w:r>
      <w:r w:rsidR="0027753D" w:rsidRPr="00A10362">
        <w:rPr>
          <w:b/>
        </w:rPr>
        <w:t xml:space="preserve">словия оплаты: </w:t>
      </w:r>
    </w:p>
    <w:p w14:paraId="712419B6" w14:textId="77777777" w:rsidR="0027753D" w:rsidRPr="00287CA1" w:rsidRDefault="0027753D" w:rsidP="0027753D">
      <w:pPr>
        <w:jc w:val="both"/>
      </w:pPr>
      <w:r w:rsidRPr="00287CA1">
        <w:t>Авансирование Договором не предусмотрено.  Оплата услуг производится ежемесячно не позднее 20 числа месяца, следующего за месяцем, в котором были оказаны услуги, на основании выставленных счетов и актов об оказании услуг.</w:t>
      </w:r>
    </w:p>
    <w:p w14:paraId="10FB4478" w14:textId="77777777" w:rsidR="0027753D" w:rsidRPr="00287CA1" w:rsidRDefault="0027753D" w:rsidP="0027753D">
      <w:pPr>
        <w:jc w:val="both"/>
      </w:pPr>
      <w:r w:rsidRPr="00287CA1">
        <w:t xml:space="preserve"> Все расчеты по Договору производятся в безналичном порядке путем перечисления денежных средств по реквизитам, указанным в контракте</w:t>
      </w:r>
    </w:p>
    <w:p w14:paraId="127E720F" w14:textId="29E66804" w:rsidR="0027753D" w:rsidRPr="00287CA1" w:rsidRDefault="0027753D" w:rsidP="0027753D">
      <w:r w:rsidRPr="00287CA1">
        <w:lastRenderedPageBreak/>
        <w:t>Код ОКПД 2:</w:t>
      </w:r>
      <w:r w:rsidR="009B3CC1" w:rsidRPr="009B3CC1">
        <w:t xml:space="preserve"> </w:t>
      </w:r>
      <w:r w:rsidR="009B3CC1" w:rsidRPr="00287CA1">
        <w:t>86.90</w:t>
      </w:r>
      <w:r w:rsidR="009B3CC1">
        <w:t>.15.000</w:t>
      </w:r>
    </w:p>
    <w:p w14:paraId="17EA6159" w14:textId="77777777" w:rsidR="0027753D" w:rsidRDefault="0027753D" w:rsidP="0027753D">
      <w:r w:rsidRPr="00960491">
        <w:t xml:space="preserve">Бюджет: </w:t>
      </w:r>
      <w:r w:rsidRPr="00287CA1">
        <w:t xml:space="preserve">Средства </w:t>
      </w:r>
      <w:r>
        <w:t>_____</w:t>
      </w:r>
    </w:p>
    <w:p w14:paraId="15A55A24" w14:textId="77777777" w:rsidR="0027753D" w:rsidRDefault="0027753D" w:rsidP="0027753D">
      <w:r w:rsidRPr="00960491">
        <w:t>Ответственное лицо:</w:t>
      </w:r>
    </w:p>
    <w:p w14:paraId="037FE382" w14:textId="77777777" w:rsidR="0027753D" w:rsidRPr="003C513D" w:rsidRDefault="0027753D" w:rsidP="0027753D">
      <w:pPr>
        <w:shd w:val="clear" w:color="auto" w:fill="FFFFFF"/>
      </w:pPr>
      <w:r>
        <w:t>А</w:t>
      </w:r>
      <w:r w:rsidRPr="003C513D">
        <w:t>дрес</w:t>
      </w:r>
      <w:r>
        <w:t xml:space="preserve"> почты:</w:t>
      </w:r>
      <w:r w:rsidRPr="003C513D">
        <w:t> </w:t>
      </w:r>
      <w:hyperlink r:id="rId5" w:tgtFrame="_blank" w:history="1">
        <w:r w:rsidRPr="003C513D">
          <w:t>pogozhewai@yandex.ru</w:t>
        </w:r>
      </w:hyperlink>
    </w:p>
    <w:p w14:paraId="5C47B031" w14:textId="77777777" w:rsidR="0027753D" w:rsidRPr="003C513D" w:rsidRDefault="0027753D" w:rsidP="0027753D">
      <w:pPr>
        <w:shd w:val="clear" w:color="auto" w:fill="FFFFFF"/>
      </w:pPr>
      <w:r>
        <w:t xml:space="preserve">Контактный телефон </w:t>
      </w:r>
      <w:proofErr w:type="spellStart"/>
      <w:r w:rsidRPr="003C513D">
        <w:t>Телефон</w:t>
      </w:r>
      <w:proofErr w:type="spellEnd"/>
      <w:r w:rsidRPr="003C513D">
        <w:t> 89213398826</w:t>
      </w:r>
    </w:p>
    <w:p w14:paraId="453F29F5" w14:textId="77777777" w:rsidR="0027753D" w:rsidRPr="003C513D" w:rsidRDefault="0027753D" w:rsidP="0027753D">
      <w:pPr>
        <w:shd w:val="clear" w:color="auto" w:fill="FFFFFF"/>
      </w:pPr>
      <w:r w:rsidRPr="003C513D">
        <w:t>Погожева ИД</w:t>
      </w:r>
    </w:p>
    <w:p w14:paraId="233973E6" w14:textId="77777777" w:rsidR="0027753D" w:rsidRDefault="0027753D" w:rsidP="0027753D">
      <w:r>
        <w:t xml:space="preserve">Заключение контракта </w:t>
      </w:r>
      <w:r w:rsidRPr="006D2D24">
        <w:t>на основании пункта 4 части 1 статьи 93 Федерального закона от 05.04.2013 года №44-ФЗ «О контрактной системе в сфере закупок товаров, работ, услуг для обеспечения государственных и муниципальных нужд»</w:t>
      </w:r>
    </w:p>
    <w:p w14:paraId="6E1FF480" w14:textId="77777777" w:rsidR="0027753D" w:rsidRDefault="0027753D" w:rsidP="00EE4F46">
      <w:pPr>
        <w:spacing w:after="0" w:line="20" w:lineRule="atLeast"/>
        <w:contextualSpacing/>
        <w:jc w:val="both"/>
        <w:rPr>
          <w:b/>
          <w:szCs w:val="28"/>
        </w:rPr>
      </w:pPr>
    </w:p>
    <w:p w14:paraId="5AF3CA4F" w14:textId="77777777" w:rsidR="00EE4F46" w:rsidRPr="00EE4F46" w:rsidRDefault="00754FC4" w:rsidP="00EE4F46">
      <w:pPr>
        <w:spacing w:after="0" w:line="20" w:lineRule="atLeast"/>
        <w:contextualSpacing/>
        <w:jc w:val="both"/>
        <w:rPr>
          <w:color w:val="000000"/>
        </w:rPr>
      </w:pPr>
      <w:r w:rsidRPr="00754FC4">
        <w:rPr>
          <w:b/>
          <w:szCs w:val="28"/>
        </w:rPr>
        <w:t>Место выполнение работ (оказание услуг)</w:t>
      </w:r>
      <w:r w:rsidRPr="002862EB">
        <w:rPr>
          <w:b/>
          <w:szCs w:val="28"/>
        </w:rPr>
        <w:t xml:space="preserve">: </w:t>
      </w:r>
      <w:r w:rsidR="00EE4F46" w:rsidRPr="00EE4F46">
        <w:rPr>
          <w:color w:val="000000"/>
        </w:rPr>
        <w:t>По адресу Исполнителя</w:t>
      </w:r>
      <w:r w:rsidR="003347CC">
        <w:rPr>
          <w:color w:val="000000"/>
        </w:rPr>
        <w:t xml:space="preserve"> </w:t>
      </w:r>
    </w:p>
    <w:p w14:paraId="55A5239F" w14:textId="77777777" w:rsidR="003662B9" w:rsidRDefault="0027753D" w:rsidP="004E06BD">
      <w:pPr>
        <w:spacing w:after="0" w:line="20" w:lineRule="atLeast"/>
        <w:contextualSpacing/>
        <w:jc w:val="both"/>
        <w:rPr>
          <w:b/>
          <w:szCs w:val="28"/>
        </w:rPr>
      </w:pPr>
      <w:r>
        <w:rPr>
          <w:b/>
          <w:szCs w:val="28"/>
        </w:rPr>
        <w:t>Получатель</w:t>
      </w:r>
      <w:r w:rsidR="004E06BD" w:rsidRPr="004E06BD">
        <w:rPr>
          <w:b/>
          <w:szCs w:val="28"/>
        </w:rPr>
        <w:t>:</w:t>
      </w:r>
    </w:p>
    <w:p w14:paraId="3B546C52" w14:textId="17B9B538" w:rsidR="004E63E1" w:rsidRPr="00DF63EA" w:rsidRDefault="004E63E1" w:rsidP="004E63E1">
      <w:pPr>
        <w:spacing w:after="0" w:line="20" w:lineRule="atLeast"/>
        <w:contextualSpacing/>
        <w:rPr>
          <w:rFonts w:eastAsia="Times New Roman"/>
          <w:color w:val="FF0000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   -  </w:t>
      </w:r>
      <w:r w:rsidR="00396576">
        <w:rPr>
          <w:rFonts w:eastAsia="Times New Roman"/>
          <w:szCs w:val="24"/>
          <w:lang w:eastAsia="ru-RU"/>
        </w:rPr>
        <w:t>г</w:t>
      </w:r>
      <w:r w:rsidR="00042EEB">
        <w:rPr>
          <w:rFonts w:eastAsia="Times New Roman"/>
          <w:szCs w:val="24"/>
          <w:lang w:eastAsia="ru-RU"/>
        </w:rPr>
        <w:t>.</w:t>
      </w:r>
      <w:r w:rsidR="00396576">
        <w:rPr>
          <w:rFonts w:eastAsia="Times New Roman"/>
          <w:szCs w:val="24"/>
          <w:lang w:eastAsia="ru-RU"/>
        </w:rPr>
        <w:t xml:space="preserve"> Санкт-Петербург, СПб больница РАН</w:t>
      </w:r>
    </w:p>
    <w:p w14:paraId="30CC4C4C" w14:textId="77777777" w:rsidR="0027753D" w:rsidRPr="005B58CA" w:rsidRDefault="004E63E1" w:rsidP="0027753D">
      <w:pPr>
        <w:spacing w:after="0" w:line="20" w:lineRule="atLeast"/>
        <w:contextualSpacing/>
        <w:rPr>
          <w:b/>
          <w:szCs w:val="28"/>
        </w:rPr>
      </w:pPr>
      <w:r>
        <w:rPr>
          <w:rFonts w:eastAsia="Times New Roman"/>
          <w:szCs w:val="24"/>
          <w:lang w:eastAsia="ru-RU"/>
        </w:rPr>
        <w:t xml:space="preserve">   </w:t>
      </w:r>
    </w:p>
    <w:p w14:paraId="2897D687" w14:textId="77777777" w:rsidR="0058210D" w:rsidRDefault="007C4817" w:rsidP="004E63E1">
      <w:pPr>
        <w:spacing w:after="0" w:line="20" w:lineRule="atLeast"/>
        <w:contextualSpacing/>
        <w:rPr>
          <w:b/>
          <w:szCs w:val="28"/>
        </w:rPr>
      </w:pPr>
      <w:r w:rsidRPr="005B58CA">
        <w:rPr>
          <w:b/>
          <w:szCs w:val="28"/>
        </w:rPr>
        <w:t xml:space="preserve">Сроки </w:t>
      </w:r>
      <w:r w:rsidRPr="00754FC4">
        <w:rPr>
          <w:b/>
          <w:szCs w:val="28"/>
        </w:rPr>
        <w:t>выполнение работ (оказание услуг)</w:t>
      </w:r>
      <w:r w:rsidR="00C16091">
        <w:rPr>
          <w:b/>
          <w:szCs w:val="28"/>
        </w:rPr>
        <w:t xml:space="preserve">: </w:t>
      </w:r>
    </w:p>
    <w:p w14:paraId="640DC77E" w14:textId="7BE7C7C2" w:rsidR="007C4817" w:rsidRPr="006A5302" w:rsidRDefault="006D250A" w:rsidP="004E63E1">
      <w:pPr>
        <w:spacing w:after="0" w:line="20" w:lineRule="atLeast"/>
        <w:contextualSpacing/>
        <w:rPr>
          <w:szCs w:val="28"/>
        </w:rPr>
      </w:pPr>
      <w:r>
        <w:rPr>
          <w:szCs w:val="28"/>
        </w:rPr>
        <w:t xml:space="preserve">С </w:t>
      </w:r>
      <w:r w:rsidR="00C22D9A">
        <w:rPr>
          <w:szCs w:val="28"/>
        </w:rPr>
        <w:t xml:space="preserve">даты заключения контракта </w:t>
      </w:r>
      <w:r w:rsidR="00EE11A9" w:rsidRPr="006A5302">
        <w:rPr>
          <w:szCs w:val="28"/>
        </w:rPr>
        <w:t xml:space="preserve"> до 31.</w:t>
      </w:r>
      <w:r w:rsidR="0058210D" w:rsidRPr="006A5302">
        <w:rPr>
          <w:szCs w:val="28"/>
        </w:rPr>
        <w:t>12.202</w:t>
      </w:r>
      <w:r>
        <w:rPr>
          <w:szCs w:val="28"/>
        </w:rPr>
        <w:t>6 г.</w:t>
      </w:r>
    </w:p>
    <w:p w14:paraId="602F1AF0" w14:textId="77777777" w:rsidR="0058210D" w:rsidRDefault="0058210D" w:rsidP="007C4817">
      <w:pPr>
        <w:spacing w:after="0" w:line="20" w:lineRule="atLeast"/>
        <w:jc w:val="both"/>
        <w:rPr>
          <w:b/>
          <w:bCs/>
          <w:szCs w:val="24"/>
        </w:rPr>
      </w:pPr>
    </w:p>
    <w:p w14:paraId="0A294B46" w14:textId="77777777" w:rsidR="0058210D" w:rsidRPr="005178DC" w:rsidRDefault="005178DC" w:rsidP="007C4817">
      <w:pPr>
        <w:spacing w:after="0" w:line="20" w:lineRule="atLeast"/>
        <w:jc w:val="both"/>
        <w:rPr>
          <w:b/>
          <w:bCs/>
          <w:iCs/>
          <w:szCs w:val="20"/>
        </w:rPr>
      </w:pPr>
      <w:r>
        <w:rPr>
          <w:b/>
          <w:bCs/>
          <w:szCs w:val="24"/>
        </w:rPr>
        <w:t>Т</w:t>
      </w:r>
      <w:r w:rsidR="007C4817" w:rsidRPr="00534975">
        <w:rPr>
          <w:b/>
          <w:bCs/>
          <w:szCs w:val="24"/>
        </w:rPr>
        <w:t>ребования к предоставляемой услуги:</w:t>
      </w:r>
      <w:r w:rsidR="0058210D">
        <w:rPr>
          <w:b/>
          <w:bCs/>
          <w:szCs w:val="24"/>
        </w:rPr>
        <w:t xml:space="preserve"> </w:t>
      </w:r>
      <w:r w:rsidR="003E25B4" w:rsidRPr="005178DC">
        <w:rPr>
          <w:bCs/>
          <w:szCs w:val="24"/>
        </w:rPr>
        <w:t xml:space="preserve">услуги </w:t>
      </w:r>
      <w:r w:rsidRPr="005178DC">
        <w:rPr>
          <w:bCs/>
          <w:szCs w:val="24"/>
        </w:rPr>
        <w:t>по</w:t>
      </w:r>
      <w:r>
        <w:rPr>
          <w:b/>
          <w:bCs/>
          <w:szCs w:val="24"/>
        </w:rPr>
        <w:t xml:space="preserve"> </w:t>
      </w:r>
      <w:r w:rsidR="003E25B4" w:rsidRPr="00CC2B61">
        <w:rPr>
          <w:bCs/>
          <w:iCs/>
          <w:szCs w:val="20"/>
        </w:rPr>
        <w:t>заготовке, хранению, транспортировке и обеспечению безопасности донорской крови и (или) ее компонентов</w:t>
      </w:r>
      <w:r w:rsidR="003E25B4">
        <w:rPr>
          <w:bCs/>
          <w:iCs/>
          <w:szCs w:val="20"/>
        </w:rPr>
        <w:t xml:space="preserve"> </w:t>
      </w:r>
      <w:r w:rsidR="003E25B4" w:rsidRPr="005178DC">
        <w:rPr>
          <w:b/>
          <w:bCs/>
          <w:iCs/>
          <w:szCs w:val="20"/>
          <w:highlight w:val="yellow"/>
        </w:rPr>
        <w:t>должны оказываться Исполн</w:t>
      </w:r>
      <w:r>
        <w:rPr>
          <w:b/>
          <w:bCs/>
          <w:iCs/>
          <w:szCs w:val="20"/>
          <w:highlight w:val="yellow"/>
        </w:rPr>
        <w:t>ителем ежедневно, круглосуточно</w:t>
      </w:r>
      <w:r>
        <w:rPr>
          <w:b/>
          <w:bCs/>
          <w:iCs/>
          <w:szCs w:val="20"/>
        </w:rPr>
        <w:t xml:space="preserve">. Заказчик должен иметь возможность при обращении </w:t>
      </w:r>
      <w:r w:rsidR="00B707BD">
        <w:rPr>
          <w:b/>
          <w:bCs/>
          <w:iCs/>
          <w:szCs w:val="20"/>
        </w:rPr>
        <w:t xml:space="preserve">к Исполнителю получить по заявке необходимую услугу </w:t>
      </w:r>
      <w:r w:rsidR="00B707BD">
        <w:rPr>
          <w:b/>
          <w:bCs/>
          <w:iCs/>
          <w:szCs w:val="20"/>
          <w:highlight w:val="yellow"/>
        </w:rPr>
        <w:t>ежедневно, круглосуточно</w:t>
      </w:r>
      <w:r w:rsidR="006A5302">
        <w:rPr>
          <w:b/>
          <w:bCs/>
          <w:iCs/>
          <w:szCs w:val="20"/>
        </w:rPr>
        <w:t>, в</w:t>
      </w:r>
      <w:r w:rsidR="00B707BD">
        <w:rPr>
          <w:b/>
          <w:bCs/>
          <w:iCs/>
          <w:szCs w:val="20"/>
        </w:rPr>
        <w:t xml:space="preserve"> связи с оказанием экстренной медицинской помощи.</w:t>
      </w:r>
    </w:p>
    <w:p w14:paraId="6D3966FD" w14:textId="77777777" w:rsidR="005178DC" w:rsidRDefault="005178DC" w:rsidP="004C43BE">
      <w:pPr>
        <w:spacing w:after="0" w:line="20" w:lineRule="atLeast"/>
        <w:jc w:val="both"/>
        <w:rPr>
          <w:szCs w:val="24"/>
        </w:rPr>
      </w:pPr>
    </w:p>
    <w:p w14:paraId="4E30D858" w14:textId="77777777" w:rsidR="004C43BE" w:rsidRPr="00B6677E" w:rsidRDefault="004C43BE" w:rsidP="004C43BE">
      <w:pPr>
        <w:spacing w:after="0" w:line="20" w:lineRule="atLeast"/>
        <w:jc w:val="both"/>
        <w:rPr>
          <w:szCs w:val="24"/>
        </w:rPr>
      </w:pPr>
      <w:r>
        <w:rPr>
          <w:szCs w:val="24"/>
        </w:rPr>
        <w:t>Услуга</w:t>
      </w:r>
      <w:r w:rsidRPr="00B6677E">
        <w:rPr>
          <w:szCs w:val="24"/>
        </w:rPr>
        <w:t xml:space="preserve"> долж</w:t>
      </w:r>
      <w:r>
        <w:rPr>
          <w:szCs w:val="24"/>
        </w:rPr>
        <w:t>на</w:t>
      </w:r>
      <w:r w:rsidRPr="00B6677E">
        <w:rPr>
          <w:szCs w:val="24"/>
        </w:rPr>
        <w:t xml:space="preserve"> соответствовать  правилам заготовки, хранения, транспортировки и клинического использования донорской крови и ее компонентов  утвержденным Постановлением Правительства РФ от 22 июня 2019 г. N 797.</w:t>
      </w:r>
    </w:p>
    <w:p w14:paraId="42E8791E" w14:textId="77777777" w:rsidR="005178DC" w:rsidRDefault="005178DC" w:rsidP="004C43BE">
      <w:pPr>
        <w:spacing w:after="0" w:line="20" w:lineRule="atLeast"/>
        <w:jc w:val="both"/>
        <w:rPr>
          <w:szCs w:val="24"/>
        </w:rPr>
      </w:pPr>
    </w:p>
    <w:p w14:paraId="6B7B42DF" w14:textId="77777777" w:rsidR="007C4817" w:rsidRPr="00B6677E" w:rsidRDefault="007C4817" w:rsidP="007C4817">
      <w:pPr>
        <w:spacing w:after="0" w:line="20" w:lineRule="atLeast"/>
        <w:jc w:val="both"/>
        <w:rPr>
          <w:szCs w:val="24"/>
        </w:rPr>
      </w:pPr>
      <w:r w:rsidRPr="00B6677E">
        <w:rPr>
          <w:b/>
          <w:szCs w:val="24"/>
        </w:rPr>
        <w:t>Условия</w:t>
      </w:r>
      <w:r>
        <w:rPr>
          <w:b/>
          <w:szCs w:val="24"/>
        </w:rPr>
        <w:t xml:space="preserve"> выполнение работ (оказания услуг)</w:t>
      </w:r>
      <w:r w:rsidRPr="00B6677E">
        <w:rPr>
          <w:b/>
          <w:szCs w:val="24"/>
        </w:rPr>
        <w:t xml:space="preserve"> и порядок </w:t>
      </w:r>
      <w:r>
        <w:rPr>
          <w:b/>
          <w:szCs w:val="24"/>
        </w:rPr>
        <w:t>сдачи-приемки оказанных услуг</w:t>
      </w:r>
      <w:r w:rsidRPr="00B6677E">
        <w:rPr>
          <w:b/>
          <w:szCs w:val="24"/>
        </w:rPr>
        <w:t xml:space="preserve">: </w:t>
      </w:r>
    </w:p>
    <w:p w14:paraId="72C15015" w14:textId="46F1330A" w:rsidR="00C16091" w:rsidRDefault="00EE4F46" w:rsidP="007C4817">
      <w:pPr>
        <w:tabs>
          <w:tab w:val="left" w:pos="0"/>
        </w:tabs>
        <w:spacing w:after="0" w:line="20" w:lineRule="atLeast"/>
        <w:ind w:right="-96"/>
        <w:jc w:val="both"/>
        <w:rPr>
          <w:color w:val="FF0000"/>
          <w:szCs w:val="24"/>
        </w:rPr>
      </w:pPr>
      <w:r>
        <w:rPr>
          <w:szCs w:val="24"/>
        </w:rPr>
        <w:t>В соответствии с Контрактом</w:t>
      </w:r>
      <w:r w:rsidR="007C4817">
        <w:rPr>
          <w:szCs w:val="24"/>
        </w:rPr>
        <w:t>.</w:t>
      </w:r>
      <w:r w:rsidR="00EE11A9">
        <w:rPr>
          <w:szCs w:val="24"/>
        </w:rPr>
        <w:t xml:space="preserve"> </w:t>
      </w:r>
    </w:p>
    <w:p w14:paraId="7D2A2532" w14:textId="77777777" w:rsidR="00DD7357" w:rsidRDefault="00DD7357" w:rsidP="007C4817">
      <w:pPr>
        <w:tabs>
          <w:tab w:val="left" w:pos="0"/>
        </w:tabs>
        <w:spacing w:after="0" w:line="20" w:lineRule="atLeast"/>
        <w:ind w:right="-96"/>
        <w:jc w:val="both"/>
        <w:rPr>
          <w:color w:val="FF0000"/>
          <w:szCs w:val="24"/>
        </w:rPr>
      </w:pPr>
    </w:p>
    <w:p w14:paraId="59C1CA94" w14:textId="2608006C" w:rsidR="00C478B8" w:rsidRDefault="00DD7357" w:rsidP="00C22D9A">
      <w:r w:rsidRPr="00287CA1">
        <w:t xml:space="preserve">ИКЗ </w:t>
      </w:r>
      <w:r w:rsidR="00C478B8" w:rsidRPr="00E253EC">
        <w:t xml:space="preserve">26 1 7802067651 780201001 0001 </w:t>
      </w:r>
      <w:r w:rsidR="00C478B8">
        <w:t>182</w:t>
      </w:r>
      <w:r w:rsidR="00C478B8" w:rsidRPr="00E253EC">
        <w:t xml:space="preserve"> 0000 244</w:t>
      </w:r>
    </w:p>
    <w:p w14:paraId="5A61C8CC" w14:textId="1C0DD56F" w:rsidR="00C22D9A" w:rsidRDefault="00C22D9A" w:rsidP="00C22D9A">
      <w:bookmarkStart w:id="0" w:name="_GoBack"/>
      <w:bookmarkEnd w:id="0"/>
    </w:p>
    <w:p w14:paraId="54E1DAD6" w14:textId="74612913" w:rsidR="00DD7357" w:rsidRPr="006A5302" w:rsidRDefault="00DD7357" w:rsidP="006A5302"/>
    <w:sectPr w:rsidR="00DD7357" w:rsidRPr="006A5302" w:rsidSect="00754FC4">
      <w:pgSz w:w="16838" w:h="11906" w:orient="landscape"/>
      <w:pgMar w:top="709" w:right="962" w:bottom="850" w:left="1134" w:header="708" w:footer="708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oNotDisplayPageBoundaries/>
  <w:proofState w:spelling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798"/>
    <w:rsid w:val="00042EEB"/>
    <w:rsid w:val="000446F3"/>
    <w:rsid w:val="000A0A48"/>
    <w:rsid w:val="000C78BF"/>
    <w:rsid w:val="001713B6"/>
    <w:rsid w:val="001744C7"/>
    <w:rsid w:val="00206AF4"/>
    <w:rsid w:val="00236566"/>
    <w:rsid w:val="0027753D"/>
    <w:rsid w:val="002A5F82"/>
    <w:rsid w:val="0031301B"/>
    <w:rsid w:val="0033081E"/>
    <w:rsid w:val="003347CC"/>
    <w:rsid w:val="003662B9"/>
    <w:rsid w:val="00386D82"/>
    <w:rsid w:val="00396576"/>
    <w:rsid w:val="003E25B4"/>
    <w:rsid w:val="003E4041"/>
    <w:rsid w:val="00430025"/>
    <w:rsid w:val="004C43BE"/>
    <w:rsid w:val="004D6916"/>
    <w:rsid w:val="004E06BD"/>
    <w:rsid w:val="004E63E1"/>
    <w:rsid w:val="004F74DF"/>
    <w:rsid w:val="005178DC"/>
    <w:rsid w:val="0058210D"/>
    <w:rsid w:val="005A36BA"/>
    <w:rsid w:val="005B0CA8"/>
    <w:rsid w:val="00660332"/>
    <w:rsid w:val="006A5302"/>
    <w:rsid w:val="006D250A"/>
    <w:rsid w:val="00743847"/>
    <w:rsid w:val="00754FC4"/>
    <w:rsid w:val="00783E53"/>
    <w:rsid w:val="007B1BF7"/>
    <w:rsid w:val="007C0D24"/>
    <w:rsid w:val="007C4817"/>
    <w:rsid w:val="007D1CBB"/>
    <w:rsid w:val="0082477E"/>
    <w:rsid w:val="00845F9D"/>
    <w:rsid w:val="008A6560"/>
    <w:rsid w:val="008E0E84"/>
    <w:rsid w:val="00942C55"/>
    <w:rsid w:val="009B3CC1"/>
    <w:rsid w:val="00A333CA"/>
    <w:rsid w:val="00A33B82"/>
    <w:rsid w:val="00A53798"/>
    <w:rsid w:val="00A70402"/>
    <w:rsid w:val="00B707BD"/>
    <w:rsid w:val="00BB4E5C"/>
    <w:rsid w:val="00BD08B7"/>
    <w:rsid w:val="00BD241A"/>
    <w:rsid w:val="00C16091"/>
    <w:rsid w:val="00C22D9A"/>
    <w:rsid w:val="00C478B8"/>
    <w:rsid w:val="00CC2B61"/>
    <w:rsid w:val="00D42153"/>
    <w:rsid w:val="00D52467"/>
    <w:rsid w:val="00D542BE"/>
    <w:rsid w:val="00DA7EA8"/>
    <w:rsid w:val="00DD7357"/>
    <w:rsid w:val="00DF63EA"/>
    <w:rsid w:val="00E914D6"/>
    <w:rsid w:val="00EE11A9"/>
    <w:rsid w:val="00EE4F46"/>
    <w:rsid w:val="00F77D85"/>
    <w:rsid w:val="00F875A6"/>
    <w:rsid w:val="00FB5932"/>
    <w:rsid w:val="00FC48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96D82"/>
  <w15:docId w15:val="{86E4DBA2-C088-43E3-9300-01DDF794E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4FF8"/>
    <w:rPr>
      <w:rFonts w:ascii="Times New Roman" w:hAnsi="Times New Roman" w:cs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7F7E0C"/>
    <w:pPr>
      <w:keepNext/>
      <w:keepLines/>
      <w:spacing w:after="0" w:line="240" w:lineRule="auto"/>
      <w:outlineLvl w:val="0"/>
    </w:pPr>
    <w:rPr>
      <w:rFonts w:eastAsiaTheme="majorEastAsia" w:cstheme="majorBidi"/>
      <w:b/>
      <w:bCs/>
      <w:sz w:val="32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F7E0C"/>
    <w:pPr>
      <w:keepNext/>
      <w:keepLines/>
      <w:spacing w:before="200" w:after="0" w:line="240" w:lineRule="auto"/>
      <w:outlineLvl w:val="1"/>
    </w:pPr>
    <w:rPr>
      <w:rFonts w:eastAsiaTheme="majorEastAsia" w:cstheme="majorBidi"/>
      <w:b/>
      <w:b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F7E0C"/>
    <w:rPr>
      <w:rFonts w:ascii="Times New Roman" w:eastAsiaTheme="majorEastAsia" w:hAnsi="Times New Roman" w:cstheme="majorBidi"/>
      <w:b/>
      <w:bCs/>
      <w:sz w:val="32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7F7E0C"/>
    <w:rPr>
      <w:rFonts w:ascii="Times New Roman" w:eastAsiaTheme="majorEastAsia" w:hAnsi="Times New Roman" w:cstheme="majorBidi"/>
      <w:b/>
      <w:bCs/>
      <w:sz w:val="24"/>
      <w:szCs w:val="26"/>
    </w:rPr>
  </w:style>
  <w:style w:type="table" w:styleId="a3">
    <w:name w:val="Table Grid"/>
    <w:basedOn w:val="a1"/>
    <w:uiPriority w:val="59"/>
    <w:rsid w:val="005733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001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00184"/>
    <w:rPr>
      <w:rFonts w:ascii="Times New Roman" w:hAnsi="Times New Roman" w:cs="Times New Roman"/>
      <w:sz w:val="24"/>
    </w:rPr>
  </w:style>
  <w:style w:type="paragraph" w:styleId="a6">
    <w:name w:val="footer"/>
    <w:basedOn w:val="a"/>
    <w:link w:val="a7"/>
    <w:uiPriority w:val="99"/>
    <w:semiHidden/>
    <w:unhideWhenUsed/>
    <w:rsid w:val="00A001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A00184"/>
    <w:rPr>
      <w:rFonts w:ascii="Times New Roman" w:hAnsi="Times New Roman" w:cs="Times New Roman"/>
      <w:sz w:val="24"/>
    </w:rPr>
  </w:style>
  <w:style w:type="paragraph" w:styleId="a8">
    <w:name w:val="No Spacing"/>
    <w:uiPriority w:val="1"/>
    <w:qFormat/>
    <w:rsid w:val="00A00184"/>
    <w:pPr>
      <w:spacing w:after="0" w:line="240" w:lineRule="auto"/>
    </w:pPr>
    <w:rPr>
      <w:rFonts w:ascii="Calibri" w:hAnsi="Calibri" w:cs="Times New Roman"/>
    </w:rPr>
  </w:style>
  <w:style w:type="paragraph" w:styleId="a9">
    <w:name w:val="footnote text"/>
    <w:basedOn w:val="a"/>
    <w:link w:val="aa"/>
    <w:uiPriority w:val="99"/>
    <w:semiHidden/>
    <w:unhideWhenUsed/>
    <w:rsid w:val="00E00942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E00942"/>
    <w:rPr>
      <w:rFonts w:ascii="Times New Roman" w:hAnsi="Times New Roman" w:cs="Times New Roman"/>
      <w:sz w:val="20"/>
      <w:szCs w:val="20"/>
    </w:rPr>
  </w:style>
  <w:style w:type="character" w:styleId="ab">
    <w:name w:val="footnote reference"/>
    <w:basedOn w:val="a0"/>
    <w:semiHidden/>
    <w:unhideWhenUsed/>
    <w:rsid w:val="00E00942"/>
    <w:rPr>
      <w:vertAlign w:val="superscript"/>
    </w:rPr>
  </w:style>
  <w:style w:type="table" w:customStyle="1" w:styleId="11">
    <w:name w:val="Сетка таблицы1"/>
    <w:basedOn w:val="a1"/>
    <w:next w:val="a3"/>
    <w:uiPriority w:val="59"/>
    <w:rsid w:val="00E00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"/>
    <w:rsid w:val="00AF0833"/>
    <w:pPr>
      <w:spacing w:before="100" w:beforeAutospacing="1" w:after="100" w:afterAutospacing="1" w:line="240" w:lineRule="auto"/>
      <w:ind w:firstLine="709"/>
      <w:jc w:val="both"/>
    </w:pPr>
    <w:rPr>
      <w:rFonts w:eastAsia="Times New Roman"/>
      <w:szCs w:val="24"/>
      <w:lang w:eastAsia="ru-RU"/>
    </w:rPr>
  </w:style>
  <w:style w:type="paragraph" w:styleId="ad">
    <w:name w:val="Body Text"/>
    <w:aliases w:val="Body Text level 2,Body Text2,EHPT,b,body text,body text Знак,body text Знак Знак,body text1,body text11,body text2,body text3,bt,bt1,bt11,bt2,bt3,paragraph 2,paragraph 21,ändrad"/>
    <w:basedOn w:val="a"/>
    <w:link w:val="ae"/>
    <w:rsid w:val="008972A9"/>
    <w:pPr>
      <w:tabs>
        <w:tab w:val="left" w:pos="900"/>
        <w:tab w:val="left" w:pos="6300"/>
      </w:tabs>
      <w:spacing w:after="0" w:line="240" w:lineRule="auto"/>
      <w:jc w:val="both"/>
    </w:pPr>
    <w:rPr>
      <w:rFonts w:eastAsia="Times New Roman"/>
      <w:szCs w:val="24"/>
      <w:lang w:eastAsia="ru-RU"/>
    </w:rPr>
  </w:style>
  <w:style w:type="character" w:customStyle="1" w:styleId="ae">
    <w:name w:val="Основной текст Знак"/>
    <w:aliases w:val="Body Text level 2 Знак,Body Text2 Знак,EHPT Знак,b Знак,body text Знак1,body text Знак Знак1,body text Знак Знак Знак,body text1 Знак,body text11 Знак,body text2 Знак,body text3 Знак,bt Знак,bt1 Знак,bt11 Знак,bt2 Знак,bt3 Знак"/>
    <w:basedOn w:val="a0"/>
    <w:link w:val="ad"/>
    <w:rsid w:val="008972A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rsid w:val="0027753D"/>
    <w:pPr>
      <w:spacing w:after="0" w:line="240" w:lineRule="auto"/>
      <w:ind w:left="720"/>
      <w:contextualSpacing/>
    </w:pPr>
    <w:rPr>
      <w:rFonts w:eastAsia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496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5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6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1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9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5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4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6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9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9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9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22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microsoft.com/office/2006/relationships/keyMapCustomizations" Target="customizations.xml"/><Relationship Id="rId6" Type="http://schemas.openxmlformats.org/officeDocument/2006/relationships/fontTable" Target="fontTable.xml"/><Relationship Id="rId5" Type="http://schemas.openxmlformats.org/officeDocument/2006/relationships/hyperlink" Target="mailto:pogozhewai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422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ohtyarov</dc:creator>
  <cp:lastModifiedBy>Иванова Светлана Александровна</cp:lastModifiedBy>
  <cp:revision>6</cp:revision>
  <cp:lastPrinted>2026-01-27T08:06:00Z</cp:lastPrinted>
  <dcterms:created xsi:type="dcterms:W3CDTF">2026-01-27T07:53:00Z</dcterms:created>
  <dcterms:modified xsi:type="dcterms:W3CDTF">2026-09-21T09:14:00Z</dcterms:modified>
</cp:coreProperties>
</file>