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37" w:rsidRPr="0083474D" w:rsidRDefault="004F1537" w:rsidP="004F1537">
      <w:pPr>
        <w:tabs>
          <w:tab w:val="left" w:pos="1482"/>
        </w:tabs>
        <w:jc w:val="center"/>
        <w:rPr>
          <w:rFonts w:ascii="Times New Roman" w:hAnsi="Times New Roman"/>
          <w:b/>
          <w:kern w:val="0"/>
          <w:sz w:val="24"/>
          <w:szCs w:val="24"/>
          <w:lang w:eastAsia="ru-RU"/>
        </w:rPr>
      </w:pPr>
      <w:r w:rsidRPr="0083474D">
        <w:rPr>
          <w:rFonts w:ascii="Times New Roman" w:hAnsi="Times New Roman"/>
          <w:b/>
          <w:kern w:val="0"/>
          <w:sz w:val="24"/>
          <w:szCs w:val="24"/>
          <w:lang w:eastAsia="ru-RU"/>
        </w:rPr>
        <w:t>Техническое задание</w:t>
      </w:r>
    </w:p>
    <w:p w:rsidR="004F1537" w:rsidRPr="0083474D" w:rsidRDefault="004F1537" w:rsidP="004F1537">
      <w:pPr>
        <w:tabs>
          <w:tab w:val="left" w:pos="1482"/>
        </w:tabs>
        <w:jc w:val="center"/>
        <w:rPr>
          <w:rFonts w:ascii="Times New Roman" w:hAnsi="Times New Roman"/>
          <w:b/>
          <w:kern w:val="0"/>
          <w:sz w:val="24"/>
          <w:szCs w:val="24"/>
          <w:lang w:eastAsia="ru-RU"/>
        </w:rPr>
      </w:pPr>
    </w:p>
    <w:p w:rsidR="004F1537" w:rsidRPr="005A2163" w:rsidRDefault="004F1537" w:rsidP="005A2163">
      <w:pPr>
        <w:pStyle w:val="a8"/>
        <w:numPr>
          <w:ilvl w:val="0"/>
          <w:numId w:val="2"/>
        </w:numPr>
        <w:jc w:val="both"/>
        <w:rPr>
          <w:rFonts w:ascii="Times New Roman" w:hAnsi="Times New Roman"/>
          <w:bCs/>
          <w:kern w:val="0"/>
          <w:sz w:val="24"/>
          <w:szCs w:val="24"/>
          <w:lang w:eastAsia="ru-RU"/>
        </w:rPr>
      </w:pPr>
      <w:r w:rsidRPr="005A2163">
        <w:rPr>
          <w:rFonts w:ascii="Times New Roman" w:hAnsi="Times New Roman"/>
          <w:b/>
          <w:bCs/>
          <w:kern w:val="0"/>
          <w:sz w:val="24"/>
          <w:szCs w:val="24"/>
          <w:lang w:eastAsia="ru-RU"/>
        </w:rPr>
        <w:t xml:space="preserve">Предмет закупки: </w:t>
      </w:r>
      <w:r w:rsidR="005A2163" w:rsidRPr="005A2163">
        <w:rPr>
          <w:rFonts w:ascii="Times New Roman" w:hAnsi="Times New Roman"/>
          <w:bCs/>
          <w:kern w:val="0"/>
          <w:sz w:val="24"/>
          <w:szCs w:val="24"/>
          <w:lang w:eastAsia="ru-RU"/>
        </w:rPr>
        <w:t>Поверка средств измерения (Тюменская область)</w:t>
      </w:r>
      <w:r w:rsidR="00303E96">
        <w:rPr>
          <w:rFonts w:ascii="Times New Roman" w:hAnsi="Times New Roman"/>
          <w:bCs/>
          <w:kern w:val="0"/>
          <w:sz w:val="24"/>
          <w:szCs w:val="24"/>
          <w:lang w:eastAsia="ru-RU"/>
        </w:rPr>
        <w:t>.</w:t>
      </w:r>
      <w:bookmarkStart w:id="0" w:name="_GoBack"/>
      <w:bookmarkEnd w:id="0"/>
    </w:p>
    <w:p w:rsidR="005A2163" w:rsidRPr="005A2163" w:rsidRDefault="005A2163" w:rsidP="005A2163">
      <w:pPr>
        <w:pStyle w:val="a8"/>
        <w:ind w:left="1069"/>
        <w:jc w:val="both"/>
        <w:rPr>
          <w:rFonts w:ascii="Times New Roman" w:hAnsi="Times New Roman"/>
          <w:b/>
          <w:bCs/>
          <w:color w:val="FF0000"/>
          <w:kern w:val="0"/>
          <w:sz w:val="24"/>
          <w:szCs w:val="24"/>
          <w:lang w:eastAsia="ru-RU"/>
        </w:rPr>
      </w:pPr>
    </w:p>
    <w:p w:rsidR="004F1537" w:rsidRDefault="004F1537" w:rsidP="00327F4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C67808">
        <w:rPr>
          <w:rFonts w:ascii="Times New Roman" w:hAnsi="Times New Roman"/>
          <w:b/>
          <w:bCs/>
          <w:kern w:val="0"/>
          <w:sz w:val="24"/>
          <w:szCs w:val="24"/>
          <w:lang w:eastAsia="ru-RU"/>
        </w:rPr>
        <w:t xml:space="preserve">2. Заказчик: </w:t>
      </w:r>
      <w:r w:rsidRPr="00C67808">
        <w:rPr>
          <w:rFonts w:ascii="Times New Roman" w:hAnsi="Times New Roman"/>
          <w:bCs/>
          <w:kern w:val="0"/>
          <w:sz w:val="24"/>
          <w:szCs w:val="24"/>
          <w:lang w:eastAsia="ru-RU"/>
        </w:rPr>
        <w:t>Федеральное казенное учреждение «Центр по обеспечению деятельности Казначейства России». Межрегиональный филиал Федерального казенного учреждения «Центр по обеспечению деятельности Казначейства России» в г. Екатеринбурге.</w:t>
      </w:r>
      <w:r w:rsidRPr="00C67808">
        <w:rPr>
          <w:rFonts w:ascii="Times New Roman" w:hAnsi="Times New Roman"/>
          <w:kern w:val="0"/>
          <w:sz w:val="24"/>
          <w:szCs w:val="24"/>
          <w:lang w:eastAsia="ru-RU"/>
        </w:rPr>
        <w:t xml:space="preserve"> </w:t>
      </w:r>
    </w:p>
    <w:p w:rsidR="00C67808" w:rsidRDefault="00C67808" w:rsidP="00C67808">
      <w:pPr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67808" w:rsidRPr="00A151B5" w:rsidRDefault="00C67808" w:rsidP="008B4679">
      <w:pPr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151B5">
        <w:rPr>
          <w:rFonts w:ascii="Times New Roman" w:hAnsi="Times New Roman"/>
          <w:b/>
          <w:sz w:val="24"/>
          <w:szCs w:val="24"/>
          <w:lang w:eastAsia="ru-RU"/>
        </w:rPr>
        <w:t xml:space="preserve">3. Получатель </w:t>
      </w:r>
      <w:r>
        <w:rPr>
          <w:rFonts w:ascii="Times New Roman" w:hAnsi="Times New Roman"/>
          <w:b/>
          <w:sz w:val="24"/>
          <w:szCs w:val="24"/>
          <w:lang w:eastAsia="ru-RU"/>
        </w:rPr>
        <w:t>услуги</w:t>
      </w:r>
      <w:r w:rsidRPr="00A151B5">
        <w:rPr>
          <w:rFonts w:ascii="Times New Roman" w:hAnsi="Times New Roman"/>
          <w:b/>
          <w:sz w:val="24"/>
          <w:szCs w:val="24"/>
          <w:lang w:eastAsia="ru-RU"/>
        </w:rPr>
        <w:t>:</w:t>
      </w:r>
      <w:r w:rsidRPr="00A151B5">
        <w:rPr>
          <w:rFonts w:ascii="Times New Roman" w:hAnsi="Times New Roman"/>
          <w:sz w:val="24"/>
          <w:szCs w:val="24"/>
          <w:lang w:eastAsia="ru-RU"/>
        </w:rPr>
        <w:t xml:space="preserve"> Межрегиональный филиал Федерального казенного учреждения «Центр по обеспечению деятельности Казначейства России» в г. Екатеринбурге</w:t>
      </w:r>
      <w:r w:rsidRPr="00A151B5">
        <w:rPr>
          <w:rFonts w:ascii="Times New Roman" w:hAnsi="Times New Roman"/>
          <w:noProof/>
          <w:sz w:val="24"/>
          <w:szCs w:val="24"/>
          <w:lang w:eastAsia="ru-RU"/>
        </w:rPr>
        <w:t xml:space="preserve">. </w:t>
      </w:r>
    </w:p>
    <w:p w:rsidR="004F1537" w:rsidRPr="0083474D" w:rsidRDefault="004F1537" w:rsidP="008B4679">
      <w:pPr>
        <w:ind w:firstLine="709"/>
        <w:jc w:val="both"/>
        <w:rPr>
          <w:rFonts w:ascii="Times New Roman" w:hAnsi="Times New Roman"/>
          <w:color w:val="FF0000"/>
          <w:kern w:val="0"/>
          <w:sz w:val="24"/>
          <w:szCs w:val="24"/>
          <w:lang w:eastAsia="ru-RU"/>
        </w:rPr>
      </w:pPr>
    </w:p>
    <w:p w:rsidR="00476BEC" w:rsidRDefault="00C67808" w:rsidP="00327F4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eastAsia="ru-RU"/>
        </w:rPr>
        <w:t>4</w:t>
      </w:r>
      <w:r w:rsidR="004F1537" w:rsidRPr="00C67808">
        <w:rPr>
          <w:rFonts w:ascii="Times New Roman" w:hAnsi="Times New Roman"/>
          <w:b/>
          <w:bCs/>
          <w:kern w:val="0"/>
          <w:sz w:val="24"/>
          <w:szCs w:val="24"/>
          <w:lang w:eastAsia="ru-RU"/>
        </w:rPr>
        <w:t xml:space="preserve">. Место оказания Услуг: </w:t>
      </w:r>
      <w:r w:rsidR="00ED41EB" w:rsidRPr="00C67808">
        <w:rPr>
          <w:rFonts w:ascii="Times New Roman" w:hAnsi="Times New Roman"/>
          <w:kern w:val="0"/>
          <w:sz w:val="24"/>
          <w:szCs w:val="24"/>
          <w:lang w:eastAsia="ru-RU"/>
        </w:rPr>
        <w:t>По месту нахождения</w:t>
      </w:r>
      <w:r w:rsidR="00F02994">
        <w:rPr>
          <w:rFonts w:ascii="Times New Roman" w:hAnsi="Times New Roman"/>
          <w:kern w:val="0"/>
          <w:sz w:val="24"/>
          <w:szCs w:val="24"/>
          <w:lang w:eastAsia="ru-RU"/>
        </w:rPr>
        <w:t xml:space="preserve"> Исполнителя</w:t>
      </w:r>
      <w:r w:rsidR="00BF30EE" w:rsidRPr="00C67808">
        <w:rPr>
          <w:rFonts w:ascii="Times New Roman" w:hAnsi="Times New Roman"/>
          <w:kern w:val="0"/>
          <w:sz w:val="24"/>
          <w:szCs w:val="24"/>
          <w:lang w:eastAsia="ru-RU"/>
        </w:rPr>
        <w:t>.</w:t>
      </w:r>
      <w:r w:rsidR="00476BEC">
        <w:rPr>
          <w:rFonts w:ascii="Times New Roman" w:hAnsi="Times New Roman"/>
          <w:kern w:val="0"/>
          <w:sz w:val="24"/>
          <w:szCs w:val="24"/>
          <w:lang w:eastAsia="ru-RU"/>
        </w:rPr>
        <w:t xml:space="preserve"> </w:t>
      </w:r>
    </w:p>
    <w:p w:rsidR="004F1537" w:rsidRDefault="00476BEC" w:rsidP="00327F4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476BEC">
        <w:rPr>
          <w:rFonts w:ascii="Times New Roman" w:hAnsi="Times New Roman"/>
          <w:kern w:val="0"/>
          <w:sz w:val="24"/>
          <w:szCs w:val="24"/>
          <w:lang w:eastAsia="ru-RU"/>
        </w:rPr>
        <w:t xml:space="preserve">Местонахождение </w:t>
      </w:r>
      <w:r w:rsidR="00693DDE" w:rsidRPr="0083474D">
        <w:rPr>
          <w:rFonts w:ascii="Times New Roman" w:hAnsi="Times New Roman"/>
          <w:bCs/>
          <w:kern w:val="0"/>
          <w:sz w:val="24"/>
          <w:szCs w:val="24"/>
          <w:lang w:eastAsia="ru-RU"/>
        </w:rPr>
        <w:t>средств измерений</w:t>
      </w:r>
      <w:r w:rsidRPr="00476BEC">
        <w:rPr>
          <w:rFonts w:ascii="Times New Roman" w:hAnsi="Times New Roman"/>
          <w:kern w:val="0"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kern w:val="0"/>
          <w:sz w:val="24"/>
          <w:szCs w:val="24"/>
          <w:lang w:eastAsia="ru-RU"/>
        </w:rPr>
        <w:t xml:space="preserve">Тюменская </w:t>
      </w:r>
      <w:r w:rsidRPr="00476BEC">
        <w:rPr>
          <w:rFonts w:ascii="Times New Roman" w:hAnsi="Times New Roman"/>
          <w:kern w:val="0"/>
          <w:sz w:val="24"/>
          <w:szCs w:val="24"/>
          <w:lang w:eastAsia="ru-RU"/>
        </w:rPr>
        <w:t xml:space="preserve">область, г. </w:t>
      </w:r>
      <w:r>
        <w:rPr>
          <w:rFonts w:ascii="Times New Roman" w:hAnsi="Times New Roman"/>
          <w:kern w:val="0"/>
          <w:sz w:val="24"/>
          <w:szCs w:val="24"/>
          <w:lang w:eastAsia="ru-RU"/>
        </w:rPr>
        <w:t>Тюмень</w:t>
      </w:r>
      <w:r w:rsidRPr="00476BEC">
        <w:rPr>
          <w:rFonts w:ascii="Times New Roman" w:hAnsi="Times New Roman"/>
          <w:kern w:val="0"/>
          <w:sz w:val="24"/>
          <w:szCs w:val="24"/>
          <w:lang w:eastAsia="ru-RU"/>
        </w:rPr>
        <w:t xml:space="preserve">, ул. </w:t>
      </w:r>
      <w:proofErr w:type="gramStart"/>
      <w:r>
        <w:rPr>
          <w:rFonts w:ascii="Times New Roman" w:hAnsi="Times New Roman"/>
          <w:kern w:val="0"/>
          <w:sz w:val="24"/>
          <w:szCs w:val="24"/>
          <w:lang w:eastAsia="ru-RU"/>
        </w:rPr>
        <w:t>Новосибирская</w:t>
      </w:r>
      <w:r w:rsidRPr="00476BEC">
        <w:rPr>
          <w:rFonts w:ascii="Times New Roman" w:hAnsi="Times New Roman"/>
          <w:kern w:val="0"/>
          <w:sz w:val="24"/>
          <w:szCs w:val="24"/>
          <w:lang w:eastAsia="ru-RU"/>
        </w:rPr>
        <w:t xml:space="preserve">,  </w:t>
      </w:r>
      <w:r>
        <w:rPr>
          <w:rFonts w:ascii="Times New Roman" w:hAnsi="Times New Roman"/>
          <w:kern w:val="0"/>
          <w:sz w:val="24"/>
          <w:szCs w:val="24"/>
          <w:lang w:eastAsia="ru-RU"/>
        </w:rPr>
        <w:t>131</w:t>
      </w:r>
      <w:proofErr w:type="gramEnd"/>
      <w:r>
        <w:rPr>
          <w:rFonts w:ascii="Times New Roman" w:hAnsi="Times New Roman"/>
          <w:kern w:val="0"/>
          <w:sz w:val="24"/>
          <w:szCs w:val="24"/>
          <w:lang w:eastAsia="ru-RU"/>
        </w:rPr>
        <w:t>/8</w:t>
      </w:r>
      <w:r w:rsidRPr="00476BEC">
        <w:rPr>
          <w:rFonts w:ascii="Times New Roman" w:hAnsi="Times New Roman"/>
          <w:kern w:val="0"/>
          <w:sz w:val="24"/>
          <w:szCs w:val="24"/>
          <w:lang w:eastAsia="ru-RU"/>
        </w:rPr>
        <w:t xml:space="preserve"> (далее - Объект)</w:t>
      </w:r>
      <w:r w:rsidR="00693DDE">
        <w:rPr>
          <w:rFonts w:ascii="Times New Roman" w:hAnsi="Times New Roman"/>
          <w:kern w:val="0"/>
          <w:sz w:val="24"/>
          <w:szCs w:val="24"/>
          <w:lang w:eastAsia="ru-RU"/>
        </w:rPr>
        <w:t>.</w:t>
      </w:r>
    </w:p>
    <w:p w:rsidR="00D72141" w:rsidRPr="000E0DA6" w:rsidRDefault="00476BEC" w:rsidP="00D7214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424756">
        <w:rPr>
          <w:rFonts w:ascii="Times New Roman" w:hAnsi="Times New Roman"/>
          <w:sz w:val="24"/>
          <w:szCs w:val="24"/>
        </w:rPr>
        <w:t>Доставка измерительных приборов до места оказания услуг и обратно осуществляется силами и (или) за счет Исполнителя</w:t>
      </w:r>
      <w:r w:rsidR="00D72141" w:rsidRPr="00BF30EE">
        <w:rPr>
          <w:rFonts w:ascii="Times New Roman" w:hAnsi="Times New Roman"/>
          <w:kern w:val="0"/>
          <w:sz w:val="24"/>
          <w:szCs w:val="24"/>
          <w:lang w:eastAsia="ru-RU"/>
        </w:rPr>
        <w:t>.</w:t>
      </w:r>
    </w:p>
    <w:p w:rsidR="004F1537" w:rsidRPr="0083474D" w:rsidRDefault="004F1537" w:rsidP="00327F4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color w:val="FF0000"/>
          <w:kern w:val="0"/>
          <w:sz w:val="24"/>
          <w:szCs w:val="24"/>
          <w:lang w:eastAsia="ru-RU"/>
        </w:rPr>
      </w:pPr>
    </w:p>
    <w:p w:rsidR="004F1537" w:rsidRPr="00C67808" w:rsidRDefault="00C67808" w:rsidP="00327F4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kern w:val="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eastAsia="ru-RU"/>
        </w:rPr>
        <w:t>5</w:t>
      </w:r>
      <w:r w:rsidR="004F1537" w:rsidRPr="00C67808">
        <w:rPr>
          <w:rFonts w:ascii="Times New Roman" w:hAnsi="Times New Roman"/>
          <w:b/>
          <w:bCs/>
          <w:kern w:val="0"/>
          <w:sz w:val="24"/>
          <w:szCs w:val="24"/>
          <w:lang w:eastAsia="ru-RU"/>
        </w:rPr>
        <w:t>.</w:t>
      </w:r>
      <w:r w:rsidR="004F1537" w:rsidRPr="00C67808">
        <w:rPr>
          <w:rFonts w:ascii="Times New Roman" w:hAnsi="Times New Roman"/>
          <w:bCs/>
          <w:kern w:val="0"/>
          <w:sz w:val="24"/>
          <w:szCs w:val="24"/>
          <w:lang w:eastAsia="ru-RU"/>
        </w:rPr>
        <w:t xml:space="preserve"> </w:t>
      </w:r>
      <w:r w:rsidR="004F1537" w:rsidRPr="00C67808">
        <w:rPr>
          <w:rFonts w:ascii="Times New Roman" w:hAnsi="Times New Roman"/>
          <w:b/>
          <w:bCs/>
          <w:kern w:val="0"/>
          <w:sz w:val="24"/>
          <w:szCs w:val="24"/>
          <w:lang w:eastAsia="ru-RU"/>
        </w:rPr>
        <w:t>Срок и график оказания Услуг:</w:t>
      </w:r>
    </w:p>
    <w:p w:rsidR="006D357E" w:rsidRPr="00424756" w:rsidRDefault="006D357E" w:rsidP="006D357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424756">
        <w:rPr>
          <w:rFonts w:ascii="Times New Roman" w:hAnsi="Times New Roman"/>
          <w:sz w:val="24"/>
          <w:szCs w:val="24"/>
        </w:rPr>
        <w:t>Начальный срок оказания Услуг - не позднее следующего рабочего дня со дня заключения контракта.</w:t>
      </w:r>
    </w:p>
    <w:p w:rsidR="006D357E" w:rsidRPr="00424756" w:rsidRDefault="006D357E" w:rsidP="006D357E">
      <w:pPr>
        <w:widowControl w:val="0"/>
        <w:tabs>
          <w:tab w:val="left" w:pos="108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24756">
        <w:rPr>
          <w:rFonts w:ascii="Times New Roman" w:hAnsi="Times New Roman"/>
          <w:bCs/>
          <w:sz w:val="24"/>
          <w:szCs w:val="24"/>
        </w:rPr>
        <w:t>Срок оказания услуг: в течение 20 (двадцати) рабочих дней с даты заключения контракта.</w:t>
      </w:r>
    </w:p>
    <w:p w:rsidR="006D357E" w:rsidRPr="00424756" w:rsidRDefault="006D357E" w:rsidP="006D357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424756">
        <w:rPr>
          <w:rFonts w:ascii="Times New Roman" w:hAnsi="Times New Roman"/>
          <w:sz w:val="24"/>
          <w:szCs w:val="24"/>
        </w:rPr>
        <w:t>График оказания услуг – услуги оказываются в рабочие дни, в рабочее время с понедельника по четверг, кроме выходных и праздничных дней с 8:30 до 17:</w:t>
      </w:r>
      <w:r>
        <w:rPr>
          <w:rFonts w:ascii="Times New Roman" w:hAnsi="Times New Roman"/>
          <w:sz w:val="24"/>
          <w:szCs w:val="24"/>
        </w:rPr>
        <w:t>0</w:t>
      </w:r>
      <w:r w:rsidRPr="00424756">
        <w:rPr>
          <w:rFonts w:ascii="Times New Roman" w:hAnsi="Times New Roman"/>
          <w:sz w:val="24"/>
          <w:szCs w:val="24"/>
        </w:rPr>
        <w:t>0, в пятницу с 8:30 до 16:</w:t>
      </w:r>
      <w:r>
        <w:rPr>
          <w:rFonts w:ascii="Times New Roman" w:hAnsi="Times New Roman"/>
          <w:sz w:val="24"/>
          <w:szCs w:val="24"/>
        </w:rPr>
        <w:t>00</w:t>
      </w:r>
      <w:r w:rsidRPr="00424756">
        <w:rPr>
          <w:rFonts w:ascii="Times New Roman" w:hAnsi="Times New Roman"/>
          <w:sz w:val="24"/>
          <w:szCs w:val="24"/>
        </w:rPr>
        <w:t>. Обеденный перерыв с 12:30 до 13:</w:t>
      </w:r>
      <w:r>
        <w:rPr>
          <w:rFonts w:ascii="Times New Roman" w:hAnsi="Times New Roman"/>
          <w:sz w:val="24"/>
          <w:szCs w:val="24"/>
        </w:rPr>
        <w:t>30</w:t>
      </w:r>
      <w:r w:rsidRPr="00424756">
        <w:rPr>
          <w:rFonts w:ascii="Times New Roman" w:hAnsi="Times New Roman"/>
          <w:sz w:val="24"/>
          <w:szCs w:val="24"/>
        </w:rPr>
        <w:t xml:space="preserve"> (время г. </w:t>
      </w:r>
      <w:r>
        <w:rPr>
          <w:rFonts w:ascii="Times New Roman" w:hAnsi="Times New Roman"/>
          <w:sz w:val="24"/>
          <w:szCs w:val="24"/>
        </w:rPr>
        <w:t>Тюмень</w:t>
      </w:r>
      <w:r w:rsidRPr="00424756">
        <w:rPr>
          <w:rFonts w:ascii="Times New Roman" w:hAnsi="Times New Roman"/>
          <w:sz w:val="24"/>
          <w:szCs w:val="24"/>
        </w:rPr>
        <w:t>).</w:t>
      </w:r>
    </w:p>
    <w:p w:rsidR="00E34F39" w:rsidRPr="0083474D" w:rsidRDefault="00E34F39" w:rsidP="00327F4F">
      <w:pPr>
        <w:ind w:firstLine="709"/>
        <w:jc w:val="both"/>
        <w:rPr>
          <w:rFonts w:ascii="Times New Roman" w:hAnsi="Times New Roman"/>
          <w:b/>
          <w:bCs/>
          <w:color w:val="FF0000"/>
          <w:kern w:val="0"/>
          <w:sz w:val="24"/>
          <w:szCs w:val="24"/>
          <w:lang w:eastAsia="ru-RU"/>
        </w:rPr>
      </w:pPr>
    </w:p>
    <w:p w:rsidR="00C67808" w:rsidRPr="00C67808" w:rsidRDefault="00C67808" w:rsidP="00C67808">
      <w:pPr>
        <w:widowControl w:val="0"/>
        <w:tabs>
          <w:tab w:val="left" w:pos="108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C67808">
        <w:rPr>
          <w:rFonts w:ascii="Times New Roman" w:hAnsi="Times New Roman"/>
          <w:b/>
          <w:bCs/>
          <w:kern w:val="0"/>
          <w:sz w:val="24"/>
          <w:szCs w:val="24"/>
          <w:lang w:eastAsia="ru-RU"/>
        </w:rPr>
        <w:t>6</w:t>
      </w:r>
      <w:r w:rsidR="00BF30EE" w:rsidRPr="00C67808">
        <w:rPr>
          <w:rFonts w:ascii="Times New Roman" w:hAnsi="Times New Roman"/>
          <w:b/>
          <w:bCs/>
          <w:kern w:val="0"/>
          <w:sz w:val="24"/>
          <w:szCs w:val="24"/>
          <w:lang w:eastAsia="ru-RU"/>
        </w:rPr>
        <w:t xml:space="preserve">. </w:t>
      </w:r>
      <w:r w:rsidRPr="00C67808">
        <w:rPr>
          <w:rFonts w:ascii="Times New Roman" w:hAnsi="Times New Roman"/>
          <w:b/>
          <w:bCs/>
          <w:sz w:val="24"/>
          <w:szCs w:val="24"/>
          <w:lang w:eastAsia="ru-RU"/>
        </w:rPr>
        <w:t>Объём оказываемых услуг:</w:t>
      </w:r>
    </w:p>
    <w:p w:rsidR="006D357E" w:rsidRPr="00424756" w:rsidRDefault="006D357E" w:rsidP="006D357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24756">
        <w:rPr>
          <w:rFonts w:ascii="Times New Roman" w:hAnsi="Times New Roman"/>
          <w:sz w:val="24"/>
          <w:szCs w:val="24"/>
          <w:lang w:eastAsia="ru-RU"/>
        </w:rPr>
        <w:t>Объем оказываемых услуг:</w:t>
      </w:r>
      <w:r w:rsidRPr="0042475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>1</w:t>
      </w:r>
      <w:r w:rsidRPr="00424756">
        <w:rPr>
          <w:rFonts w:ascii="Times New Roman" w:hAnsi="Times New Roman"/>
          <w:bCs/>
          <w:sz w:val="24"/>
          <w:szCs w:val="24"/>
          <w:lang w:eastAsia="ru-RU"/>
        </w:rPr>
        <w:t xml:space="preserve"> условн</w:t>
      </w:r>
      <w:r>
        <w:rPr>
          <w:rFonts w:ascii="Times New Roman" w:hAnsi="Times New Roman"/>
          <w:bCs/>
          <w:sz w:val="24"/>
          <w:szCs w:val="24"/>
          <w:lang w:eastAsia="ru-RU"/>
        </w:rPr>
        <w:t>ая</w:t>
      </w:r>
      <w:r w:rsidRPr="00424756">
        <w:rPr>
          <w:rFonts w:ascii="Times New Roman" w:hAnsi="Times New Roman"/>
          <w:bCs/>
          <w:sz w:val="24"/>
          <w:szCs w:val="24"/>
          <w:lang w:eastAsia="ru-RU"/>
        </w:rPr>
        <w:t xml:space="preserve"> единиц</w:t>
      </w:r>
      <w:r>
        <w:rPr>
          <w:rFonts w:ascii="Times New Roman" w:hAnsi="Times New Roman"/>
          <w:bCs/>
          <w:sz w:val="24"/>
          <w:szCs w:val="24"/>
          <w:lang w:eastAsia="ru-RU"/>
        </w:rPr>
        <w:t>а</w:t>
      </w:r>
      <w:r w:rsidRPr="0042475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- </w:t>
      </w:r>
      <w:r w:rsidR="005A2163" w:rsidRPr="005A2163">
        <w:rPr>
          <w:rFonts w:ascii="Times New Roman" w:hAnsi="Times New Roman"/>
          <w:bCs/>
          <w:kern w:val="0"/>
          <w:sz w:val="24"/>
          <w:szCs w:val="24"/>
          <w:lang w:eastAsia="ru-RU"/>
        </w:rPr>
        <w:t>Поверка средств измерения (Тюменская область)</w:t>
      </w:r>
      <w:r w:rsidRPr="00424756">
        <w:rPr>
          <w:rFonts w:ascii="Times New Roman" w:hAnsi="Times New Roman"/>
          <w:sz w:val="24"/>
          <w:szCs w:val="24"/>
          <w:lang w:eastAsia="ru-RU"/>
        </w:rPr>
        <w:t>.</w:t>
      </w:r>
    </w:p>
    <w:p w:rsidR="006D357E" w:rsidRPr="00424756" w:rsidRDefault="006D357E" w:rsidP="006D357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24756">
        <w:rPr>
          <w:rFonts w:ascii="Times New Roman" w:hAnsi="Times New Roman"/>
          <w:bCs/>
          <w:sz w:val="24"/>
          <w:szCs w:val="24"/>
        </w:rPr>
        <w:t xml:space="preserve">Перечень услуг по поверке измерительных приборов и периодичность их оказания приведены в Таблице № 1. </w:t>
      </w:r>
    </w:p>
    <w:p w:rsidR="006D357E" w:rsidRPr="00424756" w:rsidRDefault="006D357E" w:rsidP="006D357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24756">
        <w:rPr>
          <w:rFonts w:ascii="Times New Roman" w:hAnsi="Times New Roman"/>
          <w:bCs/>
          <w:sz w:val="24"/>
          <w:szCs w:val="24"/>
        </w:rPr>
        <w:t>Перечень, количество измерительных приборов, подлежащих поверке приведены в Таблице № 2.</w:t>
      </w:r>
    </w:p>
    <w:p w:rsidR="006D357E" w:rsidRPr="00424756" w:rsidRDefault="006D357E" w:rsidP="000B3988">
      <w:pPr>
        <w:tabs>
          <w:tab w:val="left" w:pos="1170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FF0000"/>
          <w:sz w:val="24"/>
          <w:szCs w:val="24"/>
        </w:rPr>
      </w:pPr>
    </w:p>
    <w:p w:rsidR="00A37DBB" w:rsidRDefault="00A37DBB" w:rsidP="006D357E">
      <w:pPr>
        <w:jc w:val="center"/>
        <w:rPr>
          <w:rFonts w:ascii="Times New Roman" w:hAnsi="Times New Roman"/>
          <w:b/>
          <w:sz w:val="24"/>
          <w:szCs w:val="24"/>
        </w:rPr>
      </w:pPr>
    </w:p>
    <w:p w:rsidR="006D357E" w:rsidRDefault="006D357E" w:rsidP="006D357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и периодичность оказания услуг </w:t>
      </w:r>
    </w:p>
    <w:p w:rsidR="006D357E" w:rsidRPr="00424756" w:rsidRDefault="006D357E" w:rsidP="006D357E">
      <w:pPr>
        <w:jc w:val="right"/>
        <w:rPr>
          <w:rFonts w:ascii="Times New Roman" w:hAnsi="Times New Roman"/>
          <w:sz w:val="24"/>
          <w:szCs w:val="24"/>
        </w:rPr>
      </w:pPr>
      <w:r w:rsidRPr="00424756">
        <w:rPr>
          <w:rFonts w:ascii="Times New Roman" w:hAnsi="Times New Roman"/>
          <w:sz w:val="24"/>
          <w:szCs w:val="24"/>
        </w:rPr>
        <w:t>Таблица № 1</w:t>
      </w:r>
      <w:r w:rsidRPr="00424756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7389"/>
        <w:gridCol w:w="2188"/>
      </w:tblGrid>
      <w:tr w:rsidR="006D357E" w:rsidRPr="00424756" w:rsidTr="00A37DBB">
        <w:trPr>
          <w:trHeight w:val="79"/>
          <w:jc w:val="center"/>
        </w:trPr>
        <w:tc>
          <w:tcPr>
            <w:tcW w:w="617" w:type="dxa"/>
            <w:vAlign w:val="center"/>
          </w:tcPr>
          <w:p w:rsidR="006D357E" w:rsidRPr="00424756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89" w:type="dxa"/>
            <w:shd w:val="clear" w:color="auto" w:fill="auto"/>
            <w:vAlign w:val="center"/>
          </w:tcPr>
          <w:p w:rsidR="006D357E" w:rsidRPr="00424756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Перечень услуг</w:t>
            </w:r>
          </w:p>
        </w:tc>
        <w:tc>
          <w:tcPr>
            <w:tcW w:w="2188" w:type="dxa"/>
            <w:shd w:val="clear" w:color="auto" w:fill="auto"/>
          </w:tcPr>
          <w:p w:rsidR="006D357E" w:rsidRPr="00424756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Периодичность оказания услуг</w:t>
            </w:r>
          </w:p>
        </w:tc>
      </w:tr>
      <w:tr w:rsidR="006D357E" w:rsidRPr="00424756" w:rsidTr="00A37DBB">
        <w:trPr>
          <w:jc w:val="center"/>
        </w:trPr>
        <w:tc>
          <w:tcPr>
            <w:tcW w:w="617" w:type="dxa"/>
            <w:vAlign w:val="center"/>
          </w:tcPr>
          <w:p w:rsidR="006D357E" w:rsidRPr="00424756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89" w:type="dxa"/>
            <w:shd w:val="clear" w:color="auto" w:fill="auto"/>
            <w:vAlign w:val="center"/>
          </w:tcPr>
          <w:p w:rsidR="006D357E" w:rsidRPr="00424756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6D357E" w:rsidRPr="00424756" w:rsidRDefault="006D357E" w:rsidP="009836C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6D357E" w:rsidRPr="00424756" w:rsidTr="00A37DBB">
        <w:trPr>
          <w:jc w:val="center"/>
        </w:trPr>
        <w:tc>
          <w:tcPr>
            <w:tcW w:w="617" w:type="dxa"/>
            <w:vAlign w:val="center"/>
          </w:tcPr>
          <w:p w:rsidR="006D357E" w:rsidRPr="00424756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89" w:type="dxa"/>
            <w:shd w:val="clear" w:color="auto" w:fill="auto"/>
          </w:tcPr>
          <w:p w:rsidR="006D357E" w:rsidRPr="00424756" w:rsidRDefault="006D357E" w:rsidP="009836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Доставка измерительных приборов до места проведения проверки</w:t>
            </w:r>
          </w:p>
        </w:tc>
        <w:tc>
          <w:tcPr>
            <w:tcW w:w="2188" w:type="dxa"/>
            <w:vMerge w:val="restart"/>
            <w:shd w:val="clear" w:color="auto" w:fill="auto"/>
            <w:vAlign w:val="center"/>
          </w:tcPr>
          <w:p w:rsidR="006D357E" w:rsidRPr="00424756" w:rsidRDefault="006D357E" w:rsidP="009836C7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раз за период действия контракта </w:t>
            </w:r>
          </w:p>
        </w:tc>
      </w:tr>
      <w:tr w:rsidR="006D357E" w:rsidRPr="00424756" w:rsidTr="00A37DBB">
        <w:trPr>
          <w:jc w:val="center"/>
        </w:trPr>
        <w:tc>
          <w:tcPr>
            <w:tcW w:w="617" w:type="dxa"/>
            <w:vAlign w:val="center"/>
          </w:tcPr>
          <w:p w:rsidR="006D357E" w:rsidRPr="00424756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89" w:type="dxa"/>
            <w:shd w:val="clear" w:color="auto" w:fill="auto"/>
            <w:vAlign w:val="center"/>
          </w:tcPr>
          <w:p w:rsidR="006D357E" w:rsidRPr="00424756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Поверка (метрологическое освидетельствование)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калибровка</w:t>
            </w: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измерительных приборов</w:t>
            </w:r>
          </w:p>
        </w:tc>
        <w:tc>
          <w:tcPr>
            <w:tcW w:w="2188" w:type="dxa"/>
            <w:vMerge/>
            <w:shd w:val="clear" w:color="auto" w:fill="auto"/>
          </w:tcPr>
          <w:p w:rsidR="006D357E" w:rsidRPr="00424756" w:rsidRDefault="006D357E" w:rsidP="009836C7">
            <w:pP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D357E" w:rsidRPr="00424756" w:rsidTr="00A37DBB">
        <w:trPr>
          <w:trHeight w:val="79"/>
          <w:jc w:val="center"/>
        </w:trPr>
        <w:tc>
          <w:tcPr>
            <w:tcW w:w="617" w:type="dxa"/>
            <w:vAlign w:val="center"/>
          </w:tcPr>
          <w:p w:rsidR="006D357E" w:rsidRPr="00424756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89" w:type="dxa"/>
            <w:shd w:val="clear" w:color="auto" w:fill="auto"/>
            <w:vAlign w:val="center"/>
          </w:tcPr>
          <w:p w:rsidR="006D357E" w:rsidRPr="00424756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Предоставление по итогам поверки измерительных приборов соответствующих документов поверки, оформленных в соответствии с действующим законодательством, на каждую единицу измерительных приборов </w:t>
            </w:r>
            <w:r w:rsidRPr="00424756">
              <w:rPr>
                <w:rFonts w:ascii="Times New Roman" w:hAnsi="Times New Roman"/>
                <w:sz w:val="24"/>
                <w:szCs w:val="24"/>
              </w:rPr>
              <w:t>(свидетельство о поверке и (или) сертификат)</w:t>
            </w:r>
          </w:p>
        </w:tc>
        <w:tc>
          <w:tcPr>
            <w:tcW w:w="2188" w:type="dxa"/>
            <w:vMerge w:val="restart"/>
            <w:shd w:val="clear" w:color="auto" w:fill="auto"/>
          </w:tcPr>
          <w:p w:rsidR="006D357E" w:rsidRPr="00424756" w:rsidRDefault="006D357E" w:rsidP="009836C7">
            <w:pP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D357E" w:rsidRPr="00424756" w:rsidTr="00A37DBB">
        <w:trPr>
          <w:jc w:val="center"/>
        </w:trPr>
        <w:tc>
          <w:tcPr>
            <w:tcW w:w="617" w:type="dxa"/>
            <w:vAlign w:val="center"/>
          </w:tcPr>
          <w:p w:rsidR="006D357E" w:rsidRPr="00424756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89" w:type="dxa"/>
            <w:shd w:val="clear" w:color="auto" w:fill="auto"/>
            <w:vAlign w:val="center"/>
          </w:tcPr>
          <w:p w:rsidR="006D357E" w:rsidRPr="00424756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Внесение данных о поверке в ФГИС «АРШИН»</w:t>
            </w:r>
          </w:p>
        </w:tc>
        <w:tc>
          <w:tcPr>
            <w:tcW w:w="2188" w:type="dxa"/>
            <w:vMerge/>
            <w:shd w:val="clear" w:color="auto" w:fill="auto"/>
          </w:tcPr>
          <w:p w:rsidR="006D357E" w:rsidRPr="00424756" w:rsidRDefault="006D357E" w:rsidP="009836C7">
            <w:pP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D357E" w:rsidRPr="00424756" w:rsidTr="00A37DBB">
        <w:trPr>
          <w:jc w:val="center"/>
        </w:trPr>
        <w:tc>
          <w:tcPr>
            <w:tcW w:w="617" w:type="dxa"/>
            <w:vAlign w:val="center"/>
          </w:tcPr>
          <w:p w:rsidR="006D357E" w:rsidRPr="00424756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89" w:type="dxa"/>
            <w:shd w:val="clear" w:color="auto" w:fill="auto"/>
            <w:vAlign w:val="center"/>
          </w:tcPr>
          <w:p w:rsidR="006D357E" w:rsidRPr="008B4679" w:rsidRDefault="006D357E" w:rsidP="009836C7">
            <w:pPr>
              <w:tabs>
                <w:tab w:val="center" w:pos="5102"/>
              </w:tabs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Возврат измерительных приборов Заказчику</w:t>
            </w:r>
          </w:p>
        </w:tc>
        <w:tc>
          <w:tcPr>
            <w:tcW w:w="2188" w:type="dxa"/>
            <w:vMerge/>
            <w:shd w:val="clear" w:color="auto" w:fill="auto"/>
          </w:tcPr>
          <w:p w:rsidR="006D357E" w:rsidRPr="00424756" w:rsidRDefault="006D357E" w:rsidP="009836C7">
            <w:pP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6D357E" w:rsidRPr="00424756" w:rsidRDefault="006D357E" w:rsidP="006D357E">
      <w:pPr>
        <w:rPr>
          <w:rFonts w:ascii="Times New Roman" w:hAnsi="Times New Roman"/>
          <w:color w:val="FF0000"/>
          <w:sz w:val="24"/>
          <w:szCs w:val="24"/>
        </w:rPr>
      </w:pPr>
    </w:p>
    <w:p w:rsidR="006D357E" w:rsidRPr="00424756" w:rsidRDefault="006D357E" w:rsidP="006D357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424756">
        <w:rPr>
          <w:rFonts w:ascii="Times New Roman" w:hAnsi="Times New Roman"/>
          <w:sz w:val="24"/>
          <w:szCs w:val="24"/>
        </w:rPr>
        <w:t xml:space="preserve">Доставка измерительных приборов до места оказания услуг и обратно осуществляется силами и (или) за счет Исполнителя. </w:t>
      </w:r>
    </w:p>
    <w:p w:rsidR="006D357E" w:rsidRDefault="006D357E" w:rsidP="006D357E">
      <w:pPr>
        <w:jc w:val="center"/>
        <w:rPr>
          <w:rFonts w:ascii="Times New Roman" w:hAnsi="Times New Roman"/>
          <w:b/>
          <w:sz w:val="24"/>
          <w:szCs w:val="24"/>
        </w:rPr>
      </w:pPr>
      <w:r w:rsidRPr="00424756">
        <w:rPr>
          <w:rFonts w:ascii="Times New Roman" w:hAnsi="Times New Roman"/>
          <w:b/>
          <w:sz w:val="24"/>
          <w:szCs w:val="24"/>
        </w:rPr>
        <w:lastRenderedPageBreak/>
        <w:t xml:space="preserve">Перечень, количество и местонахождение измерительных приборов, подлежащих поверке </w:t>
      </w:r>
    </w:p>
    <w:p w:rsidR="006D357E" w:rsidRPr="00424756" w:rsidRDefault="006D357E" w:rsidP="006D357E">
      <w:pPr>
        <w:jc w:val="right"/>
        <w:rPr>
          <w:rFonts w:ascii="Times New Roman" w:hAnsi="Times New Roman"/>
          <w:sz w:val="24"/>
          <w:szCs w:val="24"/>
        </w:rPr>
      </w:pPr>
      <w:r w:rsidRPr="00424756">
        <w:rPr>
          <w:rFonts w:ascii="Times New Roman" w:hAnsi="Times New Roman"/>
          <w:sz w:val="24"/>
          <w:szCs w:val="24"/>
        </w:rPr>
        <w:t>Таблица № 2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"/>
        <w:gridCol w:w="4730"/>
        <w:gridCol w:w="1559"/>
        <w:gridCol w:w="1898"/>
        <w:gridCol w:w="1068"/>
      </w:tblGrid>
      <w:tr w:rsidR="000B3988" w:rsidRPr="00424756" w:rsidTr="000B3988">
        <w:trPr>
          <w:cantSplit/>
          <w:trHeight w:val="72"/>
          <w:tblHeader/>
          <w:jc w:val="center"/>
        </w:trPr>
        <w:tc>
          <w:tcPr>
            <w:tcW w:w="946" w:type="dxa"/>
            <w:vAlign w:val="center"/>
          </w:tcPr>
          <w:p w:rsidR="000B3988" w:rsidRPr="00424756" w:rsidRDefault="000B3988" w:rsidP="009836C7">
            <w:pPr>
              <w:widowControl w:val="0"/>
              <w:tabs>
                <w:tab w:val="num" w:pos="70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30" w:type="dxa"/>
            <w:vAlign w:val="center"/>
          </w:tcPr>
          <w:p w:rsidR="000B3988" w:rsidRPr="00424756" w:rsidRDefault="000B3988" w:rsidP="009836C7">
            <w:pPr>
              <w:widowControl w:val="0"/>
              <w:tabs>
                <w:tab w:val="num" w:pos="1008"/>
              </w:tabs>
              <w:ind w:left="1008" w:hanging="432"/>
              <w:jc w:val="center"/>
              <w:outlineLvl w:val="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Перечень и местонахождение </w:t>
            </w:r>
            <w:r w:rsidRPr="00424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измерительных приборов</w:t>
            </w:r>
          </w:p>
        </w:tc>
        <w:tc>
          <w:tcPr>
            <w:tcW w:w="1559" w:type="dxa"/>
            <w:vAlign w:val="center"/>
          </w:tcPr>
          <w:p w:rsidR="000B3988" w:rsidRPr="00424756" w:rsidRDefault="000B3988" w:rsidP="009836C7">
            <w:pPr>
              <w:widowControl w:val="0"/>
              <w:tabs>
                <w:tab w:val="num" w:pos="70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Заводской номер</w:t>
            </w:r>
          </w:p>
        </w:tc>
        <w:tc>
          <w:tcPr>
            <w:tcW w:w="1898" w:type="dxa"/>
          </w:tcPr>
          <w:p w:rsidR="000B3988" w:rsidRPr="00424756" w:rsidRDefault="000B3988" w:rsidP="009836C7">
            <w:pPr>
              <w:widowControl w:val="0"/>
              <w:tabs>
                <w:tab w:val="num" w:pos="70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в ГРСИ РФ</w:t>
            </w:r>
          </w:p>
        </w:tc>
        <w:tc>
          <w:tcPr>
            <w:tcW w:w="1068" w:type="dxa"/>
          </w:tcPr>
          <w:p w:rsidR="000B3988" w:rsidRPr="00424756" w:rsidRDefault="000B3988" w:rsidP="009836C7">
            <w:pPr>
              <w:widowControl w:val="0"/>
              <w:tabs>
                <w:tab w:val="num" w:pos="70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Кол-во (шт.)</w:t>
            </w:r>
          </w:p>
        </w:tc>
      </w:tr>
      <w:tr w:rsidR="000B3988" w:rsidRPr="00424756" w:rsidTr="000B3988">
        <w:trPr>
          <w:cantSplit/>
          <w:trHeight w:val="72"/>
          <w:tblHeader/>
          <w:jc w:val="center"/>
        </w:trPr>
        <w:tc>
          <w:tcPr>
            <w:tcW w:w="946" w:type="dxa"/>
            <w:vAlign w:val="center"/>
          </w:tcPr>
          <w:p w:rsidR="000B3988" w:rsidRPr="00424756" w:rsidRDefault="000B3988" w:rsidP="009836C7">
            <w:pPr>
              <w:widowControl w:val="0"/>
              <w:tabs>
                <w:tab w:val="num" w:pos="70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30" w:type="dxa"/>
            <w:vAlign w:val="center"/>
          </w:tcPr>
          <w:p w:rsidR="000B3988" w:rsidRPr="00424756" w:rsidRDefault="000B3988" w:rsidP="009836C7">
            <w:pPr>
              <w:widowControl w:val="0"/>
              <w:tabs>
                <w:tab w:val="num" w:pos="1008"/>
              </w:tabs>
              <w:ind w:left="1008" w:hanging="432"/>
              <w:jc w:val="center"/>
              <w:outlineLvl w:val="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0B3988" w:rsidRPr="00424756" w:rsidRDefault="000B3988" w:rsidP="009836C7">
            <w:pPr>
              <w:widowControl w:val="0"/>
              <w:tabs>
                <w:tab w:val="num" w:pos="70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98" w:type="dxa"/>
          </w:tcPr>
          <w:p w:rsidR="000B3988" w:rsidRPr="00424756" w:rsidRDefault="000B3988" w:rsidP="009836C7">
            <w:pPr>
              <w:widowControl w:val="0"/>
              <w:tabs>
                <w:tab w:val="num" w:pos="70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8" w:type="dxa"/>
          </w:tcPr>
          <w:p w:rsidR="000B3988" w:rsidRPr="00424756" w:rsidRDefault="000B3988" w:rsidP="009836C7">
            <w:pPr>
              <w:widowControl w:val="0"/>
              <w:tabs>
                <w:tab w:val="num" w:pos="70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0B3988" w:rsidRPr="00424756" w:rsidTr="000B3988">
        <w:trPr>
          <w:cantSplit/>
          <w:trHeight w:val="72"/>
          <w:jc w:val="center"/>
        </w:trPr>
        <w:tc>
          <w:tcPr>
            <w:tcW w:w="946" w:type="dxa"/>
            <w:vAlign w:val="center"/>
          </w:tcPr>
          <w:p w:rsidR="000B3988" w:rsidRPr="00424756" w:rsidRDefault="000B3988" w:rsidP="00154EB6">
            <w:pPr>
              <w:widowControl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30" w:type="dxa"/>
          </w:tcPr>
          <w:p w:rsidR="000B3988" w:rsidRPr="00154EB6" w:rsidRDefault="000B3988" w:rsidP="00154EB6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4EB6">
              <w:rPr>
                <w:rFonts w:ascii="Times New Roman" w:hAnsi="Times New Roman"/>
                <w:sz w:val="24"/>
                <w:szCs w:val="24"/>
              </w:rPr>
              <w:t>Цифровой измеритель сопротивления (</w:t>
            </w:r>
            <w:proofErr w:type="spellStart"/>
            <w:r w:rsidRPr="00154EB6">
              <w:rPr>
                <w:rFonts w:ascii="Times New Roman" w:hAnsi="Times New Roman"/>
                <w:sz w:val="24"/>
                <w:szCs w:val="24"/>
              </w:rPr>
              <w:t>Миллиомметр</w:t>
            </w:r>
            <w:proofErr w:type="spellEnd"/>
            <w:r w:rsidRPr="00154EB6">
              <w:rPr>
                <w:rFonts w:ascii="Times New Roman" w:hAnsi="Times New Roman"/>
                <w:sz w:val="24"/>
                <w:szCs w:val="24"/>
              </w:rPr>
              <w:t xml:space="preserve">) SEW 4137 </w:t>
            </w:r>
            <w:proofErr w:type="spellStart"/>
            <w:r w:rsidRPr="00154EB6">
              <w:rPr>
                <w:rFonts w:ascii="Times New Roman" w:hAnsi="Times New Roman"/>
                <w:sz w:val="24"/>
                <w:szCs w:val="24"/>
              </w:rPr>
              <w:t>mO</w:t>
            </w:r>
            <w:proofErr w:type="spellEnd"/>
          </w:p>
        </w:tc>
        <w:tc>
          <w:tcPr>
            <w:tcW w:w="1559" w:type="dxa"/>
            <w:vAlign w:val="center"/>
          </w:tcPr>
          <w:p w:rsidR="000B3988" w:rsidRPr="00154EB6" w:rsidRDefault="000B3988" w:rsidP="00154E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EB6">
              <w:rPr>
                <w:rFonts w:ascii="Times New Roman" w:hAnsi="Times New Roman"/>
                <w:sz w:val="24"/>
                <w:szCs w:val="24"/>
              </w:rPr>
              <w:t>2151315</w:t>
            </w:r>
          </w:p>
        </w:tc>
        <w:tc>
          <w:tcPr>
            <w:tcW w:w="1898" w:type="dxa"/>
          </w:tcPr>
          <w:p w:rsidR="000B3988" w:rsidRPr="00424756" w:rsidRDefault="000B3988" w:rsidP="00154EB6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31328-06</w:t>
            </w:r>
          </w:p>
        </w:tc>
        <w:tc>
          <w:tcPr>
            <w:tcW w:w="1068" w:type="dxa"/>
          </w:tcPr>
          <w:p w:rsidR="000B3988" w:rsidRPr="00424756" w:rsidRDefault="000B3988" w:rsidP="00154EB6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3988" w:rsidRPr="00424756" w:rsidTr="000B3988">
        <w:trPr>
          <w:cantSplit/>
          <w:trHeight w:val="72"/>
          <w:jc w:val="center"/>
        </w:trPr>
        <w:tc>
          <w:tcPr>
            <w:tcW w:w="946" w:type="dxa"/>
            <w:vAlign w:val="center"/>
          </w:tcPr>
          <w:p w:rsidR="000B3988" w:rsidRPr="00424756" w:rsidRDefault="000B3988" w:rsidP="00154EB6">
            <w:pPr>
              <w:widowControl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0" w:type="dxa"/>
          </w:tcPr>
          <w:p w:rsidR="000B3988" w:rsidRPr="00154EB6" w:rsidRDefault="000B3988" w:rsidP="00154EB6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4EB6">
              <w:rPr>
                <w:rFonts w:ascii="Times New Roman" w:hAnsi="Times New Roman"/>
                <w:sz w:val="24"/>
                <w:szCs w:val="24"/>
              </w:rPr>
              <w:t>Курвиметр дорожный КП-230м РДТ</w:t>
            </w:r>
          </w:p>
        </w:tc>
        <w:tc>
          <w:tcPr>
            <w:tcW w:w="1559" w:type="dxa"/>
            <w:vAlign w:val="center"/>
          </w:tcPr>
          <w:p w:rsidR="000B3988" w:rsidRPr="00154EB6" w:rsidRDefault="000B3988" w:rsidP="00154EB6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4EB6">
              <w:rPr>
                <w:rFonts w:ascii="Times New Roman" w:hAnsi="Times New Roman"/>
                <w:sz w:val="24"/>
                <w:szCs w:val="24"/>
              </w:rPr>
              <w:t>19191</w:t>
            </w:r>
          </w:p>
        </w:tc>
        <w:tc>
          <w:tcPr>
            <w:tcW w:w="1898" w:type="dxa"/>
          </w:tcPr>
          <w:p w:rsidR="000B3988" w:rsidRPr="00424756" w:rsidRDefault="000B3988" w:rsidP="00154EB6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51836-12</w:t>
            </w:r>
          </w:p>
        </w:tc>
        <w:tc>
          <w:tcPr>
            <w:tcW w:w="1068" w:type="dxa"/>
          </w:tcPr>
          <w:p w:rsidR="000B3988" w:rsidRPr="00424756" w:rsidRDefault="000B3988" w:rsidP="00154EB6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3988" w:rsidRPr="00424756" w:rsidTr="000B3988">
        <w:trPr>
          <w:cantSplit/>
          <w:trHeight w:val="72"/>
          <w:jc w:val="center"/>
        </w:trPr>
        <w:tc>
          <w:tcPr>
            <w:tcW w:w="946" w:type="dxa"/>
            <w:vAlign w:val="center"/>
          </w:tcPr>
          <w:p w:rsidR="000B3988" w:rsidRPr="00424756" w:rsidRDefault="000B3988" w:rsidP="00154EB6">
            <w:pPr>
              <w:widowControl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730" w:type="dxa"/>
          </w:tcPr>
          <w:p w:rsidR="000B3988" w:rsidRPr="00154EB6" w:rsidRDefault="000B3988" w:rsidP="00154EB6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4EB6">
              <w:rPr>
                <w:rFonts w:ascii="Times New Roman" w:hAnsi="Times New Roman"/>
                <w:sz w:val="24"/>
                <w:szCs w:val="24"/>
              </w:rPr>
              <w:t>Курвиметр дорожный RGK Q64</w:t>
            </w:r>
          </w:p>
        </w:tc>
        <w:tc>
          <w:tcPr>
            <w:tcW w:w="1559" w:type="dxa"/>
            <w:vAlign w:val="center"/>
          </w:tcPr>
          <w:p w:rsidR="000B3988" w:rsidRPr="00154EB6" w:rsidRDefault="000B3988" w:rsidP="00154EB6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4EB6">
              <w:rPr>
                <w:rFonts w:ascii="Times New Roman" w:hAnsi="Times New Roman"/>
                <w:sz w:val="24"/>
                <w:szCs w:val="24"/>
              </w:rPr>
              <w:t>S5D0200734</w:t>
            </w:r>
          </w:p>
        </w:tc>
        <w:tc>
          <w:tcPr>
            <w:tcW w:w="1898" w:type="dxa"/>
          </w:tcPr>
          <w:p w:rsidR="000B3988" w:rsidRPr="00424756" w:rsidRDefault="000B3988" w:rsidP="00154EB6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76676-19</w:t>
            </w:r>
          </w:p>
        </w:tc>
        <w:tc>
          <w:tcPr>
            <w:tcW w:w="1068" w:type="dxa"/>
          </w:tcPr>
          <w:p w:rsidR="000B3988" w:rsidRPr="00424756" w:rsidRDefault="000B3988" w:rsidP="00154EB6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3988" w:rsidRPr="00424756" w:rsidTr="000B3988">
        <w:trPr>
          <w:cantSplit/>
          <w:trHeight w:val="72"/>
          <w:jc w:val="center"/>
        </w:trPr>
        <w:tc>
          <w:tcPr>
            <w:tcW w:w="946" w:type="dxa"/>
            <w:vAlign w:val="center"/>
          </w:tcPr>
          <w:p w:rsidR="000B3988" w:rsidRPr="00424756" w:rsidRDefault="000B3988" w:rsidP="00154EB6">
            <w:pPr>
              <w:widowControl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30" w:type="dxa"/>
          </w:tcPr>
          <w:p w:rsidR="000B3988" w:rsidRPr="00154EB6" w:rsidRDefault="000B3988" w:rsidP="00154EB6">
            <w:pPr>
              <w:rPr>
                <w:rFonts w:ascii="Times New Roman" w:hAnsi="Times New Roman"/>
                <w:sz w:val="24"/>
                <w:szCs w:val="24"/>
              </w:rPr>
            </w:pPr>
            <w:r w:rsidRPr="00154EB6">
              <w:rPr>
                <w:rFonts w:ascii="Times New Roman" w:hAnsi="Times New Roman"/>
                <w:sz w:val="24"/>
                <w:szCs w:val="24"/>
              </w:rPr>
              <w:t xml:space="preserve">Дальномер лазерный </w:t>
            </w:r>
            <w:r w:rsidRPr="00154EB6">
              <w:rPr>
                <w:rFonts w:ascii="Times New Roman" w:hAnsi="Times New Roman"/>
                <w:sz w:val="24"/>
                <w:szCs w:val="24"/>
                <w:lang w:val="en-US"/>
              </w:rPr>
              <w:t>ADA</w:t>
            </w:r>
            <w:r w:rsidRPr="00154E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4EB6">
              <w:rPr>
                <w:rFonts w:ascii="Times New Roman" w:hAnsi="Times New Roman"/>
                <w:sz w:val="24"/>
                <w:szCs w:val="24"/>
                <w:lang w:val="en-US"/>
              </w:rPr>
              <w:t>Cosmo</w:t>
            </w:r>
            <w:r w:rsidRPr="00154EB6">
              <w:rPr>
                <w:rFonts w:ascii="Times New Roman" w:hAnsi="Times New Roman"/>
                <w:sz w:val="24"/>
                <w:szCs w:val="24"/>
              </w:rPr>
              <w:t xml:space="preserve"> 150 </w:t>
            </w:r>
            <w:r w:rsidRPr="00154EB6">
              <w:rPr>
                <w:rFonts w:ascii="Times New Roman" w:hAnsi="Times New Roman"/>
                <w:sz w:val="24"/>
                <w:szCs w:val="24"/>
                <w:lang w:val="en-US"/>
              </w:rPr>
              <w:t>VIDEO</w:t>
            </w:r>
          </w:p>
        </w:tc>
        <w:tc>
          <w:tcPr>
            <w:tcW w:w="1559" w:type="dxa"/>
            <w:vAlign w:val="center"/>
          </w:tcPr>
          <w:p w:rsidR="000B3988" w:rsidRPr="00154EB6" w:rsidRDefault="000B3988" w:rsidP="00154E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EB6">
              <w:rPr>
                <w:rFonts w:ascii="Times New Roman" w:hAnsi="Times New Roman"/>
                <w:sz w:val="24"/>
                <w:szCs w:val="24"/>
              </w:rPr>
              <w:t>000212</w:t>
            </w:r>
          </w:p>
        </w:tc>
        <w:tc>
          <w:tcPr>
            <w:tcW w:w="1898" w:type="dxa"/>
          </w:tcPr>
          <w:p w:rsidR="000B3988" w:rsidRPr="00424756" w:rsidRDefault="000B3988" w:rsidP="00154EB6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69904-17</w:t>
            </w:r>
          </w:p>
        </w:tc>
        <w:tc>
          <w:tcPr>
            <w:tcW w:w="1068" w:type="dxa"/>
          </w:tcPr>
          <w:p w:rsidR="000B3988" w:rsidRPr="00424756" w:rsidRDefault="000B3988" w:rsidP="00154EB6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3988" w:rsidRPr="00424756" w:rsidTr="000B3988">
        <w:trPr>
          <w:cantSplit/>
          <w:trHeight w:val="72"/>
          <w:jc w:val="center"/>
        </w:trPr>
        <w:tc>
          <w:tcPr>
            <w:tcW w:w="946" w:type="dxa"/>
            <w:vAlign w:val="center"/>
          </w:tcPr>
          <w:p w:rsidR="000B3988" w:rsidRPr="00424756" w:rsidRDefault="000B3988" w:rsidP="00154EB6">
            <w:pPr>
              <w:widowControl w:val="0"/>
              <w:jc w:val="center"/>
              <w:textAlignment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30" w:type="dxa"/>
          </w:tcPr>
          <w:p w:rsidR="000B3988" w:rsidRPr="00154EB6" w:rsidRDefault="000B3988" w:rsidP="00154EB6">
            <w:pPr>
              <w:rPr>
                <w:rFonts w:ascii="Times New Roman" w:hAnsi="Times New Roman"/>
                <w:sz w:val="24"/>
                <w:szCs w:val="24"/>
              </w:rPr>
            </w:pPr>
            <w:r w:rsidRPr="00154EB6">
              <w:rPr>
                <w:rFonts w:ascii="Times New Roman" w:hAnsi="Times New Roman"/>
                <w:sz w:val="24"/>
                <w:szCs w:val="24"/>
              </w:rPr>
              <w:t xml:space="preserve">Дальномер лазерный </w:t>
            </w:r>
            <w:r w:rsidRPr="00154EB6">
              <w:rPr>
                <w:rFonts w:ascii="Times New Roman" w:hAnsi="Times New Roman"/>
                <w:sz w:val="24"/>
                <w:szCs w:val="24"/>
                <w:lang w:val="en-US"/>
              </w:rPr>
              <w:t>ADA</w:t>
            </w:r>
            <w:r w:rsidRPr="00154E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4EB6">
              <w:rPr>
                <w:rFonts w:ascii="Times New Roman" w:hAnsi="Times New Roman"/>
                <w:sz w:val="24"/>
                <w:szCs w:val="24"/>
                <w:lang w:val="en-US"/>
              </w:rPr>
              <w:t>Cosmo</w:t>
            </w:r>
            <w:r w:rsidRPr="00154EB6">
              <w:rPr>
                <w:rFonts w:ascii="Times New Roman" w:hAnsi="Times New Roman"/>
                <w:sz w:val="24"/>
                <w:szCs w:val="24"/>
              </w:rPr>
              <w:t xml:space="preserve"> 150 </w:t>
            </w:r>
            <w:r w:rsidRPr="00154EB6">
              <w:rPr>
                <w:rFonts w:ascii="Times New Roman" w:hAnsi="Times New Roman"/>
                <w:sz w:val="24"/>
                <w:szCs w:val="24"/>
                <w:lang w:val="en-US"/>
              </w:rPr>
              <w:t>VIDEO</w:t>
            </w:r>
          </w:p>
        </w:tc>
        <w:tc>
          <w:tcPr>
            <w:tcW w:w="1559" w:type="dxa"/>
            <w:vAlign w:val="center"/>
          </w:tcPr>
          <w:p w:rsidR="000B3988" w:rsidRPr="00154EB6" w:rsidRDefault="000B3988" w:rsidP="00154E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EB6">
              <w:rPr>
                <w:rFonts w:ascii="Times New Roman" w:hAnsi="Times New Roman"/>
                <w:sz w:val="24"/>
                <w:szCs w:val="24"/>
              </w:rPr>
              <w:t>000137</w:t>
            </w:r>
          </w:p>
        </w:tc>
        <w:tc>
          <w:tcPr>
            <w:tcW w:w="1898" w:type="dxa"/>
          </w:tcPr>
          <w:p w:rsidR="000B3988" w:rsidRPr="00424756" w:rsidRDefault="000B3988" w:rsidP="00154EB6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988">
              <w:rPr>
                <w:rFonts w:ascii="Times New Roman" w:hAnsi="Times New Roman"/>
                <w:sz w:val="24"/>
                <w:szCs w:val="24"/>
                <w:lang w:eastAsia="ru-RU"/>
              </w:rPr>
              <w:t>69904-17</w:t>
            </w:r>
          </w:p>
        </w:tc>
        <w:tc>
          <w:tcPr>
            <w:tcW w:w="1068" w:type="dxa"/>
          </w:tcPr>
          <w:p w:rsidR="000B3988" w:rsidRPr="00424756" w:rsidRDefault="000B3988" w:rsidP="00154EB6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42475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4920BD" w:rsidRDefault="004920BD" w:rsidP="00C67808">
      <w:pPr>
        <w:ind w:firstLine="709"/>
        <w:jc w:val="both"/>
        <w:rPr>
          <w:rFonts w:ascii="Times New Roman" w:hAnsi="Times New Roman"/>
          <w:b/>
          <w:bCs/>
          <w:color w:val="FF0000"/>
          <w:kern w:val="0"/>
          <w:sz w:val="24"/>
          <w:szCs w:val="24"/>
          <w:lang w:eastAsia="ru-RU"/>
        </w:rPr>
      </w:pPr>
    </w:p>
    <w:p w:rsidR="00476BEC" w:rsidRPr="00424756" w:rsidRDefault="005750B7" w:rsidP="00476BE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476BEC" w:rsidRPr="00424756">
        <w:rPr>
          <w:rFonts w:ascii="Times New Roman" w:hAnsi="Times New Roman"/>
          <w:b/>
          <w:sz w:val="24"/>
          <w:szCs w:val="24"/>
        </w:rPr>
        <w:t>. Требования к функциональным, эксплуатационным и техническим характеристикам.</w:t>
      </w:r>
    </w:p>
    <w:p w:rsidR="00476BEC" w:rsidRPr="00424756" w:rsidRDefault="00476BEC" w:rsidP="00476BE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424756">
        <w:rPr>
          <w:rFonts w:ascii="Times New Roman" w:hAnsi="Times New Roman"/>
          <w:sz w:val="24"/>
          <w:szCs w:val="24"/>
        </w:rPr>
        <w:t>Поверка измерительных приборов необходима для соответствия точных характеристик нормативам государственных стандартов.</w:t>
      </w:r>
    </w:p>
    <w:p w:rsidR="00476BEC" w:rsidRPr="00424756" w:rsidRDefault="00476BEC" w:rsidP="00476BE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424756">
        <w:rPr>
          <w:rFonts w:ascii="Times New Roman" w:hAnsi="Times New Roman"/>
          <w:sz w:val="24"/>
          <w:szCs w:val="24"/>
        </w:rPr>
        <w:t>Услуги должны оказываться в соответствии с требованиями эксплуатационной документации и установленной методикой поверки на измерительные приборы.</w:t>
      </w:r>
    </w:p>
    <w:p w:rsidR="00476BEC" w:rsidRDefault="00476BEC" w:rsidP="00476BE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424756">
        <w:rPr>
          <w:rFonts w:ascii="Times New Roman" w:hAnsi="Times New Roman"/>
          <w:sz w:val="24"/>
          <w:szCs w:val="24"/>
        </w:rPr>
        <w:t xml:space="preserve">Исполнитель должен иметь аккредитацию на проведение поверки измерительных приборов в соответствии с действующим законодательством Российской Федерации. В случае отсутствия у Исполнителя аккредитации, Исполнитель может привлечь Соисполнителя для оказания соответствующих услуг. </w:t>
      </w:r>
    </w:p>
    <w:p w:rsidR="00476BEC" w:rsidRDefault="00476BEC" w:rsidP="00476BEC">
      <w:pPr>
        <w:widowControl w:val="0"/>
        <w:tabs>
          <w:tab w:val="left" w:pos="706"/>
          <w:tab w:val="left" w:leader="underscore" w:pos="89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6417">
        <w:rPr>
          <w:rFonts w:ascii="Times New Roman" w:hAnsi="Times New Roman"/>
          <w:sz w:val="24"/>
          <w:szCs w:val="24"/>
          <w:lang w:eastAsia="ru-RU"/>
        </w:rPr>
        <w:t xml:space="preserve">В случае привлечения </w:t>
      </w:r>
      <w:r>
        <w:rPr>
          <w:rFonts w:ascii="Times New Roman" w:hAnsi="Times New Roman"/>
          <w:sz w:val="24"/>
          <w:szCs w:val="24"/>
          <w:lang w:eastAsia="ru-RU"/>
        </w:rPr>
        <w:t>Соисполнителя</w:t>
      </w:r>
      <w:r w:rsidRPr="00D46417">
        <w:rPr>
          <w:rFonts w:ascii="Times New Roman" w:hAnsi="Times New Roman"/>
          <w:sz w:val="24"/>
          <w:szCs w:val="24"/>
          <w:lang w:eastAsia="ru-RU"/>
        </w:rPr>
        <w:t xml:space="preserve"> И</w:t>
      </w:r>
      <w:r>
        <w:rPr>
          <w:rFonts w:ascii="Times New Roman" w:hAnsi="Times New Roman"/>
          <w:sz w:val="24"/>
          <w:szCs w:val="24"/>
          <w:lang w:eastAsia="ru-RU"/>
        </w:rPr>
        <w:t>сполнитель обязан до начала им оказания услуг</w:t>
      </w:r>
      <w:r w:rsidRPr="00D46417">
        <w:rPr>
          <w:rFonts w:ascii="Times New Roman" w:hAnsi="Times New Roman"/>
          <w:sz w:val="24"/>
          <w:szCs w:val="24"/>
          <w:lang w:eastAsia="ru-RU"/>
        </w:rPr>
        <w:t xml:space="preserve"> письменно уведомить Заказчика о привлечении </w:t>
      </w:r>
      <w:r>
        <w:rPr>
          <w:rFonts w:ascii="Times New Roman" w:hAnsi="Times New Roman"/>
          <w:sz w:val="24"/>
          <w:szCs w:val="24"/>
          <w:lang w:eastAsia="ru-RU"/>
        </w:rPr>
        <w:t>Соисполнителя</w:t>
      </w:r>
      <w:r w:rsidRPr="00D46417">
        <w:rPr>
          <w:rFonts w:ascii="Times New Roman" w:hAnsi="Times New Roman"/>
          <w:sz w:val="24"/>
          <w:szCs w:val="24"/>
          <w:lang w:eastAsia="ru-RU"/>
        </w:rPr>
        <w:t xml:space="preserve"> и предоставить копии контрактов (договоров), заключенных с </w:t>
      </w:r>
      <w:r>
        <w:rPr>
          <w:rFonts w:ascii="Times New Roman" w:hAnsi="Times New Roman"/>
          <w:sz w:val="24"/>
          <w:szCs w:val="24"/>
          <w:lang w:eastAsia="ru-RU"/>
        </w:rPr>
        <w:t xml:space="preserve">Соисполнителем. </w:t>
      </w:r>
    </w:p>
    <w:p w:rsidR="00476BEC" w:rsidRPr="00A92E73" w:rsidRDefault="00476BEC" w:rsidP="00476BEC">
      <w:pPr>
        <w:widowControl w:val="0"/>
        <w:tabs>
          <w:tab w:val="left" w:pos="706"/>
          <w:tab w:val="left" w:leader="underscore" w:pos="89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2E73">
        <w:rPr>
          <w:rFonts w:ascii="Times New Roman" w:hAnsi="Times New Roman"/>
          <w:sz w:val="24"/>
          <w:szCs w:val="24"/>
          <w:lang w:eastAsia="ru-RU"/>
        </w:rPr>
        <w:t>Поверка измерительных приборов должна осуществляться в соответствии с Федеральным законом от 26.06.2008 № 102-ФЗ «Об обеспечении единства измерений» и иными нормативно-</w:t>
      </w:r>
      <w:r w:rsidRPr="00424756">
        <w:rPr>
          <w:rFonts w:ascii="Times New Roman" w:hAnsi="Times New Roman"/>
          <w:sz w:val="24"/>
          <w:szCs w:val="24"/>
        </w:rPr>
        <w:t xml:space="preserve">правовыми документами, связанными с оказанием услуг. </w:t>
      </w:r>
    </w:p>
    <w:p w:rsidR="00476BEC" w:rsidRPr="00424756" w:rsidRDefault="00476BEC" w:rsidP="00476BE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424756">
        <w:rPr>
          <w:rFonts w:ascii="Times New Roman" w:hAnsi="Times New Roman"/>
          <w:sz w:val="24"/>
          <w:szCs w:val="24"/>
        </w:rPr>
        <w:t>Услуги должны оказываться с соблюдением установленных мероприятий по охране окружающей среды, правил пожарной безопасности.</w:t>
      </w:r>
    </w:p>
    <w:p w:rsidR="00476BEC" w:rsidRPr="00424756" w:rsidRDefault="00476BEC" w:rsidP="00476BE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6BEC" w:rsidRPr="00424756" w:rsidRDefault="005750B7" w:rsidP="00476BE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476BEC" w:rsidRPr="00424756">
        <w:rPr>
          <w:rFonts w:ascii="Times New Roman" w:hAnsi="Times New Roman"/>
          <w:b/>
          <w:sz w:val="24"/>
          <w:szCs w:val="24"/>
        </w:rPr>
        <w:t xml:space="preserve">. Требования к качеству оказания услуг. </w:t>
      </w:r>
    </w:p>
    <w:p w:rsidR="00476BEC" w:rsidRPr="00424756" w:rsidRDefault="00476BEC" w:rsidP="00476BE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424756">
        <w:rPr>
          <w:rFonts w:ascii="Times New Roman" w:hAnsi="Times New Roman"/>
          <w:sz w:val="24"/>
          <w:szCs w:val="24"/>
        </w:rPr>
        <w:t>Качество оказываемых услуг должно соответствовать требованиям, установленным правилами, государственными стандартами, техническими регламентами, другими нормативно-правовыми документами Российской Федерации, регламентирующими оказание такого рода услуг.</w:t>
      </w:r>
    </w:p>
    <w:p w:rsidR="004920BD" w:rsidRPr="0083474D" w:rsidRDefault="004920BD" w:rsidP="00C67808">
      <w:pPr>
        <w:ind w:firstLine="709"/>
        <w:jc w:val="both"/>
        <w:rPr>
          <w:rFonts w:ascii="Times New Roman" w:hAnsi="Times New Roman"/>
          <w:b/>
          <w:bCs/>
          <w:color w:val="FF0000"/>
          <w:kern w:val="0"/>
          <w:sz w:val="24"/>
          <w:szCs w:val="24"/>
          <w:lang w:eastAsia="ru-RU"/>
        </w:rPr>
      </w:pPr>
    </w:p>
    <w:sectPr w:rsidR="004920BD" w:rsidRPr="0083474D" w:rsidSect="00693DDE">
      <w:headerReference w:type="default" r:id="rId7"/>
      <w:type w:val="continuous"/>
      <w:pgSz w:w="11905" w:h="16837"/>
      <w:pgMar w:top="1134" w:right="567" w:bottom="1134" w:left="1134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955" w:rsidRDefault="00100955" w:rsidP="00327F4F">
      <w:r>
        <w:separator/>
      </w:r>
    </w:p>
  </w:endnote>
  <w:endnote w:type="continuationSeparator" w:id="0">
    <w:p w:rsidR="00100955" w:rsidRDefault="00100955" w:rsidP="0032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955" w:rsidRDefault="00100955" w:rsidP="00327F4F">
      <w:r>
        <w:separator/>
      </w:r>
    </w:p>
  </w:footnote>
  <w:footnote w:type="continuationSeparator" w:id="0">
    <w:p w:rsidR="00100955" w:rsidRDefault="00100955" w:rsidP="00327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4807648"/>
      <w:docPartObj>
        <w:docPartGallery w:val="Page Numbers (Top of Page)"/>
        <w:docPartUnique/>
      </w:docPartObj>
    </w:sdtPr>
    <w:sdtEndPr/>
    <w:sdtContent>
      <w:p w:rsidR="00327F4F" w:rsidRDefault="00327F4F">
        <w:pPr>
          <w:pStyle w:val="a3"/>
          <w:jc w:val="center"/>
        </w:pPr>
      </w:p>
      <w:p w:rsidR="00327F4F" w:rsidRDefault="00327F4F">
        <w:pPr>
          <w:pStyle w:val="a3"/>
          <w:jc w:val="center"/>
        </w:pPr>
      </w:p>
      <w:p w:rsidR="00327F4F" w:rsidRDefault="00327F4F">
        <w:pPr>
          <w:pStyle w:val="a3"/>
          <w:jc w:val="center"/>
        </w:pPr>
        <w:r w:rsidRPr="00327F4F">
          <w:rPr>
            <w:rFonts w:ascii="Times New Roman" w:hAnsi="Times New Roman"/>
            <w:sz w:val="28"/>
          </w:rPr>
          <w:fldChar w:fldCharType="begin"/>
        </w:r>
        <w:r w:rsidRPr="00327F4F">
          <w:rPr>
            <w:rFonts w:ascii="Times New Roman" w:hAnsi="Times New Roman"/>
            <w:sz w:val="28"/>
          </w:rPr>
          <w:instrText>PAGE   \* MERGEFORMAT</w:instrText>
        </w:r>
        <w:r w:rsidRPr="00327F4F">
          <w:rPr>
            <w:rFonts w:ascii="Times New Roman" w:hAnsi="Times New Roman"/>
            <w:sz w:val="28"/>
          </w:rPr>
          <w:fldChar w:fldCharType="separate"/>
        </w:r>
        <w:r w:rsidR="005A2163">
          <w:rPr>
            <w:rFonts w:ascii="Times New Roman" w:hAnsi="Times New Roman"/>
            <w:noProof/>
            <w:sz w:val="28"/>
          </w:rPr>
          <w:t>2</w:t>
        </w:r>
        <w:r w:rsidRPr="00327F4F">
          <w:rPr>
            <w:rFonts w:ascii="Times New Roman" w:hAnsi="Times New Roman"/>
            <w:sz w:val="28"/>
          </w:rPr>
          <w:fldChar w:fldCharType="end"/>
        </w:r>
      </w:p>
    </w:sdtContent>
  </w:sdt>
  <w:p w:rsidR="00327F4F" w:rsidRDefault="00327F4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237B0F"/>
    <w:multiLevelType w:val="hybridMultilevel"/>
    <w:tmpl w:val="A274C3E6"/>
    <w:lvl w:ilvl="0" w:tplc="466C2D5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A1537E8"/>
    <w:multiLevelType w:val="hybridMultilevel"/>
    <w:tmpl w:val="1AB6247E"/>
    <w:lvl w:ilvl="0" w:tplc="19786E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DE47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EC3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6EB8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4EE2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64D7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5C51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6466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B0AD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537"/>
    <w:rsid w:val="00013614"/>
    <w:rsid w:val="00024A2C"/>
    <w:rsid w:val="00047E7C"/>
    <w:rsid w:val="000542A8"/>
    <w:rsid w:val="00096E29"/>
    <w:rsid w:val="000A3E1D"/>
    <w:rsid w:val="000A4E05"/>
    <w:rsid w:val="000B247B"/>
    <w:rsid w:val="000B3988"/>
    <w:rsid w:val="000B693A"/>
    <w:rsid w:val="000D3DF9"/>
    <w:rsid w:val="000E0DA6"/>
    <w:rsid w:val="000F7B90"/>
    <w:rsid w:val="00100955"/>
    <w:rsid w:val="00105EFD"/>
    <w:rsid w:val="001178FF"/>
    <w:rsid w:val="00154EB6"/>
    <w:rsid w:val="00182C3B"/>
    <w:rsid w:val="001A1F33"/>
    <w:rsid w:val="001A2434"/>
    <w:rsid w:val="00202592"/>
    <w:rsid w:val="00283C1E"/>
    <w:rsid w:val="002F6792"/>
    <w:rsid w:val="00303E96"/>
    <w:rsid w:val="003124DD"/>
    <w:rsid w:val="00321578"/>
    <w:rsid w:val="0032764E"/>
    <w:rsid w:val="00327F4F"/>
    <w:rsid w:val="00384809"/>
    <w:rsid w:val="003B4983"/>
    <w:rsid w:val="0040799C"/>
    <w:rsid w:val="00412B09"/>
    <w:rsid w:val="00476BEC"/>
    <w:rsid w:val="0048763E"/>
    <w:rsid w:val="004920BD"/>
    <w:rsid w:val="004A7B23"/>
    <w:rsid w:val="004D376D"/>
    <w:rsid w:val="004F1537"/>
    <w:rsid w:val="0054578C"/>
    <w:rsid w:val="00572E5A"/>
    <w:rsid w:val="005750B7"/>
    <w:rsid w:val="005A2163"/>
    <w:rsid w:val="005C5013"/>
    <w:rsid w:val="005D1321"/>
    <w:rsid w:val="006437CB"/>
    <w:rsid w:val="006474AC"/>
    <w:rsid w:val="00675525"/>
    <w:rsid w:val="00675E8F"/>
    <w:rsid w:val="00693DDE"/>
    <w:rsid w:val="006B08FF"/>
    <w:rsid w:val="006C54C9"/>
    <w:rsid w:val="006D2FE8"/>
    <w:rsid w:val="006D357E"/>
    <w:rsid w:val="006E59B1"/>
    <w:rsid w:val="00755A08"/>
    <w:rsid w:val="00760565"/>
    <w:rsid w:val="00764BAC"/>
    <w:rsid w:val="007F2C21"/>
    <w:rsid w:val="008246DE"/>
    <w:rsid w:val="0083474D"/>
    <w:rsid w:val="008755A6"/>
    <w:rsid w:val="008821F2"/>
    <w:rsid w:val="00884563"/>
    <w:rsid w:val="00885DC9"/>
    <w:rsid w:val="00895B3E"/>
    <w:rsid w:val="008B4679"/>
    <w:rsid w:val="008E2C6B"/>
    <w:rsid w:val="00921D6B"/>
    <w:rsid w:val="00927324"/>
    <w:rsid w:val="009367DD"/>
    <w:rsid w:val="00943262"/>
    <w:rsid w:val="009B2460"/>
    <w:rsid w:val="009B26CA"/>
    <w:rsid w:val="009C7DD7"/>
    <w:rsid w:val="009F5BD4"/>
    <w:rsid w:val="00A0568B"/>
    <w:rsid w:val="00A10A5D"/>
    <w:rsid w:val="00A23A6D"/>
    <w:rsid w:val="00A3342A"/>
    <w:rsid w:val="00A37DBB"/>
    <w:rsid w:val="00A40D82"/>
    <w:rsid w:val="00A516DA"/>
    <w:rsid w:val="00A644F1"/>
    <w:rsid w:val="00A6460A"/>
    <w:rsid w:val="00B1132D"/>
    <w:rsid w:val="00B20BCC"/>
    <w:rsid w:val="00B279FF"/>
    <w:rsid w:val="00B42AED"/>
    <w:rsid w:val="00B56C13"/>
    <w:rsid w:val="00BB3458"/>
    <w:rsid w:val="00BD5BBA"/>
    <w:rsid w:val="00BF30EE"/>
    <w:rsid w:val="00BF3D82"/>
    <w:rsid w:val="00BF3DF9"/>
    <w:rsid w:val="00C04E7F"/>
    <w:rsid w:val="00C17CDF"/>
    <w:rsid w:val="00C67808"/>
    <w:rsid w:val="00C86109"/>
    <w:rsid w:val="00CA2403"/>
    <w:rsid w:val="00CB1D5E"/>
    <w:rsid w:val="00CC015F"/>
    <w:rsid w:val="00CC3563"/>
    <w:rsid w:val="00D147A2"/>
    <w:rsid w:val="00D264A7"/>
    <w:rsid w:val="00D34AE2"/>
    <w:rsid w:val="00D72141"/>
    <w:rsid w:val="00D746E4"/>
    <w:rsid w:val="00D774FA"/>
    <w:rsid w:val="00DB64D4"/>
    <w:rsid w:val="00E0050B"/>
    <w:rsid w:val="00E20ABB"/>
    <w:rsid w:val="00E33341"/>
    <w:rsid w:val="00E34F39"/>
    <w:rsid w:val="00E63782"/>
    <w:rsid w:val="00E7529A"/>
    <w:rsid w:val="00E77ADD"/>
    <w:rsid w:val="00EB2FE2"/>
    <w:rsid w:val="00EB59BF"/>
    <w:rsid w:val="00EC1A93"/>
    <w:rsid w:val="00ED41EB"/>
    <w:rsid w:val="00F02994"/>
    <w:rsid w:val="00F5495B"/>
    <w:rsid w:val="00F92038"/>
    <w:rsid w:val="00F963D1"/>
    <w:rsid w:val="00FB002C"/>
    <w:rsid w:val="00FD510C"/>
    <w:rsid w:val="00FE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D30FF-D8AB-40E3-BF0D-9B6893B49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DBB"/>
    <w:pPr>
      <w:spacing w:after="0" w:line="240" w:lineRule="auto"/>
    </w:pPr>
    <w:rPr>
      <w:rFonts w:ascii="Calibri" w:eastAsia="Times New Roman" w:hAnsi="Calibri" w:cs="Times New Roman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7F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7F4F"/>
    <w:rPr>
      <w:rFonts w:ascii="Calibri" w:eastAsia="Times New Roman" w:hAnsi="Calibri" w:cs="Times New Roman"/>
      <w:kern w:val="1"/>
      <w:lang w:eastAsia="ar-SA"/>
    </w:rPr>
  </w:style>
  <w:style w:type="paragraph" w:styleId="a5">
    <w:name w:val="footer"/>
    <w:basedOn w:val="a"/>
    <w:link w:val="a6"/>
    <w:uiPriority w:val="99"/>
    <w:unhideWhenUsed/>
    <w:rsid w:val="00327F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7F4F"/>
    <w:rPr>
      <w:rFonts w:ascii="Calibri" w:eastAsia="Times New Roman" w:hAnsi="Calibri" w:cs="Times New Roman"/>
      <w:kern w:val="1"/>
      <w:lang w:eastAsia="ar-SA"/>
    </w:rPr>
  </w:style>
  <w:style w:type="table" w:styleId="a7">
    <w:name w:val="Table Grid"/>
    <w:basedOn w:val="a1"/>
    <w:uiPriority w:val="39"/>
    <w:rsid w:val="00C678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00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 Андрей Александрович</dc:creator>
  <cp:keywords/>
  <dc:description/>
  <cp:lastModifiedBy>Набиева Светлана Анатольевна</cp:lastModifiedBy>
  <cp:revision>3</cp:revision>
  <dcterms:created xsi:type="dcterms:W3CDTF">2026-09-29T07:18:00Z</dcterms:created>
  <dcterms:modified xsi:type="dcterms:W3CDTF">2026-09-29T07:18:00Z</dcterms:modified>
</cp:coreProperties>
</file>