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F16F2" w14:textId="77777777" w:rsidR="00BD109B" w:rsidRDefault="006961BE" w:rsidP="00A26106">
      <w:pPr>
        <w:jc w:val="center"/>
        <w:rPr>
          <w:rFonts w:ascii="Times New Roman" w:hAnsi="Times New Roman" w:cs="Times New Roman"/>
          <w:b/>
          <w:bCs/>
        </w:rPr>
      </w:pPr>
      <w:r w:rsidRPr="0048413D">
        <w:rPr>
          <w:rFonts w:ascii="Times New Roman" w:hAnsi="Times New Roman" w:cs="Times New Roman"/>
          <w:b/>
          <w:bCs/>
        </w:rPr>
        <w:t>Техническое задание</w:t>
      </w:r>
    </w:p>
    <w:p w14:paraId="0E085733" w14:textId="6DB1EFCC" w:rsidR="00065959" w:rsidRPr="0048413D" w:rsidRDefault="00065959" w:rsidP="00A26106">
      <w:pPr>
        <w:jc w:val="center"/>
        <w:rPr>
          <w:rFonts w:ascii="Times New Roman" w:hAnsi="Times New Roman" w:cs="Times New Roman"/>
          <w:b/>
          <w:bCs/>
        </w:rPr>
      </w:pPr>
      <w:r w:rsidRPr="00065959">
        <w:rPr>
          <w:rFonts w:ascii="Times New Roman" w:hAnsi="Times New Roman" w:cs="Times New Roman"/>
          <w:b/>
          <w:bCs/>
        </w:rPr>
        <w:t>Поставка компьютерного оборудования</w:t>
      </w:r>
    </w:p>
    <w:tbl>
      <w:tblPr>
        <w:tblW w:w="14560" w:type="dxa"/>
        <w:tblLook w:val="04A0" w:firstRow="1" w:lastRow="0" w:firstColumn="1" w:lastColumn="0" w:noHBand="0" w:noVBand="1"/>
      </w:tblPr>
      <w:tblGrid>
        <w:gridCol w:w="2689"/>
        <w:gridCol w:w="4133"/>
        <w:gridCol w:w="2195"/>
        <w:gridCol w:w="2420"/>
        <w:gridCol w:w="1372"/>
        <w:gridCol w:w="1751"/>
      </w:tblGrid>
      <w:tr w:rsidR="0048413D" w:rsidRPr="00A26106" w14:paraId="281A0D0B" w14:textId="30075BF9" w:rsidTr="00241A8A">
        <w:trPr>
          <w:trHeight w:val="24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01C6D" w14:textId="77777777" w:rsidR="0048413D" w:rsidRPr="00A26106" w:rsidRDefault="0048413D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4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F6B9F" w14:textId="77777777" w:rsidR="0048413D" w:rsidRPr="00A26106" w:rsidRDefault="0048413D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характеристики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08D81" w14:textId="77777777" w:rsidR="0048413D" w:rsidRPr="00A26106" w:rsidRDefault="0048413D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характеристики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514011" w14:textId="77777777" w:rsidR="0048413D" w:rsidRPr="00A26106" w:rsidRDefault="0048413D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 характеристики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39A7A" w14:textId="197F1FC9" w:rsidR="0048413D" w:rsidRPr="00A26106" w:rsidRDefault="0048413D" w:rsidP="0050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Ед. измерения (штука)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2CDC" w14:textId="35119D00" w:rsidR="0048413D" w:rsidRPr="00A26106" w:rsidRDefault="0048413D" w:rsidP="0050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41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Инструкция по заполнению</w:t>
            </w:r>
          </w:p>
        </w:tc>
      </w:tr>
      <w:tr w:rsidR="002B65CB" w:rsidRPr="00A26106" w14:paraId="2DA06B78" w14:textId="75A5BFBF" w:rsidTr="00241A8A">
        <w:trPr>
          <w:trHeight w:val="240"/>
        </w:trPr>
        <w:tc>
          <w:tcPr>
            <w:tcW w:w="2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DE6DF44" w14:textId="77777777" w:rsidR="002B65CB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Системный блок </w:t>
            </w:r>
          </w:p>
          <w:p w14:paraId="0A7326DB" w14:textId="49E19390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КТРУ 26.20.15.000-00000028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65A73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оперативной установленной памяти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8E523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≥ 16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AB5731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Гигабайт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33CC6B8" w14:textId="6DC9FE16" w:rsidR="002B65CB" w:rsidRPr="00241A8A" w:rsidRDefault="002B65CB" w:rsidP="00A261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17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2B9FBB1" w14:textId="3CEBCD22" w:rsidR="002B65CB" w:rsidRPr="00A26106" w:rsidRDefault="002B65CB" w:rsidP="00A261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8413D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Участник указывает конкретное значение характеристики, участник указывает диапазон значений характеристики, значение характеристики не может изменяться, участник указывает все значения характеристики.</w:t>
            </w:r>
          </w:p>
        </w:tc>
      </w:tr>
      <w:tr w:rsidR="002B65CB" w:rsidRPr="00A26106" w14:paraId="30898623" w14:textId="63F9B880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7A046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C9ACA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Тип оперативной памяти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AE683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DDR4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DA1318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B61F3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7E26F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552D4E86" w14:textId="5B26B7A8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BC4E8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DCA1A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ядер процессора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F2EC5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≥ 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6227E9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Штука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20883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608145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0A93B2E6" w14:textId="4C4C1AB8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A48B7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46CBF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потоков процессора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CB42C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≥ 12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D9058E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Штука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6DEF2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A9D8FE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155BD316" w14:textId="74F63B12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2D1E2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AAB03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Частота процессора базовая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F58BE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≥ 3.6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FC7C3D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Гигагерц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71CE2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452796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35F83807" w14:textId="690C7DAE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DA351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F60B2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кэш памяти третьего уровня процессора (L3)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D79AF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≥ 15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52136E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Мегабайт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0292C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E7466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5CED735F" w14:textId="3A042E05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A437B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B7E7A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Тактовая частота оперативной памяти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00263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≥ 3200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A8514E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Мегагерц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3DFCD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63BCD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21D4B33D" w14:textId="6610F3F9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FE153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3F084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слотов M.2 Key M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EB6BD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≥ 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45791B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Штука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3D1CF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6C82C1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6FD7ED56" w14:textId="64E10425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CF81C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7446B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Тип накопителя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890DE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SSD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AA5FE0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CFC4E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68FE12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7707F4BD" w14:textId="01E7D155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8F481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D7CC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Интерфейс накопителя SSD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B8C45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PCIe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D100C5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746E7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5666B9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7FDA2523" w14:textId="4EAF8D91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4FB5D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BC645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Мощность блока питания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23AB4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≥ 500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B2EC1F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Ватт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94E35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D6D3A9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2E289C22" w14:textId="2F82C806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FA068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996D1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системы охлаждения процессора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B8C18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AA4917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2BF10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0488C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72A84D1D" w14:textId="082C0FCF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A9D97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C9082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графического контроллера интегрированного в процессор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09F39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A918F0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E70C0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672FB9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75549069" w14:textId="1A9E968A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349CC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2DF1E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интегрированного звукового контроллера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64ABA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ADB0B0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03817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01E6CD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2C553717" w14:textId="510028ED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505FA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32F26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Cкорость</w:t>
            </w:r>
            <w:proofErr w:type="spellEnd"/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передачи данных накопителя SSD при чтении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48ACB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≥ 3900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6D33E2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Мегабайт в секунду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C5066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EFFDD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13021943" w14:textId="3C1A8D1D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F459F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EBD8E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Тип порта видеовыхода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AAD6E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DVI-D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AC1B51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0E1C6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A4647B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0B499BB3" w14:textId="7AAF9F71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FD8E2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0431F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BE11E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HDMI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180241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B66F5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4AD4F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0BE384DB" w14:textId="02F981E6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E6DB93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25D10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8ED4E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VGA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F48F8B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3A8E7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911FF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56252CB1" w14:textId="46343B61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C7E5B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836C3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портов DVI-D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9982E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≥ 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6FDF2D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Штука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1793F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6DD9D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11950A62" w14:textId="3A00C706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07517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8D7AF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портов HDMI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736CF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≥ 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0E5BB3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Штука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093DB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DFF5BD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67A663AD" w14:textId="0CE33538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C1291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10AA8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портов USB 2.0 на передней панели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2C1E6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≥ 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F5597D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Штука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6EE72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7D6BDB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4B68F859" w14:textId="7D9F611C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AE2FF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35A34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Суммарное количество встроенных в корпус портов USB 2.0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8699D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≥ 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587505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Штука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DF125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D63FC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7EE5FDC9" w14:textId="27D19B48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C5B5B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9708D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портов USB 3.2 </w:t>
            </w:r>
            <w:proofErr w:type="spellStart"/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Gen</w:t>
            </w:r>
            <w:proofErr w:type="spellEnd"/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(USB 3.1 </w:t>
            </w:r>
            <w:proofErr w:type="spellStart"/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Gen</w:t>
            </w:r>
            <w:proofErr w:type="spellEnd"/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1, USB 3.0) на передней панели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F976E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≥ 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61385E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Штука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C4D16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3EDFBD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49E3EE4D" w14:textId="1A1A338C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5FC15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49968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Суммарное количество встроенных в корпус портов USB 3.2 </w:t>
            </w:r>
            <w:proofErr w:type="spellStart"/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Gen</w:t>
            </w:r>
            <w:proofErr w:type="spellEnd"/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(USB 3.1 </w:t>
            </w:r>
            <w:proofErr w:type="spellStart"/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Gen</w:t>
            </w:r>
            <w:proofErr w:type="spellEnd"/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1, USB 3.0)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DF436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≥ 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EE95C2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Штука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3FAA9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84C2F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40DEE621" w14:textId="5CCFAE78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9CFB2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1C3B1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Частота процессора максимальная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D49F3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≥ 4.2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AAB170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Гигагерц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5FE71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651420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14311FF2" w14:textId="0EC1E3FF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F58DB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098D6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накопителей типа SSD форм-фактора M.2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403F6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≥ 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38D360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Штука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1F000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547558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45AA3817" w14:textId="2626844A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348A0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6076F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Общий объем накопителей SSD форм-фактора M.2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7D09F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≥ 480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0B0615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Гигабайт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52571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ADE420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106CC5AC" w14:textId="2BD3657F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BD13B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6B833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Способ нанесения русификации клавиатуры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5485C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Промышленный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259E00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B6921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973CE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699673FB" w14:textId="020C884C" w:rsidTr="00241A8A">
        <w:trPr>
          <w:trHeight w:val="2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8112E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7E64E" w14:textId="77777777" w:rsidR="002B65CB" w:rsidRPr="00A26106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Отличие цвета русских букв на клавишах от латинских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B1AF2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C5A33C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1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40F29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D572A6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2964201E" w14:textId="77777777" w:rsidTr="00F84314">
        <w:trPr>
          <w:trHeight w:val="240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28C85C" w14:textId="1EB238AE" w:rsidR="002B65CB" w:rsidRDefault="002B65CB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58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Материнская плата</w:t>
            </w:r>
          </w:p>
          <w:p w14:paraId="43366130" w14:textId="58A8AA77" w:rsidR="00545815" w:rsidRPr="00545815" w:rsidRDefault="00545815" w:rsidP="00A2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ОКПД </w:t>
            </w:r>
            <w:r w:rsidRPr="005458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26.12.20.000</w:t>
            </w:r>
          </w:p>
          <w:p w14:paraId="48FDB3EA" w14:textId="0130DA06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BE40F" w14:textId="770A1D7F" w:rsidR="002B65CB" w:rsidRPr="00A26106" w:rsidRDefault="002B65CB" w:rsidP="00EA3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Разъем процессора (</w:t>
            </w:r>
            <w:r w:rsidRPr="00EA3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Сокет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Pr="00EA3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8FB4D" w14:textId="473294C4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3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Socket AM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ED895E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BBD788" w14:textId="1221369C" w:rsidR="002B65CB" w:rsidRPr="00A26106" w:rsidRDefault="002B65CB" w:rsidP="002B65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4843F8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1C10457C" w14:textId="77777777" w:rsidTr="00F84314">
        <w:trPr>
          <w:trHeight w:val="240"/>
        </w:trPr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5DEBF1" w14:textId="77777777" w:rsidR="002B65CB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15411" w14:textId="3D0AF9C8" w:rsidR="002B65CB" w:rsidRDefault="002B65CB" w:rsidP="00EA3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3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Форм-фактор: 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2F003" w14:textId="691D5342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A3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mATX</w:t>
            </w:r>
            <w:proofErr w:type="spellEnd"/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6E62C7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D05544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3FDE6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173A920A" w14:textId="77777777" w:rsidTr="00DD387F">
        <w:trPr>
          <w:trHeight w:val="240"/>
        </w:trPr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D09908" w14:textId="77777777" w:rsidR="002B65CB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B88DE" w14:textId="13DE83DC" w:rsidR="002B65CB" w:rsidRPr="00EA33E1" w:rsidRDefault="002B65CB" w:rsidP="00EA3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Разъёмы оперативной памяти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E98FF" w14:textId="141EE9AA" w:rsidR="002B65CB" w:rsidRPr="00EA33E1" w:rsidRDefault="002B65CB" w:rsidP="00EA3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</w:t>
            </w:r>
            <w:r w:rsidRPr="00EA3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DDR4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103B49" w14:textId="77777777" w:rsidR="002B65CB" w:rsidRPr="00A26106" w:rsidRDefault="002B65CB" w:rsidP="00A2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BF58C1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CBA0E" w14:textId="77777777" w:rsidR="002B65CB" w:rsidRPr="00A26106" w:rsidRDefault="002B65CB" w:rsidP="00A261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722D1A6C" w14:textId="77777777" w:rsidTr="00501A7E">
        <w:trPr>
          <w:trHeight w:val="240"/>
        </w:trPr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9F999F" w14:textId="77777777" w:rsidR="002B65CB" w:rsidRDefault="002B65CB" w:rsidP="00EA3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55DF3" w14:textId="4C397AA1" w:rsidR="002B65CB" w:rsidRDefault="002B65CB" w:rsidP="00EA3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Style w:val="app-catalog-1qast8w-components--productpropertiesvalue-components--propertiesvaluestyles"/>
                <w:rFonts w:ascii="Arial" w:hAnsi="Arial" w:cs="Arial"/>
                <w:color w:val="151528"/>
                <w:shd w:val="clear" w:color="auto" w:fill="FFFFFF"/>
              </w:rPr>
              <w:t>M.2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2106B" w14:textId="41835382" w:rsidR="002B65CB" w:rsidRPr="00EA33E1" w:rsidRDefault="002B65CB" w:rsidP="00EA3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BC83E2" w14:textId="77777777" w:rsidR="002B65CB" w:rsidRPr="00A26106" w:rsidRDefault="002B65CB" w:rsidP="00EA3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1C329F" w14:textId="77777777" w:rsidR="002B65CB" w:rsidRPr="00A26106" w:rsidRDefault="002B65CB" w:rsidP="00EA3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EB61D" w14:textId="77777777" w:rsidR="002B65CB" w:rsidRPr="00A26106" w:rsidRDefault="002B65CB" w:rsidP="00EA3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B65CB" w:rsidRPr="00A26106" w14:paraId="4DD96FC8" w14:textId="77777777" w:rsidTr="008778C5">
        <w:trPr>
          <w:trHeight w:val="240"/>
        </w:trPr>
        <w:tc>
          <w:tcPr>
            <w:tcW w:w="268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C5B92D" w14:textId="77777777" w:rsidR="002B65CB" w:rsidRDefault="002B65CB" w:rsidP="00EA3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DCE76" w14:textId="587305C1" w:rsidR="002B65CB" w:rsidRPr="00545815" w:rsidRDefault="002B65CB" w:rsidP="00EA33E1">
            <w:pPr>
              <w:spacing w:after="0" w:line="240" w:lineRule="auto"/>
              <w:rPr>
                <w:rStyle w:val="app-catalog-1f6otx2-components--productpropertiesname-components--propertiesnamestyles"/>
                <w:rFonts w:ascii="Times New Roman" w:hAnsi="Times New Roman" w:cs="Times New Roman"/>
                <w:color w:val="5D5D64"/>
                <w:shd w:val="clear" w:color="auto" w:fill="FFFFFF"/>
              </w:rPr>
            </w:pPr>
            <w:r w:rsidRPr="00545815">
              <w:rPr>
                <w:rStyle w:val="app-catalog-1f6otx2-components--productpropertiesname-components--propertiesnamestyles"/>
                <w:rFonts w:ascii="Times New Roman" w:hAnsi="Times New Roman" w:cs="Times New Roman"/>
                <w:color w:val="5D5D64"/>
                <w:shd w:val="clear" w:color="auto" w:fill="FFFFFF"/>
              </w:rPr>
              <w:t>Разъёмы для подключения монитора</w:t>
            </w:r>
            <w:r w:rsidRPr="00545815">
              <w:rPr>
                <w:rStyle w:val="app-catalog-1qast8w-components--productpropertiesvalue-components--propertiesvaluestyles"/>
                <w:rFonts w:ascii="Times New Roman" w:hAnsi="Times New Roman" w:cs="Times New Roman"/>
                <w:color w:val="151528"/>
                <w:shd w:val="clear" w:color="auto" w:fill="FFFFFF"/>
              </w:rPr>
              <w:t xml:space="preserve"> </w:t>
            </w:r>
            <w:r w:rsidRPr="00545815">
              <w:rPr>
                <w:rStyle w:val="app-catalog-1qast8w-components--productpropertiesvalue-components--propertiesvaluestyles"/>
                <w:rFonts w:ascii="Times New Roman" w:hAnsi="Times New Roman" w:cs="Times New Roman"/>
                <w:color w:val="151528"/>
                <w:shd w:val="clear" w:color="auto" w:fill="FFFFFF"/>
                <w:lang w:val="en-US"/>
              </w:rPr>
              <w:t>VGA</w:t>
            </w:r>
            <w:r w:rsidRPr="00545815">
              <w:rPr>
                <w:rStyle w:val="app-catalog-1qast8w-components--productpropertiesvalue-components--propertiesvaluestyles"/>
                <w:rFonts w:ascii="Times New Roman" w:hAnsi="Times New Roman" w:cs="Times New Roman"/>
                <w:color w:val="151528"/>
                <w:shd w:val="clear" w:color="auto" w:fill="FFFFFF"/>
              </w:rPr>
              <w:t xml:space="preserve"> и  </w:t>
            </w:r>
            <w:r w:rsidRPr="00545815">
              <w:rPr>
                <w:rStyle w:val="app-catalog-1qast8w-components--productpropertiesvalue-components--propertiesvaluestyles"/>
                <w:rFonts w:ascii="Times New Roman" w:hAnsi="Times New Roman" w:cs="Times New Roman"/>
                <w:color w:val="151528"/>
                <w:shd w:val="clear" w:color="auto" w:fill="FFFFFF"/>
                <w:lang w:val="en-US"/>
              </w:rPr>
              <w:t>HDMI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659E8" w14:textId="11FADEEE" w:rsidR="002B65CB" w:rsidRPr="00EA33E1" w:rsidRDefault="002B65CB" w:rsidP="00EA33E1">
            <w:pPr>
              <w:spacing w:after="0" w:line="240" w:lineRule="auto"/>
              <w:jc w:val="center"/>
              <w:rPr>
                <w:rStyle w:val="app-catalog-1qast8w-components--productpropertiesvalue-components--propertiesvaluestyles"/>
                <w:rFonts w:ascii="Arial" w:hAnsi="Arial" w:cs="Arial"/>
                <w:color w:val="151528"/>
                <w:shd w:val="clear" w:color="auto" w:fill="FFFFFF"/>
              </w:rPr>
            </w:pPr>
            <w:r>
              <w:rPr>
                <w:rStyle w:val="app-catalog-1qast8w-components--productpropertiesvalue-components--propertiesvaluestyles"/>
                <w:rFonts w:ascii="Arial" w:hAnsi="Arial" w:cs="Arial"/>
                <w:color w:val="151528"/>
                <w:shd w:val="clear" w:color="auto" w:fill="FFFFFF"/>
              </w:rPr>
              <w:t>Да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741FB5" w14:textId="77777777" w:rsidR="002B65CB" w:rsidRPr="00A26106" w:rsidRDefault="002B65CB" w:rsidP="00EA3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F11122" w14:textId="77777777" w:rsidR="002B65CB" w:rsidRPr="00A26106" w:rsidRDefault="002B65CB" w:rsidP="00EA3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22B2FE7" w14:textId="77777777" w:rsidR="002B65CB" w:rsidRPr="00A26106" w:rsidRDefault="002B65CB" w:rsidP="00EA3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14:paraId="090BACFC" w14:textId="77777777" w:rsidR="00A26106" w:rsidRDefault="00A26106" w:rsidP="00A26106">
      <w:pPr>
        <w:jc w:val="center"/>
        <w:rPr>
          <w:b/>
          <w:bCs/>
        </w:rPr>
      </w:pPr>
    </w:p>
    <w:p w14:paraId="1FF7E8C2" w14:textId="77777777" w:rsidR="006961BE" w:rsidRDefault="006961BE" w:rsidP="006961B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Указание на то, что товар должен быть новым</w:t>
      </w:r>
    </w:p>
    <w:p w14:paraId="04A93093" w14:textId="77777777" w:rsidR="006961BE" w:rsidRDefault="006961BE" w:rsidP="006961BE">
      <w:pPr>
        <w:pStyle w:val="Style6"/>
        <w:widowControl/>
        <w:ind w:firstLine="851"/>
        <w:jc w:val="both"/>
        <w:rPr>
          <w:sz w:val="20"/>
          <w:szCs w:val="20"/>
        </w:rPr>
      </w:pPr>
      <w:r>
        <w:rPr>
          <w:sz w:val="20"/>
          <w:szCs w:val="20"/>
        </w:rPr>
        <w:t>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14:paraId="69B91F90" w14:textId="77777777" w:rsidR="006961BE" w:rsidRDefault="006961BE" w:rsidP="006961BE">
      <w:pPr>
        <w:pStyle w:val="Style6"/>
        <w:widowControl/>
        <w:ind w:firstLine="851"/>
        <w:jc w:val="both"/>
        <w:rPr>
          <w:sz w:val="20"/>
          <w:szCs w:val="20"/>
        </w:rPr>
      </w:pPr>
      <w:r>
        <w:rPr>
          <w:sz w:val="20"/>
          <w:szCs w:val="20"/>
        </w:rPr>
        <w:t>Поставляемый товар должен быть новым (товаром, который не был в употреблении, в ремонте, не был восстановленным, у которого не была осуществлена замена составных частей, не были восстановлены потребительские свойства).</w:t>
      </w:r>
    </w:p>
    <w:p w14:paraId="7DFCBEEF" w14:textId="77777777" w:rsidR="006961BE" w:rsidRDefault="006961BE" w:rsidP="006961B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Требования к размерам, упаковке, отгрузке товаров</w:t>
      </w:r>
    </w:p>
    <w:p w14:paraId="6435DF0B" w14:textId="77777777" w:rsidR="006961BE" w:rsidRDefault="006961BE" w:rsidP="006961B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Товар должен быть упакован и замаркирован в соответствии с действующими стандартами. </w:t>
      </w:r>
    </w:p>
    <w:p w14:paraId="01BA8B88" w14:textId="77777777" w:rsidR="006961BE" w:rsidRDefault="006961BE" w:rsidP="006961B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Поставщик должен поставить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14:paraId="6C878E69" w14:textId="77777777" w:rsidR="006961BE" w:rsidRDefault="006961BE" w:rsidP="006961B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Требования к качеству, безопасности</w:t>
      </w:r>
    </w:p>
    <w:p w14:paraId="276F4038" w14:textId="77777777" w:rsidR="006961BE" w:rsidRDefault="006961BE" w:rsidP="006961B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Поставщик должен гарантировать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</w:t>
      </w:r>
    </w:p>
    <w:p w14:paraId="71FF684D" w14:textId="77777777" w:rsidR="006961BE" w:rsidRDefault="006961BE" w:rsidP="006961BE">
      <w:pPr>
        <w:pStyle w:val="Style6"/>
        <w:ind w:firstLine="851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Гарантия</w:t>
      </w:r>
    </w:p>
    <w:p w14:paraId="6E514882" w14:textId="64DA1ED4" w:rsidR="006961BE" w:rsidRDefault="006961BE" w:rsidP="006961BE">
      <w:pPr>
        <w:pStyle w:val="Style6"/>
        <w:widowControl/>
        <w:ind w:firstLine="851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Срок гарантии на поставляемый товар должен составлять не менее 12 месяцев с даты подписания универсального передаточного документа</w:t>
      </w:r>
      <w:r w:rsidR="0048413D">
        <w:rPr>
          <w:sz w:val="20"/>
          <w:szCs w:val="20"/>
        </w:rPr>
        <w:t>.</w:t>
      </w:r>
    </w:p>
    <w:p w14:paraId="485F1360" w14:textId="77777777" w:rsidR="00A03089" w:rsidRPr="00A03089" w:rsidRDefault="00A03089" w:rsidP="00A03089">
      <w:pPr>
        <w:pStyle w:val="Style6"/>
        <w:ind w:firstLine="851"/>
        <w:jc w:val="both"/>
        <w:rPr>
          <w:b/>
          <w:bCs/>
          <w:sz w:val="20"/>
          <w:szCs w:val="20"/>
        </w:rPr>
      </w:pPr>
      <w:r w:rsidRPr="00A03089">
        <w:rPr>
          <w:b/>
          <w:bCs/>
          <w:sz w:val="20"/>
          <w:szCs w:val="20"/>
        </w:rPr>
        <w:t xml:space="preserve">Условия поставки </w:t>
      </w:r>
    </w:p>
    <w:p w14:paraId="55EBDD59" w14:textId="3FA21727" w:rsidR="00A03089" w:rsidRPr="00A03089" w:rsidRDefault="00A03089" w:rsidP="00A03089">
      <w:pPr>
        <w:pStyle w:val="Style6"/>
        <w:ind w:firstLine="851"/>
        <w:jc w:val="both"/>
        <w:rPr>
          <w:sz w:val="20"/>
          <w:szCs w:val="20"/>
        </w:rPr>
      </w:pPr>
      <w:r w:rsidRPr="00A03089">
        <w:rPr>
          <w:sz w:val="20"/>
          <w:szCs w:val="20"/>
        </w:rPr>
        <w:t>Стоимость товара включает все необходимые расходы поставщика, в том числе налоги, сборы и прочие необходимые платежи, стоимость поставки товара до адреса Заказчика, в том числе железнодорожным (и/или иным) видом транспорта.</w:t>
      </w:r>
    </w:p>
    <w:p w14:paraId="549785AF" w14:textId="6B2EADE0" w:rsidR="00A03089" w:rsidRPr="00A03089" w:rsidRDefault="00A03089" w:rsidP="00A03089">
      <w:pPr>
        <w:pStyle w:val="Style6"/>
        <w:ind w:firstLine="851"/>
        <w:jc w:val="both"/>
        <w:rPr>
          <w:sz w:val="20"/>
          <w:szCs w:val="20"/>
        </w:rPr>
      </w:pPr>
      <w:r w:rsidRPr="00A03089">
        <w:rPr>
          <w:sz w:val="20"/>
          <w:szCs w:val="20"/>
        </w:rPr>
        <w:t xml:space="preserve">Срок поставки: С даты заключения Контракта в течении </w:t>
      </w:r>
      <w:r>
        <w:rPr>
          <w:sz w:val="20"/>
          <w:szCs w:val="20"/>
        </w:rPr>
        <w:t>5</w:t>
      </w:r>
      <w:r w:rsidRPr="00A03089">
        <w:rPr>
          <w:sz w:val="20"/>
          <w:szCs w:val="20"/>
        </w:rPr>
        <w:t>-ти календарных дней.</w:t>
      </w:r>
    </w:p>
    <w:p w14:paraId="53F08010" w14:textId="77777777" w:rsidR="00A03089" w:rsidRPr="00A03089" w:rsidRDefault="00A03089" w:rsidP="00A03089">
      <w:pPr>
        <w:pStyle w:val="Style6"/>
        <w:ind w:firstLine="851"/>
        <w:jc w:val="both"/>
        <w:rPr>
          <w:sz w:val="20"/>
          <w:szCs w:val="20"/>
        </w:rPr>
      </w:pPr>
      <w:r w:rsidRPr="00A03089">
        <w:rPr>
          <w:sz w:val="20"/>
          <w:szCs w:val="20"/>
        </w:rPr>
        <w:t>Место поставки товара: По адресу Заказчика: Республика Северная Осетия-Алания,</w:t>
      </w:r>
    </w:p>
    <w:p w14:paraId="6B86625B" w14:textId="4C6DB875" w:rsidR="00A03089" w:rsidRDefault="00A03089" w:rsidP="00A03089">
      <w:pPr>
        <w:pStyle w:val="Style6"/>
        <w:widowControl/>
        <w:ind w:firstLine="851"/>
        <w:jc w:val="both"/>
        <w:rPr>
          <w:sz w:val="20"/>
          <w:szCs w:val="20"/>
        </w:rPr>
      </w:pPr>
      <w:r w:rsidRPr="00A03089">
        <w:rPr>
          <w:sz w:val="20"/>
          <w:szCs w:val="20"/>
        </w:rPr>
        <w:t xml:space="preserve"> г. Алагир, ул. Ч. </w:t>
      </w:r>
      <w:proofErr w:type="spellStart"/>
      <w:r w:rsidRPr="00A03089">
        <w:rPr>
          <w:sz w:val="20"/>
          <w:szCs w:val="20"/>
        </w:rPr>
        <w:t>Басиевой</w:t>
      </w:r>
      <w:proofErr w:type="spellEnd"/>
      <w:r w:rsidRPr="00A03089">
        <w:rPr>
          <w:sz w:val="20"/>
          <w:szCs w:val="20"/>
        </w:rPr>
        <w:t>, д. 1.</w:t>
      </w:r>
    </w:p>
    <w:p w14:paraId="3F578ADA" w14:textId="77777777" w:rsidR="006961BE" w:rsidRDefault="006961BE" w:rsidP="006961BE"/>
    <w:p w14:paraId="1C76AF21" w14:textId="77777777" w:rsidR="006961BE" w:rsidRDefault="006961BE" w:rsidP="006961BE"/>
    <w:p w14:paraId="102947FA" w14:textId="77777777" w:rsidR="006961BE" w:rsidRDefault="006961BE" w:rsidP="006961BE"/>
    <w:sectPr w:rsidR="006961BE" w:rsidSect="00A2610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1BE"/>
    <w:rsid w:val="00065959"/>
    <w:rsid w:val="000C4F0F"/>
    <w:rsid w:val="00241A8A"/>
    <w:rsid w:val="002B65CB"/>
    <w:rsid w:val="0030489F"/>
    <w:rsid w:val="00367C0E"/>
    <w:rsid w:val="0048413D"/>
    <w:rsid w:val="00505719"/>
    <w:rsid w:val="00545815"/>
    <w:rsid w:val="006961BE"/>
    <w:rsid w:val="008D0EF4"/>
    <w:rsid w:val="00991A15"/>
    <w:rsid w:val="00A03089"/>
    <w:rsid w:val="00A26106"/>
    <w:rsid w:val="00B20652"/>
    <w:rsid w:val="00B700F7"/>
    <w:rsid w:val="00BD109B"/>
    <w:rsid w:val="00CF5F39"/>
    <w:rsid w:val="00E11109"/>
    <w:rsid w:val="00E506F9"/>
    <w:rsid w:val="00EA33E1"/>
    <w:rsid w:val="00F90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227E6"/>
  <w15:chartTrackingRefBased/>
  <w15:docId w15:val="{E9555B0B-4088-4F31-AE17-E9E45F0F1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6961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-catalog-1f6otx2-components--productpropertiesname-components--propertiesnamestyles">
    <w:name w:val="app-catalog-1f6otx2-components--productpropertiesname-components--propertiesnamestyles"/>
    <w:basedOn w:val="a0"/>
    <w:rsid w:val="00EA33E1"/>
  </w:style>
  <w:style w:type="character" w:customStyle="1" w:styleId="app-catalog-1qast8w-components--productpropertiesvalue-components--propertiesvaluestyles">
    <w:name w:val="app-catalog-1qast8w-components--productpropertiesvalue-components--propertiesvaluestyles"/>
    <w:basedOn w:val="a0"/>
    <w:rsid w:val="00EA33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2026-10-15T07:39:00Z</dcterms:created>
  <dcterms:modified xsi:type="dcterms:W3CDTF">2026-10-15T07:39:00Z</dcterms:modified>
</cp:coreProperties>
</file>