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4E1" w:rsidRPr="00FF2357" w:rsidRDefault="007874E1" w:rsidP="007874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2357">
        <w:rPr>
          <w:rFonts w:ascii="Times New Roman" w:hAnsi="Times New Roman"/>
          <w:sz w:val="24"/>
          <w:szCs w:val="24"/>
        </w:rPr>
        <w:t>Обоснование цены контракта (стартовой цены)</w:t>
      </w:r>
    </w:p>
    <w:p w:rsidR="007874E1" w:rsidRPr="00FF2357" w:rsidRDefault="007874E1" w:rsidP="007874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74E1" w:rsidRDefault="007874E1" w:rsidP="007874E1">
      <w:pPr>
        <w:widowControl w:val="0"/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F2357">
        <w:rPr>
          <w:rFonts w:ascii="Times New Roman" w:eastAsia="Calibri" w:hAnsi="Times New Roman"/>
          <w:sz w:val="24"/>
          <w:szCs w:val="24"/>
          <w:lang w:eastAsia="en-US"/>
        </w:rPr>
        <w:t>Цена контракта (стартовая цена) определена в соответствии со ст. 22 Федерального закона от 5 апреля 2013 г. №44-ФЗ</w:t>
      </w:r>
      <w:r w:rsidRPr="00FF2357">
        <w:rPr>
          <w:rFonts w:ascii="Times New Roman" w:hAnsi="Times New Roman"/>
          <w:sz w:val="24"/>
          <w:szCs w:val="24"/>
        </w:rPr>
        <w:t xml:space="preserve"> </w:t>
      </w:r>
      <w:r w:rsidRPr="00FF2357">
        <w:rPr>
          <w:rFonts w:ascii="Times New Roman" w:eastAsia="Calibri" w:hAnsi="Times New Roman"/>
          <w:sz w:val="24"/>
          <w:szCs w:val="24"/>
          <w:lang w:eastAsia="en-US"/>
        </w:rPr>
        <w:t xml:space="preserve">методом сопоставимых рыночных цен (анализа рынка). На основании коммерческих предложений, полученных от организаций, </w:t>
      </w:r>
      <w:r w:rsidRPr="00FF2357">
        <w:rPr>
          <w:rFonts w:ascii="Times New Roman" w:hAnsi="Times New Roman"/>
          <w:sz w:val="24"/>
          <w:szCs w:val="24"/>
        </w:rPr>
        <w:t>специализирующихся на оказании таких услуг, была определена стартовая цена услуг, которая составляет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2357">
        <w:rPr>
          <w:rFonts w:ascii="Times New Roman" w:hAnsi="Times New Roman"/>
          <w:sz w:val="24"/>
          <w:szCs w:val="24"/>
        </w:rPr>
        <w:t>143 000,00 руб.</w:t>
      </w:r>
      <w:r w:rsidRPr="00FF2357">
        <w:rPr>
          <w:rFonts w:ascii="Times New Roman" w:hAnsi="Times New Roman"/>
          <w:b/>
          <w:sz w:val="24"/>
          <w:szCs w:val="24"/>
        </w:rPr>
        <w:t xml:space="preserve"> </w:t>
      </w:r>
      <w:r w:rsidRPr="00FF2357">
        <w:rPr>
          <w:rFonts w:ascii="Times New Roman" w:hAnsi="Times New Roman"/>
          <w:sz w:val="24"/>
          <w:szCs w:val="24"/>
        </w:rPr>
        <w:t>(сто сорок три тысячи рублей 00 коп.)</w:t>
      </w:r>
      <w:r>
        <w:rPr>
          <w:rFonts w:ascii="Times New Roman" w:hAnsi="Times New Roman"/>
          <w:sz w:val="24"/>
          <w:szCs w:val="24"/>
        </w:rPr>
        <w:t>. Учитывая то, что лимит бюджетных обязательств по                                         КБК 15307053941590049244226 составляет 26 238,00 (двадцать шесть тысяч двести тридцать восемь) рублей 00 копеек, начальная (максимальная) цена Государственного контракта в денежном выражении определена в размере 26 238,00 (двадцать шесть тысяч двести тридцать восемь) рублей 00 копеек.</w:t>
      </w:r>
    </w:p>
    <w:p w:rsidR="007874E1" w:rsidRPr="00FF2357" w:rsidRDefault="007874E1" w:rsidP="007874E1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813" w:type="dxa"/>
        <w:jc w:val="center"/>
        <w:tblInd w:w="3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2"/>
        <w:gridCol w:w="1276"/>
        <w:gridCol w:w="1416"/>
        <w:gridCol w:w="2978"/>
        <w:gridCol w:w="1134"/>
        <w:gridCol w:w="1134"/>
        <w:gridCol w:w="1153"/>
      </w:tblGrid>
      <w:tr w:rsidR="007874E1" w:rsidRPr="00FF2357" w:rsidTr="000F281C">
        <w:trPr>
          <w:trHeight w:val="371"/>
          <w:tblHeader/>
          <w:jc w:val="center"/>
        </w:trPr>
        <w:tc>
          <w:tcPr>
            <w:tcW w:w="1722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276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Код ОКПД</w:t>
            </w:r>
            <w:proofErr w:type="gramStart"/>
            <w:r w:rsidRPr="00FF2357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FF2357">
              <w:rPr>
                <w:rFonts w:ascii="Times New Roman" w:hAnsi="Times New Roman"/>
                <w:sz w:val="24"/>
                <w:szCs w:val="24"/>
              </w:rPr>
              <w:t>/ КТРУ</w:t>
            </w:r>
          </w:p>
        </w:tc>
        <w:tc>
          <w:tcPr>
            <w:tcW w:w="1416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eastAsia="PMingLiU" w:hAnsi="Times New Roman"/>
                <w:sz w:val="24"/>
                <w:szCs w:val="24"/>
              </w:rPr>
              <w:t xml:space="preserve">Кол-во </w:t>
            </w:r>
            <w:proofErr w:type="gramStart"/>
            <w:r w:rsidRPr="00FF2357">
              <w:rPr>
                <w:rFonts w:ascii="Times New Roman" w:eastAsia="PMingLiU" w:hAnsi="Times New Roman"/>
                <w:sz w:val="24"/>
                <w:szCs w:val="24"/>
              </w:rPr>
              <w:t>обучаемых</w:t>
            </w:r>
            <w:proofErr w:type="gramEnd"/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eastAsia="PMingLiU" w:hAnsi="Times New Roman"/>
                <w:sz w:val="24"/>
                <w:szCs w:val="24"/>
              </w:rPr>
              <w:t>человек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Источник ценовой информации</w:t>
            </w: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eastAsia="PMingLiU" w:hAnsi="Times New Roman"/>
                <w:sz w:val="24"/>
                <w:szCs w:val="24"/>
              </w:rPr>
              <w:t>Цена за обучение</w:t>
            </w:r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eastAsia="PMingLiU" w:hAnsi="Times New Roman"/>
                <w:sz w:val="24"/>
                <w:szCs w:val="24"/>
              </w:rPr>
              <w:t>1 чел. (руб.)</w:t>
            </w: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eastAsia="PMingLiU" w:hAnsi="Times New Roman"/>
                <w:sz w:val="24"/>
                <w:szCs w:val="24"/>
              </w:rPr>
              <w:t>Стоимость услуг (руб.)</w:t>
            </w:r>
          </w:p>
        </w:tc>
        <w:tc>
          <w:tcPr>
            <w:tcW w:w="1153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proofErr w:type="gramStart"/>
            <w:r w:rsidRPr="00FF2357">
              <w:rPr>
                <w:rFonts w:ascii="Times New Roman" w:eastAsia="PMingLiU" w:hAnsi="Times New Roman"/>
                <w:sz w:val="24"/>
                <w:szCs w:val="24"/>
              </w:rPr>
              <w:t>Цена контракта (стартовая цена</w:t>
            </w:r>
            <w:proofErr w:type="gramEnd"/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</w:rPr>
            </w:pPr>
            <w:r w:rsidRPr="00FF2357">
              <w:rPr>
                <w:rFonts w:ascii="Times New Roman" w:eastAsia="PMingLiU" w:hAnsi="Times New Roman"/>
                <w:sz w:val="24"/>
                <w:szCs w:val="24"/>
              </w:rPr>
              <w:t>(руб.)</w:t>
            </w:r>
          </w:p>
        </w:tc>
      </w:tr>
      <w:tr w:rsidR="007874E1" w:rsidRPr="00FF2357" w:rsidTr="000F281C">
        <w:trPr>
          <w:trHeight w:val="798"/>
          <w:jc w:val="center"/>
        </w:trPr>
        <w:tc>
          <w:tcPr>
            <w:tcW w:w="1722" w:type="dxa"/>
            <w:vMerge w:val="restart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Оказание услуг профессиональной переподготовке по программе дополнительного профессионального образования в сфере информационной безопасности</w:t>
            </w:r>
          </w:p>
        </w:tc>
        <w:tc>
          <w:tcPr>
            <w:tcW w:w="1276" w:type="dxa"/>
            <w:vMerge w:val="restart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85.42.19.900</w:t>
            </w:r>
          </w:p>
        </w:tc>
        <w:tc>
          <w:tcPr>
            <w:tcW w:w="1416" w:type="dxa"/>
            <w:vMerge w:val="restart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8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 xml:space="preserve">Коммерческое предложение № 1 </w:t>
            </w:r>
            <w:r>
              <w:rPr>
                <w:rFonts w:ascii="Times New Roman" w:hAnsi="Times New Roman"/>
                <w:sz w:val="24"/>
                <w:szCs w:val="24"/>
              </w:rPr>
              <w:t>(исх. от</w:t>
            </w:r>
            <w:r w:rsidRPr="00FF2357">
              <w:rPr>
                <w:rFonts w:ascii="Times New Roman" w:hAnsi="Times New Roman"/>
                <w:sz w:val="24"/>
                <w:szCs w:val="24"/>
              </w:rPr>
              <w:t xml:space="preserve"> 28.09.2026 г. №1277)</w:t>
            </w:r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149 000,00</w:t>
            </w: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149 000,00</w:t>
            </w:r>
          </w:p>
        </w:tc>
        <w:tc>
          <w:tcPr>
            <w:tcW w:w="1153" w:type="dxa"/>
            <w:vMerge w:val="restart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143 000,00</w:t>
            </w:r>
          </w:p>
        </w:tc>
      </w:tr>
      <w:tr w:rsidR="007874E1" w:rsidRPr="00FF2357" w:rsidTr="000F281C">
        <w:trPr>
          <w:trHeight w:val="798"/>
          <w:jc w:val="center"/>
        </w:trPr>
        <w:tc>
          <w:tcPr>
            <w:tcW w:w="1722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Коммерческое предложение № 2</w:t>
            </w:r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(исх. от 29.09.2026 г. № 06.02-08/56641)</w:t>
            </w:r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160 000,00</w:t>
            </w: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160 000,00</w:t>
            </w:r>
          </w:p>
        </w:tc>
        <w:tc>
          <w:tcPr>
            <w:tcW w:w="1153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74E1" w:rsidRPr="00FF2357" w:rsidTr="000F281C">
        <w:trPr>
          <w:trHeight w:val="798"/>
          <w:jc w:val="center"/>
        </w:trPr>
        <w:tc>
          <w:tcPr>
            <w:tcW w:w="1722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Коммерческое предложение № 3</w:t>
            </w:r>
          </w:p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(исх. от 25.09.2026 г. № 117/2026у)</w:t>
            </w: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143 000,00</w:t>
            </w:r>
          </w:p>
        </w:tc>
        <w:tc>
          <w:tcPr>
            <w:tcW w:w="1134" w:type="dxa"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357">
              <w:rPr>
                <w:rFonts w:ascii="Times New Roman" w:hAnsi="Times New Roman"/>
                <w:sz w:val="24"/>
                <w:szCs w:val="24"/>
              </w:rPr>
              <w:t>143 000,00</w:t>
            </w:r>
          </w:p>
        </w:tc>
        <w:tc>
          <w:tcPr>
            <w:tcW w:w="1153" w:type="dxa"/>
            <w:vMerge/>
            <w:vAlign w:val="center"/>
          </w:tcPr>
          <w:p w:rsidR="007874E1" w:rsidRPr="00FF2357" w:rsidRDefault="007874E1" w:rsidP="000F281C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74E1" w:rsidRPr="00FF2357" w:rsidRDefault="007874E1" w:rsidP="007874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4E1" w:rsidRPr="00FF2357" w:rsidRDefault="007874E1" w:rsidP="007874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74E1" w:rsidRPr="00FF2357" w:rsidRDefault="007874E1" w:rsidP="007874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2357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7874E1" w:rsidRPr="00FF2357" w:rsidRDefault="007874E1" w:rsidP="007874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4E1" w:rsidRPr="00FF2357" w:rsidRDefault="007874E1" w:rsidP="007874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4E1" w:rsidRPr="00FF2357" w:rsidRDefault="007874E1" w:rsidP="007874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4E1" w:rsidRPr="00FF2357" w:rsidRDefault="007874E1" w:rsidP="007874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4E1" w:rsidRPr="00FF2357" w:rsidRDefault="007874E1" w:rsidP="007874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4E1" w:rsidRPr="00FF2357" w:rsidRDefault="007874E1" w:rsidP="007874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74E1" w:rsidRPr="00FF2357" w:rsidRDefault="007874E1" w:rsidP="007874E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7C11" w:rsidRDefault="00B47C11">
      <w:bookmarkStart w:id="0" w:name="_GoBack"/>
      <w:bookmarkEnd w:id="0"/>
    </w:p>
    <w:sectPr w:rsidR="00B47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E3"/>
    <w:rsid w:val="007874E1"/>
    <w:rsid w:val="009A61E3"/>
    <w:rsid w:val="00B4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4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4E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ОТО_Мушба Марина Валерьевна</dc:creator>
  <cp:keywords/>
  <dc:description/>
  <cp:lastModifiedBy>ОТО_Мушба Марина Валерьевна</cp:lastModifiedBy>
  <cp:revision>2</cp:revision>
  <dcterms:created xsi:type="dcterms:W3CDTF">2026-10-16T13:52:00Z</dcterms:created>
  <dcterms:modified xsi:type="dcterms:W3CDTF">2026-10-16T13:52:00Z</dcterms:modified>
</cp:coreProperties>
</file>