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DEF" w:rsidRPr="006F38B0" w:rsidRDefault="00B53DEF" w:rsidP="00B53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38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Техническое задание</w:t>
      </w:r>
    </w:p>
    <w:p w:rsidR="00B53DEF" w:rsidRPr="006F38B0" w:rsidRDefault="00B53DEF" w:rsidP="00B53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38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 поставку </w:t>
      </w:r>
      <w:r w:rsidR="00DC168B" w:rsidRPr="00DC168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реек декоративных и крепежей </w:t>
      </w:r>
      <w:r w:rsidRPr="006F38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помещения</w:t>
      </w:r>
    </w:p>
    <w:p w:rsidR="00B53DEF" w:rsidRPr="006F38B0" w:rsidRDefault="00B53DEF" w:rsidP="00B53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F38B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«Ситуационного центра» Финансового университета</w:t>
      </w:r>
    </w:p>
    <w:p w:rsidR="00B53DEF" w:rsidRPr="00B53DEF" w:rsidRDefault="00B53DEF" w:rsidP="00B53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B53DEF" w:rsidRPr="006F38B0" w:rsidRDefault="00B53DEF" w:rsidP="00B53DEF">
      <w:pPr>
        <w:keepNext/>
        <w:keepLines/>
        <w:tabs>
          <w:tab w:val="left" w:pos="851"/>
        </w:tabs>
        <w:spacing w:before="120" w:after="0" w:line="240" w:lineRule="auto"/>
        <w:jc w:val="both"/>
        <w:outlineLvl w:val="1"/>
        <w:rPr>
          <w:rFonts w:ascii="Times New Roman" w:eastAsia="Times New Roman" w:hAnsi="Times New Roman" w:cs="Arial"/>
          <w:b/>
          <w:iCs/>
          <w:kern w:val="32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Arial"/>
          <w:b/>
          <w:iCs/>
          <w:kern w:val="32"/>
          <w:sz w:val="28"/>
          <w:szCs w:val="28"/>
          <w:lang w:eastAsia="ru-RU"/>
        </w:rPr>
        <w:t>Заказчик</w:t>
      </w:r>
    </w:p>
    <w:p w:rsidR="00B53DEF" w:rsidRPr="006F38B0" w:rsidRDefault="00B53DEF" w:rsidP="00B53DE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38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1.1 Заказчик – </w:t>
      </w:r>
      <w:r w:rsidRPr="006F38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ФЕДЕРАЛЬНОЕ ГОСУДАРСТВЕННОЕ ОБРАЗОВАТЕЛЬНОЕ БЮДЖЕТНОЕ УЧРЕЖДЕНИЕ ВЫСШЕГО ОБРАЗОВАНИЯ "ФИНАНСОВЫЙ УНИВЕРСИТЕТ ПРИ ПРАВИТЕЛЬСТВЕ РОССИЙСКОЙ ФЕДЕРАЦИИ" </w:t>
      </w:r>
      <w:r w:rsidRPr="006F38B0">
        <w:rPr>
          <w:rFonts w:ascii="Times New Roman" w:eastAsia="Times New Roman" w:hAnsi="Times New Roman" w:cs="Times New Roman"/>
          <w:sz w:val="28"/>
          <w:szCs w:val="24"/>
          <w:lang w:eastAsia="ru-RU"/>
        </w:rPr>
        <w:t>(далее – Заказчик, Финансовый университет). (далее – Заказчик, Финансовый университет).</w:t>
      </w:r>
    </w:p>
    <w:p w:rsidR="00B53DEF" w:rsidRPr="006F38B0" w:rsidRDefault="00B53DEF" w:rsidP="00B53DEF">
      <w:pPr>
        <w:keepNext/>
        <w:spacing w:before="12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2. Предмет закупки адрес поставки</w:t>
      </w:r>
    </w:p>
    <w:p w:rsidR="00B53DEF" w:rsidRPr="006F38B0" w:rsidRDefault="00B53DEF" w:rsidP="00B53DE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38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Поставщик должен поставить </w:t>
      </w:r>
      <w:r w:rsid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>рейки</w:t>
      </w:r>
      <w:r w:rsidR="00DC168B" w:rsidRP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декоративны</w:t>
      </w:r>
      <w:r w:rsid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="00DC168B" w:rsidRP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крепеж</w:t>
      </w:r>
      <w:r w:rsid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>и</w:t>
      </w:r>
      <w:r w:rsidR="00DC168B" w:rsidRP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6F38B0">
        <w:rPr>
          <w:rFonts w:ascii="Times New Roman" w:eastAsia="Times New Roman" w:hAnsi="Times New Roman" w:cs="Times New Roman"/>
          <w:sz w:val="28"/>
          <w:szCs w:val="24"/>
          <w:lang w:eastAsia="ru-RU"/>
        </w:rPr>
        <w:t>для помещения «Ситуационного центра» Финансового университета</w:t>
      </w: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(далее – Товар)</w:t>
      </w:r>
      <w:r w:rsidRPr="006F38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 соответствии с требованиями настоящего Технического задания.</w:t>
      </w:r>
    </w:p>
    <w:p w:rsidR="00B53DEF" w:rsidRPr="006F38B0" w:rsidRDefault="00B53DEF" w:rsidP="00B53DE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38B0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Поставка Товара должна быть осуществлена по адресу, указанному в п. 6 настоящего Технического задания. Погрузка, доставка, разгрузка Товара является обязанностью Поставщика.</w:t>
      </w:r>
    </w:p>
    <w:p w:rsidR="00B53DEF" w:rsidRPr="006F38B0" w:rsidRDefault="00B53DEF" w:rsidP="00B53DE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38B0">
        <w:rPr>
          <w:rFonts w:ascii="Times New Roman" w:eastAsia="Times New Roman" w:hAnsi="Times New Roman" w:cs="Times New Roman"/>
          <w:sz w:val="28"/>
          <w:szCs w:val="24"/>
          <w:lang w:eastAsia="ru-RU"/>
        </w:rPr>
        <w:t>Поставка Товара осуществляется Поставщиком до места поставки. Все виды погрузочно-разгрузочных работ, включая работы с применением грузоподъемных средств, осуществляются Поставщиком. Заказчик обеспечивает проезд (доступ) транспортного средства Поставщика на территорию, указанную как место поставки для проведения разгрузочных работ. Товар поставляется в полностью готовом к работе виде.</w:t>
      </w:r>
    </w:p>
    <w:p w:rsidR="00B53DEF" w:rsidRPr="006F38B0" w:rsidRDefault="00B53DEF" w:rsidP="00B53DEF">
      <w:pPr>
        <w:keepNext/>
        <w:keepLines/>
        <w:tabs>
          <w:tab w:val="left" w:pos="851"/>
        </w:tabs>
        <w:spacing w:before="120" w:after="0" w:line="288" w:lineRule="auto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Arial"/>
          <w:b/>
          <w:iCs/>
          <w:kern w:val="32"/>
          <w:sz w:val="28"/>
          <w:szCs w:val="28"/>
          <w:lang w:eastAsia="ru-RU"/>
        </w:rPr>
        <w:t xml:space="preserve">3. </w:t>
      </w:r>
      <w:r w:rsidRPr="006F38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поставки</w:t>
      </w:r>
    </w:p>
    <w:p w:rsidR="00B53DEF" w:rsidRPr="006F38B0" w:rsidRDefault="00B53DEF" w:rsidP="00B53DEF">
      <w:pPr>
        <w:widowControl w:val="0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6F38B0">
        <w:rPr>
          <w:rFonts w:ascii="Times New Roman" w:eastAsia="Times New Roman" w:hAnsi="Times New Roman" w:cs="Times New Roman"/>
          <w:sz w:val="28"/>
          <w:szCs w:val="24"/>
          <w:lang w:eastAsia="ru-RU"/>
        </w:rPr>
        <w:t>Цель</w:t>
      </w:r>
      <w:bookmarkStart w:id="0" w:name="_Toc372803534"/>
      <w:bookmarkStart w:id="1" w:name="_Toc395518055"/>
      <w:bookmarkStart w:id="2" w:name="_Toc397516998"/>
      <w:bookmarkStart w:id="3" w:name="_Toc397517840"/>
      <w:bookmarkStart w:id="4" w:name="_Toc395518056"/>
      <w:bookmarkStart w:id="5" w:name="_Toc395518057"/>
      <w:bookmarkStart w:id="6" w:name="_Toc395518058"/>
      <w:bookmarkStart w:id="7" w:name="_Toc395518060"/>
      <w:bookmarkStart w:id="8" w:name="_Toc395518063"/>
      <w:bookmarkStart w:id="9" w:name="_Toc395518064"/>
      <w:bookmarkStart w:id="10" w:name="_Toc395518065"/>
      <w:bookmarkStart w:id="11" w:name="_Toc395518068"/>
      <w:bookmarkStart w:id="12" w:name="_Toc395518069"/>
      <w:bookmarkStart w:id="13" w:name="_Toc395518071"/>
      <w:bookmarkStart w:id="14" w:name="_Toc395518083"/>
      <w:bookmarkStart w:id="15" w:name="_Toc395518092"/>
      <w:bookmarkStart w:id="16" w:name="_Toc395518094"/>
      <w:bookmarkStart w:id="17" w:name="_Toc395518095"/>
      <w:bookmarkStart w:id="18" w:name="_Toc395518096"/>
      <w:bookmarkStart w:id="19" w:name="_Toc395518097"/>
      <w:bookmarkStart w:id="20" w:name="_Toc395518098"/>
      <w:bookmarkStart w:id="21" w:name="_Toc395518099"/>
      <w:bookmarkStart w:id="22" w:name="_Toc395518100"/>
      <w:bookmarkStart w:id="23" w:name="_Toc395518101"/>
      <w:bookmarkStart w:id="24" w:name="_Toc397517003"/>
      <w:bookmarkStart w:id="25" w:name="_Toc397517845"/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r w:rsidRPr="006F38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: </w:t>
      </w:r>
      <w:r w:rsidRPr="006F38B0">
        <w:rPr>
          <w:rFonts w:ascii="Times New Roman" w:eastAsia="Times New Roman" w:hAnsi="Times New Roman" w:cs="Times New Roman"/>
          <w:sz w:val="28"/>
          <w:szCs w:val="24"/>
          <w:u w:val="single"/>
          <w:lang w:eastAsia="ru-RU"/>
        </w:rPr>
        <w:t>Дооснащение</w:t>
      </w:r>
      <w:r w:rsidRPr="006F38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помещения </w:t>
      </w:r>
      <w:bookmarkStart w:id="26" w:name="_Toc423431928"/>
      <w:bookmarkStart w:id="27" w:name="_Toc428793157"/>
      <w:r w:rsidRPr="006F38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«Ситуационного центра» Финансового университета </w:t>
      </w:r>
      <w:r w:rsidR="00DC168B" w:rsidRP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>ре</w:t>
      </w:r>
      <w:r w:rsid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>й</w:t>
      </w:r>
      <w:r w:rsidR="00DC168B" w:rsidRP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>к</w:t>
      </w:r>
      <w:r w:rsid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>ами</w:t>
      </w:r>
      <w:r w:rsidR="00DC168B" w:rsidRP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декоративны</w:t>
      </w:r>
      <w:r w:rsid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>ми</w:t>
      </w:r>
      <w:r w:rsidR="00DC168B" w:rsidRP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крепеж</w:t>
      </w:r>
      <w:r w:rsidR="00DC168B">
        <w:rPr>
          <w:rFonts w:ascii="Times New Roman" w:eastAsia="Times New Roman" w:hAnsi="Times New Roman" w:cs="Times New Roman"/>
          <w:sz w:val="28"/>
          <w:szCs w:val="24"/>
          <w:lang w:eastAsia="ru-RU"/>
        </w:rPr>
        <w:t>ами</w:t>
      </w:r>
      <w:r w:rsidRPr="006F38B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B53DEF" w:rsidRPr="006F38B0" w:rsidRDefault="00B53DEF" w:rsidP="00B53DEF">
      <w:pPr>
        <w:widowControl w:val="0"/>
        <w:spacing w:after="12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Arial"/>
          <w:b/>
          <w:iCs/>
          <w:kern w:val="32"/>
          <w:sz w:val="28"/>
          <w:szCs w:val="28"/>
          <w:lang w:eastAsia="ru-RU"/>
        </w:rPr>
        <w:t xml:space="preserve">4. </w:t>
      </w:r>
      <w:bookmarkEnd w:id="26"/>
      <w:bookmarkEnd w:id="27"/>
      <w:r w:rsidRPr="006F38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Требования к качеству, техническим характеристикам Товара, требования к их безопасности, требования к функциональным характеристикам (потребительским свойствам) Товара, требования к упаковке, отгрузке Товара, и иные показатели, связанные с определением соответствия поставляемого Товара потребностям Заказчика</w:t>
      </w:r>
    </w:p>
    <w:p w:rsidR="00B53DEF" w:rsidRPr="006F38B0" w:rsidRDefault="00B53DEF" w:rsidP="00B53DEF">
      <w:pPr>
        <w:widowControl w:val="0"/>
        <w:autoSpaceDE w:val="0"/>
        <w:autoSpaceDN w:val="0"/>
        <w:adjustRightInd w:val="0"/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4.1 Общие требования </w:t>
      </w:r>
    </w:p>
    <w:p w:rsidR="00B53DEF" w:rsidRPr="006F38B0" w:rsidRDefault="00B53DEF" w:rsidP="00B53DE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4.1.1 Товар должен соответствовать всем без исключения требованиям </w:t>
      </w:r>
      <w:r w:rsidRPr="006F38B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  <w:t xml:space="preserve">к </w:t>
      </w: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функциональным, техническим и качественным и количественным характеристикам Товара, указанным в разделе 5 настоящего Технического задания.</w:t>
      </w:r>
    </w:p>
    <w:p w:rsidR="00B53DEF" w:rsidRPr="006F38B0" w:rsidRDefault="00B53DEF" w:rsidP="00B53D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4.1.2 Товар должен соответствовать действующим нормативно-техническим документам и нормативным правовым актам.</w:t>
      </w:r>
    </w:p>
    <w:p w:rsidR="00B53DEF" w:rsidRPr="006F38B0" w:rsidRDefault="00B53DEF" w:rsidP="00B53D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4.1.3 Поставляемый товар должен быть новым товаром (товаром,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</w:t>
      </w:r>
    </w:p>
    <w:p w:rsidR="00B53DEF" w:rsidRPr="006F38B0" w:rsidRDefault="00B53DEF" w:rsidP="00B53D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Товар не должен иметь дефектов, связанных с материалами и качеством изготовления, либо проявляющихся в результате действия или упущения </w:t>
      </w: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Поставщика при нормальной эксплуатации поставленного Товара.</w:t>
      </w:r>
    </w:p>
    <w:p w:rsidR="00B53DEF" w:rsidRPr="006F38B0" w:rsidRDefault="00B53DEF" w:rsidP="00B53D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4.1.4 Весь поставляемый Товар должен обеспечиваться гарантией производителя в течение не менее 12 календарных месяцев с даты подписания Поставщиком и Заказчиком документа о приемке по адресу поставки в сервисных центрах, авторизованных производителем и способных обеспечить исполнение гарантийных обязательств.</w:t>
      </w:r>
    </w:p>
    <w:p w:rsidR="00B53DEF" w:rsidRPr="006F38B0" w:rsidRDefault="00B53DEF" w:rsidP="00B53DE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Гарантия должна распространяться на весь товар и на все составляющие его части (комплектующие).</w:t>
      </w:r>
    </w:p>
    <w:p w:rsidR="00B53DEF" w:rsidRPr="006F38B0" w:rsidRDefault="00B53DEF" w:rsidP="00B53DE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Диагностика и устранение неисправностей должна производится на территории Заказчика, а в случае невозможности устранения неисправности на месте, доставка товара в авторизованный производителем сервисный центр является обязанностью Поставщика.</w:t>
      </w:r>
    </w:p>
    <w:p w:rsidR="00B53DEF" w:rsidRPr="006F38B0" w:rsidRDefault="00B53DEF" w:rsidP="00B53DE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устранения отказа (устранение неисправности) Товара при наступлении гарантийного случая – не более 10 рабочих дней с даты поступления обращения Заказчика, при этом затраты на доставку Товара до сервисного центра и обратно осуществляются Поставщиком без дополнительных затрат со стороны Заказчика.</w:t>
      </w:r>
    </w:p>
    <w:p w:rsidR="00B53DEF" w:rsidRPr="006F38B0" w:rsidRDefault="00B53DEF" w:rsidP="00B53DEF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Гарантийный срок на комплектующие Товара считается равным гарантийному сроку на Товар и действует одновременно с гарантийным сроком на основное средство</w:t>
      </w: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B53DEF" w:rsidRPr="006F38B0" w:rsidRDefault="00B53DEF" w:rsidP="00B53D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4.1.5 Если Заказчик лишен возможности использовать Товар </w:t>
      </w: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или его комплектующие, в отношении которых установлены гарантийные сроки, указанные в п. 4.1.4, по обстоятельствам, зависящим от Поставщика, действие гарантийного срока продлевается Поставщиком на срок устранения соответствующих обстоятельств (не зависимо от места нахождения Товара). </w:t>
      </w:r>
    </w:p>
    <w:p w:rsidR="00B53DEF" w:rsidRPr="006F38B0" w:rsidRDefault="00B53DEF" w:rsidP="00B53D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Заказчик не более чем через 5 рабочих дней с даты наступления такого случая уведомляет Поставщика и оформляет данный факт документально соответствующим актом в свободной форме. В случае невозможности устранения неисправности Товара в вышеуказанные сроки, Поставщик обязан предоставить Заказчику (по адресу поставки) аналогичный Товар на время устранения отказа (устранения неисправности).</w:t>
      </w:r>
    </w:p>
    <w:p w:rsidR="00B53DEF" w:rsidRPr="006F38B0" w:rsidRDefault="00B53DEF" w:rsidP="00B53D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4.1.6 Каждая единица Товара должна поставляться с руководством по эксплуатации. Все необходимые руководства по эксплуатации должны быть на русском языке. </w:t>
      </w:r>
    </w:p>
    <w:p w:rsidR="00B53DEF" w:rsidRPr="006F38B0" w:rsidRDefault="00B53DEF" w:rsidP="00B53DE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4.1.7</w:t>
      </w:r>
      <w:r w:rsidRPr="006F38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>Показатели, требования, условные обозначения и терминология, относящиеся к техническим и качественным характеристикам объекта закупки, не установленные техническими регламентами, стандартами и иными требованиями, предусмотренными законодательством Российской Федерации, заимствованы из технического описания производителей товаров и использованы в документации при описании объекта закупки с целью максимального использования возможностей закупаемого товара с учетом места предполагаемого использования объекта закупки.</w:t>
      </w:r>
    </w:p>
    <w:p w:rsidR="00B53DEF" w:rsidRPr="00B53DEF" w:rsidRDefault="00B53DEF" w:rsidP="00B53D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highlight w:val="yellow"/>
          <w:lang w:eastAsia="ru-RU"/>
        </w:rPr>
      </w:pPr>
    </w:p>
    <w:p w:rsidR="00B53DEF" w:rsidRPr="00FF1099" w:rsidRDefault="00B53DEF" w:rsidP="00296A84">
      <w:pPr>
        <w:keepNext/>
        <w:keepLines/>
        <w:numPr>
          <w:ilvl w:val="0"/>
          <w:numId w:val="10"/>
        </w:numPr>
        <w:tabs>
          <w:tab w:val="left" w:pos="0"/>
          <w:tab w:val="left" w:pos="284"/>
          <w:tab w:val="left" w:pos="426"/>
          <w:tab w:val="left" w:pos="851"/>
        </w:tabs>
        <w:spacing w:before="240" w:after="0" w:line="240" w:lineRule="auto"/>
        <w:ind w:left="0" w:firstLine="709"/>
        <w:contextualSpacing/>
        <w:jc w:val="both"/>
        <w:outlineLvl w:val="2"/>
        <w:rPr>
          <w:rFonts w:ascii="Times New Roman" w:eastAsia="Times New Roman" w:hAnsi="Times New Roman" w:cs="Arial"/>
          <w:b/>
          <w:iCs/>
          <w:kern w:val="32"/>
          <w:sz w:val="28"/>
          <w:szCs w:val="28"/>
          <w:lang w:eastAsia="ru-RU"/>
        </w:rPr>
      </w:pPr>
      <w:r w:rsidRPr="00FF1099">
        <w:rPr>
          <w:rFonts w:ascii="Times New Roman" w:eastAsia="Times New Roman" w:hAnsi="Times New Roman" w:cs="Arial"/>
          <w:b/>
          <w:iCs/>
          <w:kern w:val="32"/>
          <w:sz w:val="28"/>
          <w:szCs w:val="28"/>
          <w:lang w:eastAsia="ru-RU"/>
        </w:rPr>
        <w:lastRenderedPageBreak/>
        <w:t>Требования к количеству поставляемого Товара, максимальным и минимальным значениям показателей Товара и требования к показателям Товара.</w:t>
      </w:r>
    </w:p>
    <w:p w:rsidR="00B53DEF" w:rsidRPr="00B53DEF" w:rsidRDefault="00B53DEF" w:rsidP="00B53D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</w:pPr>
      <w:bookmarkStart w:id="28" w:name="_GoBack"/>
      <w:bookmarkEnd w:id="28"/>
    </w:p>
    <w:p w:rsidR="00B53DEF" w:rsidRPr="005A4655" w:rsidRDefault="00B53DEF" w:rsidP="00B53D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5A4655">
        <w:rPr>
          <w:rFonts w:ascii="Times New Roman" w:eastAsia="Times New Roman" w:hAnsi="Times New Roman" w:cs="Times New Roman"/>
          <w:sz w:val="28"/>
          <w:szCs w:val="24"/>
          <w:lang w:eastAsia="ru-RU"/>
        </w:rPr>
        <w:t>Характеристики Товара в соответствии с Таблицей 1.</w:t>
      </w:r>
    </w:p>
    <w:p w:rsidR="00B53DEF" w:rsidRPr="005A4655" w:rsidRDefault="00B53DEF" w:rsidP="00B53DEF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53DEF" w:rsidRPr="00C36E83" w:rsidRDefault="00B53DEF" w:rsidP="00C36E83">
      <w:pPr>
        <w:rPr>
          <w:rFonts w:ascii="Times New Roman" w:hAnsi="Times New Roman" w:cs="Times New Roman"/>
          <w:sz w:val="28"/>
          <w:szCs w:val="28"/>
        </w:rPr>
      </w:pPr>
      <w:r w:rsidRPr="00C36E83">
        <w:rPr>
          <w:rFonts w:ascii="Times New Roman" w:hAnsi="Times New Roman" w:cs="Times New Roman"/>
          <w:sz w:val="28"/>
          <w:szCs w:val="28"/>
        </w:rPr>
        <w:t>ОКПД</w:t>
      </w:r>
      <w:r w:rsidR="00760241">
        <w:rPr>
          <w:rFonts w:ascii="Times New Roman" w:hAnsi="Times New Roman" w:cs="Times New Roman"/>
          <w:sz w:val="28"/>
          <w:szCs w:val="28"/>
        </w:rPr>
        <w:t xml:space="preserve"> </w:t>
      </w:r>
      <w:r w:rsidRPr="00C36E83">
        <w:rPr>
          <w:rFonts w:ascii="Times New Roman" w:hAnsi="Times New Roman" w:cs="Times New Roman"/>
          <w:sz w:val="28"/>
          <w:szCs w:val="28"/>
        </w:rPr>
        <w:t xml:space="preserve">2 </w:t>
      </w:r>
      <w:r w:rsidR="006D6202" w:rsidRPr="00C36E83">
        <w:rPr>
          <w:rFonts w:ascii="Times New Roman" w:hAnsi="Times New Roman" w:cs="Times New Roman"/>
          <w:sz w:val="28"/>
          <w:szCs w:val="28"/>
        </w:rPr>
        <w:t>16.23.19.000 </w:t>
      </w:r>
      <w:r w:rsidRPr="00C36E83">
        <w:rPr>
          <w:rFonts w:ascii="Times New Roman" w:hAnsi="Times New Roman" w:cs="Times New Roman"/>
          <w:sz w:val="28"/>
          <w:szCs w:val="28"/>
        </w:rPr>
        <w:t>- «</w:t>
      </w:r>
      <w:r w:rsidR="00C36E83" w:rsidRPr="00C36E83">
        <w:rPr>
          <w:rFonts w:ascii="Times New Roman" w:hAnsi="Times New Roman" w:cs="Times New Roman"/>
          <w:sz w:val="28"/>
          <w:szCs w:val="28"/>
        </w:rPr>
        <w:t>Изделия деревянные строительные и столярные, не включённые в другие группировки</w:t>
      </w:r>
      <w:r w:rsidRPr="00C36E83">
        <w:rPr>
          <w:rFonts w:ascii="Times New Roman" w:hAnsi="Times New Roman" w:cs="Times New Roman"/>
          <w:sz w:val="28"/>
          <w:szCs w:val="28"/>
        </w:rPr>
        <w:t>»</w:t>
      </w:r>
    </w:p>
    <w:p w:rsidR="00FF1099" w:rsidRPr="005A4655" w:rsidRDefault="00FF1099" w:rsidP="00B53DEF">
      <w:pPr>
        <w:widowControl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53DEF" w:rsidRDefault="00B53DEF" w:rsidP="00B53DEF">
      <w:pPr>
        <w:widowControl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  <w:r w:rsidRPr="005A4655"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  <w:t xml:space="preserve"> Таблица 1. Требования к Товару</w:t>
      </w:r>
    </w:p>
    <w:p w:rsidR="006B26B7" w:rsidRDefault="006B26B7" w:rsidP="00B53DEF">
      <w:pPr>
        <w:widowControl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90516D" w:rsidRDefault="0090516D" w:rsidP="00B53DEF">
      <w:pPr>
        <w:widowControl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tbl>
      <w:tblPr>
        <w:tblStyle w:val="a3"/>
        <w:tblW w:w="10993" w:type="dxa"/>
        <w:tblInd w:w="-1139" w:type="dxa"/>
        <w:tblLook w:val="04A0" w:firstRow="1" w:lastRow="0" w:firstColumn="1" w:lastColumn="0" w:noHBand="0" w:noVBand="1"/>
      </w:tblPr>
      <w:tblGrid>
        <w:gridCol w:w="619"/>
        <w:gridCol w:w="3339"/>
        <w:gridCol w:w="2227"/>
        <w:gridCol w:w="2690"/>
        <w:gridCol w:w="1150"/>
        <w:gridCol w:w="968"/>
      </w:tblGrid>
      <w:tr w:rsidR="00FF5AA3" w:rsidRPr="00FF5AA3" w:rsidTr="00910102">
        <w:tc>
          <w:tcPr>
            <w:tcW w:w="619" w:type="dxa"/>
            <w:vAlign w:val="center"/>
          </w:tcPr>
          <w:p w:rsidR="006B26B7" w:rsidRPr="00FF5AA3" w:rsidRDefault="006B26B7" w:rsidP="006B26B7">
            <w:pPr>
              <w:ind w:right="31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339" w:type="dxa"/>
            <w:vAlign w:val="center"/>
          </w:tcPr>
          <w:p w:rsidR="006B26B7" w:rsidRPr="00FF5AA3" w:rsidRDefault="006B26B7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227" w:type="dxa"/>
            <w:vAlign w:val="center"/>
          </w:tcPr>
          <w:p w:rsidR="006B26B7" w:rsidRPr="00FF5AA3" w:rsidRDefault="006B26B7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характеристики</w:t>
            </w:r>
          </w:p>
        </w:tc>
        <w:tc>
          <w:tcPr>
            <w:tcW w:w="2690" w:type="dxa"/>
          </w:tcPr>
          <w:p w:rsidR="006B26B7" w:rsidRPr="00FF5AA3" w:rsidRDefault="006B26B7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Значение характеристики</w:t>
            </w:r>
          </w:p>
          <w:p w:rsidR="00176733" w:rsidRPr="00FF5AA3" w:rsidRDefault="00176733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150" w:type="dxa"/>
            <w:vAlign w:val="center"/>
          </w:tcPr>
          <w:p w:rsidR="006B26B7" w:rsidRPr="00FF5AA3" w:rsidRDefault="006B26B7" w:rsidP="00C578CC">
            <w:pPr>
              <w:tabs>
                <w:tab w:val="left" w:pos="607"/>
              </w:tabs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968" w:type="dxa"/>
            <w:vAlign w:val="center"/>
          </w:tcPr>
          <w:p w:rsidR="006B26B7" w:rsidRPr="00FF5AA3" w:rsidRDefault="006B26B7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Кол-во</w:t>
            </w:r>
          </w:p>
        </w:tc>
      </w:tr>
      <w:tr w:rsidR="00FF5AA3" w:rsidRPr="00FF5AA3" w:rsidTr="00910102">
        <w:tc>
          <w:tcPr>
            <w:tcW w:w="619" w:type="dxa"/>
            <w:vMerge w:val="restart"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39" w:type="dxa"/>
            <w:vMerge w:val="restart"/>
          </w:tcPr>
          <w:p w:rsidR="00760241" w:rsidRPr="00760241" w:rsidRDefault="00760241" w:rsidP="006B26B7">
            <w:pPr>
              <w:ind w:right="243"/>
              <w:jc w:val="center"/>
              <w:rPr>
                <w:rFonts w:ascii="Times New Roman" w:hAnsi="Times New Roman" w:cs="Times New Roman"/>
              </w:rPr>
            </w:pPr>
            <w:r w:rsidRPr="00760241">
              <w:rPr>
                <w:rFonts w:ascii="Times New Roman" w:hAnsi="Times New Roman" w:cs="Times New Roman"/>
              </w:rPr>
              <w:t xml:space="preserve">ОКПД 2 </w:t>
            </w:r>
          </w:p>
          <w:p w:rsidR="00760241" w:rsidRPr="00760241" w:rsidRDefault="00760241" w:rsidP="006B26B7">
            <w:pPr>
              <w:ind w:right="243"/>
              <w:jc w:val="center"/>
              <w:rPr>
                <w:rFonts w:ascii="Times New Roman" w:hAnsi="Times New Roman" w:cs="Times New Roman"/>
              </w:rPr>
            </w:pPr>
            <w:r w:rsidRPr="00760241">
              <w:rPr>
                <w:rFonts w:ascii="Times New Roman" w:hAnsi="Times New Roman" w:cs="Times New Roman"/>
              </w:rPr>
              <w:t>16.23.19.000 </w:t>
            </w:r>
          </w:p>
          <w:p w:rsidR="008469B8" w:rsidRPr="00760241" w:rsidRDefault="00760241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760241">
              <w:rPr>
                <w:rFonts w:ascii="Times New Roman" w:eastAsia="Times New Roman" w:hAnsi="Times New Roman" w:cs="Times New Roman"/>
                <w:b/>
                <w:lang w:eastAsia="ru-RU"/>
              </w:rPr>
              <w:br/>
            </w:r>
            <w:r w:rsidR="008469B8" w:rsidRPr="0076024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Рейка декоративная </w:t>
            </w:r>
            <w:proofErr w:type="spellStart"/>
            <w:r w:rsidR="008469B8" w:rsidRPr="00760241">
              <w:rPr>
                <w:rFonts w:ascii="Times New Roman" w:eastAsia="Times New Roman" w:hAnsi="Times New Roman" w:cs="Times New Roman"/>
                <w:b/>
                <w:lang w:eastAsia="ru-RU"/>
              </w:rPr>
              <w:t>Modern</w:t>
            </w:r>
            <w:proofErr w:type="spellEnd"/>
            <w:r w:rsidR="008469B8" w:rsidRPr="0076024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="008469B8" w:rsidRPr="00760241">
              <w:rPr>
                <w:rFonts w:ascii="Times New Roman" w:eastAsia="Times New Roman" w:hAnsi="Times New Roman" w:cs="Times New Roman"/>
                <w:b/>
                <w:lang w:eastAsia="ru-RU"/>
              </w:rPr>
              <w:t>Decor</w:t>
            </w:r>
            <w:proofErr w:type="spellEnd"/>
            <w:r w:rsidR="008469B8" w:rsidRPr="00760241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 w:rsidR="00A1606F" w:rsidRPr="00760241">
              <w:rPr>
                <w:rFonts w:ascii="Times New Roman" w:eastAsia="Times New Roman" w:hAnsi="Times New Roman" w:cs="Times New Roman"/>
                <w:b/>
                <w:lang w:eastAsia="ru-RU"/>
              </w:rPr>
              <w:t>или эквивалент</w:t>
            </w:r>
          </w:p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4769E66" wp14:editId="45A79196">
                  <wp:extent cx="1487987" cy="1555845"/>
                  <wp:effectExtent l="0" t="0" r="0" b="635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14705" t="19571" r="7643"/>
                          <a:stretch/>
                        </pic:blipFill>
                        <pic:spPr bwMode="auto">
                          <a:xfrm>
                            <a:off x="0" y="0"/>
                            <a:ext cx="1494335" cy="15624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88FBDC" wp14:editId="4A3314FE">
                  <wp:extent cx="1517589" cy="1275715"/>
                  <wp:effectExtent l="0" t="0" r="6985" b="63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8684" cy="13018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469B8" w:rsidRPr="00FF5AA3" w:rsidRDefault="00760241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27" w:type="dxa"/>
          </w:tcPr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Гибкость</w:t>
            </w:r>
          </w:p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50" w:type="dxa"/>
            <w:vMerge w:val="restart"/>
            <w:vAlign w:val="center"/>
          </w:tcPr>
          <w:p w:rsidR="008469B8" w:rsidRPr="00FF5AA3" w:rsidRDefault="008469B8" w:rsidP="00FF5AA3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968" w:type="dxa"/>
            <w:vMerge w:val="restart"/>
            <w:vAlign w:val="center"/>
          </w:tcPr>
          <w:p w:rsidR="008469B8" w:rsidRPr="00FF5AA3" w:rsidRDefault="008469B8" w:rsidP="00FF5AA3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B3625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F5AA3" w:rsidRPr="00FF5AA3" w:rsidTr="00910102">
        <w:tc>
          <w:tcPr>
            <w:tcW w:w="619" w:type="dxa"/>
            <w:vMerge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39" w:type="dxa"/>
            <w:vMerge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</w:tcPr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Покрытие</w:t>
            </w:r>
          </w:p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Ламинированное</w:t>
            </w:r>
          </w:p>
        </w:tc>
        <w:tc>
          <w:tcPr>
            <w:tcW w:w="1150" w:type="dxa"/>
            <w:vMerge/>
            <w:vAlign w:val="center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vAlign w:val="center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AA3" w:rsidRPr="00FF5AA3" w:rsidTr="00910102">
        <w:tc>
          <w:tcPr>
            <w:tcW w:w="619" w:type="dxa"/>
            <w:vMerge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39" w:type="dxa"/>
            <w:vMerge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</w:tcPr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Цвет </w:t>
            </w:r>
          </w:p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Светло-коричневый</w:t>
            </w:r>
            <w:r w:rsidR="00E50F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</w:t>
            </w:r>
            <w:r w:rsidR="00E50FCC" w:rsidRPr="00E50F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Бежевый</w:t>
            </w:r>
          </w:p>
        </w:tc>
        <w:tc>
          <w:tcPr>
            <w:tcW w:w="1150" w:type="dxa"/>
            <w:vMerge/>
            <w:vAlign w:val="center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vAlign w:val="center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AA3" w:rsidRPr="00FF5AA3" w:rsidTr="00910102">
        <w:tc>
          <w:tcPr>
            <w:tcW w:w="619" w:type="dxa"/>
            <w:vMerge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39" w:type="dxa"/>
            <w:vMerge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</w:tcPr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Материал </w:t>
            </w:r>
          </w:p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МДФ</w:t>
            </w:r>
          </w:p>
        </w:tc>
        <w:tc>
          <w:tcPr>
            <w:tcW w:w="1150" w:type="dxa"/>
            <w:vMerge/>
            <w:vAlign w:val="center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vAlign w:val="center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AA3" w:rsidRPr="00FF5AA3" w:rsidTr="00910102">
        <w:tc>
          <w:tcPr>
            <w:tcW w:w="619" w:type="dxa"/>
            <w:vMerge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39" w:type="dxa"/>
            <w:vMerge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</w:tcPr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Ширина </w:t>
            </w:r>
          </w:p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40 мм</w:t>
            </w:r>
          </w:p>
        </w:tc>
        <w:tc>
          <w:tcPr>
            <w:tcW w:w="1150" w:type="dxa"/>
            <w:vMerge/>
            <w:vAlign w:val="center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vAlign w:val="center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AA3" w:rsidRPr="00FF5AA3" w:rsidTr="00910102">
        <w:tc>
          <w:tcPr>
            <w:tcW w:w="619" w:type="dxa"/>
            <w:vMerge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39" w:type="dxa"/>
            <w:vMerge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</w:tcPr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Длина </w:t>
            </w:r>
          </w:p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2750 мм</w:t>
            </w:r>
          </w:p>
        </w:tc>
        <w:tc>
          <w:tcPr>
            <w:tcW w:w="1150" w:type="dxa"/>
            <w:vMerge/>
            <w:vAlign w:val="center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vAlign w:val="center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AA3" w:rsidRPr="00FF5AA3" w:rsidTr="00910102">
        <w:tc>
          <w:tcPr>
            <w:tcW w:w="619" w:type="dxa"/>
            <w:vMerge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39" w:type="dxa"/>
            <w:vMerge/>
          </w:tcPr>
          <w:p w:rsidR="008469B8" w:rsidRPr="00FF5AA3" w:rsidRDefault="008469B8" w:rsidP="006B26B7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</w:tcPr>
          <w:p w:rsidR="008469B8" w:rsidRPr="00FF5AA3" w:rsidRDefault="008469B8" w:rsidP="006B26B7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Высота </w:t>
            </w:r>
          </w:p>
          <w:p w:rsidR="008469B8" w:rsidRPr="00FF5AA3" w:rsidRDefault="008469B8" w:rsidP="006B26B7">
            <w:pPr>
              <w:shd w:val="clear" w:color="auto" w:fill="FFFFFF"/>
              <w:spacing w:after="12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90" w:type="dxa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22 мм</w:t>
            </w:r>
          </w:p>
        </w:tc>
        <w:tc>
          <w:tcPr>
            <w:tcW w:w="1150" w:type="dxa"/>
            <w:vMerge/>
            <w:vAlign w:val="center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  <w:vAlign w:val="center"/>
          </w:tcPr>
          <w:p w:rsidR="008469B8" w:rsidRPr="00FF5AA3" w:rsidRDefault="008469B8" w:rsidP="006B26B7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FF5AA3" w:rsidRPr="00FF5AA3" w:rsidTr="00910102">
        <w:tc>
          <w:tcPr>
            <w:tcW w:w="619" w:type="dxa"/>
            <w:vMerge w:val="restart"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339" w:type="dxa"/>
            <w:vMerge w:val="restart"/>
          </w:tcPr>
          <w:p w:rsidR="00760241" w:rsidRPr="00760241" w:rsidRDefault="00760241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2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ОКПД 2 </w:t>
            </w:r>
          </w:p>
          <w:p w:rsidR="00760241" w:rsidRPr="00760241" w:rsidRDefault="00760241" w:rsidP="008469B8">
            <w:pPr>
              <w:ind w:right="243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76024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25.72.14.190</w:t>
            </w:r>
          </w:p>
          <w:p w:rsidR="008469B8" w:rsidRPr="00760241" w:rsidRDefault="00760241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br/>
            </w:r>
            <w:r w:rsidR="008469B8" w:rsidRPr="00760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Крепления для декоративной рейки </w:t>
            </w:r>
            <w:proofErr w:type="spellStart"/>
            <w:r w:rsidR="008469B8" w:rsidRPr="00760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Modern</w:t>
            </w:r>
            <w:proofErr w:type="spellEnd"/>
            <w:r w:rsidR="008469B8" w:rsidRPr="00760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8469B8" w:rsidRPr="00760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Decor</w:t>
            </w:r>
            <w:proofErr w:type="spellEnd"/>
            <w:r w:rsidR="008469B8" w:rsidRPr="00760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 w:rsidR="00B837CB" w:rsidRPr="0076024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или эквивалент</w:t>
            </w:r>
          </w:p>
          <w:p w:rsidR="008469B8" w:rsidRPr="00760241" w:rsidRDefault="008469B8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469B8" w:rsidRPr="00760241" w:rsidRDefault="008469B8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241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lastRenderedPageBreak/>
              <w:drawing>
                <wp:inline distT="0" distB="0" distL="0" distR="0" wp14:anchorId="4444425D" wp14:editId="09B2CF9E">
                  <wp:extent cx="1825393" cy="1352550"/>
                  <wp:effectExtent l="0" t="0" r="3810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0496" cy="13933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A7D55" w:rsidRPr="00760241" w:rsidRDefault="009A7D55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9A7D55" w:rsidRPr="00760241" w:rsidRDefault="009A7D55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469B8" w:rsidRPr="00760241" w:rsidRDefault="008469B8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6024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BD38E1B" wp14:editId="6DFF7401">
                  <wp:extent cx="1809750" cy="1884124"/>
                  <wp:effectExtent l="0" t="0" r="0" b="1905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3361" cy="19087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8469B8" w:rsidRPr="00760241" w:rsidRDefault="008469B8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469B8" w:rsidRPr="00760241" w:rsidRDefault="008469B8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469B8" w:rsidRPr="00760241" w:rsidRDefault="008469B8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8469B8" w:rsidRPr="00760241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</w:tcPr>
          <w:p w:rsidR="008469B8" w:rsidRPr="00FF5AA3" w:rsidRDefault="008469B8" w:rsidP="008469B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Style w:val="vi-text17y0k286"/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Материал </w:t>
            </w:r>
          </w:p>
        </w:tc>
        <w:tc>
          <w:tcPr>
            <w:tcW w:w="2690" w:type="dxa"/>
          </w:tcPr>
          <w:p w:rsidR="008469B8" w:rsidRPr="00FF5AA3" w:rsidRDefault="008469B8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hAnsi="Times New Roman" w:cs="Times New Roman"/>
                <w:sz w:val="24"/>
                <w:szCs w:val="24"/>
              </w:rPr>
              <w:t>металл</w:t>
            </w:r>
          </w:p>
        </w:tc>
        <w:tc>
          <w:tcPr>
            <w:tcW w:w="1150" w:type="dxa"/>
            <w:vMerge w:val="restart"/>
            <w:vAlign w:val="center"/>
          </w:tcPr>
          <w:p w:rsidR="008469B8" w:rsidRPr="00FF5AA3" w:rsidRDefault="00346C9D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Штука</w:t>
            </w:r>
          </w:p>
        </w:tc>
        <w:tc>
          <w:tcPr>
            <w:tcW w:w="968" w:type="dxa"/>
            <w:vMerge w:val="restart"/>
            <w:vAlign w:val="center"/>
          </w:tcPr>
          <w:p w:rsidR="008469B8" w:rsidRPr="00FF5AA3" w:rsidRDefault="00346C9D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300</w:t>
            </w:r>
          </w:p>
        </w:tc>
      </w:tr>
      <w:tr w:rsidR="00FF5AA3" w:rsidRPr="00FF5AA3" w:rsidTr="00910102">
        <w:tc>
          <w:tcPr>
            <w:tcW w:w="619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39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</w:tcPr>
          <w:p w:rsidR="008469B8" w:rsidRPr="00FF5AA3" w:rsidRDefault="008469B8" w:rsidP="008469B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Style w:val="vi-text17y0k286"/>
                <w:rFonts w:ascii="Times New Roman" w:hAnsi="Times New Roman" w:cs="Times New Roman"/>
                <w:sz w:val="24"/>
                <w:szCs w:val="24"/>
              </w:rPr>
              <w:t xml:space="preserve">Цвет плафона/арматуры </w:t>
            </w:r>
          </w:p>
        </w:tc>
        <w:tc>
          <w:tcPr>
            <w:tcW w:w="2690" w:type="dxa"/>
          </w:tcPr>
          <w:p w:rsidR="008469B8" w:rsidRPr="00FF5AA3" w:rsidRDefault="008469B8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hAnsi="Times New Roman" w:cs="Times New Roman"/>
                <w:sz w:val="24"/>
                <w:szCs w:val="24"/>
              </w:rPr>
              <w:t>серебряный/черный</w:t>
            </w:r>
          </w:p>
        </w:tc>
        <w:tc>
          <w:tcPr>
            <w:tcW w:w="1150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831CC6" w:rsidRPr="00FF5AA3" w:rsidTr="00910102">
        <w:tc>
          <w:tcPr>
            <w:tcW w:w="619" w:type="dxa"/>
            <w:vMerge/>
          </w:tcPr>
          <w:p w:rsidR="00831CC6" w:rsidRPr="00FF5AA3" w:rsidRDefault="00831CC6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39" w:type="dxa"/>
            <w:vMerge/>
          </w:tcPr>
          <w:p w:rsidR="00831CC6" w:rsidRPr="00FF5AA3" w:rsidRDefault="00831CC6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</w:tcPr>
          <w:p w:rsidR="00831CC6" w:rsidRPr="00FF5AA3" w:rsidRDefault="00831CC6" w:rsidP="008469B8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Совместимость с рейками </w:t>
            </w:r>
            <w:r w:rsidR="00E032E5"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</w:t>
            </w:r>
            <w:r w:rsidR="00E032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40х2750х22 мм</w:t>
            </w:r>
          </w:p>
        </w:tc>
        <w:tc>
          <w:tcPr>
            <w:tcW w:w="2690" w:type="dxa"/>
          </w:tcPr>
          <w:p w:rsidR="00831CC6" w:rsidRPr="00FF5AA3" w:rsidRDefault="00E032E5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1150" w:type="dxa"/>
            <w:vMerge/>
          </w:tcPr>
          <w:p w:rsidR="00831CC6" w:rsidRPr="00FF5AA3" w:rsidRDefault="00831CC6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</w:tcPr>
          <w:p w:rsidR="00831CC6" w:rsidRPr="00FF5AA3" w:rsidRDefault="00831CC6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FF5AA3" w:rsidRPr="00FF5AA3" w:rsidTr="00910102">
        <w:tc>
          <w:tcPr>
            <w:tcW w:w="619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39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</w:tcPr>
          <w:p w:rsidR="008469B8" w:rsidRPr="00FF5AA3" w:rsidRDefault="008469B8" w:rsidP="008469B8">
            <w:pPr>
              <w:shd w:val="clear" w:color="auto" w:fill="FFFFFF"/>
              <w:rPr>
                <w:rStyle w:val="vi-text17y0k286"/>
                <w:rFonts w:ascii="Times New Roman" w:hAnsi="Times New Roman" w:cs="Times New Roman"/>
                <w:sz w:val="24"/>
                <w:szCs w:val="24"/>
              </w:rPr>
            </w:pPr>
            <w:r w:rsidRPr="00FF5AA3">
              <w:rPr>
                <w:rFonts w:ascii="Times New Roman" w:hAnsi="Times New Roman" w:cs="Times New Roman"/>
                <w:sz w:val="24"/>
                <w:szCs w:val="24"/>
              </w:rPr>
              <w:t>Длина</w:t>
            </w:r>
          </w:p>
        </w:tc>
        <w:tc>
          <w:tcPr>
            <w:tcW w:w="2690" w:type="dxa"/>
          </w:tcPr>
          <w:p w:rsidR="008469B8" w:rsidRPr="00FF5AA3" w:rsidRDefault="008469B8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60 мм</w:t>
            </w:r>
          </w:p>
        </w:tc>
        <w:tc>
          <w:tcPr>
            <w:tcW w:w="1150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FF5AA3" w:rsidRPr="00FF5AA3" w:rsidTr="00910102">
        <w:tc>
          <w:tcPr>
            <w:tcW w:w="619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39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</w:tcPr>
          <w:p w:rsidR="008469B8" w:rsidRPr="00FF5AA3" w:rsidRDefault="008469B8" w:rsidP="008469B8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FF5AA3">
              <w:rPr>
                <w:rStyle w:val="vi-text17y0k286"/>
                <w:rFonts w:ascii="Times New Roman" w:hAnsi="Times New Roman" w:cs="Times New Roman"/>
                <w:sz w:val="24"/>
                <w:szCs w:val="24"/>
              </w:rPr>
              <w:t xml:space="preserve">Толщина </w:t>
            </w:r>
          </w:p>
        </w:tc>
        <w:tc>
          <w:tcPr>
            <w:tcW w:w="2690" w:type="dxa"/>
          </w:tcPr>
          <w:p w:rsidR="008469B8" w:rsidRPr="00FF5AA3" w:rsidRDefault="008469B8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8 мм</w:t>
            </w:r>
          </w:p>
        </w:tc>
        <w:tc>
          <w:tcPr>
            <w:tcW w:w="1150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  <w:tr w:rsidR="00FF5AA3" w:rsidRPr="00FF5AA3" w:rsidTr="00910102">
        <w:tc>
          <w:tcPr>
            <w:tcW w:w="619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3339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2227" w:type="dxa"/>
          </w:tcPr>
          <w:p w:rsidR="008469B8" w:rsidRPr="00FF5AA3" w:rsidRDefault="008469B8" w:rsidP="008469B8">
            <w:pPr>
              <w:shd w:val="clear" w:color="auto" w:fill="FFFFFF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Ширина</w:t>
            </w:r>
          </w:p>
        </w:tc>
        <w:tc>
          <w:tcPr>
            <w:tcW w:w="2690" w:type="dxa"/>
          </w:tcPr>
          <w:p w:rsidR="008469B8" w:rsidRPr="00FF5AA3" w:rsidRDefault="008469B8" w:rsidP="008469B8">
            <w:pPr>
              <w:ind w:right="24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5AA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≥ 12 мм</w:t>
            </w:r>
          </w:p>
        </w:tc>
        <w:tc>
          <w:tcPr>
            <w:tcW w:w="1150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  <w:tc>
          <w:tcPr>
            <w:tcW w:w="968" w:type="dxa"/>
            <w:vMerge/>
          </w:tcPr>
          <w:p w:rsidR="008469B8" w:rsidRPr="00FF5AA3" w:rsidRDefault="008469B8" w:rsidP="008469B8">
            <w:pPr>
              <w:widowControl w:val="0"/>
              <w:ind w:right="282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</w:p>
        </w:tc>
      </w:tr>
    </w:tbl>
    <w:p w:rsidR="006B26B7" w:rsidRPr="00A71DBA" w:rsidRDefault="006B26B7" w:rsidP="00B53DEF">
      <w:pPr>
        <w:widowControl w:val="0"/>
        <w:spacing w:after="0" w:line="240" w:lineRule="auto"/>
        <w:ind w:right="282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:rsidR="00B53DEF" w:rsidRPr="00FF1099" w:rsidRDefault="00B53DEF" w:rsidP="00B53DEF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color w:val="000000"/>
          <w:sz w:val="28"/>
          <w:szCs w:val="24"/>
          <w:lang w:eastAsia="ru-RU"/>
        </w:rPr>
      </w:pPr>
      <w:r w:rsidRPr="00FF109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6. Сроки и место поставки Товара</w:t>
      </w:r>
    </w:p>
    <w:p w:rsidR="00B53DEF" w:rsidRDefault="00B53DEF" w:rsidP="005A4655">
      <w:pPr>
        <w:spacing w:before="240"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A4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6.1 Товар должен быть поставлен по следующему адресу </w:t>
      </w:r>
      <w:r w:rsidR="005A4655" w:rsidRPr="005A4655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в срок не более 15 рабочих дней с даты заключения Контракта, но не ранее 19.10.2026</w:t>
      </w:r>
      <w:r w:rsidR="005A4655" w:rsidRPr="005A465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A4655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рабочее время с 9-30 до 16-00:</w:t>
      </w:r>
    </w:p>
    <w:p w:rsidR="00C578CC" w:rsidRPr="00FF1099" w:rsidRDefault="00C578CC" w:rsidP="005A4655">
      <w:pPr>
        <w:spacing w:before="240" w:after="0" w:line="240" w:lineRule="auto"/>
        <w:ind w:lef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2"/>
        <w:tblW w:w="10207" w:type="dxa"/>
        <w:tblInd w:w="-572" w:type="dxa"/>
        <w:tblLook w:val="04A0" w:firstRow="1" w:lastRow="0" w:firstColumn="1" w:lastColumn="0" w:noHBand="0" w:noVBand="1"/>
      </w:tblPr>
      <w:tblGrid>
        <w:gridCol w:w="6091"/>
        <w:gridCol w:w="1701"/>
        <w:gridCol w:w="2415"/>
      </w:tblGrid>
      <w:tr w:rsidR="00B837CB" w:rsidRPr="00FF1099" w:rsidTr="00B36258">
        <w:tc>
          <w:tcPr>
            <w:tcW w:w="6091" w:type="dxa"/>
            <w:vAlign w:val="center"/>
          </w:tcPr>
          <w:p w:rsidR="00B837CB" w:rsidRPr="00FF1099" w:rsidRDefault="00B837CB" w:rsidP="00B53DEF">
            <w:pPr>
              <w:wordWrap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1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Адрес поставки Товара</w:t>
            </w:r>
          </w:p>
        </w:tc>
        <w:tc>
          <w:tcPr>
            <w:tcW w:w="1701" w:type="dxa"/>
            <w:vAlign w:val="center"/>
          </w:tcPr>
          <w:p w:rsidR="00B837CB" w:rsidRPr="00FF1099" w:rsidRDefault="00B837CB" w:rsidP="00B837CB">
            <w:pPr>
              <w:wordWrap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109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Количество Товара </w:t>
            </w:r>
          </w:p>
        </w:tc>
        <w:tc>
          <w:tcPr>
            <w:tcW w:w="2415" w:type="dxa"/>
          </w:tcPr>
          <w:p w:rsidR="00B837CB" w:rsidRPr="00FF1099" w:rsidRDefault="00B837CB" w:rsidP="00B53DEF">
            <w:pPr>
              <w:wordWrap w:val="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Единица измерения</w:t>
            </w:r>
          </w:p>
        </w:tc>
      </w:tr>
      <w:tr w:rsidR="00B837CB" w:rsidRPr="00B53DEF" w:rsidTr="00B36258">
        <w:tc>
          <w:tcPr>
            <w:tcW w:w="6091" w:type="dxa"/>
            <w:vAlign w:val="center"/>
          </w:tcPr>
          <w:p w:rsidR="00B837CB" w:rsidRPr="006D6202" w:rsidRDefault="00B837CB" w:rsidP="00B53DEF">
            <w:pPr>
              <w:wordWrap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Российская Федерации, г. Москва, </w:t>
            </w:r>
            <w:proofErr w:type="spellStart"/>
            <w:r w:rsidRPr="006D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вн.тер.г</w:t>
            </w:r>
            <w:proofErr w:type="spellEnd"/>
            <w:r w:rsidRPr="006D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муниципальный округ Хорошевский, </w:t>
            </w:r>
            <w:proofErr w:type="spellStart"/>
            <w:r w:rsidRPr="006D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пр-кт</w:t>
            </w:r>
            <w:proofErr w:type="spellEnd"/>
            <w:r w:rsidRPr="006D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Ленинградский, д. 49/2</w:t>
            </w:r>
          </w:p>
        </w:tc>
        <w:tc>
          <w:tcPr>
            <w:tcW w:w="1701" w:type="dxa"/>
            <w:vAlign w:val="center"/>
          </w:tcPr>
          <w:p w:rsidR="00B837CB" w:rsidRPr="006D6202" w:rsidRDefault="00B837CB" w:rsidP="00B53DEF">
            <w:pPr>
              <w:wordWrap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15" w:type="dxa"/>
          </w:tcPr>
          <w:p w:rsidR="00B837CB" w:rsidRPr="006D6202" w:rsidRDefault="00B837CB" w:rsidP="00B53DEF">
            <w:pPr>
              <w:wordWrap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837CB" w:rsidRPr="00B53DEF" w:rsidTr="00B36258">
        <w:trPr>
          <w:trHeight w:val="70"/>
        </w:trPr>
        <w:tc>
          <w:tcPr>
            <w:tcW w:w="6091" w:type="dxa"/>
            <w:vAlign w:val="center"/>
          </w:tcPr>
          <w:p w:rsidR="00B837CB" w:rsidRPr="006D6202" w:rsidRDefault="00B837CB" w:rsidP="006D6202">
            <w:pPr>
              <w:wordWrap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Рейка декоративная </w:t>
            </w:r>
          </w:p>
        </w:tc>
        <w:tc>
          <w:tcPr>
            <w:tcW w:w="1701" w:type="dxa"/>
            <w:vAlign w:val="center"/>
          </w:tcPr>
          <w:p w:rsidR="00B837CB" w:rsidRPr="006D6202" w:rsidRDefault="00B837CB" w:rsidP="00B53DEF">
            <w:pPr>
              <w:wordWrap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415" w:type="dxa"/>
          </w:tcPr>
          <w:p w:rsidR="00B837CB" w:rsidRPr="006D6202" w:rsidRDefault="00B36258" w:rsidP="00B53DEF">
            <w:pPr>
              <w:wordWrap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</w:tr>
      <w:tr w:rsidR="00B837CB" w:rsidRPr="00B53DEF" w:rsidTr="00B36258">
        <w:tc>
          <w:tcPr>
            <w:tcW w:w="6091" w:type="dxa"/>
            <w:vAlign w:val="center"/>
          </w:tcPr>
          <w:p w:rsidR="00B837CB" w:rsidRPr="006D6202" w:rsidRDefault="00B837CB" w:rsidP="006D6202">
            <w:pPr>
              <w:wordWrap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D620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Крепления для декоративной рейки </w:t>
            </w:r>
          </w:p>
        </w:tc>
        <w:tc>
          <w:tcPr>
            <w:tcW w:w="1701" w:type="dxa"/>
            <w:vAlign w:val="center"/>
          </w:tcPr>
          <w:p w:rsidR="00B837CB" w:rsidRPr="006D6202" w:rsidRDefault="00346C9D" w:rsidP="00B53DEF">
            <w:pPr>
              <w:wordWrap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</w:t>
            </w:r>
          </w:p>
        </w:tc>
        <w:tc>
          <w:tcPr>
            <w:tcW w:w="2415" w:type="dxa"/>
          </w:tcPr>
          <w:p w:rsidR="00B837CB" w:rsidRPr="006D6202" w:rsidRDefault="00346C9D" w:rsidP="00B53DEF">
            <w:pPr>
              <w:wordWrap w:val="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штука</w:t>
            </w:r>
          </w:p>
        </w:tc>
      </w:tr>
    </w:tbl>
    <w:p w:rsidR="00B53DEF" w:rsidRPr="00B53DEF" w:rsidRDefault="00B53DEF" w:rsidP="00B53DEF">
      <w:pPr>
        <w:spacing w:after="12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B53DEF" w:rsidRPr="00A910F5" w:rsidRDefault="00B53DEF" w:rsidP="00B53DEF">
      <w:pPr>
        <w:spacing w:after="12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0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6.2 </w:t>
      </w:r>
      <w:r w:rsidRPr="00A910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Доставка Товара осуществляется за счет Поставщика до места поставки. В</w:t>
      </w:r>
      <w:r w:rsidRPr="00A910F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се виды погрузочно-разгрузочных работ, включая работы с применением грузоподъемных средств, осуществляются Поставщиком. </w:t>
      </w:r>
    </w:p>
    <w:p w:rsidR="00B53DEF" w:rsidRPr="00A910F5" w:rsidRDefault="00B53DEF" w:rsidP="00B53DEF">
      <w:pPr>
        <w:spacing w:after="120" w:line="240" w:lineRule="auto"/>
        <w:ind w:firstLine="567"/>
        <w:jc w:val="both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0F5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Заказчик обеспечивает проезд (доступ) транспортного средства Поставщика на территорию, указанную как место поставки для проведения разгрузочных работ. Для этого Поставщик за 3 рабочих дня должен предоставить в адрес Заказчика информацию о планируемой поставке, указать марку, номер автотранспортного средства, ФИО и реквизиты документов, удостоверяющие личность водителя и сопровождающих Товар.</w:t>
      </w:r>
    </w:p>
    <w:p w:rsidR="00B53DEF" w:rsidRPr="00B53DEF" w:rsidRDefault="00B53DEF" w:rsidP="00B53DEF">
      <w:pPr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8"/>
          <w:szCs w:val="24"/>
          <w:highlight w:val="yellow"/>
          <w:lang w:eastAsia="ru-RU"/>
        </w:rPr>
      </w:pPr>
    </w:p>
    <w:p w:rsidR="00B53DEF" w:rsidRPr="00A910F5" w:rsidRDefault="00B53DEF" w:rsidP="00B53DEF">
      <w:pPr>
        <w:spacing w:after="12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910F5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lastRenderedPageBreak/>
        <w:t>7. Требование к упаковке Товаров</w:t>
      </w:r>
    </w:p>
    <w:p w:rsidR="00B53DEF" w:rsidRPr="00A910F5" w:rsidRDefault="00B53DEF" w:rsidP="00B53DE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910F5">
        <w:rPr>
          <w:rFonts w:ascii="Times New Roman" w:eastAsia="Times New Roman" w:hAnsi="Times New Roman" w:cs="Times New Roman"/>
          <w:sz w:val="28"/>
          <w:szCs w:val="24"/>
          <w:lang w:eastAsia="ru-RU"/>
        </w:rPr>
        <w:t>7.1 Упаков</w:t>
      </w:r>
      <w:r w:rsidRPr="00A910F5">
        <w:rPr>
          <w:rFonts w:ascii="Times New Roman" w:eastAsia="Times New Roman" w:hAnsi="Times New Roman" w:cs="Times New Roman"/>
          <w:sz w:val="28"/>
          <w:szCs w:val="28"/>
          <w:lang w:eastAsia="ru-RU"/>
        </w:rPr>
        <w:t>ка Товара и грузовая тара должны обеспечивать сохранность Товара при транспортировке, при погрузо-разгрузочных работах к конечному месту эксплуатации и хранению. Весь Товар должен иметь упаковку, снижающую риск механического повреждения и деформации Товара, порчу от атмосферных воздействий.</w:t>
      </w:r>
    </w:p>
    <w:p w:rsidR="00B53DEF" w:rsidRPr="00A910F5" w:rsidRDefault="00B53DEF" w:rsidP="00B53DE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10F5">
        <w:rPr>
          <w:rFonts w:ascii="Times New Roman" w:eastAsia="Times New Roman" w:hAnsi="Times New Roman" w:cs="Times New Roman"/>
          <w:sz w:val="28"/>
          <w:szCs w:val="24"/>
          <w:lang w:eastAsia="ru-RU"/>
        </w:rPr>
        <w:t>7.2 Упаковка и маркировка Товара должны соответствовать требованиям ГОСТ 17527-2020 «Упаковка. Термины и определения», ГОСТ 14192-96 «Маркировка грузов». Маркировка упаковки должна строго соответствовать маркировке Товара и обеспечивать полную и однозначную идентификацию каждой единицы Товара при его приемке.</w:t>
      </w:r>
    </w:p>
    <w:p w:rsidR="00B53DEF" w:rsidRPr="00B53DEF" w:rsidRDefault="00B53DEF" w:rsidP="00B53DEF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A910F5">
        <w:rPr>
          <w:rFonts w:ascii="Times New Roman" w:eastAsia="Times New Roman" w:hAnsi="Times New Roman" w:cs="Times New Roman"/>
          <w:sz w:val="28"/>
          <w:szCs w:val="24"/>
          <w:lang w:eastAsia="ru-RU"/>
        </w:rPr>
        <w:t>В одну из упаковок, поставляемых в каждый адрес Получателя, должен быть вложен комплект сопроводительных документов.</w:t>
      </w:r>
    </w:p>
    <w:p w:rsidR="00F5711D" w:rsidRDefault="00F5711D" w:rsidP="00FE6FD5">
      <w:pPr>
        <w:pStyle w:val="a4"/>
        <w:spacing w:after="0" w:line="240" w:lineRule="auto"/>
        <w:ind w:left="0"/>
        <w:rPr>
          <w:noProof/>
          <w:highlight w:val="yellow"/>
          <w:lang w:eastAsia="ru-RU"/>
        </w:rPr>
      </w:pPr>
    </w:p>
    <w:p w:rsidR="00870DE5" w:rsidRDefault="00870DE5" w:rsidP="00FE6FD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70DE5" w:rsidRDefault="00870DE5" w:rsidP="00FE6FD5">
      <w:pPr>
        <w:pStyle w:val="a4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870DE5" w:rsidSect="0090516D">
      <w:pgSz w:w="11906" w:h="16838"/>
      <w:pgMar w:top="851" w:right="850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2723F8"/>
    <w:multiLevelType w:val="hybridMultilevel"/>
    <w:tmpl w:val="4F422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5D60DA"/>
    <w:multiLevelType w:val="hybridMultilevel"/>
    <w:tmpl w:val="6A140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11725"/>
    <w:multiLevelType w:val="multilevel"/>
    <w:tmpl w:val="45AA03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97B83"/>
    <w:multiLevelType w:val="hybridMultilevel"/>
    <w:tmpl w:val="FA727B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481084"/>
    <w:multiLevelType w:val="multilevel"/>
    <w:tmpl w:val="7D18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BBD4FB3"/>
    <w:multiLevelType w:val="multilevel"/>
    <w:tmpl w:val="812CE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0FE6F82"/>
    <w:multiLevelType w:val="multilevel"/>
    <w:tmpl w:val="3BD24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9740BD"/>
    <w:multiLevelType w:val="hybridMultilevel"/>
    <w:tmpl w:val="85745A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3968D3"/>
    <w:multiLevelType w:val="hybridMultilevel"/>
    <w:tmpl w:val="A45AC0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9538A0"/>
    <w:multiLevelType w:val="hybridMultilevel"/>
    <w:tmpl w:val="4F422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9"/>
  </w:num>
  <w:num w:numId="4">
    <w:abstractNumId w:val="4"/>
  </w:num>
  <w:num w:numId="5">
    <w:abstractNumId w:val="2"/>
  </w:num>
  <w:num w:numId="6">
    <w:abstractNumId w:val="6"/>
  </w:num>
  <w:num w:numId="7">
    <w:abstractNumId w:val="5"/>
  </w:num>
  <w:num w:numId="8">
    <w:abstractNumId w:val="8"/>
  </w:num>
  <w:num w:numId="9">
    <w:abstractNumId w:val="7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99A"/>
    <w:rsid w:val="00025797"/>
    <w:rsid w:val="00041C23"/>
    <w:rsid w:val="00041D07"/>
    <w:rsid w:val="00085CC3"/>
    <w:rsid w:val="000E5361"/>
    <w:rsid w:val="00117836"/>
    <w:rsid w:val="00131C3C"/>
    <w:rsid w:val="00161681"/>
    <w:rsid w:val="00176733"/>
    <w:rsid w:val="001C14F7"/>
    <w:rsid w:val="001F65C5"/>
    <w:rsid w:val="002015FB"/>
    <w:rsid w:val="00222199"/>
    <w:rsid w:val="00230118"/>
    <w:rsid w:val="002321B0"/>
    <w:rsid w:val="00240106"/>
    <w:rsid w:val="00266881"/>
    <w:rsid w:val="0027299A"/>
    <w:rsid w:val="00276166"/>
    <w:rsid w:val="00281A7B"/>
    <w:rsid w:val="00296A84"/>
    <w:rsid w:val="002974E8"/>
    <w:rsid w:val="002A73DE"/>
    <w:rsid w:val="002C2749"/>
    <w:rsid w:val="002F6488"/>
    <w:rsid w:val="003037DC"/>
    <w:rsid w:val="00304C9D"/>
    <w:rsid w:val="0031007F"/>
    <w:rsid w:val="00310DA2"/>
    <w:rsid w:val="003159CD"/>
    <w:rsid w:val="003343AA"/>
    <w:rsid w:val="00340850"/>
    <w:rsid w:val="003436A1"/>
    <w:rsid w:val="00346C9D"/>
    <w:rsid w:val="00385108"/>
    <w:rsid w:val="003909E4"/>
    <w:rsid w:val="00434F26"/>
    <w:rsid w:val="00442CAF"/>
    <w:rsid w:val="004542ED"/>
    <w:rsid w:val="00456967"/>
    <w:rsid w:val="00473469"/>
    <w:rsid w:val="00484822"/>
    <w:rsid w:val="00486BC7"/>
    <w:rsid w:val="0049205B"/>
    <w:rsid w:val="004A02C3"/>
    <w:rsid w:val="004A43DC"/>
    <w:rsid w:val="004D5D20"/>
    <w:rsid w:val="004F0471"/>
    <w:rsid w:val="00502E7A"/>
    <w:rsid w:val="00524922"/>
    <w:rsid w:val="00541C12"/>
    <w:rsid w:val="00563F45"/>
    <w:rsid w:val="00567B7E"/>
    <w:rsid w:val="005833E9"/>
    <w:rsid w:val="0059168D"/>
    <w:rsid w:val="005A4655"/>
    <w:rsid w:val="005A4E17"/>
    <w:rsid w:val="005B3825"/>
    <w:rsid w:val="005B45BB"/>
    <w:rsid w:val="005D724A"/>
    <w:rsid w:val="00617DE8"/>
    <w:rsid w:val="0063542A"/>
    <w:rsid w:val="006355BE"/>
    <w:rsid w:val="00673899"/>
    <w:rsid w:val="0067543F"/>
    <w:rsid w:val="00682431"/>
    <w:rsid w:val="006B26B7"/>
    <w:rsid w:val="006B35FA"/>
    <w:rsid w:val="006D6202"/>
    <w:rsid w:val="006E0C63"/>
    <w:rsid w:val="006E726C"/>
    <w:rsid w:val="006F38B0"/>
    <w:rsid w:val="00703F36"/>
    <w:rsid w:val="00725C29"/>
    <w:rsid w:val="007271C2"/>
    <w:rsid w:val="007369F7"/>
    <w:rsid w:val="007577CB"/>
    <w:rsid w:val="00760241"/>
    <w:rsid w:val="007609B6"/>
    <w:rsid w:val="00773114"/>
    <w:rsid w:val="0081439B"/>
    <w:rsid w:val="0082391D"/>
    <w:rsid w:val="00830E50"/>
    <w:rsid w:val="00831655"/>
    <w:rsid w:val="00831CC6"/>
    <w:rsid w:val="0083387B"/>
    <w:rsid w:val="008469B8"/>
    <w:rsid w:val="00867309"/>
    <w:rsid w:val="00870DE5"/>
    <w:rsid w:val="0088401D"/>
    <w:rsid w:val="00894225"/>
    <w:rsid w:val="008C4F2C"/>
    <w:rsid w:val="008C5661"/>
    <w:rsid w:val="008D096B"/>
    <w:rsid w:val="008D4689"/>
    <w:rsid w:val="008D66D5"/>
    <w:rsid w:val="008F7037"/>
    <w:rsid w:val="0090516D"/>
    <w:rsid w:val="00910102"/>
    <w:rsid w:val="00944FF7"/>
    <w:rsid w:val="00947CD9"/>
    <w:rsid w:val="00951C2D"/>
    <w:rsid w:val="00960A5E"/>
    <w:rsid w:val="00971D59"/>
    <w:rsid w:val="00976474"/>
    <w:rsid w:val="009A2D0A"/>
    <w:rsid w:val="009A5903"/>
    <w:rsid w:val="009A7D55"/>
    <w:rsid w:val="009B321E"/>
    <w:rsid w:val="009B7807"/>
    <w:rsid w:val="009C36C2"/>
    <w:rsid w:val="009F5BCF"/>
    <w:rsid w:val="00A1606F"/>
    <w:rsid w:val="00A17E9D"/>
    <w:rsid w:val="00A37AE4"/>
    <w:rsid w:val="00A44873"/>
    <w:rsid w:val="00A52DF1"/>
    <w:rsid w:val="00A635D2"/>
    <w:rsid w:val="00A63D32"/>
    <w:rsid w:val="00A71DBA"/>
    <w:rsid w:val="00A910F5"/>
    <w:rsid w:val="00A94F3A"/>
    <w:rsid w:val="00AD483E"/>
    <w:rsid w:val="00B01665"/>
    <w:rsid w:val="00B36258"/>
    <w:rsid w:val="00B43151"/>
    <w:rsid w:val="00B53DEF"/>
    <w:rsid w:val="00B60A42"/>
    <w:rsid w:val="00B65C6A"/>
    <w:rsid w:val="00B81380"/>
    <w:rsid w:val="00B837CB"/>
    <w:rsid w:val="00B90C1A"/>
    <w:rsid w:val="00BA24B6"/>
    <w:rsid w:val="00BD22A6"/>
    <w:rsid w:val="00BF7767"/>
    <w:rsid w:val="00C043AD"/>
    <w:rsid w:val="00C1638F"/>
    <w:rsid w:val="00C24469"/>
    <w:rsid w:val="00C34C37"/>
    <w:rsid w:val="00C36E83"/>
    <w:rsid w:val="00C5609F"/>
    <w:rsid w:val="00C578CC"/>
    <w:rsid w:val="00C660A8"/>
    <w:rsid w:val="00C94011"/>
    <w:rsid w:val="00CB0BF8"/>
    <w:rsid w:val="00CE0C8C"/>
    <w:rsid w:val="00D05343"/>
    <w:rsid w:val="00D16CAC"/>
    <w:rsid w:val="00D31AF2"/>
    <w:rsid w:val="00D34DAE"/>
    <w:rsid w:val="00D36BA9"/>
    <w:rsid w:val="00D50BA4"/>
    <w:rsid w:val="00DA13A0"/>
    <w:rsid w:val="00DA3753"/>
    <w:rsid w:val="00DB0256"/>
    <w:rsid w:val="00DC168B"/>
    <w:rsid w:val="00DF35AC"/>
    <w:rsid w:val="00E002EC"/>
    <w:rsid w:val="00E032E5"/>
    <w:rsid w:val="00E04728"/>
    <w:rsid w:val="00E11A8A"/>
    <w:rsid w:val="00E14DFF"/>
    <w:rsid w:val="00E23848"/>
    <w:rsid w:val="00E50FCC"/>
    <w:rsid w:val="00E52D23"/>
    <w:rsid w:val="00E60055"/>
    <w:rsid w:val="00E6135C"/>
    <w:rsid w:val="00E724C2"/>
    <w:rsid w:val="00E75BB1"/>
    <w:rsid w:val="00EC7A8A"/>
    <w:rsid w:val="00ED290C"/>
    <w:rsid w:val="00ED6707"/>
    <w:rsid w:val="00F26A11"/>
    <w:rsid w:val="00F422AB"/>
    <w:rsid w:val="00F42810"/>
    <w:rsid w:val="00F45B40"/>
    <w:rsid w:val="00F5711D"/>
    <w:rsid w:val="00F663AF"/>
    <w:rsid w:val="00F8427F"/>
    <w:rsid w:val="00F9194D"/>
    <w:rsid w:val="00F969C1"/>
    <w:rsid w:val="00F97DAD"/>
    <w:rsid w:val="00FB218B"/>
    <w:rsid w:val="00FE6694"/>
    <w:rsid w:val="00FE6FD5"/>
    <w:rsid w:val="00FF1099"/>
    <w:rsid w:val="00FF5AA3"/>
    <w:rsid w:val="00FF6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86B474"/>
  <w15:docId w15:val="{CE2B3756-04F5-4CA9-8FDE-3F91B9774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66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4A02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link w:val="30"/>
    <w:uiPriority w:val="9"/>
    <w:qFormat/>
    <w:rsid w:val="006B35F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45B40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6B35F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table" w:styleId="a3">
    <w:name w:val="Table Grid"/>
    <w:basedOn w:val="a1"/>
    <w:uiPriority w:val="39"/>
    <w:rsid w:val="006B3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B35FA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4A02C3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mo-typography">
    <w:name w:val="mo-typography"/>
    <w:basedOn w:val="a0"/>
    <w:rsid w:val="00340850"/>
  </w:style>
  <w:style w:type="character" w:styleId="a5">
    <w:name w:val="Hyperlink"/>
    <w:basedOn w:val="a0"/>
    <w:uiPriority w:val="99"/>
    <w:unhideWhenUsed/>
    <w:rsid w:val="008D66D5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8D66D5"/>
    <w:rPr>
      <w:color w:val="605E5C"/>
      <w:shd w:val="clear" w:color="auto" w:fill="E1DFDD"/>
    </w:rPr>
  </w:style>
  <w:style w:type="character" w:customStyle="1" w:styleId="lot-item-window-infolabel">
    <w:name w:val="lot-item-window-info__label"/>
    <w:basedOn w:val="a0"/>
    <w:rsid w:val="008D66D5"/>
  </w:style>
  <w:style w:type="character" w:customStyle="1" w:styleId="lot-item-window-infovalue">
    <w:name w:val="lot-item-window-info__value"/>
    <w:basedOn w:val="a0"/>
    <w:rsid w:val="008D66D5"/>
  </w:style>
  <w:style w:type="character" w:customStyle="1" w:styleId="10">
    <w:name w:val="Заголовок 1 Знак"/>
    <w:basedOn w:val="a0"/>
    <w:link w:val="1"/>
    <w:uiPriority w:val="9"/>
    <w:rsid w:val="008D66D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6">
    <w:name w:val="Strong"/>
    <w:basedOn w:val="a0"/>
    <w:uiPriority w:val="22"/>
    <w:qFormat/>
    <w:rsid w:val="00434F26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F45B4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7">
    <w:name w:val="Normal (Web)"/>
    <w:basedOn w:val="a"/>
    <w:uiPriority w:val="99"/>
    <w:semiHidden/>
    <w:unhideWhenUsed/>
    <w:rsid w:val="0047346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C5661"/>
    <w:pPr>
      <w:autoSpaceDE w:val="0"/>
      <w:autoSpaceDN w:val="0"/>
      <w:adjustRightInd w:val="0"/>
      <w:spacing w:after="0" w:line="240" w:lineRule="auto"/>
    </w:pPr>
    <w:rPr>
      <w:rFonts w:ascii="DejaVu Sans" w:hAnsi="DejaVu Sans" w:cs="DejaVu Sans"/>
      <w:color w:val="000000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343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36A1"/>
    <w:rPr>
      <w:rFonts w:ascii="Tahoma" w:hAnsi="Tahoma" w:cs="Tahoma"/>
      <w:sz w:val="16"/>
      <w:szCs w:val="16"/>
    </w:rPr>
  </w:style>
  <w:style w:type="character" w:customStyle="1" w:styleId="pdpa8j">
    <w:name w:val="pdp_a8j"/>
    <w:basedOn w:val="a0"/>
    <w:rsid w:val="00DB0256"/>
  </w:style>
  <w:style w:type="character" w:customStyle="1" w:styleId="vi-text17y0k286">
    <w:name w:val="_vi-text_17y0k_286"/>
    <w:basedOn w:val="a0"/>
    <w:rsid w:val="00870DE5"/>
  </w:style>
  <w:style w:type="table" w:customStyle="1" w:styleId="12">
    <w:name w:val="Сетка таблицы1"/>
    <w:basedOn w:val="a1"/>
    <w:next w:val="a3"/>
    <w:uiPriority w:val="39"/>
    <w:rsid w:val="00B53D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01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9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3213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352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018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78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84374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90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75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2943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865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62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17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7131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61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9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503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142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29266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4529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54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76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74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53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753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74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9219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1176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0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811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235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446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133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97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85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797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50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290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8073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4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238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9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08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77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159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906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7958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923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89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63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908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88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3689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7291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2468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93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9506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39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8456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838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54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0002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28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3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841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816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8769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034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90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583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648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450345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666012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874944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91262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26317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5203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2174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086151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35983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86361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98489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964766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203367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8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30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0053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21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97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158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22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1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47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82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0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177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80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1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5944859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47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93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3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6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7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06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5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85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9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0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8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13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951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79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9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89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69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64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1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48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69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31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51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4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72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65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5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52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45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9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8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28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8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4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5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40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82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18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2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95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64349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1629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123161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43671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4984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562991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19085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04435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0427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7901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299174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332260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699002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490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6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3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17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5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1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6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94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46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097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664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20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6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0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83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6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80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844278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0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503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165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48063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568336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362970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4975471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7392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1588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757448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79384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72841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24742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765113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2453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11535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613454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36911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545524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8485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8377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73553">
          <w:marLeft w:val="0"/>
          <w:marRight w:val="79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3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81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32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8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64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59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5222193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653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646061">
          <w:marLeft w:val="0"/>
          <w:marRight w:val="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0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8040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461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0947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4605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858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16197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8468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5858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0713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1036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428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431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4803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3115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7025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7862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26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7007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005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0469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8430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73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5643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64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8246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03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6435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67704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1881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3016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560187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632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771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168947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245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43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32957135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36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331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3692340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49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7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642316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8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75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2442802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685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55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24433028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06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6736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04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514458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424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809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236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694316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0211075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761854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0666892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6541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293948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09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25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92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7649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542447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1686673">
                  <w:marLeft w:val="0"/>
                  <w:marRight w:val="0"/>
                  <w:marTop w:val="0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220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507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3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0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781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222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631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869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78306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4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32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68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035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055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158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21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8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3246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29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91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23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42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2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884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5</Pages>
  <Words>1148</Words>
  <Characters>6544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Калабухов Александр Андреевич</dc:creator>
  <cp:keywords/>
  <dc:description/>
  <cp:lastModifiedBy>Онежская Екатерина Андреевна</cp:lastModifiedBy>
  <cp:revision>37</cp:revision>
  <dcterms:created xsi:type="dcterms:W3CDTF">2026-09-22T11:30:00Z</dcterms:created>
  <dcterms:modified xsi:type="dcterms:W3CDTF">2026-09-23T11:29:00Z</dcterms:modified>
</cp:coreProperties>
</file>