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EE0" w:rsidRPr="00B52EE0" w:rsidRDefault="00B52EE0" w:rsidP="00B52EE0">
      <w:pPr>
        <w:keepLines/>
        <w:suppressLineNumbers/>
        <w:spacing w:after="0" w:line="240" w:lineRule="auto"/>
        <w:jc w:val="center"/>
        <w:rPr>
          <w:rFonts w:ascii="Liberation Serif" w:eastAsia="Times New Roman" w:hAnsi="Liberation Serif" w:cs="Liberation Serif"/>
          <w:b/>
          <w:caps/>
          <w:kern w:val="1"/>
          <w:sz w:val="24"/>
          <w:szCs w:val="24"/>
          <w:lang w:eastAsia="ru-RU"/>
        </w:rPr>
      </w:pPr>
      <w:r w:rsidRPr="00B52EE0">
        <w:rPr>
          <w:rFonts w:ascii="Liberation Serif" w:eastAsia="Times New Roman" w:hAnsi="Liberation Serif" w:cs="Liberation Serif"/>
          <w:b/>
          <w:caps/>
          <w:kern w:val="1"/>
          <w:sz w:val="24"/>
          <w:szCs w:val="24"/>
          <w:lang w:eastAsia="ru-RU"/>
        </w:rPr>
        <w:t>ТРЕБОВАНИЯ К СОСТАВУ ПРЕДЛОЖЕНИЯ НА УЧАСТИЕ В ЗАКУПКЕ</w:t>
      </w:r>
    </w:p>
    <w:p w:rsidR="00B52EE0" w:rsidRPr="00B52EE0" w:rsidRDefault="00B52EE0" w:rsidP="00B52EE0">
      <w:pPr>
        <w:keepLines/>
        <w:suppressLineNumbers/>
        <w:spacing w:after="0" w:line="240" w:lineRule="auto"/>
        <w:jc w:val="center"/>
        <w:rPr>
          <w:rFonts w:ascii="Liberation Serif" w:eastAsia="Times New Roman" w:hAnsi="Liberation Serif" w:cs="Liberation Serif"/>
          <w:b/>
          <w:caps/>
          <w:kern w:val="1"/>
          <w:sz w:val="24"/>
          <w:szCs w:val="24"/>
          <w:lang w:eastAsia="ru-RU"/>
        </w:rPr>
      </w:pPr>
      <w:bookmarkStart w:id="0" w:name="_GoBack"/>
      <w:bookmarkEnd w:id="0"/>
      <w:r w:rsidRPr="00B52EE0">
        <w:rPr>
          <w:rFonts w:ascii="Liberation Serif" w:eastAsia="Times New Roman" w:hAnsi="Liberation Serif" w:cs="Liberation Serif"/>
          <w:b/>
          <w:caps/>
          <w:kern w:val="1"/>
          <w:sz w:val="24"/>
          <w:szCs w:val="24"/>
          <w:lang w:eastAsia="ru-RU"/>
        </w:rPr>
        <w:t>И ИНСТРУКЦИЯ ПО ЕГО ЗАПОЛНЕНИЮ</w:t>
      </w:r>
    </w:p>
    <w:p w:rsidR="00B52EE0" w:rsidRPr="00B52EE0" w:rsidRDefault="00B52EE0" w:rsidP="00B52EE0">
      <w:pPr>
        <w:autoSpaceDE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bCs/>
          <w:lang w:eastAsia="ru-RU"/>
        </w:rPr>
      </w:pPr>
      <w:r w:rsidRPr="00B52EE0">
        <w:rPr>
          <w:rFonts w:ascii="Liberation Serif" w:eastAsia="Times New Roman" w:hAnsi="Liberation Serif" w:cs="Liberation Serif"/>
          <w:bCs/>
          <w:lang w:eastAsia="ru-RU"/>
        </w:rPr>
        <w:t>Подача предложения на участие в закупке означает согласие участника закупки, подавшего такое предложение, на поставку товара, выполнение работы, оказание услуги на условиях, предусмотренных закупочной сессией, и в соответствии с предложением такого участника закупки на участие в закупке.</w:t>
      </w:r>
    </w:p>
    <w:p w:rsidR="00B52EE0" w:rsidRPr="00B52EE0" w:rsidRDefault="00B52EE0" w:rsidP="00B52EE0">
      <w:pPr>
        <w:autoSpaceDE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bCs/>
          <w:sz w:val="16"/>
          <w:szCs w:val="16"/>
          <w:lang w:eastAsia="ru-RU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10627"/>
      </w:tblGrid>
      <w:tr w:rsidR="00B52EE0" w:rsidRPr="00B52EE0" w:rsidTr="00697AD6">
        <w:tc>
          <w:tcPr>
            <w:tcW w:w="10627" w:type="dxa"/>
            <w:shd w:val="clear" w:color="auto" w:fill="auto"/>
          </w:tcPr>
          <w:p w:rsidR="00B52EE0" w:rsidRPr="00B52EE0" w:rsidRDefault="00B52EE0" w:rsidP="00B52EE0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eastAsia="ru-RU"/>
              </w:rPr>
            </w:pPr>
            <w:r w:rsidRPr="00B52EE0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eastAsia="ru-RU"/>
              </w:rPr>
              <w:t>1. Требования к участнику закупки:</w:t>
            </w:r>
          </w:p>
          <w:p w:rsidR="00B52EE0" w:rsidRPr="00B52EE0" w:rsidRDefault="00B52EE0" w:rsidP="00B52EE0">
            <w:pPr>
              <w:spacing w:after="0" w:line="240" w:lineRule="auto"/>
              <w:ind w:left="-80" w:firstLine="572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20"/>
                <w:lang w:eastAsia="ru-RU"/>
              </w:rPr>
            </w:pPr>
            <w:r w:rsidRPr="00B52EE0">
              <w:rPr>
                <w:rFonts w:ascii="Times New Roman" w:eastAsia="Times New Roman" w:hAnsi="Times New Roman" w:cs="Times New Roman"/>
                <w:spacing w:val="-4"/>
                <w:sz w:val="20"/>
                <w:lang w:eastAsia="ru-RU"/>
              </w:rPr>
              <w:t>1.1. Участник закупки должен соответствовать единым требованиям в соответствии с частью 1 статьи 31 Федерального закона № 44-ФЗ.</w:t>
            </w:r>
          </w:p>
          <w:p w:rsidR="00B52EE0" w:rsidRPr="00B52EE0" w:rsidRDefault="00B52EE0" w:rsidP="00B52EE0">
            <w:pPr>
              <w:spacing w:after="0" w:line="260" w:lineRule="exact"/>
              <w:ind w:firstLine="459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52EE0">
              <w:rPr>
                <w:rFonts w:ascii="Times New Roman" w:eastAsia="Times New Roman" w:hAnsi="Times New Roman" w:cs="Times New Roman"/>
                <w:spacing w:val="-4"/>
                <w:sz w:val="20"/>
                <w:shd w:val="clear" w:color="auto" w:fill="FFFFFF"/>
                <w:lang w:eastAsia="ru-RU"/>
              </w:rPr>
              <w:t>1.2. Участником закупочной сессии не может быть лицо, информация о котором включена в Реестр недобросовестных поставщиков ФЗ-44.</w:t>
            </w:r>
          </w:p>
        </w:tc>
      </w:tr>
    </w:tbl>
    <w:p w:rsidR="00B52EE0" w:rsidRPr="00B52EE0" w:rsidRDefault="00B52EE0" w:rsidP="00B52EE0">
      <w:pPr>
        <w:spacing w:after="0" w:line="240" w:lineRule="auto"/>
        <w:rPr>
          <w:rFonts w:ascii="Liberation Serif" w:eastAsia="Times New Roman" w:hAnsi="Liberation Serif" w:cs="Liberation Serif"/>
          <w:b/>
          <w:i/>
          <w:noProof/>
          <w:sz w:val="16"/>
          <w:szCs w:val="16"/>
          <w:lang w:eastAsia="ru-RU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21"/>
        <w:gridCol w:w="10206"/>
      </w:tblGrid>
      <w:tr w:rsidR="00B52EE0" w:rsidRPr="00B52EE0" w:rsidTr="00697AD6">
        <w:trPr>
          <w:trHeight w:val="20"/>
        </w:trPr>
        <w:tc>
          <w:tcPr>
            <w:tcW w:w="421" w:type="dxa"/>
            <w:shd w:val="clear" w:color="auto" w:fill="FFFFFF" w:themeFill="background1"/>
          </w:tcPr>
          <w:p w:rsidR="00B52EE0" w:rsidRPr="00B52EE0" w:rsidRDefault="00B52EE0" w:rsidP="00B52EE0">
            <w:pPr>
              <w:suppressLineNumbers/>
              <w:spacing w:after="0" w:line="240" w:lineRule="auto"/>
              <w:rPr>
                <w:rFonts w:ascii="Liberation Serif" w:eastAsia="Times New Roman" w:hAnsi="Liberation Serif" w:cs="Liberation Serif"/>
                <w:b/>
                <w:spacing w:val="-4"/>
                <w:sz w:val="20"/>
                <w:lang w:eastAsia="ru-RU"/>
              </w:rPr>
            </w:pPr>
            <w:r w:rsidRPr="00B52EE0">
              <w:rPr>
                <w:rFonts w:ascii="Liberation Serif" w:eastAsia="Times New Roman" w:hAnsi="Liberation Serif" w:cs="Liberation Serif"/>
                <w:b/>
                <w:spacing w:val="-4"/>
                <w:sz w:val="20"/>
                <w:lang w:eastAsia="ru-RU"/>
              </w:rPr>
              <w:t>2.</w:t>
            </w:r>
          </w:p>
        </w:tc>
        <w:tc>
          <w:tcPr>
            <w:tcW w:w="10206" w:type="dxa"/>
            <w:shd w:val="clear" w:color="auto" w:fill="FFFFFF" w:themeFill="background1"/>
          </w:tcPr>
          <w:p w:rsidR="00B52EE0" w:rsidRPr="00B52EE0" w:rsidRDefault="00B52EE0" w:rsidP="00B52EE0">
            <w:pPr>
              <w:suppressLineNumbers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noProof/>
                <w:spacing w:val="-4"/>
                <w:sz w:val="20"/>
                <w:lang w:eastAsia="ru-RU"/>
              </w:rPr>
            </w:pPr>
            <w:r w:rsidRPr="00B52EE0">
              <w:rPr>
                <w:rFonts w:ascii="Liberation Serif" w:eastAsia="Times New Roman" w:hAnsi="Liberation Serif" w:cs="Liberation Serif"/>
                <w:b/>
                <w:noProof/>
                <w:spacing w:val="-4"/>
                <w:sz w:val="20"/>
                <w:lang w:eastAsia="ru-RU"/>
              </w:rPr>
              <w:t>Предложение участника закупки в отношении объекта закупки:</w:t>
            </w:r>
          </w:p>
        </w:tc>
      </w:tr>
      <w:tr w:rsidR="00B52EE0" w:rsidRPr="00B52EE0" w:rsidTr="00697AD6">
        <w:trPr>
          <w:trHeight w:val="20"/>
        </w:trPr>
        <w:tc>
          <w:tcPr>
            <w:tcW w:w="421" w:type="dxa"/>
            <w:shd w:val="clear" w:color="auto" w:fill="FFFFFF" w:themeFill="background1"/>
          </w:tcPr>
          <w:p w:rsidR="00B52EE0" w:rsidRPr="00B52EE0" w:rsidRDefault="00B52EE0" w:rsidP="00B52EE0">
            <w:pPr>
              <w:suppressLineNumbers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spacing w:val="-4"/>
                <w:sz w:val="20"/>
              </w:rPr>
            </w:pPr>
            <w:r w:rsidRPr="00B52EE0">
              <w:rPr>
                <w:rFonts w:ascii="Liberation Serif" w:eastAsia="Times New Roman" w:hAnsi="Liberation Serif" w:cs="Liberation Serif"/>
                <w:b/>
                <w:spacing w:val="-4"/>
                <w:sz w:val="20"/>
              </w:rPr>
              <w:t>2.1.</w:t>
            </w:r>
          </w:p>
        </w:tc>
        <w:tc>
          <w:tcPr>
            <w:tcW w:w="10206" w:type="dxa"/>
            <w:shd w:val="clear" w:color="auto" w:fill="FFFFFF" w:themeFill="background1"/>
          </w:tcPr>
          <w:p w:rsidR="00B52EE0" w:rsidRPr="00B52EE0" w:rsidRDefault="00B52EE0" w:rsidP="00B52EE0">
            <w:pPr>
              <w:spacing w:after="0" w:line="240" w:lineRule="auto"/>
              <w:ind w:firstLine="459"/>
              <w:jc w:val="both"/>
              <w:rPr>
                <w:rFonts w:ascii="Liberation Serif" w:eastAsia="Times New Roman" w:hAnsi="Liberation Serif" w:cs="Liberation Serif"/>
                <w:spacing w:val="-4"/>
                <w:sz w:val="20"/>
                <w:lang w:eastAsia="ru-RU"/>
              </w:rPr>
            </w:pPr>
            <w:r w:rsidRPr="00B52EE0">
              <w:rPr>
                <w:rFonts w:ascii="Liberation Serif" w:eastAsia="Times New Roman" w:hAnsi="Liberation Serif" w:cs="Liberation Serif"/>
                <w:spacing w:val="-4"/>
                <w:sz w:val="20"/>
                <w:lang w:eastAsia="ru-RU"/>
              </w:rPr>
              <w:t xml:space="preserve">Характеристики предлагаемого участником закупки товара с учетом положений ч.2 ст. 31 Федерального закона, соответствующие показателям, установленным в описании объекта закупки в соответствии с ч. 2 ст.33 Федерального закона, товарный знак (при наличии у товара товарного знака). </w:t>
            </w:r>
            <w:r w:rsidRPr="00B52EE0">
              <w:rPr>
                <w:rFonts w:ascii="Liberation Serif" w:eastAsia="Times New Roman" w:hAnsi="Liberation Serif" w:cs="Liberation Serif"/>
                <w:b/>
                <w:noProof/>
                <w:spacing w:val="-4"/>
                <w:sz w:val="20"/>
                <w:lang w:eastAsia="ru-RU"/>
              </w:rPr>
              <w:t>Не требуется</w:t>
            </w:r>
          </w:p>
        </w:tc>
      </w:tr>
      <w:tr w:rsidR="00B52EE0" w:rsidRPr="00B52EE0" w:rsidTr="00697AD6">
        <w:trPr>
          <w:trHeight w:val="20"/>
        </w:trPr>
        <w:tc>
          <w:tcPr>
            <w:tcW w:w="421" w:type="dxa"/>
            <w:shd w:val="clear" w:color="auto" w:fill="FFFFFF" w:themeFill="background1"/>
          </w:tcPr>
          <w:p w:rsidR="00B52EE0" w:rsidRPr="00B52EE0" w:rsidRDefault="00B52EE0" w:rsidP="00B52EE0">
            <w:pPr>
              <w:suppressLineNumbers/>
              <w:spacing w:after="0" w:line="240" w:lineRule="auto"/>
              <w:rPr>
                <w:rFonts w:ascii="Liberation Serif" w:eastAsia="Times New Roman" w:hAnsi="Liberation Serif" w:cs="Liberation Serif"/>
                <w:b/>
                <w:spacing w:val="-4"/>
                <w:sz w:val="20"/>
                <w:lang w:eastAsia="ru-RU"/>
              </w:rPr>
            </w:pPr>
            <w:r w:rsidRPr="00B52EE0">
              <w:rPr>
                <w:rFonts w:ascii="Liberation Serif" w:eastAsia="Times New Roman" w:hAnsi="Liberation Serif" w:cs="Liberation Serif"/>
                <w:b/>
                <w:spacing w:val="-4"/>
                <w:sz w:val="20"/>
                <w:lang w:eastAsia="ru-RU"/>
              </w:rPr>
              <w:t>2.2.</w:t>
            </w:r>
          </w:p>
        </w:tc>
        <w:tc>
          <w:tcPr>
            <w:tcW w:w="10206" w:type="dxa"/>
            <w:shd w:val="clear" w:color="auto" w:fill="FFFFFF" w:themeFill="background1"/>
          </w:tcPr>
          <w:p w:rsidR="00B52EE0" w:rsidRPr="00B52EE0" w:rsidRDefault="00B52EE0" w:rsidP="00B52EE0">
            <w:pPr>
              <w:spacing w:after="0" w:line="240" w:lineRule="auto"/>
              <w:ind w:firstLine="459"/>
              <w:jc w:val="both"/>
              <w:rPr>
                <w:rFonts w:ascii="Liberation Serif" w:eastAsia="Times New Roman" w:hAnsi="Liberation Serif" w:cs="Liberation Serif"/>
                <w:spacing w:val="-4"/>
                <w:sz w:val="20"/>
                <w:lang w:eastAsia="ru-RU"/>
              </w:rPr>
            </w:pPr>
            <w:r w:rsidRPr="00B52EE0">
              <w:rPr>
                <w:rFonts w:ascii="Liberation Serif" w:eastAsia="Times New Roman" w:hAnsi="Liberation Serif" w:cs="Liberation Serif"/>
                <w:spacing w:val="-4"/>
                <w:sz w:val="20"/>
                <w:lang w:eastAsia="ru-RU"/>
              </w:rPr>
              <w:t xml:space="preserve">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 об осуществлении закупки): </w:t>
            </w:r>
            <w:r w:rsidRPr="00B52EE0">
              <w:rPr>
                <w:rFonts w:ascii="Liberation Serif" w:eastAsia="Times New Roman" w:hAnsi="Liberation Serif" w:cs="Liberation Serif"/>
                <w:b/>
                <w:noProof/>
                <w:spacing w:val="-4"/>
                <w:sz w:val="20"/>
                <w:lang w:eastAsia="ru-RU"/>
              </w:rPr>
              <w:t>Не установлено</w:t>
            </w:r>
          </w:p>
        </w:tc>
      </w:tr>
      <w:tr w:rsidR="00B52EE0" w:rsidRPr="00B52EE0" w:rsidTr="00697AD6">
        <w:trPr>
          <w:trHeight w:val="20"/>
        </w:trPr>
        <w:tc>
          <w:tcPr>
            <w:tcW w:w="421" w:type="dxa"/>
            <w:shd w:val="clear" w:color="auto" w:fill="FFFFFF" w:themeFill="background1"/>
          </w:tcPr>
          <w:p w:rsidR="00B52EE0" w:rsidRPr="00B52EE0" w:rsidRDefault="00B52EE0" w:rsidP="00B52EE0">
            <w:pPr>
              <w:suppressLineNumbers/>
              <w:spacing w:after="0" w:line="240" w:lineRule="auto"/>
              <w:rPr>
                <w:rFonts w:ascii="Liberation Serif" w:eastAsia="Times New Roman" w:hAnsi="Liberation Serif" w:cs="Liberation Serif"/>
                <w:b/>
                <w:spacing w:val="-4"/>
                <w:sz w:val="20"/>
                <w:lang w:eastAsia="ru-RU"/>
              </w:rPr>
            </w:pPr>
            <w:r w:rsidRPr="00B52EE0">
              <w:rPr>
                <w:rFonts w:ascii="Liberation Serif" w:eastAsia="Times New Roman" w:hAnsi="Liberation Serif" w:cs="Liberation Serif"/>
                <w:b/>
                <w:spacing w:val="-4"/>
                <w:sz w:val="20"/>
                <w:lang w:eastAsia="ru-RU"/>
              </w:rPr>
              <w:t>2.3.</w:t>
            </w:r>
          </w:p>
        </w:tc>
        <w:tc>
          <w:tcPr>
            <w:tcW w:w="10206" w:type="dxa"/>
            <w:shd w:val="clear" w:color="auto" w:fill="FFFFFF" w:themeFill="background1"/>
          </w:tcPr>
          <w:p w:rsidR="00B52EE0" w:rsidRPr="00B52EE0" w:rsidRDefault="00B52EE0" w:rsidP="00B52EE0">
            <w:pPr>
              <w:spacing w:after="0" w:line="240" w:lineRule="auto"/>
              <w:ind w:firstLine="459"/>
              <w:jc w:val="both"/>
              <w:rPr>
                <w:rFonts w:ascii="Liberation Serif" w:eastAsia="Times New Roman" w:hAnsi="Liberation Serif" w:cs="Liberation Serif"/>
                <w:spacing w:val="-4"/>
                <w:sz w:val="20"/>
                <w:lang w:eastAsia="ru-RU"/>
              </w:rPr>
            </w:pPr>
            <w:r w:rsidRPr="00B52EE0">
              <w:rPr>
                <w:rFonts w:ascii="Liberation Serif" w:eastAsia="Times New Roman" w:hAnsi="Liberation Serif" w:cs="Liberation Serif"/>
                <w:spacing w:val="-4"/>
                <w:sz w:val="20"/>
                <w:lang w:eastAsia="ru-RU"/>
              </w:rPr>
              <w:t xml:space="preserve">Заявка может содержать иные информацию и документы, в том числе эскиз, рисунок, чертеж, фотография,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на участие в закупке. </w:t>
            </w:r>
            <w:r w:rsidRPr="00B52EE0">
              <w:rPr>
                <w:rFonts w:ascii="Liberation Serif" w:eastAsia="Times New Roman" w:hAnsi="Liberation Serif" w:cs="Liberation Serif"/>
                <w:b/>
                <w:noProof/>
                <w:spacing w:val="-4"/>
                <w:sz w:val="20"/>
                <w:lang w:eastAsia="ru-RU"/>
              </w:rPr>
              <w:t>Не требуется</w:t>
            </w:r>
          </w:p>
        </w:tc>
      </w:tr>
    </w:tbl>
    <w:p w:rsidR="00B52EE0" w:rsidRPr="00B52EE0" w:rsidRDefault="00B52EE0" w:rsidP="00B52EE0">
      <w:pPr>
        <w:spacing w:after="0" w:line="240" w:lineRule="auto"/>
        <w:rPr>
          <w:rFonts w:ascii="Liberation Serif" w:eastAsia="Times New Roman" w:hAnsi="Liberation Serif" w:cs="Liberation Serif"/>
          <w:spacing w:val="-4"/>
          <w:sz w:val="16"/>
          <w:szCs w:val="16"/>
          <w:lang w:eastAsia="ru-RU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21"/>
        <w:gridCol w:w="8788"/>
        <w:gridCol w:w="1418"/>
      </w:tblGrid>
      <w:tr w:rsidR="00B52EE0" w:rsidRPr="00B52EE0" w:rsidTr="00697AD6">
        <w:tc>
          <w:tcPr>
            <w:tcW w:w="421" w:type="dxa"/>
            <w:shd w:val="clear" w:color="auto" w:fill="FFFFFF" w:themeFill="background1"/>
          </w:tcPr>
          <w:p w:rsidR="00B52EE0" w:rsidRPr="00B52EE0" w:rsidRDefault="00B52EE0" w:rsidP="00B52EE0">
            <w:pPr>
              <w:suppressLineNumbers/>
              <w:spacing w:after="0" w:line="240" w:lineRule="auto"/>
              <w:rPr>
                <w:rFonts w:ascii="Liberation Serif" w:eastAsia="Times New Roman" w:hAnsi="Liberation Serif" w:cs="Liberation Serif"/>
                <w:b/>
                <w:spacing w:val="-4"/>
                <w:sz w:val="20"/>
                <w:lang w:eastAsia="ru-RU"/>
              </w:rPr>
            </w:pPr>
            <w:r w:rsidRPr="00B52EE0">
              <w:rPr>
                <w:rFonts w:ascii="Liberation Serif" w:eastAsia="Times New Roman" w:hAnsi="Liberation Serif" w:cs="Liberation Serif"/>
                <w:b/>
                <w:spacing w:val="-4"/>
                <w:sz w:val="20"/>
                <w:lang w:eastAsia="ru-RU"/>
              </w:rPr>
              <w:t>3.</w:t>
            </w:r>
          </w:p>
        </w:tc>
        <w:tc>
          <w:tcPr>
            <w:tcW w:w="8788" w:type="dxa"/>
            <w:shd w:val="clear" w:color="auto" w:fill="FFFFFF" w:themeFill="background1"/>
          </w:tcPr>
          <w:p w:rsidR="00B52EE0" w:rsidRPr="00B52EE0" w:rsidRDefault="00B52EE0" w:rsidP="00B52EE0">
            <w:pPr>
              <w:spacing w:after="0" w:line="260" w:lineRule="exact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lang w:eastAsia="ru-RU"/>
              </w:rPr>
            </w:pPr>
            <w:r w:rsidRPr="00B52EE0">
              <w:rPr>
                <w:rFonts w:ascii="Times New Roman" w:eastAsia="Times New Roman" w:hAnsi="Times New Roman" w:cs="Times New Roman"/>
                <w:spacing w:val="-8"/>
                <w:sz w:val="20"/>
                <w:lang w:eastAsia="ru-RU"/>
              </w:rPr>
              <w:t xml:space="preserve">Информация и документы, предусмотренные статьей 14 Федерального закона 44-ФЗ и постановлением Правительства Российской Федерации от 23.12.2024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(в случае, если в извещении об осуществлении закупки, установлены запреты, ограничения, преимущества). </w:t>
            </w:r>
          </w:p>
        </w:tc>
        <w:tc>
          <w:tcPr>
            <w:tcW w:w="1418" w:type="dxa"/>
            <w:shd w:val="clear" w:color="auto" w:fill="FFFFFF" w:themeFill="background1"/>
          </w:tcPr>
          <w:p w:rsidR="00B52EE0" w:rsidRPr="00B52EE0" w:rsidRDefault="00B52EE0" w:rsidP="00B52E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4"/>
                <w:lang w:eastAsia="ru-RU"/>
              </w:rPr>
            </w:pPr>
            <w:r w:rsidRPr="00B52EE0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4"/>
                <w:lang w:eastAsia="ru-RU"/>
              </w:rPr>
              <w:t>Не установлено</w:t>
            </w:r>
          </w:p>
        </w:tc>
      </w:tr>
    </w:tbl>
    <w:p w:rsidR="00B52EE0" w:rsidRPr="00B52EE0" w:rsidRDefault="00B52EE0" w:rsidP="00B52EE0">
      <w:pPr>
        <w:spacing w:after="0" w:line="240" w:lineRule="auto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21"/>
        <w:gridCol w:w="10206"/>
      </w:tblGrid>
      <w:tr w:rsidR="00B52EE0" w:rsidRPr="00B52EE0" w:rsidTr="00697AD6">
        <w:tc>
          <w:tcPr>
            <w:tcW w:w="421" w:type="dxa"/>
            <w:shd w:val="clear" w:color="auto" w:fill="FFFFFF" w:themeFill="background1"/>
          </w:tcPr>
          <w:p w:rsidR="00B52EE0" w:rsidRPr="00B52EE0" w:rsidRDefault="00B52EE0" w:rsidP="00B52EE0">
            <w:pPr>
              <w:suppressLineNumbers/>
              <w:spacing w:after="0" w:line="240" w:lineRule="auto"/>
              <w:rPr>
                <w:rFonts w:ascii="Liberation Serif" w:eastAsia="Times New Roman" w:hAnsi="Liberation Serif" w:cs="Liberation Serif"/>
                <w:b/>
                <w:sz w:val="20"/>
                <w:lang w:eastAsia="ru-RU"/>
              </w:rPr>
            </w:pPr>
            <w:r w:rsidRPr="00B52EE0">
              <w:rPr>
                <w:rFonts w:ascii="Liberation Serif" w:eastAsia="Times New Roman" w:hAnsi="Liberation Serif" w:cs="Liberation Serif"/>
                <w:b/>
                <w:sz w:val="20"/>
                <w:lang w:eastAsia="ru-RU"/>
              </w:rPr>
              <w:t>4.</w:t>
            </w:r>
          </w:p>
        </w:tc>
        <w:tc>
          <w:tcPr>
            <w:tcW w:w="10206" w:type="dxa"/>
            <w:shd w:val="clear" w:color="auto" w:fill="FFFFFF" w:themeFill="background1"/>
          </w:tcPr>
          <w:p w:rsidR="00B52EE0" w:rsidRPr="00B52EE0" w:rsidRDefault="00B52EE0" w:rsidP="00B52EE0">
            <w:pPr>
              <w:suppressLineNumbers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b/>
                <w:noProof/>
                <w:sz w:val="20"/>
                <w:lang w:eastAsia="ru-RU"/>
              </w:rPr>
            </w:pPr>
            <w:r w:rsidRPr="00B52EE0">
              <w:rPr>
                <w:rFonts w:ascii="Times New Roman" w:eastAsia="Times New Roman" w:hAnsi="Times New Roman" w:cs="Times New Roman"/>
                <w:b/>
                <w:noProof/>
                <w:sz w:val="20"/>
                <w:lang w:eastAsia="ru-RU"/>
              </w:rPr>
              <w:t>Предложение участника закупки о цене контракта</w:t>
            </w:r>
          </w:p>
        </w:tc>
      </w:tr>
    </w:tbl>
    <w:p w:rsidR="00B52EE0" w:rsidRPr="00B52EE0" w:rsidRDefault="00B52EE0" w:rsidP="00B52EE0">
      <w:pPr>
        <w:spacing w:after="0" w:line="240" w:lineRule="auto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421"/>
        <w:gridCol w:w="10206"/>
      </w:tblGrid>
      <w:tr w:rsidR="00B52EE0" w:rsidRPr="00B52EE0" w:rsidTr="00697AD6">
        <w:trPr>
          <w:trHeight w:val="561"/>
        </w:trPr>
        <w:tc>
          <w:tcPr>
            <w:tcW w:w="421" w:type="dxa"/>
          </w:tcPr>
          <w:p w:rsidR="00B52EE0" w:rsidRPr="00B52EE0" w:rsidRDefault="00B52EE0" w:rsidP="00B52EE0">
            <w:pPr>
              <w:jc w:val="both"/>
              <w:rPr>
                <w:rFonts w:ascii="Liberation Serif" w:hAnsi="Liberation Serif" w:cs="Liberation Serif"/>
                <w:b/>
                <w:bCs/>
                <w:spacing w:val="-4"/>
              </w:rPr>
            </w:pPr>
            <w:r w:rsidRPr="00B52EE0">
              <w:rPr>
                <w:rFonts w:ascii="Liberation Serif" w:hAnsi="Liberation Serif" w:cs="Liberation Serif"/>
                <w:b/>
                <w:bCs/>
                <w:spacing w:val="-4"/>
              </w:rPr>
              <w:t>5.</w:t>
            </w:r>
          </w:p>
        </w:tc>
        <w:tc>
          <w:tcPr>
            <w:tcW w:w="10206" w:type="dxa"/>
          </w:tcPr>
          <w:p w:rsidR="00B52EE0" w:rsidRPr="00B52EE0" w:rsidRDefault="00B52EE0" w:rsidP="00B52EE0">
            <w:pPr>
              <w:spacing w:line="260" w:lineRule="exact"/>
              <w:ind w:firstLine="459"/>
              <w:jc w:val="both"/>
              <w:rPr>
                <w:rFonts w:ascii="Liberation Serif" w:hAnsi="Liberation Serif" w:cs="Liberation Serif"/>
                <w:b/>
                <w:bCs/>
                <w:spacing w:val="-4"/>
              </w:rPr>
            </w:pPr>
            <w:r w:rsidRPr="00B52EE0">
              <w:rPr>
                <w:rFonts w:ascii="Liberation Serif" w:hAnsi="Liberation Serif" w:cs="Liberation Serif"/>
                <w:bCs/>
                <w:spacing w:val="-4"/>
              </w:rPr>
              <w:t xml:space="preserve">Документы, подтверждающие соответствие участника закупки требованиям, установленным п. 1 ч. 1 ст. 31 Федерального закона, документы, подтверждающие соответствие участника закупки дополнительным требованиям, установленным в соответствии с ч. 2 и 2.1 (при наличии таких требований) ст.31 Федерального закона, если иное не предусмотрено Федеральным законом: </w:t>
            </w:r>
          </w:p>
          <w:p w:rsidR="00B52EE0" w:rsidRPr="00B52EE0" w:rsidRDefault="00B52EE0" w:rsidP="00B52EE0">
            <w:pPr>
              <w:suppressAutoHyphens/>
              <w:jc w:val="both"/>
              <w:rPr>
                <w:rFonts w:ascii="Liberation Serif" w:hAnsi="Liberation Serif" w:cs="Liberation Serif"/>
                <w:bCs/>
                <w:i/>
                <w:spacing w:val="-4"/>
                <w:highlight w:val="yellow"/>
                <w:lang w:eastAsia="ar-SA"/>
              </w:rPr>
            </w:pPr>
            <w:r w:rsidRPr="00B52EE0">
              <w:rPr>
                <w:rFonts w:ascii="Liberation Serif" w:hAnsi="Liberation Serif" w:cs="Liberation Serif"/>
                <w:bCs/>
                <w:i/>
                <w:spacing w:val="-4"/>
                <w:lang w:eastAsia="ar-SA"/>
              </w:rPr>
              <w:t xml:space="preserve">- Участник закупки не должен являться юридическим или физическим лицом, в отношении которого применяются специальные экономические меры, предусмотренные </w:t>
            </w:r>
            <w:proofErr w:type="spellStart"/>
            <w:r w:rsidRPr="00B52EE0">
              <w:rPr>
                <w:rFonts w:ascii="Liberation Serif" w:hAnsi="Liberation Serif" w:cs="Liberation Serif"/>
                <w:bCs/>
                <w:i/>
                <w:spacing w:val="-4"/>
                <w:lang w:eastAsia="ar-SA"/>
              </w:rPr>
              <w:t>пп</w:t>
            </w:r>
            <w:proofErr w:type="spellEnd"/>
            <w:r w:rsidRPr="00B52EE0">
              <w:rPr>
                <w:rFonts w:ascii="Liberation Serif" w:hAnsi="Liberation Serif" w:cs="Liberation Serif"/>
                <w:bCs/>
                <w:i/>
                <w:spacing w:val="-4"/>
                <w:lang w:eastAsia="ar-SA"/>
              </w:rPr>
              <w:t>. "а" п. 2 Указа Президента Российской Федерации № 252 от 03.05.2022 года, либо являться организацией, находящейся под контролем таких лиц. Подача заявки на участие в закупке означает подтверждение участником закупки своего соответствия установленному требованию. Предоставление документов, подтверждающих соответствие участника закупки не требуется.</w:t>
            </w:r>
          </w:p>
        </w:tc>
      </w:tr>
    </w:tbl>
    <w:p w:rsidR="00B52EE0" w:rsidRPr="00B52EE0" w:rsidRDefault="00B52EE0" w:rsidP="00B52EE0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bCs/>
          <w:sz w:val="24"/>
          <w:szCs w:val="24"/>
          <w:lang w:eastAsia="ru-RU"/>
        </w:rPr>
      </w:pP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6"/>
        <w:gridCol w:w="10090"/>
      </w:tblGrid>
      <w:tr w:rsidR="00B52EE0" w:rsidRPr="00B52EE0" w:rsidTr="00B52EE0">
        <w:trPr>
          <w:trHeight w:val="226"/>
        </w:trPr>
        <w:tc>
          <w:tcPr>
            <w:tcW w:w="416" w:type="dxa"/>
            <w:vMerge w:val="restart"/>
            <w:shd w:val="clear" w:color="auto" w:fill="FFFFFF" w:themeFill="background1"/>
          </w:tcPr>
          <w:p w:rsidR="00B52EE0" w:rsidRPr="00B52EE0" w:rsidRDefault="00B52EE0" w:rsidP="00B52EE0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B52EE0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90" w:type="dxa"/>
            <w:shd w:val="clear" w:color="auto" w:fill="FFFFFF" w:themeFill="background1"/>
          </w:tcPr>
          <w:p w:rsidR="00B52EE0" w:rsidRPr="00B52EE0" w:rsidRDefault="00B52EE0" w:rsidP="00B52EE0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noProof/>
                <w:spacing w:val="-4"/>
                <w:sz w:val="20"/>
                <w:szCs w:val="20"/>
                <w:lang w:eastAsia="ru-RU"/>
              </w:rPr>
            </w:pPr>
            <w:r w:rsidRPr="00B52EE0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Инструкция по заполнению предложения на участие в закупке:</w:t>
            </w:r>
          </w:p>
        </w:tc>
      </w:tr>
      <w:tr w:rsidR="00B52EE0" w:rsidRPr="00B52EE0" w:rsidTr="00B52EE0">
        <w:trPr>
          <w:trHeight w:val="2947"/>
        </w:trPr>
        <w:tc>
          <w:tcPr>
            <w:tcW w:w="416" w:type="dxa"/>
            <w:vMerge/>
            <w:shd w:val="clear" w:color="auto" w:fill="FFFFFF" w:themeFill="background1"/>
          </w:tcPr>
          <w:p w:rsidR="00B52EE0" w:rsidRPr="00B52EE0" w:rsidRDefault="00B52EE0" w:rsidP="00B52EE0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10090" w:type="dxa"/>
            <w:shd w:val="clear" w:color="auto" w:fill="FFFFFF" w:themeFill="background1"/>
          </w:tcPr>
          <w:p w:rsidR="00B52EE0" w:rsidRPr="00B52EE0" w:rsidRDefault="00B52EE0" w:rsidP="00B52EE0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B52EE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Заявка на участие в закупке должна быть подписана усиленной электронной подписью лица, имеющего право действовать от имени участника закупки.</w:t>
            </w:r>
          </w:p>
          <w:p w:rsidR="00B52EE0" w:rsidRPr="00B52EE0" w:rsidRDefault="00B52EE0" w:rsidP="00B52EE0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B52EE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Сведения, которые включаются в заявку на участие в закупке, не должны допускать двусмысленных толкований.</w:t>
            </w:r>
          </w:p>
          <w:p w:rsidR="00B52EE0" w:rsidRPr="00B52EE0" w:rsidRDefault="00B52EE0" w:rsidP="00B52EE0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B52EE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Все документы, входящ</w:t>
            </w:r>
            <w:r w:rsidRPr="00B52EE0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ие в состав предложения на участие в закупке, должны иметь четко читаемый текст.</w:t>
            </w:r>
          </w:p>
          <w:p w:rsidR="00B52EE0" w:rsidRPr="00B52EE0" w:rsidRDefault="00B52EE0" w:rsidP="00B52EE0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B52EE0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Участники закупки должны учитывать, что при описании объекта закупки заказчиком использовались максимальные и (или) минимальные значения показателей, а также значения показателей, которые не могут изменяться, которые установлены заказчиком следующим образом:</w:t>
            </w:r>
          </w:p>
          <w:p w:rsidR="00B52EE0" w:rsidRPr="00B52EE0" w:rsidRDefault="00B52EE0" w:rsidP="00B52EE0">
            <w:pPr>
              <w:spacing w:after="0" w:line="240" w:lineRule="auto"/>
              <w:ind w:firstLine="487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B52EE0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Описание объекта закупки может содержать указание на товарные знаки, все указания следует читать с учетом сопровождения словами «или эквивалент».</w:t>
            </w:r>
          </w:p>
          <w:p w:rsidR="00B52EE0" w:rsidRPr="00B52EE0" w:rsidRDefault="00B52EE0" w:rsidP="00B52EE0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B52E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Предложение участника закупки с конкретными показателями должно декларироваться посредством заполнения дополнительной информации в объекте закупки или отдельно приложенным документом в составе предложения участника на закупку в соответствии формой таблицы, указанной в техническом задании (приложение № 1 к прикрепленной форме проекта контракта) «Требования к функциональным и качественным характеристикам товара».</w:t>
            </w:r>
          </w:p>
        </w:tc>
      </w:tr>
    </w:tbl>
    <w:p w:rsidR="00A2362A" w:rsidRPr="00B52EE0" w:rsidRDefault="00A2362A" w:rsidP="00B52EE0"/>
    <w:sectPr w:rsidR="00A2362A" w:rsidRPr="00B52EE0" w:rsidSect="00B52EE0">
      <w:pgSz w:w="11906" w:h="16838"/>
      <w:pgMar w:top="709" w:right="720" w:bottom="70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C9F"/>
    <w:rsid w:val="007C7C9F"/>
    <w:rsid w:val="00A2362A"/>
    <w:rsid w:val="00B5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02E4DC-46EC-484B-92F0-1EF90F7F0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2E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649</Words>
  <Characters>3704</Characters>
  <Application>Microsoft Office Word</Application>
  <DocSecurity>0</DocSecurity>
  <Lines>30</Lines>
  <Paragraphs>8</Paragraphs>
  <ScaleCrop>false</ScaleCrop>
  <Company/>
  <LinksUpToDate>false</LinksUpToDate>
  <CharactersWithSpaces>4345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a.lukinova</dc:creator>
  <cp:keywords/>
  <dc:description/>
  <cp:lastModifiedBy>a.lukinova</cp:lastModifiedBy>
  <cp:revision>2</cp:revision>
  <dcterms:created xsi:type="dcterms:W3CDTF">2026-10-08T07:03:00Z</dcterms:created>
  <dcterms:modified xsi:type="dcterms:W3CDTF">2026-10-08T07:13:00Z</dcterms:modified>
</cp:coreProperties>
</file>