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5A0F4D" w14:textId="77777777" w:rsidR="00F74616" w:rsidRPr="00B03359" w:rsidRDefault="00AD1C6C" w:rsidP="003F49C9">
      <w:pPr>
        <w:widowControl w:val="0"/>
        <w:tabs>
          <w:tab w:val="left" w:pos="8364"/>
        </w:tabs>
        <w:rPr>
          <w:b/>
          <w:bCs/>
        </w:rPr>
      </w:pPr>
    </w:p>
    <w:p w14:paraId="0B8E6054" w14:textId="77777777" w:rsidR="008C46F8" w:rsidRPr="008C46F8" w:rsidRDefault="008C46F8" w:rsidP="008C46F8">
      <w:pPr>
        <w:jc w:val="right"/>
      </w:pPr>
    </w:p>
    <w:p w14:paraId="22FC8365" w14:textId="7254E433" w:rsidR="00772C60" w:rsidRDefault="00772C60" w:rsidP="00772C60">
      <w:pPr>
        <w:jc w:val="center"/>
        <w:rPr>
          <w:b/>
          <w:sz w:val="28"/>
          <w:szCs w:val="28"/>
        </w:rPr>
      </w:pPr>
      <w:r>
        <w:rPr>
          <w:b/>
          <w:sz w:val="28"/>
          <w:szCs w:val="28"/>
        </w:rPr>
        <w:t>Государственный контракт</w:t>
      </w:r>
      <w:r w:rsidR="00AB6E58">
        <w:rPr>
          <w:b/>
          <w:sz w:val="28"/>
          <w:szCs w:val="28"/>
        </w:rPr>
        <w:t xml:space="preserve"> № </w:t>
      </w:r>
    </w:p>
    <w:p w14:paraId="1185EF6C" w14:textId="32EEA83B" w:rsidR="00772C60" w:rsidRPr="008C46F8" w:rsidRDefault="00772C60" w:rsidP="008C46F8">
      <w:pPr>
        <w:jc w:val="center"/>
      </w:pPr>
      <w:r>
        <w:rPr>
          <w:b/>
          <w:sz w:val="28"/>
          <w:szCs w:val="28"/>
        </w:rPr>
        <w:t xml:space="preserve">ИКЗ </w:t>
      </w:r>
      <w:r w:rsidR="00AB6E58" w:rsidRPr="003C3008">
        <w:rPr>
          <w:rFonts w:ascii="PT Astra Serif" w:hAnsi="PT Astra Serif"/>
          <w:sz w:val="28"/>
          <w:szCs w:val="28"/>
        </w:rPr>
        <w:t>261690300815369500100100150000000244</w:t>
      </w:r>
      <w:r w:rsidRPr="00783477">
        <w:t xml:space="preserve"> </w:t>
      </w:r>
      <w:r>
        <w:t xml:space="preserve">  </w:t>
      </w:r>
    </w:p>
    <w:p w14:paraId="3C5A6957" w14:textId="30721212" w:rsidR="00772C60" w:rsidRPr="008C46F8" w:rsidRDefault="00772C60" w:rsidP="008C46F8">
      <w:pPr>
        <w:tabs>
          <w:tab w:val="left" w:pos="2280"/>
        </w:tabs>
        <w:rPr>
          <w:color w:val="000000"/>
        </w:rPr>
      </w:pPr>
      <w:r>
        <w:rPr>
          <w:color w:val="000000"/>
        </w:rPr>
        <w:t>г. Тверь</w:t>
      </w:r>
      <w:r>
        <w:rPr>
          <w:color w:val="000000"/>
        </w:rPr>
        <w:tab/>
      </w:r>
      <w:r>
        <w:rPr>
          <w:color w:val="000000"/>
        </w:rPr>
        <w:tab/>
      </w:r>
      <w:r>
        <w:rPr>
          <w:color w:val="000000"/>
        </w:rPr>
        <w:tab/>
      </w:r>
      <w:r>
        <w:rPr>
          <w:color w:val="000000"/>
        </w:rPr>
        <w:tab/>
      </w:r>
      <w:r>
        <w:rPr>
          <w:color w:val="000000"/>
        </w:rPr>
        <w:tab/>
      </w:r>
      <w:r>
        <w:rPr>
          <w:color w:val="000000"/>
        </w:rPr>
        <w:tab/>
      </w:r>
      <w:r>
        <w:rPr>
          <w:color w:val="000000"/>
        </w:rPr>
        <w:tab/>
        <w:t xml:space="preserve">     </w:t>
      </w:r>
      <w:r w:rsidR="00AC17D4">
        <w:rPr>
          <w:color w:val="000000"/>
        </w:rPr>
        <w:t xml:space="preserve">        </w:t>
      </w:r>
      <w:proofErr w:type="gramStart"/>
      <w:r w:rsidR="00AC17D4">
        <w:rPr>
          <w:color w:val="000000"/>
        </w:rPr>
        <w:t xml:space="preserve">   </w:t>
      </w:r>
      <w:r w:rsidR="00AB6E58">
        <w:rPr>
          <w:color w:val="000000"/>
        </w:rPr>
        <w:t>«</w:t>
      </w:r>
      <w:proofErr w:type="gramEnd"/>
      <w:r w:rsidR="00AB6E58">
        <w:rPr>
          <w:color w:val="000000"/>
        </w:rPr>
        <w:t>___» ________   2026</w:t>
      </w:r>
      <w:r>
        <w:rPr>
          <w:color w:val="000000"/>
        </w:rPr>
        <w:t>г.</w:t>
      </w:r>
    </w:p>
    <w:p w14:paraId="7387FB8E" w14:textId="77777777" w:rsidR="00772C60" w:rsidRPr="008C5F8F" w:rsidRDefault="00772C60" w:rsidP="00772C60">
      <w:pPr>
        <w:contextualSpacing/>
        <w:jc w:val="right"/>
        <w:rPr>
          <w:color w:val="000000"/>
        </w:rPr>
      </w:pPr>
    </w:p>
    <w:p w14:paraId="2193DEFF" w14:textId="62786092" w:rsidR="00AB6E58" w:rsidRPr="0060054D" w:rsidRDefault="00AB6E58" w:rsidP="00AB6E58">
      <w:pPr>
        <w:jc w:val="both"/>
        <w:rPr>
          <w:b/>
          <w:sz w:val="28"/>
          <w:szCs w:val="28"/>
          <w:u w:val="single"/>
        </w:rPr>
      </w:pPr>
      <w:r>
        <w:rPr>
          <w:sz w:val="28"/>
          <w:szCs w:val="28"/>
        </w:rPr>
        <w:t xml:space="preserve">          </w:t>
      </w:r>
      <w:r w:rsidRPr="0060054D">
        <w:rPr>
          <w:sz w:val="28"/>
          <w:szCs w:val="28"/>
        </w:rPr>
        <w:t xml:space="preserve">От имени Российской Федерации - Федеральное казенное учреждение «Исправительная колония №1 Управления Федеральной службы исполнения наказаний по Тверской области», именуемое в дальнейшим «Заказчик», в лице начальника </w:t>
      </w:r>
      <w:r w:rsidR="00705564">
        <w:rPr>
          <w:sz w:val="28"/>
          <w:szCs w:val="28"/>
        </w:rPr>
        <w:t>Лапина Владислава Анатольевича</w:t>
      </w:r>
      <w:r w:rsidRPr="0060054D">
        <w:rPr>
          <w:sz w:val="28"/>
          <w:szCs w:val="28"/>
        </w:rPr>
        <w:t>, действующего на основании Устава, с одной стороны, и</w:t>
      </w:r>
      <w:r w:rsidR="00C730C1">
        <w:rPr>
          <w:sz w:val="28"/>
          <w:szCs w:val="28"/>
        </w:rPr>
        <w:t xml:space="preserve"> </w:t>
      </w:r>
      <w:r w:rsidR="00705564">
        <w:rPr>
          <w:sz w:val="28"/>
          <w:szCs w:val="28"/>
        </w:rPr>
        <w:t>____________</w:t>
      </w:r>
      <w:r w:rsidRPr="0060054D">
        <w:rPr>
          <w:sz w:val="28"/>
          <w:szCs w:val="28"/>
        </w:rPr>
        <w:t>, именуемое в дальнейшем «</w:t>
      </w:r>
      <w:r>
        <w:rPr>
          <w:sz w:val="28"/>
          <w:szCs w:val="28"/>
        </w:rPr>
        <w:t>Исполнитель</w:t>
      </w:r>
      <w:r w:rsidRPr="0060054D">
        <w:rPr>
          <w:sz w:val="28"/>
          <w:szCs w:val="28"/>
        </w:rPr>
        <w:t>», в лице</w:t>
      </w:r>
      <w:r>
        <w:rPr>
          <w:sz w:val="28"/>
          <w:szCs w:val="28"/>
        </w:rPr>
        <w:t xml:space="preserve"> </w:t>
      </w:r>
      <w:r w:rsidR="00705564">
        <w:rPr>
          <w:sz w:val="28"/>
          <w:szCs w:val="28"/>
        </w:rPr>
        <w:t>_________</w:t>
      </w:r>
      <w:r w:rsidRPr="0060054D">
        <w:rPr>
          <w:sz w:val="28"/>
          <w:szCs w:val="28"/>
        </w:rPr>
        <w:t>, действующего на основании</w:t>
      </w:r>
      <w:r w:rsidR="00C730C1">
        <w:rPr>
          <w:sz w:val="28"/>
          <w:szCs w:val="28"/>
        </w:rPr>
        <w:t xml:space="preserve"> </w:t>
      </w:r>
      <w:r w:rsidR="00705564">
        <w:rPr>
          <w:sz w:val="28"/>
          <w:szCs w:val="28"/>
        </w:rPr>
        <w:t>__________</w:t>
      </w:r>
      <w:r w:rsidRPr="0060054D">
        <w:rPr>
          <w:sz w:val="28"/>
          <w:szCs w:val="28"/>
        </w:rPr>
        <w:t xml:space="preserve">, </w:t>
      </w:r>
      <w:r w:rsidRPr="0060054D">
        <w:rPr>
          <w:noProof/>
          <w:sz w:val="28"/>
          <w:szCs w:val="28"/>
        </w:rPr>
        <w:t xml:space="preserve">с другой стороны, </w:t>
      </w:r>
      <w:r w:rsidRPr="0060054D">
        <w:rPr>
          <w:sz w:val="28"/>
          <w:szCs w:val="28"/>
        </w:rPr>
        <w:t xml:space="preserve">далее именуемые «Стороны», на основании п. 4, ч. 1, ст. 93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Федеральный закон), объявление закупочной сессии </w:t>
      </w:r>
      <w:r w:rsidR="00C730C1">
        <w:rPr>
          <w:sz w:val="28"/>
          <w:szCs w:val="28"/>
        </w:rPr>
        <w:t>№</w:t>
      </w:r>
      <w:r w:rsidR="00705564">
        <w:rPr>
          <w:sz w:val="28"/>
          <w:szCs w:val="28"/>
        </w:rPr>
        <w:t>___________</w:t>
      </w:r>
      <w:r w:rsidRPr="0060054D">
        <w:rPr>
          <w:sz w:val="28"/>
          <w:szCs w:val="28"/>
        </w:rPr>
        <w:t xml:space="preserve"> на сайте </w:t>
      </w:r>
      <w:hyperlink r:id="rId8" w:history="1">
        <w:r w:rsidRPr="0060054D">
          <w:rPr>
            <w:rStyle w:val="af0"/>
            <w:sz w:val="28"/>
            <w:szCs w:val="28"/>
          </w:rPr>
          <w:t>https://agregatoreat.ru</w:t>
        </w:r>
      </w:hyperlink>
      <w:r w:rsidRPr="0060054D">
        <w:rPr>
          <w:sz w:val="28"/>
          <w:szCs w:val="28"/>
        </w:rPr>
        <w:t xml:space="preserve">, заключили </w:t>
      </w:r>
      <w:r>
        <w:rPr>
          <w:sz w:val="28"/>
          <w:szCs w:val="28"/>
        </w:rPr>
        <w:t xml:space="preserve">государственный </w:t>
      </w:r>
      <w:r w:rsidRPr="0060054D">
        <w:rPr>
          <w:sz w:val="28"/>
          <w:szCs w:val="28"/>
        </w:rPr>
        <w:t>контракт о нижеследующем:</w:t>
      </w:r>
    </w:p>
    <w:p w14:paraId="10BE532B" w14:textId="77777777" w:rsidR="00A17DDD" w:rsidRPr="00B03359" w:rsidRDefault="00ED0F91" w:rsidP="00314CE3">
      <w:pPr>
        <w:pStyle w:val="afb"/>
        <w:widowControl w:val="0"/>
        <w:tabs>
          <w:tab w:val="left" w:pos="6840"/>
        </w:tabs>
        <w:spacing w:after="0" w:line="240" w:lineRule="auto"/>
        <w:jc w:val="center"/>
        <w:rPr>
          <w:rFonts w:ascii="Times New Roman" w:hAnsi="Times New Roman"/>
          <w:b/>
          <w:sz w:val="24"/>
          <w:szCs w:val="24"/>
        </w:rPr>
      </w:pPr>
      <w:r w:rsidRPr="00B03359">
        <w:rPr>
          <w:rFonts w:ascii="Times New Roman" w:hAnsi="Times New Roman"/>
          <w:b/>
          <w:sz w:val="24"/>
          <w:szCs w:val="24"/>
        </w:rPr>
        <w:t>1. Объект закупки. Предмет контракта</w:t>
      </w:r>
    </w:p>
    <w:p w14:paraId="70896412" w14:textId="1A3BE4F7" w:rsidR="0090708E" w:rsidRPr="00B03359" w:rsidRDefault="00ED0F91" w:rsidP="00CF6E1B">
      <w:pPr>
        <w:widowControl w:val="0"/>
        <w:ind w:firstLine="709"/>
        <w:jc w:val="both"/>
      </w:pPr>
      <w:r w:rsidRPr="00B03359">
        <w:t>1.1.  Объект закупки: Оказание услуг по предоставлению спецтехники</w:t>
      </w:r>
      <w:r w:rsidR="00AC17D4">
        <w:t xml:space="preserve"> </w:t>
      </w:r>
      <w:r w:rsidR="00AB6E58">
        <w:t>с экипажем.</w:t>
      </w:r>
    </w:p>
    <w:p w14:paraId="61D1035E" w14:textId="70952EE9" w:rsidR="0090708E" w:rsidRPr="00B03359" w:rsidRDefault="00ED0F91" w:rsidP="00CF6E1B">
      <w:pPr>
        <w:widowControl w:val="0"/>
        <w:ind w:firstLine="709"/>
        <w:jc w:val="both"/>
      </w:pPr>
      <w:r w:rsidRPr="00B03359">
        <w:t xml:space="preserve">1.2. Исполнитель обязуется оказать услуги, на основании заявки Заказчика </w:t>
      </w:r>
      <w:r w:rsidR="008274EC" w:rsidRPr="00B03359">
        <w:t>на</w:t>
      </w:r>
      <w:r w:rsidRPr="00B03359">
        <w:t xml:space="preserve"> оказани</w:t>
      </w:r>
      <w:r w:rsidR="008274EC" w:rsidRPr="00B03359">
        <w:t>е</w:t>
      </w:r>
      <w:r w:rsidRPr="00B03359">
        <w:t xml:space="preserve"> услуг по форме, установленной Заказчиком (далее – заявка), в соответствии с условиями контракта, Техническим заданием (Приложение № 2 к контракту), по цене, указанной в Спецификации (Приложение № 1 к контракту), а Заказчик – принять и оплатить оказанные услуги в соответствии с условиями контракта.</w:t>
      </w:r>
    </w:p>
    <w:p w14:paraId="2A7B1EAB" w14:textId="77777777" w:rsidR="0090708E" w:rsidRPr="00B03359" w:rsidRDefault="00ED0F91" w:rsidP="00CF6E1B">
      <w:pPr>
        <w:ind w:firstLine="709"/>
        <w:jc w:val="both"/>
        <w:rPr>
          <w:rFonts w:eastAsia="Calibri"/>
          <w:szCs w:val="22"/>
        </w:rPr>
      </w:pPr>
      <w:r w:rsidRPr="00B03359">
        <w:rPr>
          <w:rFonts w:eastAsia="Calibri"/>
          <w:bCs/>
          <w:szCs w:val="22"/>
        </w:rPr>
        <w:t>Не допускается оказание услуг сверх объема, указанного в заявке. Услуги, оказанные сверх объема, указанного в заявке, Заказчиком не принимаются и не оплачиваются.</w:t>
      </w:r>
    </w:p>
    <w:p w14:paraId="505440B7" w14:textId="77777777" w:rsidR="0090708E" w:rsidRPr="00B03359" w:rsidRDefault="00ED0F91" w:rsidP="00CF6E1B">
      <w:pPr>
        <w:widowControl w:val="0"/>
        <w:ind w:firstLine="709"/>
        <w:jc w:val="both"/>
      </w:pPr>
      <w:r w:rsidRPr="00B03359">
        <w:t xml:space="preserve">1.2.1. Стороны определили, что подача заявок и </w:t>
      </w:r>
      <w:r w:rsidRPr="00B03359">
        <w:rPr>
          <w:rFonts w:eastAsia="Calibri"/>
          <w:bCs/>
          <w:szCs w:val="22"/>
        </w:rPr>
        <w:t>оказание услуг</w:t>
      </w:r>
      <w:r w:rsidRPr="00B03359">
        <w:t xml:space="preserve"> должны осуществляться с таким расчетом, чтобы обязательства сторон по оказанию услуг и их приемке были завершены в пределах срока действия контракта.</w:t>
      </w:r>
    </w:p>
    <w:p w14:paraId="4B4387F8" w14:textId="77777777" w:rsidR="00723CD8" w:rsidRPr="00B03359" w:rsidRDefault="00ED0F91" w:rsidP="00CF6E1B">
      <w:pPr>
        <w:ind w:firstLine="709"/>
        <w:jc w:val="both"/>
      </w:pPr>
      <w:r w:rsidRPr="00B03359">
        <w:t xml:space="preserve">1.2.2. Заявка формируется Заказчиком по форме, установленной Заказчиком, исходя из потребностей, имеющихся у Заказчика, с указанием объема услуг, а также сроков их оказания. </w:t>
      </w:r>
    </w:p>
    <w:p w14:paraId="78C4069D" w14:textId="77777777" w:rsidR="00723CD8" w:rsidRPr="00B03359" w:rsidRDefault="00ED0F91" w:rsidP="00CF6E1B">
      <w:pPr>
        <w:ind w:firstLine="709"/>
        <w:jc w:val="both"/>
      </w:pPr>
      <w:r w:rsidRPr="00B03359">
        <w:t xml:space="preserve">Заявка направляется Исполнителю любым из способов связи, указанных в контракте, - почтовый адрес, адрес электронной почты, телефон (далее – средства связи), по выбору Заказчика. В случае наличия у Исполнителя электронного сервиса формирования заявок на оказание услуг в рамках конкретного контракта в информационно-телекоммуникационной сети «Интернет», Заказчик вправе направлять заявку посредством такого сервиса. </w:t>
      </w:r>
    </w:p>
    <w:p w14:paraId="133EA6DB" w14:textId="24D62023" w:rsidR="00723CD8" w:rsidRPr="00B03359" w:rsidRDefault="00ED0F91" w:rsidP="00CF6E1B">
      <w:pPr>
        <w:ind w:firstLine="709"/>
        <w:jc w:val="both"/>
      </w:pPr>
      <w:r w:rsidRPr="00B03359">
        <w:t xml:space="preserve">При направлении заявки посредством электронной почты, датой получения Исполнителем заявки считается дата поступления на адрес электронной почты Заказчика уведомления о прочтении сообщения с заявкой. </w:t>
      </w:r>
    </w:p>
    <w:p w14:paraId="6593CFBC" w14:textId="77777777" w:rsidR="00723CD8" w:rsidRPr="00B03359" w:rsidRDefault="00ED0F91" w:rsidP="00CF6E1B">
      <w:pPr>
        <w:ind w:firstLine="709"/>
        <w:jc w:val="both"/>
      </w:pPr>
      <w:r w:rsidRPr="00B03359">
        <w:t>Исполнитель самостоятельно предпринимает меры по получению заявки с использованием средств связи. Правила пункта 1 статьи 165.1 Гражданского кодекса Российской Федерации к правоотношениям по получению заявки в рамках контракта не применяются. Исполнитель несет риск наступления неблагоприятных последствий в результате непринятия мер по получению направленной ему заявки.</w:t>
      </w:r>
    </w:p>
    <w:p w14:paraId="664FB0C0" w14:textId="4B421394" w:rsidR="0090708E" w:rsidRPr="00B03359" w:rsidRDefault="00ED0F91" w:rsidP="00D800D4">
      <w:pPr>
        <w:widowControl w:val="0"/>
        <w:ind w:firstLine="709"/>
        <w:jc w:val="both"/>
      </w:pPr>
      <w:r w:rsidRPr="00B03359">
        <w:t xml:space="preserve">1.3. Место оказания услуг: </w:t>
      </w:r>
      <w:r w:rsidR="00772C60">
        <w:t>г. Тверь, п. Большие Перемерки, д.18</w:t>
      </w:r>
      <w:r w:rsidR="00705564">
        <w:t>.</w:t>
      </w:r>
    </w:p>
    <w:p w14:paraId="1A3C99EF" w14:textId="77777777" w:rsidR="00A157B7" w:rsidRPr="00B03359" w:rsidRDefault="00AD1C6C" w:rsidP="00D800D4">
      <w:pPr>
        <w:ind w:firstLine="709"/>
        <w:jc w:val="both"/>
        <w:rPr>
          <w:sz w:val="2"/>
          <w:szCs w:val="2"/>
        </w:rPr>
      </w:pPr>
      <w:bookmarkStart w:id="0" w:name="_Hlk118361030"/>
      <w:bookmarkEnd w:id="0"/>
    </w:p>
    <w:p w14:paraId="21EA13AF" w14:textId="77777777" w:rsidR="009904CB" w:rsidRPr="00B03359" w:rsidRDefault="00AD1C6C" w:rsidP="009904CB">
      <w:pPr>
        <w:jc w:val="both"/>
        <w:rPr>
          <w:bCs/>
          <w:sz w:val="2"/>
          <w:szCs w:val="2"/>
        </w:rPr>
      </w:pPr>
    </w:p>
    <w:tbl>
      <w:tblPr>
        <w:tblStyle w:val="afd"/>
        <w:tblW w:w="10065"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65"/>
      </w:tblGrid>
      <w:tr w:rsidR="003A104F" w:rsidRPr="00B03359" w14:paraId="17A1D8E4" w14:textId="77777777" w:rsidTr="009904CB">
        <w:tc>
          <w:tcPr>
            <w:tcW w:w="10065" w:type="dxa"/>
          </w:tcPr>
          <w:p w14:paraId="2C01DA58" w14:textId="00AA3439" w:rsidR="009904CB" w:rsidRPr="00B03359" w:rsidRDefault="00ED0F91" w:rsidP="008274EC">
            <w:pPr>
              <w:ind w:firstLine="743"/>
              <w:jc w:val="both"/>
              <w:rPr>
                <w:rFonts w:eastAsia="Calibri"/>
                <w:color w:val="000000"/>
                <w:sz w:val="2"/>
                <w:szCs w:val="2"/>
                <w:lang w:eastAsia="en-US"/>
              </w:rPr>
            </w:pPr>
            <w:r w:rsidRPr="00B03359">
              <w:rPr>
                <w:rFonts w:eastAsia="Calibri"/>
                <w:lang w:eastAsia="en-US"/>
              </w:rPr>
              <w:t>1.4. Срок исполнения контракта Исполнителем:</w:t>
            </w:r>
            <w:r w:rsidRPr="00B03359">
              <w:rPr>
                <w:rFonts w:eastAsia="Calibri"/>
                <w:sz w:val="2"/>
                <w:szCs w:val="2"/>
                <w:lang w:eastAsia="en-US"/>
              </w:rPr>
              <w:t xml:space="preserve"> </w:t>
            </w:r>
          </w:p>
          <w:p w14:paraId="6B2DA9B5" w14:textId="44FC783E" w:rsidR="009625A7" w:rsidRPr="00AC17D4" w:rsidRDefault="00ED0F91" w:rsidP="00AC17D4">
            <w:pPr>
              <w:ind w:firstLine="709"/>
              <w:rPr>
                <w:rFonts w:eastAsia="Calibri"/>
                <w:b/>
                <w:bCs/>
                <w:lang w:eastAsia="en-US"/>
              </w:rPr>
            </w:pPr>
            <w:r w:rsidRPr="00B03359">
              <w:rPr>
                <w:rFonts w:eastAsia="Calibri"/>
                <w:lang w:eastAsia="en-US"/>
              </w:rPr>
              <w:t>Дата начала исполнения контракта:</w:t>
            </w:r>
            <w:r w:rsidR="009625A7" w:rsidRPr="000620AD">
              <w:rPr>
                <w:rFonts w:eastAsia="Calibri"/>
                <w:lang w:eastAsia="en-US"/>
              </w:rPr>
              <w:t xml:space="preserve"> </w:t>
            </w:r>
            <w:r w:rsidR="009625A7" w:rsidRPr="005B4365">
              <w:rPr>
                <w:rFonts w:eastAsia="Calibri"/>
                <w:b/>
                <w:bCs/>
                <w:lang w:eastAsia="en-US"/>
              </w:rPr>
              <w:t>с даты заключения настоящего контракта</w:t>
            </w:r>
            <w:r w:rsidR="009625A7" w:rsidRPr="005B4365">
              <w:rPr>
                <w:rFonts w:eastAsia="Calibri"/>
                <w:b/>
                <w:bCs/>
                <w:lang w:eastAsia="zh-CN"/>
              </w:rPr>
              <w:t xml:space="preserve"> до</w:t>
            </w:r>
            <w:r w:rsidR="00AB6E58">
              <w:rPr>
                <w:rFonts w:eastAsia="Calibri"/>
                <w:b/>
                <w:bCs/>
                <w:lang w:eastAsia="en-US"/>
              </w:rPr>
              <w:t xml:space="preserve"> </w:t>
            </w:r>
            <w:r w:rsidR="00705564">
              <w:rPr>
                <w:rFonts w:eastAsia="Calibri"/>
                <w:b/>
                <w:bCs/>
                <w:lang w:eastAsia="en-US"/>
              </w:rPr>
              <w:t>20.12.2026 г</w:t>
            </w:r>
            <w:r w:rsidR="009625A7" w:rsidRPr="005B4365">
              <w:rPr>
                <w:rFonts w:eastAsia="Calibri"/>
                <w:b/>
                <w:bCs/>
                <w:lang w:eastAsia="en-US"/>
              </w:rPr>
              <w:t xml:space="preserve"> по заявке Государственного Заказчика.</w:t>
            </w:r>
          </w:p>
          <w:p w14:paraId="629F62E5" w14:textId="6AB7E5E5" w:rsidR="003A104F" w:rsidRPr="00B03359" w:rsidRDefault="003A104F" w:rsidP="008274EC">
            <w:pPr>
              <w:ind w:firstLine="743"/>
              <w:jc w:val="both"/>
              <w:rPr>
                <w:rFonts w:eastAsia="Calibri"/>
                <w:sz w:val="2"/>
                <w:szCs w:val="2"/>
                <w:lang w:eastAsia="en-US"/>
              </w:rPr>
            </w:pPr>
          </w:p>
        </w:tc>
      </w:tr>
    </w:tbl>
    <w:p w14:paraId="370A534F" w14:textId="77777777" w:rsidR="003A104F" w:rsidRPr="00B03359" w:rsidRDefault="003A104F" w:rsidP="009904CB">
      <w:pPr>
        <w:ind w:firstLine="596"/>
        <w:jc w:val="both"/>
        <w:rPr>
          <w:bCs/>
          <w:sz w:val="2"/>
          <w:szCs w:val="2"/>
        </w:rPr>
      </w:pPr>
    </w:p>
    <w:p w14:paraId="222AC52F" w14:textId="77777777" w:rsidR="003A104F" w:rsidRPr="00B03359" w:rsidRDefault="003A104F" w:rsidP="00D800D4">
      <w:pPr>
        <w:ind w:firstLine="709"/>
        <w:jc w:val="both"/>
        <w:rPr>
          <w:sz w:val="2"/>
          <w:szCs w:val="2"/>
        </w:rPr>
      </w:pPr>
    </w:p>
    <w:p w14:paraId="432B5303" w14:textId="77777777" w:rsidR="0090708E" w:rsidRPr="00B03359" w:rsidRDefault="00ED0F91" w:rsidP="00CF6E1B">
      <w:pPr>
        <w:widowControl w:val="0"/>
        <w:ind w:firstLine="709"/>
        <w:jc w:val="both"/>
      </w:pPr>
      <w:r w:rsidRPr="00B03359">
        <w:t>1.5. Услуги должны быть оказаны в соответствии с законодательством Российской Федерации.</w:t>
      </w:r>
    </w:p>
    <w:p w14:paraId="1058AEF6" w14:textId="77777777" w:rsidR="0090708E" w:rsidRPr="00B03359" w:rsidRDefault="00ED0F91" w:rsidP="00F1697C">
      <w:pPr>
        <w:widowControl w:val="0"/>
        <w:ind w:firstLine="709"/>
        <w:jc w:val="both"/>
      </w:pPr>
      <w:r w:rsidRPr="00B03359">
        <w:t xml:space="preserve"> </w:t>
      </w:r>
      <w:bookmarkStart w:id="1" w:name="_Hlk28436764"/>
      <w:bookmarkEnd w:id="1"/>
      <w:r w:rsidRPr="00B03359">
        <w:t xml:space="preserve"> </w:t>
      </w:r>
      <w:bookmarkStart w:id="2" w:name="_Hlk89239105"/>
      <w:bookmarkEnd w:id="2"/>
      <w:r w:rsidRPr="00B03359">
        <w:rPr>
          <w:vertAlign w:val="superscript"/>
        </w:rPr>
        <w:t xml:space="preserve"> </w:t>
      </w:r>
    </w:p>
    <w:p w14:paraId="4583C759" w14:textId="30CC2419" w:rsidR="00EE03BC" w:rsidRPr="00B03359" w:rsidRDefault="00ED0F91" w:rsidP="00EE03BC">
      <w:pPr>
        <w:widowControl w:val="0"/>
        <w:tabs>
          <w:tab w:val="left" w:pos="6840"/>
        </w:tabs>
        <w:jc w:val="center"/>
        <w:rPr>
          <w:b/>
        </w:rPr>
      </w:pPr>
      <w:r w:rsidRPr="00B03359">
        <w:rPr>
          <w:b/>
        </w:rPr>
        <w:lastRenderedPageBreak/>
        <w:t>2. Права и обязанности сторон</w:t>
      </w:r>
    </w:p>
    <w:p w14:paraId="0DBD84EB" w14:textId="77777777" w:rsidR="00A206CA" w:rsidRPr="00B03359" w:rsidRDefault="00A206CA" w:rsidP="00A206CA">
      <w:pPr>
        <w:widowControl w:val="0"/>
        <w:ind w:firstLine="709"/>
        <w:jc w:val="both"/>
      </w:pPr>
      <w:r w:rsidRPr="00B03359">
        <w:t>2.1. Исполнитель обязан:</w:t>
      </w:r>
    </w:p>
    <w:p w14:paraId="3AA0D209" w14:textId="77777777" w:rsidR="00A206CA" w:rsidRPr="00B03359" w:rsidRDefault="00A206CA" w:rsidP="00A206CA">
      <w:pPr>
        <w:widowControl w:val="0"/>
        <w:ind w:firstLine="709"/>
        <w:jc w:val="both"/>
      </w:pPr>
      <w:r w:rsidRPr="00B03359">
        <w:t>2.1.1. Обеспечить надлежащее оказание услуг в соответствии c условиями и сроками, предусмотренными контрактом.</w:t>
      </w:r>
    </w:p>
    <w:p w14:paraId="46A6729E" w14:textId="5583220B" w:rsidR="00A206CA" w:rsidRPr="00B03359" w:rsidRDefault="00A206CA" w:rsidP="00A206CA">
      <w:pPr>
        <w:widowControl w:val="0"/>
        <w:ind w:firstLine="709"/>
        <w:jc w:val="both"/>
      </w:pPr>
      <w:r w:rsidRPr="00B03359">
        <w:t>2.1.2. Обеспечить надлежащее качество услуг в соответствии с действующими нормативными документами, в том числе указанными в Техническом задании (Приложение № 2 к контракту).</w:t>
      </w:r>
    </w:p>
    <w:p w14:paraId="7A87FEF2" w14:textId="77777777" w:rsidR="00A206CA" w:rsidRPr="00B03359" w:rsidRDefault="00A206CA" w:rsidP="00A206CA">
      <w:pPr>
        <w:widowControl w:val="0"/>
        <w:ind w:firstLine="709"/>
        <w:jc w:val="both"/>
      </w:pPr>
      <w:r w:rsidRPr="00B03359">
        <w:t>2.1.3. Давать рекомендации и предложения Заказчику по вопросам санитарно-профилактических мероприятий, повышающих эффективность оказываемых услуг.</w:t>
      </w:r>
    </w:p>
    <w:p w14:paraId="4E4C8B2A" w14:textId="77777777" w:rsidR="00A206CA" w:rsidRPr="00B03359" w:rsidRDefault="00A206CA" w:rsidP="00A206CA">
      <w:pPr>
        <w:widowControl w:val="0"/>
        <w:ind w:firstLine="709"/>
        <w:jc w:val="both"/>
      </w:pPr>
      <w:r w:rsidRPr="00B03359">
        <w:t>2.1.4. Обеспечить оказание услуг квалифицированным персоналом.</w:t>
      </w:r>
    </w:p>
    <w:p w14:paraId="6983B0D5" w14:textId="77777777" w:rsidR="00A206CA" w:rsidRPr="00B03359" w:rsidRDefault="00A206CA" w:rsidP="00A206CA">
      <w:pPr>
        <w:widowControl w:val="0"/>
        <w:ind w:firstLine="709"/>
        <w:jc w:val="both"/>
      </w:pPr>
      <w:r w:rsidRPr="00B03359">
        <w:t>2.1.5. Соблюдать правила техники безопасности при оказании услуг на территории Заказчика. За наличие средств индивидуальной защиты персонала Исполнителя ответственность несет Исполнитель.</w:t>
      </w:r>
    </w:p>
    <w:p w14:paraId="7C23CEC4" w14:textId="77777777" w:rsidR="00A206CA" w:rsidRPr="00B03359" w:rsidRDefault="00A206CA" w:rsidP="00A206CA">
      <w:pPr>
        <w:widowControl w:val="0"/>
        <w:ind w:firstLine="709"/>
        <w:jc w:val="both"/>
      </w:pPr>
      <w:r w:rsidRPr="00B03359">
        <w:t>2.1.6. В случае причинения вреда имуществу Заказчика, его сотрудникам или третьим лицам при оказании услуг, возместить убытки в полном объеме.</w:t>
      </w:r>
    </w:p>
    <w:p w14:paraId="04C02AEB" w14:textId="77777777" w:rsidR="00A206CA" w:rsidRPr="00B03359" w:rsidRDefault="00A206CA" w:rsidP="00A206CA">
      <w:pPr>
        <w:widowControl w:val="0"/>
        <w:ind w:firstLine="709"/>
        <w:jc w:val="both"/>
      </w:pPr>
      <w:r w:rsidRPr="00B03359">
        <w:t>2.1.7. Своими силами и за свой счет, не нарушая сроков, предусмотренных контрактом, устранить допущенные по его вине недостатки, которые могут повлечь отступление от требований, предусмотренных контрактом.</w:t>
      </w:r>
    </w:p>
    <w:p w14:paraId="5B3B3AA2" w14:textId="77777777" w:rsidR="00A206CA" w:rsidRPr="00B03359" w:rsidRDefault="00A206CA" w:rsidP="00A206CA">
      <w:pPr>
        <w:widowControl w:val="0"/>
        <w:ind w:firstLine="709"/>
        <w:jc w:val="both"/>
      </w:pPr>
      <w:r w:rsidRPr="00B03359">
        <w:t>2.1.8. Предоставлять возможность представителям Заказчика осуществлять контроль за организацией и качеством оказания услуг, предусмотренных контрактом.</w:t>
      </w:r>
    </w:p>
    <w:p w14:paraId="0A453AB6" w14:textId="77777777" w:rsidR="00A206CA" w:rsidRPr="00B03359" w:rsidRDefault="00A206CA" w:rsidP="00A206CA">
      <w:pPr>
        <w:widowControl w:val="0"/>
        <w:ind w:firstLine="709"/>
        <w:jc w:val="both"/>
      </w:pPr>
      <w:r w:rsidRPr="00B03359">
        <w:t>2.2. Исполнитель вправе:</w:t>
      </w:r>
    </w:p>
    <w:p w14:paraId="1CEA1423" w14:textId="77777777" w:rsidR="00A206CA" w:rsidRPr="00B03359" w:rsidRDefault="00A206CA" w:rsidP="00A206CA">
      <w:pPr>
        <w:widowControl w:val="0"/>
        <w:ind w:firstLine="709"/>
        <w:jc w:val="both"/>
      </w:pPr>
      <w:r w:rsidRPr="00B03359">
        <w:t>2.2.1. Требовать от Заказчика оплаты оказанных услуг в порядке и сроки, предусмотренные контрактом.</w:t>
      </w:r>
    </w:p>
    <w:p w14:paraId="5B134925" w14:textId="77777777" w:rsidR="00A206CA" w:rsidRPr="00B03359" w:rsidRDefault="00A206CA" w:rsidP="00A206CA">
      <w:pPr>
        <w:widowControl w:val="0"/>
        <w:ind w:firstLine="709"/>
        <w:jc w:val="both"/>
      </w:pPr>
      <w:r w:rsidRPr="00B03359">
        <w:t>2.2.2. В случае, если в ходе исполнения контракта возникнет необходимость оказания услуг, требующих в соответствии с законодательством Российской Федерации наличия специальных разрешений (лицензий, допусков), Исполнитель вправе при отсутствии у него данных разрешений (лицензий, допусков) привлечь третье лицо, обладающее правом на оказание вышеуказанных услуг. Ответственность за оказание услуг третьими лицами несет Исполнитель.</w:t>
      </w:r>
    </w:p>
    <w:p w14:paraId="0DEA06C2" w14:textId="77777777" w:rsidR="00A206CA" w:rsidRPr="00B03359" w:rsidRDefault="00A206CA" w:rsidP="00A206CA">
      <w:pPr>
        <w:widowControl w:val="0"/>
        <w:ind w:firstLine="709"/>
        <w:jc w:val="both"/>
      </w:pPr>
      <w:r w:rsidRPr="00B03359">
        <w:t>2.3. Заказчик обязан:</w:t>
      </w:r>
    </w:p>
    <w:p w14:paraId="6611ECAF" w14:textId="77777777" w:rsidR="00A206CA" w:rsidRPr="00B03359" w:rsidRDefault="00A206CA" w:rsidP="00A206CA">
      <w:pPr>
        <w:widowControl w:val="0"/>
        <w:ind w:firstLine="709"/>
        <w:jc w:val="both"/>
      </w:pPr>
      <w:r w:rsidRPr="00B03359">
        <w:t>2.3.1. Оплатить надлежащим образом оказанные Исполнителем услуги по контракту в порядке, предусмотренном контрактом.</w:t>
      </w:r>
    </w:p>
    <w:p w14:paraId="58B1D5DB" w14:textId="77777777" w:rsidR="00A206CA" w:rsidRPr="00B03359" w:rsidRDefault="00A206CA" w:rsidP="00A206CA">
      <w:pPr>
        <w:widowControl w:val="0"/>
        <w:ind w:firstLine="709"/>
        <w:jc w:val="both"/>
      </w:pPr>
      <w:r w:rsidRPr="00B03359">
        <w:t>2.3.2. Передавать Исполнителю необходимую для исполнения контракта информацию.</w:t>
      </w:r>
    </w:p>
    <w:p w14:paraId="39661C0F" w14:textId="77777777" w:rsidR="00A206CA" w:rsidRPr="00B03359" w:rsidRDefault="00A206CA" w:rsidP="00A206CA">
      <w:pPr>
        <w:widowControl w:val="0"/>
        <w:ind w:firstLine="709"/>
        <w:jc w:val="both"/>
      </w:pPr>
      <w:r w:rsidRPr="00B03359">
        <w:t>2.4. Заказчик вправе:</w:t>
      </w:r>
    </w:p>
    <w:p w14:paraId="1D4F3BB3" w14:textId="77777777" w:rsidR="00A206CA" w:rsidRPr="00B03359" w:rsidRDefault="00A206CA" w:rsidP="00A206CA">
      <w:pPr>
        <w:widowControl w:val="0"/>
        <w:ind w:firstLine="709"/>
        <w:jc w:val="both"/>
      </w:pPr>
      <w:r w:rsidRPr="00B03359">
        <w:t>2.4.1. Осуществлять контроль организации и качества оказываемых услуг, предусмотренных контрактом, без вмешательства в оперативно-хозяйственную деятельность Исполнителя.</w:t>
      </w:r>
    </w:p>
    <w:tbl>
      <w:tblPr>
        <w:tblStyle w:val="afd"/>
        <w:tblW w:w="10207"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7"/>
      </w:tblGrid>
      <w:tr w:rsidR="003A104F" w:rsidRPr="00B03359" w14:paraId="63905613" w14:textId="77777777" w:rsidTr="00453ADB">
        <w:tc>
          <w:tcPr>
            <w:tcW w:w="10207" w:type="dxa"/>
          </w:tcPr>
          <w:p w14:paraId="25AC71A4" w14:textId="77777777" w:rsidR="00453ADB" w:rsidRPr="00B03359" w:rsidRDefault="00AD1C6C" w:rsidP="00453ADB">
            <w:pPr>
              <w:widowControl w:val="0"/>
              <w:ind w:firstLine="720"/>
              <w:jc w:val="both"/>
            </w:pPr>
            <w:bookmarkStart w:id="3" w:name="_Hlk94180010"/>
            <w:bookmarkStart w:id="4" w:name="_Hlk94623464"/>
            <w:bookmarkStart w:id="5" w:name="_Hlk94179578"/>
            <w:bookmarkEnd w:id="3"/>
            <w:bookmarkEnd w:id="4"/>
            <w:bookmarkEnd w:id="5"/>
          </w:p>
        </w:tc>
      </w:tr>
    </w:tbl>
    <w:p w14:paraId="2E140CEA" w14:textId="77777777" w:rsidR="0090708E" w:rsidRPr="00B03359" w:rsidRDefault="00ED0F91" w:rsidP="0090708E">
      <w:pPr>
        <w:widowControl w:val="0"/>
        <w:contextualSpacing/>
        <w:jc w:val="center"/>
        <w:rPr>
          <w:b/>
        </w:rPr>
      </w:pPr>
      <w:r w:rsidRPr="00B03359">
        <w:rPr>
          <w:b/>
        </w:rPr>
        <w:t>3. Цена контракта и порядок расчетов</w:t>
      </w:r>
    </w:p>
    <w:p w14:paraId="109BD949" w14:textId="6E9837C1" w:rsidR="00ED0F91" w:rsidRPr="00B03359" w:rsidRDefault="00ED0F91" w:rsidP="0090708E">
      <w:pPr>
        <w:widowControl w:val="0"/>
        <w:ind w:firstLine="709"/>
        <w:jc w:val="both"/>
      </w:pPr>
      <w:r w:rsidRPr="00B03359">
        <w:t xml:space="preserve">3.1. </w:t>
      </w:r>
      <w:r w:rsidR="00772C60">
        <w:t>Общая сумма</w:t>
      </w:r>
      <w:r w:rsidRPr="00B03359">
        <w:t xml:space="preserve"> </w:t>
      </w:r>
      <w:proofErr w:type="gramStart"/>
      <w:r w:rsidRPr="00B03359">
        <w:t>контракта  составляет</w:t>
      </w:r>
      <w:proofErr w:type="gramEnd"/>
      <w:r w:rsidRPr="00B03359">
        <w:t xml:space="preserve"> </w:t>
      </w:r>
      <w:r w:rsidR="00705564">
        <w:rPr>
          <w:b/>
          <w:bCs/>
        </w:rPr>
        <w:t>_________</w:t>
      </w:r>
      <w:r w:rsidR="00944F47">
        <w:t xml:space="preserve">, </w:t>
      </w:r>
      <w:r w:rsidRPr="00B03359">
        <w:t>НДС не облагается</w:t>
      </w:r>
      <w:r w:rsidR="00705564">
        <w:t>/с учётом НДС</w:t>
      </w:r>
      <w:r w:rsidRPr="00B03359">
        <w:t xml:space="preserve">. </w:t>
      </w:r>
    </w:p>
    <w:p w14:paraId="77ACE1C8" w14:textId="77777777" w:rsidR="0090708E" w:rsidRPr="00B03359" w:rsidRDefault="00ED0F91" w:rsidP="002F1C1A">
      <w:pPr>
        <w:ind w:firstLine="709"/>
        <w:jc w:val="both"/>
      </w:pPr>
      <w:r w:rsidRPr="00B03359">
        <w:t xml:space="preserve">3.2. Цена </w:t>
      </w:r>
      <w:r w:rsidRPr="00B03359">
        <w:rPr>
          <w:color w:val="000000"/>
        </w:rPr>
        <w:t xml:space="preserve">контракта </w:t>
      </w:r>
      <w:r w:rsidRPr="00B03359">
        <w:t>включает в себя все возможные расходы, связанные с исполнением контракта, в том числе: стоимость услуг; уплату налогов, сборов, пошлин и других обязательных платежей.</w:t>
      </w:r>
    </w:p>
    <w:tbl>
      <w:tblPr>
        <w:tblStyle w:val="afd"/>
        <w:tblW w:w="10207" w:type="dxa"/>
        <w:tblInd w:w="-142" w:type="dxa"/>
        <w:tblLook w:val="04A0" w:firstRow="1" w:lastRow="0" w:firstColumn="1" w:lastColumn="0" w:noHBand="0" w:noVBand="1"/>
      </w:tblPr>
      <w:tblGrid>
        <w:gridCol w:w="10564"/>
      </w:tblGrid>
      <w:tr w:rsidR="003A104F" w:rsidRPr="00B03359" w14:paraId="56E447B2" w14:textId="77777777" w:rsidTr="000E5DDD">
        <w:tc>
          <w:tcPr>
            <w:tcW w:w="10207" w:type="dxa"/>
            <w:tcBorders>
              <w:top w:val="nil"/>
              <w:left w:val="nil"/>
              <w:bottom w:val="nil"/>
              <w:right w:val="nil"/>
            </w:tcBorders>
          </w:tcPr>
          <w:tbl>
            <w:tblPr>
              <w:tblW w:w="10348" w:type="dxa"/>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348"/>
            </w:tblGrid>
            <w:tr w:rsidR="003A104F" w:rsidRPr="00B03359" w14:paraId="3A19A27F" w14:textId="77777777" w:rsidTr="005678E0">
              <w:tc>
                <w:tcPr>
                  <w:tcW w:w="10348" w:type="dxa"/>
                  <w:tcBorders>
                    <w:top w:val="nil"/>
                    <w:left w:val="nil"/>
                    <w:bottom w:val="nil"/>
                    <w:right w:val="nil"/>
                  </w:tcBorders>
                  <w:shd w:val="clear" w:color="auto" w:fill="auto"/>
                </w:tcPr>
                <w:p w14:paraId="7DAF5E5A" w14:textId="7357ECCF" w:rsidR="00772C60" w:rsidRDefault="00ED0F91" w:rsidP="00772C60">
                  <w:pPr>
                    <w:tabs>
                      <w:tab w:val="left" w:pos="1418"/>
                    </w:tabs>
                    <w:spacing w:line="276" w:lineRule="auto"/>
                    <w:ind w:right="-2"/>
                    <w:jc w:val="both"/>
                    <w:rPr>
                      <w:b/>
                      <w:spacing w:val="-5"/>
                    </w:rPr>
                  </w:pPr>
                  <w:bookmarkStart w:id="6" w:name="_Hlk92969073"/>
                  <w:r w:rsidRPr="00B03359">
                    <w:rPr>
                      <w:sz w:val="4"/>
                      <w:szCs w:val="4"/>
                    </w:rPr>
                    <w:t xml:space="preserve"> </w:t>
                  </w:r>
                  <w:r w:rsidR="00772C60">
                    <w:rPr>
                      <w:sz w:val="4"/>
                      <w:szCs w:val="4"/>
                    </w:rPr>
                    <w:t xml:space="preserve">                                                     </w:t>
                  </w:r>
                  <w:r w:rsidR="00A206CA" w:rsidRPr="00B03359">
                    <w:t>3</w:t>
                  </w:r>
                  <w:r w:rsidRPr="00B03359">
                    <w:t xml:space="preserve">.3. </w:t>
                  </w:r>
                  <w:r w:rsidR="00772C60">
                    <w:rPr>
                      <w:noProof/>
                    </w:rPr>
                    <w:t xml:space="preserve">Расчеты за оказанную услугу производятся </w:t>
                  </w:r>
                  <w:r w:rsidR="00772C60">
                    <w:rPr>
                      <w:spacing w:val="4"/>
                      <w:shd w:val="clear" w:color="auto" w:fill="FFFFFF"/>
                    </w:rPr>
                    <w:t>путем безналичного перечисления на расчетный счет «</w:t>
                  </w:r>
                  <w:r w:rsidR="00772C60">
                    <w:rPr>
                      <w:spacing w:val="1"/>
                      <w:shd w:val="clear" w:color="auto" w:fill="FFFFFF"/>
                    </w:rPr>
                    <w:t xml:space="preserve">Исполнителя» денежных средств в течение </w:t>
                  </w:r>
                  <w:r w:rsidR="00772C60">
                    <w:rPr>
                      <w:noProof/>
                      <w:shd w:val="clear" w:color="auto" w:fill="FFFFFF"/>
                    </w:rPr>
                    <w:t xml:space="preserve">7 рабочих дней после </w:t>
                  </w:r>
                  <w:r w:rsidR="00772C60">
                    <w:rPr>
                      <w:spacing w:val="-5"/>
                    </w:rPr>
                    <w:t xml:space="preserve">подписания Сторонами документов о приемке, сформированных в соответствии с п.1, ч.13, ст.94 Федерального закона № 44-ФЗ, с использованием единой информационной системы, за счет средств федерального бюджета по КБК </w:t>
                  </w:r>
                  <w:r w:rsidR="00772C60">
                    <w:rPr>
                      <w:b/>
                      <w:bCs/>
                      <w:spacing w:val="-5"/>
                    </w:rPr>
                    <w:t>3200305424069004</w:t>
                  </w:r>
                  <w:r w:rsidR="00F50DB5">
                    <w:rPr>
                      <w:b/>
                      <w:bCs/>
                      <w:spacing w:val="-5"/>
                    </w:rPr>
                    <w:t>8</w:t>
                  </w:r>
                  <w:r w:rsidR="00772C60">
                    <w:rPr>
                      <w:b/>
                      <w:bCs/>
                      <w:spacing w:val="-5"/>
                    </w:rPr>
                    <w:t>244</w:t>
                  </w:r>
                  <w:r w:rsidR="00772C60">
                    <w:rPr>
                      <w:b/>
                      <w:spacing w:val="-5"/>
                    </w:rPr>
                    <w:t>.</w:t>
                  </w:r>
                </w:p>
                <w:p w14:paraId="0ACB2039" w14:textId="02F67D09" w:rsidR="0090708E" w:rsidRPr="00B03359" w:rsidRDefault="00772C60" w:rsidP="000D41F2">
                  <w:pPr>
                    <w:suppressAutoHyphens/>
                    <w:autoSpaceDE w:val="0"/>
                    <w:autoSpaceDN w:val="0"/>
                    <w:adjustRightInd w:val="0"/>
                    <w:spacing w:line="276" w:lineRule="auto"/>
                    <w:ind w:firstLine="426"/>
                    <w:jc w:val="both"/>
                  </w:pPr>
                  <w:r>
                    <w:t xml:space="preserve">           Если по предложению «Государственного заказчика» увеличивается предусмотренные контрактом объем услуг не более чем на десять процентов или уменьшается предусмотренные контрактом объем выполняемых услуг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объему услуг исходя из установленной в контракте цены единицы услуги, но не более чем на десять процентов цены </w:t>
                  </w:r>
                  <w:r>
                    <w:lastRenderedPageBreak/>
                    <w:t>контракта. При уменьшении предусмотренных контрактом объема услуг стороны контракта обязаны уменьшить цену контракта исходя из цены услуг. Цена единицы услуги при уменьшении предусмотренного контрактом объема услуг должна определяться как частное от деления первоначальной цены контракта на предусмотренный в контракте объем услуг.</w:t>
                  </w:r>
                </w:p>
                <w:p w14:paraId="68B9C724" w14:textId="20533DB4" w:rsidR="0090708E" w:rsidRPr="00B03359" w:rsidRDefault="00ED0F91" w:rsidP="00A206CA">
                  <w:pPr>
                    <w:ind w:firstLine="640"/>
                    <w:jc w:val="both"/>
                    <w:rPr>
                      <w:color w:val="000000"/>
                    </w:rPr>
                  </w:pPr>
                  <w:r w:rsidRPr="00B03359">
                    <w:rPr>
                      <w:color w:val="000000"/>
                    </w:rPr>
                    <w:t>3.3.1. Предварительная оплата (авансирование) не производится.</w:t>
                  </w:r>
                </w:p>
              </w:tc>
            </w:tr>
            <w:tr w:rsidR="00772C60" w:rsidRPr="00B03359" w14:paraId="1D6A1807" w14:textId="77777777" w:rsidTr="005678E0">
              <w:tc>
                <w:tcPr>
                  <w:tcW w:w="10348" w:type="dxa"/>
                  <w:tcBorders>
                    <w:top w:val="nil"/>
                    <w:left w:val="nil"/>
                    <w:bottom w:val="nil"/>
                    <w:right w:val="nil"/>
                  </w:tcBorders>
                  <w:shd w:val="clear" w:color="auto" w:fill="auto"/>
                </w:tcPr>
                <w:p w14:paraId="77AC05DE" w14:textId="77777777" w:rsidR="00772C60" w:rsidRPr="00B03359" w:rsidRDefault="00772C60" w:rsidP="00772C60">
                  <w:pPr>
                    <w:tabs>
                      <w:tab w:val="left" w:pos="1418"/>
                    </w:tabs>
                    <w:spacing w:line="276" w:lineRule="auto"/>
                    <w:ind w:right="-2"/>
                    <w:jc w:val="both"/>
                    <w:rPr>
                      <w:sz w:val="4"/>
                      <w:szCs w:val="4"/>
                    </w:rPr>
                  </w:pPr>
                </w:p>
              </w:tc>
            </w:tr>
            <w:tr w:rsidR="00772C60" w:rsidRPr="00B03359" w14:paraId="64A50EBC" w14:textId="77777777" w:rsidTr="005678E0">
              <w:tc>
                <w:tcPr>
                  <w:tcW w:w="10348" w:type="dxa"/>
                  <w:tcBorders>
                    <w:top w:val="nil"/>
                    <w:left w:val="nil"/>
                    <w:bottom w:val="nil"/>
                    <w:right w:val="nil"/>
                  </w:tcBorders>
                  <w:shd w:val="clear" w:color="auto" w:fill="auto"/>
                </w:tcPr>
                <w:p w14:paraId="4DE1A5DE" w14:textId="5828D50F" w:rsidR="00772C60" w:rsidRPr="00B03359" w:rsidRDefault="00772C60" w:rsidP="00772C60">
                  <w:pPr>
                    <w:tabs>
                      <w:tab w:val="left" w:pos="1418"/>
                    </w:tabs>
                    <w:spacing w:line="276" w:lineRule="auto"/>
                    <w:ind w:right="-2"/>
                    <w:jc w:val="both"/>
                    <w:rPr>
                      <w:sz w:val="4"/>
                      <w:szCs w:val="4"/>
                    </w:rPr>
                  </w:pPr>
                  <w:r>
                    <w:rPr>
                      <w:sz w:val="4"/>
                      <w:szCs w:val="4"/>
                    </w:rPr>
                    <w:t xml:space="preserve">    </w:t>
                  </w:r>
                </w:p>
              </w:tc>
            </w:tr>
          </w:tbl>
          <w:p w14:paraId="16410187" w14:textId="77777777" w:rsidR="0090708E" w:rsidRPr="00B03359" w:rsidRDefault="00ED0F91" w:rsidP="00A206CA">
            <w:pPr>
              <w:ind w:right="388" w:firstLine="742"/>
              <w:jc w:val="both"/>
            </w:pPr>
            <w:r w:rsidRPr="00B03359">
              <w:t xml:space="preserve">3.3.2. </w:t>
            </w:r>
            <w:r w:rsidRPr="00B03359">
              <w:rPr>
                <w:color w:val="000000"/>
              </w:rPr>
              <w:t>Оплата оказания услуги осуществляется по цене единицы услуги исходя из объема фактически оказанной услуги, но в размере, не превышающем максимального значения цены контракта. Цена единицы услуги включает в себя все возможные расходы Исполнителя, связанные с исполнением контракта, в том числе: стоимость товара, отпускаемого в ходе оказания услуг, уплату налогов, сборов, пошлин и других обязательных платежей.</w:t>
            </w:r>
            <w:bookmarkEnd w:id="6"/>
          </w:p>
        </w:tc>
      </w:tr>
    </w:tbl>
    <w:p w14:paraId="1408F0E1" w14:textId="4C120A43" w:rsidR="0090708E" w:rsidRPr="00B03359" w:rsidRDefault="00ED0F91" w:rsidP="0090708E">
      <w:pPr>
        <w:tabs>
          <w:tab w:val="left" w:pos="3686"/>
          <w:tab w:val="left" w:pos="3828"/>
        </w:tabs>
        <w:ind w:firstLine="709"/>
        <w:jc w:val="both"/>
      </w:pPr>
      <w:r w:rsidRPr="00B03359">
        <w:rPr>
          <w:color w:val="000000"/>
        </w:rPr>
        <w:lastRenderedPageBreak/>
        <w:t>3.</w:t>
      </w:r>
      <w:r w:rsidR="00772C60">
        <w:rPr>
          <w:color w:val="000000"/>
        </w:rPr>
        <w:t>3.3</w:t>
      </w:r>
      <w:r w:rsidRPr="00B03359">
        <w:rPr>
          <w:color w:val="000000"/>
        </w:rPr>
        <w:t xml:space="preserve">. </w:t>
      </w:r>
      <w:r w:rsidRPr="00B03359">
        <w:t xml:space="preserve">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 </w:t>
      </w:r>
    </w:p>
    <w:p w14:paraId="360DA2DC" w14:textId="152D99F4" w:rsidR="00CB7157" w:rsidRPr="00B03359" w:rsidRDefault="00ED0F91" w:rsidP="00CB7157">
      <w:pPr>
        <w:ind w:firstLine="709"/>
        <w:jc w:val="both"/>
        <w:rPr>
          <w:color w:val="000000"/>
        </w:rPr>
      </w:pPr>
      <w:bookmarkStart w:id="7" w:name="_Hlk107307122"/>
      <w:bookmarkStart w:id="8" w:name="_Hlk94017051"/>
      <w:r w:rsidRPr="00B03359">
        <w:rPr>
          <w:color w:val="000000"/>
        </w:rPr>
        <w:t>3.</w:t>
      </w:r>
      <w:r w:rsidR="000D41F2">
        <w:rPr>
          <w:color w:val="000000"/>
        </w:rPr>
        <w:t>4</w:t>
      </w:r>
      <w:r w:rsidRPr="00B03359">
        <w:rPr>
          <w:color w:val="000000"/>
        </w:rPr>
        <w:t>. В случае неисполнения или ненадлежащего исполнения обязательств, предусмотренных контрактом, Заказчик вправе произвести оплату услуг по контракту с удержанием суммы неустойки (штрафа, пени), рассчитанной(</w:t>
      </w:r>
      <w:proofErr w:type="spellStart"/>
      <w:r w:rsidRPr="00B03359">
        <w:rPr>
          <w:color w:val="000000"/>
        </w:rPr>
        <w:t>ых</w:t>
      </w:r>
      <w:proofErr w:type="spellEnd"/>
      <w:r w:rsidRPr="00B03359">
        <w:rPr>
          <w:color w:val="000000"/>
        </w:rPr>
        <w:t>) в соответствии с условиями контракта.</w:t>
      </w:r>
    </w:p>
    <w:p w14:paraId="442D9176" w14:textId="77777777" w:rsidR="00CB7157" w:rsidRPr="00B03359" w:rsidRDefault="00ED0F91" w:rsidP="00CB7157">
      <w:pPr>
        <w:ind w:firstLine="709"/>
        <w:jc w:val="both"/>
        <w:rPr>
          <w:color w:val="000000"/>
        </w:rPr>
      </w:pPr>
      <w:r w:rsidRPr="00B03359">
        <w:rPr>
          <w:color w:val="000000"/>
        </w:rPr>
        <w:t>Удержание неустойки (штрафа, пени), подлежащей(их) взысканию, осуществляется на основании Требования об уплате неустойки (штрафа, пени), направляемого Заказчиком Исполнителю в соответствии с частью 6 статьи 34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14:paraId="233236E8" w14:textId="77777777" w:rsidR="00CB7157" w:rsidRPr="00B03359" w:rsidRDefault="00ED0F91" w:rsidP="00CB7157">
      <w:pPr>
        <w:ind w:firstLine="709"/>
        <w:jc w:val="both"/>
        <w:rPr>
          <w:color w:val="000000"/>
        </w:rPr>
      </w:pPr>
      <w:r w:rsidRPr="00B03359">
        <w:rPr>
          <w:color w:val="000000"/>
        </w:rPr>
        <w:t>Удержание неустойки (штрафа, пени) может быть осуществлено на основании иного документа, составленного Заказчиком с соблюдением требований части 6 статьи 34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Pr="00B03359">
        <w:rPr>
          <w:bCs/>
          <w:color w:val="000000"/>
          <w:kern w:val="32"/>
        </w:rPr>
        <w:t xml:space="preserve"> </w:t>
      </w:r>
    </w:p>
    <w:p w14:paraId="5871305B" w14:textId="77777777" w:rsidR="00CB7157" w:rsidRPr="00B03359" w:rsidRDefault="00ED0F91" w:rsidP="00CB7157">
      <w:pPr>
        <w:ind w:firstLine="709"/>
        <w:jc w:val="both"/>
        <w:rPr>
          <w:color w:val="000000"/>
        </w:rPr>
      </w:pPr>
      <w:r w:rsidRPr="00B03359">
        <w:rPr>
          <w:rFonts w:eastAsia="Calibri"/>
          <w:color w:val="000000"/>
        </w:rPr>
        <w:t>Требование об уплате неустойки (штрафа, пени) может быть сформировано и направлено Исполнителю с использованием единой информационной системы в следующем порядке:</w:t>
      </w:r>
    </w:p>
    <w:p w14:paraId="0958F73E" w14:textId="77777777" w:rsidR="00CB7157" w:rsidRPr="00B03359" w:rsidRDefault="00ED0F91" w:rsidP="00CB7157">
      <w:pPr>
        <w:ind w:firstLine="709"/>
        <w:jc w:val="both"/>
        <w:rPr>
          <w:color w:val="000000"/>
        </w:rPr>
      </w:pPr>
      <w:r w:rsidRPr="00B03359">
        <w:rPr>
          <w:rFonts w:eastAsia="Calibri"/>
          <w:color w:val="000000"/>
        </w:rPr>
        <w:t>Заказчик с использованием единой информационной системы формирует требование об уплате неустойки (штрафа, пени), подписывает его усиленной электронной подписью лица, имеющего право действовать от имени Заказчика, и размещает такое требование в единой информационной системе.</w:t>
      </w:r>
    </w:p>
    <w:p w14:paraId="3511B361" w14:textId="77777777" w:rsidR="00CB7157" w:rsidRPr="00B03359" w:rsidRDefault="00ED0F91" w:rsidP="00CB7157">
      <w:pPr>
        <w:ind w:firstLine="709"/>
        <w:jc w:val="both"/>
        <w:rPr>
          <w:color w:val="000000"/>
        </w:rPr>
      </w:pPr>
      <w:r w:rsidRPr="00B03359">
        <w:rPr>
          <w:rFonts w:eastAsia="Calibri"/>
          <w:color w:val="000000"/>
        </w:rPr>
        <w:t>Требование Заказчика об уплате неустойки (штрафа, пени), считается полученным Исполнителем по истечении трех рабочих дней со дня размещения такого требования в единой информационной системе.</w:t>
      </w:r>
    </w:p>
    <w:bookmarkEnd w:id="7"/>
    <w:bookmarkEnd w:id="8"/>
    <w:p w14:paraId="441C5607" w14:textId="77777777" w:rsidR="0090708E" w:rsidRPr="00B03359" w:rsidRDefault="00AD1C6C" w:rsidP="0090708E">
      <w:pPr>
        <w:pStyle w:val="ConsPlusNormal"/>
        <w:ind w:firstLine="709"/>
        <w:jc w:val="both"/>
        <w:rPr>
          <w:rFonts w:ascii="Times New Roman" w:hAnsi="Times New Roman" w:cs="Times New Roman"/>
          <w:sz w:val="24"/>
          <w:szCs w:val="24"/>
        </w:rPr>
      </w:pPr>
    </w:p>
    <w:p w14:paraId="0E1D1852" w14:textId="77777777" w:rsidR="0090708E" w:rsidRPr="00B03359" w:rsidRDefault="00ED0F91" w:rsidP="009F1672">
      <w:pPr>
        <w:widowControl w:val="0"/>
        <w:ind w:firstLine="709"/>
        <w:jc w:val="center"/>
        <w:rPr>
          <w:b/>
          <w:bCs/>
        </w:rPr>
      </w:pPr>
      <w:r w:rsidRPr="00B03359">
        <w:rPr>
          <w:b/>
          <w:bCs/>
        </w:rPr>
        <w:t xml:space="preserve">4. </w:t>
      </w:r>
      <w:r w:rsidRPr="00B03359">
        <w:rPr>
          <w:b/>
        </w:rPr>
        <w:t xml:space="preserve">Порядок приемки </w:t>
      </w:r>
      <w:r w:rsidRPr="00B03359">
        <w:rPr>
          <w:b/>
          <w:spacing w:val="-2"/>
        </w:rPr>
        <w:t>оказанных услуг</w:t>
      </w:r>
    </w:p>
    <w:p w14:paraId="0D3ACA19" w14:textId="77777777" w:rsidR="0090708E" w:rsidRPr="00B03359" w:rsidRDefault="00ED0F91" w:rsidP="009F1672">
      <w:pPr>
        <w:widowControl w:val="0"/>
        <w:ind w:firstLine="709"/>
        <w:contextualSpacing/>
        <w:jc w:val="both"/>
      </w:pPr>
      <w:r w:rsidRPr="00B03359">
        <w:t>4.1. Приемка оказанных услуг осуществляется в соответствии с условиями контракта, не противоречащими Гражданскому кодексу Российской Федерации, Федеральному закону от 05.04.2013 № 44-ФЗ «О контрактной системе в сфере закупок товаров, работ, услуг для обеспечения государственных и муниципальных нужд».</w:t>
      </w:r>
    </w:p>
    <w:p w14:paraId="41C80FC6" w14:textId="77777777" w:rsidR="00772C60" w:rsidRDefault="00772C60" w:rsidP="00772C60">
      <w:pPr>
        <w:pStyle w:val="1"/>
        <w:suppressAutoHyphens/>
        <w:spacing w:line="276" w:lineRule="auto"/>
        <w:ind w:right="-71" w:firstLine="709"/>
        <w:jc w:val="both"/>
        <w:rPr>
          <w:rFonts w:ascii="Times New Roman" w:hAnsi="Times New Roman"/>
          <w:noProof/>
          <w:sz w:val="24"/>
          <w:szCs w:val="24"/>
        </w:rPr>
      </w:pPr>
      <w:r>
        <w:rPr>
          <w:rFonts w:ascii="Times New Roman" w:hAnsi="Times New Roman"/>
          <w:noProof/>
          <w:sz w:val="24"/>
          <w:szCs w:val="24"/>
        </w:rPr>
        <w:t>«Государственный заказчик» производит приёмку услуги на основании акта оказанных услуг.</w:t>
      </w:r>
    </w:p>
    <w:p w14:paraId="3311EEBB" w14:textId="3EA01C42" w:rsidR="00772C60" w:rsidRDefault="00772C60" w:rsidP="00772C60">
      <w:pPr>
        <w:pStyle w:val="1"/>
        <w:suppressAutoHyphens/>
        <w:spacing w:line="276" w:lineRule="auto"/>
        <w:ind w:right="-71" w:firstLine="709"/>
        <w:jc w:val="both"/>
        <w:rPr>
          <w:rFonts w:ascii="Times New Roman" w:hAnsi="Times New Roman"/>
          <w:noProof/>
          <w:sz w:val="24"/>
          <w:szCs w:val="24"/>
        </w:rPr>
      </w:pPr>
      <w:r>
        <w:rPr>
          <w:rFonts w:ascii="Times New Roman" w:hAnsi="Times New Roman"/>
          <w:noProof/>
          <w:sz w:val="24"/>
          <w:szCs w:val="24"/>
        </w:rPr>
        <w:t>4.</w:t>
      </w:r>
      <w:r w:rsidR="000D41F2">
        <w:rPr>
          <w:rFonts w:ascii="Times New Roman" w:hAnsi="Times New Roman"/>
          <w:noProof/>
          <w:sz w:val="24"/>
          <w:szCs w:val="24"/>
        </w:rPr>
        <w:t>2</w:t>
      </w:r>
      <w:r>
        <w:rPr>
          <w:rFonts w:ascii="Times New Roman" w:hAnsi="Times New Roman"/>
          <w:noProof/>
          <w:sz w:val="24"/>
          <w:szCs w:val="24"/>
        </w:rPr>
        <w:t xml:space="preserve">. Обязанность «Исполнителя» считается исполненной в момент подписания Государственным заказчиком акта оказанных услуг. </w:t>
      </w:r>
    </w:p>
    <w:p w14:paraId="52004091" w14:textId="185477CA" w:rsidR="00772C60" w:rsidRDefault="00772C60" w:rsidP="00772C60">
      <w:pPr>
        <w:pStyle w:val="1"/>
        <w:suppressAutoHyphens/>
        <w:spacing w:line="276" w:lineRule="auto"/>
        <w:ind w:right="-71" w:firstLine="709"/>
        <w:jc w:val="both"/>
        <w:rPr>
          <w:rFonts w:ascii="Times New Roman" w:hAnsi="Times New Roman"/>
          <w:sz w:val="24"/>
          <w:szCs w:val="24"/>
        </w:rPr>
      </w:pPr>
      <w:r>
        <w:rPr>
          <w:rFonts w:ascii="Times New Roman" w:hAnsi="Times New Roman"/>
          <w:sz w:val="24"/>
          <w:szCs w:val="24"/>
        </w:rPr>
        <w:t>4.</w:t>
      </w:r>
      <w:r w:rsidR="000D41F2">
        <w:rPr>
          <w:rFonts w:ascii="Times New Roman" w:hAnsi="Times New Roman"/>
          <w:sz w:val="24"/>
          <w:szCs w:val="24"/>
        </w:rPr>
        <w:t>3</w:t>
      </w:r>
      <w:r>
        <w:rPr>
          <w:rFonts w:ascii="Times New Roman" w:hAnsi="Times New Roman"/>
          <w:sz w:val="24"/>
          <w:szCs w:val="24"/>
        </w:rPr>
        <w:t>. «Исполнитель» безвозмездно, в первоочередном порядке, исправляет по требованию «Государственного заказчика» все выявленные недостатки, ухудшающие качество услуг в течение 7 (семи) дней с момента их обнаружения.</w:t>
      </w:r>
    </w:p>
    <w:p w14:paraId="280AE462" w14:textId="77777777" w:rsidR="007F5683" w:rsidRPr="00B03359" w:rsidRDefault="00AD1C6C" w:rsidP="0090708E">
      <w:pPr>
        <w:widowControl w:val="0"/>
        <w:jc w:val="center"/>
        <w:rPr>
          <w:rStyle w:val="af"/>
          <w:color w:val="auto"/>
        </w:rPr>
      </w:pPr>
    </w:p>
    <w:p w14:paraId="44E83E58" w14:textId="77777777" w:rsidR="0090708E" w:rsidRPr="00B03359" w:rsidRDefault="00ED0F91" w:rsidP="0090708E">
      <w:pPr>
        <w:widowControl w:val="0"/>
        <w:jc w:val="center"/>
        <w:rPr>
          <w:b/>
          <w:bCs/>
          <w:lang w:eastAsia="zh-CN"/>
        </w:rPr>
      </w:pPr>
      <w:r w:rsidRPr="00B03359">
        <w:rPr>
          <w:rStyle w:val="af"/>
          <w:color w:val="auto"/>
        </w:rPr>
        <w:lastRenderedPageBreak/>
        <w:t xml:space="preserve">5. </w:t>
      </w:r>
      <w:r w:rsidRPr="00B03359">
        <w:rPr>
          <w:b/>
          <w:bCs/>
          <w:lang w:eastAsia="zh-CN"/>
        </w:rPr>
        <w:t>Ответственность сторон</w:t>
      </w:r>
    </w:p>
    <w:p w14:paraId="1E02E2E1" w14:textId="77777777" w:rsidR="00772C60" w:rsidRDefault="00ED0F91" w:rsidP="00772C60">
      <w:pPr>
        <w:pStyle w:val="ad"/>
        <w:tabs>
          <w:tab w:val="left" w:pos="1276"/>
          <w:tab w:val="left" w:pos="1418"/>
        </w:tabs>
        <w:spacing w:line="276" w:lineRule="auto"/>
        <w:ind w:right="-2" w:firstLine="567"/>
        <w:jc w:val="both"/>
        <w:rPr>
          <w:rFonts w:ascii="Times New Roman" w:hAnsi="Times New Roman"/>
          <w:sz w:val="24"/>
          <w:szCs w:val="24"/>
        </w:rPr>
      </w:pPr>
      <w:r w:rsidRPr="00B03359">
        <w:rPr>
          <w:lang w:eastAsia="zh-CN"/>
        </w:rPr>
        <w:t xml:space="preserve">5.1. </w:t>
      </w:r>
      <w:r w:rsidR="00772C60">
        <w:rPr>
          <w:rFonts w:ascii="Times New Roman" w:hAnsi="Times New Roman"/>
          <w:sz w:val="24"/>
          <w:szCs w:val="24"/>
        </w:rPr>
        <w:t>В случае неисполнения или ненадлежащего исполнения обязательств,</w:t>
      </w:r>
      <w:r w:rsidR="00772C60">
        <w:rPr>
          <w:rFonts w:ascii="Times New Roman" w:hAnsi="Times New Roman"/>
          <w:spacing w:val="-8"/>
          <w:sz w:val="24"/>
          <w:szCs w:val="24"/>
        </w:rPr>
        <w:t xml:space="preserve"> предусмотренных Контрактом, виновная Сторона несет ответственность, установленную </w:t>
      </w:r>
      <w:r w:rsidR="00772C60">
        <w:rPr>
          <w:rFonts w:ascii="Times New Roman" w:hAnsi="Times New Roman"/>
          <w:sz w:val="24"/>
          <w:szCs w:val="24"/>
        </w:rPr>
        <w:t>действующим законодательством Российской Федерации и Контрактом.</w:t>
      </w:r>
    </w:p>
    <w:p w14:paraId="6FC6A56E" w14:textId="49C181FD" w:rsidR="00772C60" w:rsidRDefault="000D41F2" w:rsidP="00772C60">
      <w:pPr>
        <w:tabs>
          <w:tab w:val="left" w:pos="1418"/>
        </w:tabs>
        <w:spacing w:line="276" w:lineRule="auto"/>
        <w:ind w:firstLine="567"/>
        <w:jc w:val="both"/>
      </w:pPr>
      <w:r>
        <w:t>5</w:t>
      </w:r>
      <w:r w:rsidR="00772C60">
        <w:t>.2.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трёхсотой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порядке, установленном Правительством Российской Федерации.</w:t>
      </w:r>
    </w:p>
    <w:p w14:paraId="32C5690B" w14:textId="0BA34150" w:rsidR="00772C60" w:rsidRDefault="000D41F2" w:rsidP="00772C60">
      <w:pPr>
        <w:tabs>
          <w:tab w:val="left" w:pos="1418"/>
        </w:tabs>
        <w:spacing w:line="276" w:lineRule="auto"/>
        <w:ind w:firstLine="567"/>
        <w:jc w:val="both"/>
        <w:rPr>
          <w:rStyle w:val="aff0"/>
          <w:b w:val="0"/>
        </w:rPr>
      </w:pPr>
      <w:r>
        <w:t>5</w:t>
      </w:r>
      <w:r w:rsidR="00772C60">
        <w:t>.3.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соответствии с постановлением Правительства российской Федерации от 30 августа 2017 г. № 1042 в сумме 1000 рублей.</w:t>
      </w:r>
      <w:r w:rsidR="00772C60">
        <w:tab/>
      </w:r>
    </w:p>
    <w:p w14:paraId="5A5B9D0B" w14:textId="4433F206" w:rsidR="00772C60" w:rsidRDefault="000D41F2" w:rsidP="00772C60">
      <w:pPr>
        <w:pStyle w:val="1"/>
        <w:tabs>
          <w:tab w:val="left" w:pos="1418"/>
        </w:tabs>
        <w:spacing w:line="276" w:lineRule="auto"/>
        <w:ind w:right="-2" w:firstLine="567"/>
        <w:jc w:val="both"/>
        <w:rPr>
          <w:rFonts w:ascii="Times New Roman" w:hAnsi="Times New Roman"/>
        </w:rPr>
      </w:pPr>
      <w:r>
        <w:rPr>
          <w:rFonts w:ascii="Times New Roman" w:hAnsi="Times New Roman"/>
          <w:sz w:val="24"/>
          <w:szCs w:val="24"/>
        </w:rPr>
        <w:t>5</w:t>
      </w:r>
      <w:r w:rsidR="00772C60">
        <w:rPr>
          <w:rFonts w:ascii="Times New Roman" w:hAnsi="Times New Roman"/>
          <w:sz w:val="24"/>
          <w:szCs w:val="24"/>
        </w:rPr>
        <w:t xml:space="preserve">.4. Общая сумма начисленных штрафов за </w:t>
      </w:r>
      <w:proofErr w:type="gramStart"/>
      <w:r w:rsidR="00772C60">
        <w:rPr>
          <w:rFonts w:ascii="Times New Roman" w:hAnsi="Times New Roman"/>
          <w:sz w:val="24"/>
          <w:szCs w:val="24"/>
        </w:rPr>
        <w:t>ненадлежащее  исполнение</w:t>
      </w:r>
      <w:proofErr w:type="gramEnd"/>
      <w:r w:rsidR="00772C60">
        <w:rPr>
          <w:rFonts w:ascii="Times New Roman" w:hAnsi="Times New Roman"/>
          <w:sz w:val="24"/>
          <w:szCs w:val="24"/>
        </w:rPr>
        <w:t xml:space="preserve"> Заказчиком обязательств, предусмотренных контрактом, не может превышать цену контракта.</w:t>
      </w:r>
    </w:p>
    <w:p w14:paraId="07A484DE" w14:textId="6DA077C1" w:rsidR="00772C60" w:rsidRDefault="000D41F2" w:rsidP="00772C60">
      <w:pPr>
        <w:pStyle w:val="1"/>
        <w:tabs>
          <w:tab w:val="left" w:pos="1418"/>
        </w:tabs>
        <w:spacing w:line="276" w:lineRule="auto"/>
        <w:ind w:right="-2" w:firstLine="567"/>
        <w:jc w:val="both"/>
        <w:rPr>
          <w:rFonts w:ascii="Times New Roman" w:hAnsi="Times New Roman"/>
          <w:sz w:val="24"/>
          <w:szCs w:val="24"/>
        </w:rPr>
      </w:pPr>
      <w:r>
        <w:rPr>
          <w:rFonts w:ascii="Times New Roman" w:hAnsi="Times New Roman"/>
          <w:sz w:val="24"/>
          <w:szCs w:val="24"/>
        </w:rPr>
        <w:t>5</w:t>
      </w:r>
      <w:r w:rsidR="00772C60">
        <w:rPr>
          <w:rFonts w:ascii="Times New Roman" w:hAnsi="Times New Roman"/>
          <w:sz w:val="24"/>
          <w:szCs w:val="24"/>
        </w:rPr>
        <w:t xml:space="preserve">.5.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 </w:t>
      </w:r>
    </w:p>
    <w:p w14:paraId="4D89F245" w14:textId="03851F03" w:rsidR="00772C60" w:rsidRDefault="000D41F2" w:rsidP="00772C60">
      <w:pPr>
        <w:pStyle w:val="1"/>
        <w:tabs>
          <w:tab w:val="left" w:pos="1418"/>
        </w:tabs>
        <w:spacing w:line="276" w:lineRule="auto"/>
        <w:ind w:right="-2" w:firstLine="567"/>
        <w:jc w:val="both"/>
        <w:rPr>
          <w:rFonts w:ascii="Times New Roman" w:hAnsi="Times New Roman"/>
          <w:sz w:val="24"/>
          <w:szCs w:val="24"/>
        </w:rPr>
      </w:pPr>
      <w:r>
        <w:rPr>
          <w:rFonts w:ascii="Times New Roman" w:hAnsi="Times New Roman"/>
          <w:sz w:val="24"/>
          <w:szCs w:val="24"/>
        </w:rPr>
        <w:t>5</w:t>
      </w:r>
      <w:r w:rsidR="00772C60">
        <w:rPr>
          <w:rFonts w:ascii="Times New Roman" w:hAnsi="Times New Roman"/>
          <w:sz w:val="24"/>
          <w:szCs w:val="24"/>
        </w:rPr>
        <w:t>.6. Пеня начисляется за каждый день просрочки исполнения Поставщиком обязательства, предусмотренного контрактом, начиная со дня, следующего после истечения установленного контрактом срока  исполнения обязательств,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этапам исполнения контракта) и фактически исполненных Поставщиком, за исключением случае, если законодательством Российской Федерации установлен порядок начисления пени.</w:t>
      </w:r>
    </w:p>
    <w:p w14:paraId="40200EB1" w14:textId="0D0467B9" w:rsidR="00772C60" w:rsidRDefault="000D41F2" w:rsidP="00772C60">
      <w:pPr>
        <w:pStyle w:val="1"/>
        <w:tabs>
          <w:tab w:val="left" w:pos="1134"/>
        </w:tabs>
        <w:spacing w:line="276" w:lineRule="auto"/>
        <w:ind w:right="-2" w:firstLine="567"/>
        <w:jc w:val="both"/>
        <w:rPr>
          <w:rFonts w:ascii="Times New Roman" w:hAnsi="Times New Roman"/>
          <w:caps/>
          <w:sz w:val="24"/>
          <w:szCs w:val="24"/>
        </w:rPr>
      </w:pPr>
      <w:r>
        <w:rPr>
          <w:rFonts w:ascii="Times New Roman" w:hAnsi="Times New Roman"/>
          <w:sz w:val="24"/>
          <w:szCs w:val="24"/>
        </w:rPr>
        <w:t>5</w:t>
      </w:r>
      <w:r w:rsidR="00772C60">
        <w:rPr>
          <w:rFonts w:ascii="Times New Roman" w:hAnsi="Times New Roman"/>
          <w:sz w:val="24"/>
          <w:szCs w:val="24"/>
        </w:rPr>
        <w:t>.7.</w:t>
      </w:r>
      <w:r w:rsidR="00772C60">
        <w:rPr>
          <w:rFonts w:ascii="Times New Roman" w:hAnsi="Times New Roman"/>
          <w:sz w:val="24"/>
          <w:szCs w:val="24"/>
        </w:rPr>
        <w:tab/>
        <w:t>Штрафы начисляются за неисполнение или ненадлежащее исполнение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 Размер штрафа устанавливается контрактом в порядке, установленном Правительством Российской Федерации, за исключением случаев, если законодательством Российской Федерации установлен иной порядок начисления штрафов.</w:t>
      </w:r>
    </w:p>
    <w:p w14:paraId="28E07D09" w14:textId="4DA8605A" w:rsidR="00772C60" w:rsidRDefault="000D41F2" w:rsidP="00772C60">
      <w:pPr>
        <w:pStyle w:val="1"/>
        <w:tabs>
          <w:tab w:val="left" w:pos="1134"/>
        </w:tabs>
        <w:spacing w:line="276" w:lineRule="auto"/>
        <w:ind w:right="-2" w:firstLine="567"/>
        <w:jc w:val="both"/>
        <w:rPr>
          <w:rFonts w:ascii="Times New Roman" w:hAnsi="Times New Roman"/>
          <w:sz w:val="24"/>
          <w:szCs w:val="24"/>
        </w:rPr>
      </w:pPr>
      <w:r>
        <w:rPr>
          <w:rFonts w:ascii="Times New Roman" w:hAnsi="Times New Roman"/>
          <w:sz w:val="24"/>
          <w:szCs w:val="24"/>
        </w:rPr>
        <w:t>5</w:t>
      </w:r>
      <w:r w:rsidR="00772C60">
        <w:rPr>
          <w:rFonts w:ascii="Times New Roman" w:hAnsi="Times New Roman"/>
          <w:sz w:val="24"/>
          <w:szCs w:val="24"/>
        </w:rPr>
        <w:t>.8.</w:t>
      </w:r>
      <w:r w:rsidR="00772C60">
        <w:rPr>
          <w:rFonts w:ascii="Times New Roman" w:hAnsi="Times New Roman"/>
          <w:sz w:val="24"/>
          <w:szCs w:val="24"/>
        </w:rPr>
        <w:tab/>
        <w:t>За каждый факт неисполнения или ненадлежащего исполнения Поставщиком обязательств, предусмотренных контрактом, заключенным по результатам определения поставщика (подрядчика, исполнителя) в соответствии с пунктом 1 части 1 статьи 30 Закона № 44-ФЗ,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 тысяч рублей и не менее 1 тысячи рублей.</w:t>
      </w:r>
    </w:p>
    <w:p w14:paraId="472988DA" w14:textId="4780D54D" w:rsidR="00772C60" w:rsidRDefault="000D41F2" w:rsidP="00772C60">
      <w:pPr>
        <w:pStyle w:val="1"/>
        <w:tabs>
          <w:tab w:val="left" w:pos="1418"/>
        </w:tabs>
        <w:spacing w:line="276" w:lineRule="auto"/>
        <w:ind w:right="-2" w:firstLine="567"/>
        <w:jc w:val="both"/>
        <w:rPr>
          <w:rFonts w:ascii="Times New Roman" w:hAnsi="Times New Roman"/>
          <w:sz w:val="24"/>
          <w:szCs w:val="24"/>
        </w:rPr>
      </w:pPr>
      <w:r>
        <w:rPr>
          <w:rFonts w:ascii="Times New Roman" w:hAnsi="Times New Roman"/>
          <w:sz w:val="24"/>
          <w:szCs w:val="24"/>
        </w:rPr>
        <w:lastRenderedPageBreak/>
        <w:t>5</w:t>
      </w:r>
      <w:r w:rsidR="00772C60">
        <w:rPr>
          <w:rFonts w:ascii="Times New Roman" w:hAnsi="Times New Roman"/>
          <w:sz w:val="24"/>
          <w:szCs w:val="24"/>
        </w:rPr>
        <w:t xml:space="preserve">.9.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в соответствии с </w:t>
      </w:r>
      <w:proofErr w:type="gramStart"/>
      <w:r w:rsidR="00772C60">
        <w:rPr>
          <w:rFonts w:ascii="Times New Roman" w:hAnsi="Times New Roman"/>
          <w:sz w:val="24"/>
          <w:szCs w:val="24"/>
        </w:rPr>
        <w:t>подпунктом</w:t>
      </w:r>
      <w:proofErr w:type="gramEnd"/>
      <w:r w:rsidR="00772C60">
        <w:rPr>
          <w:rFonts w:ascii="Times New Roman" w:hAnsi="Times New Roman"/>
          <w:sz w:val="24"/>
          <w:szCs w:val="24"/>
        </w:rPr>
        <w:t xml:space="preserve"> а пункта 6 постановления Правительства Российской Федерации от 30 августа 2017 г. № 1042 устанавливается в сумме 1000,00 рублей.</w:t>
      </w:r>
    </w:p>
    <w:p w14:paraId="1F73F115" w14:textId="3C0009CF" w:rsidR="00772C60" w:rsidRDefault="000D41F2" w:rsidP="00772C60">
      <w:pPr>
        <w:pStyle w:val="1"/>
        <w:tabs>
          <w:tab w:val="left" w:pos="1418"/>
        </w:tabs>
        <w:spacing w:line="276" w:lineRule="auto"/>
        <w:ind w:right="-2" w:firstLine="567"/>
        <w:jc w:val="both"/>
        <w:rPr>
          <w:rFonts w:ascii="Times New Roman" w:hAnsi="Times New Roman"/>
          <w:sz w:val="24"/>
          <w:szCs w:val="24"/>
        </w:rPr>
      </w:pPr>
      <w:r>
        <w:rPr>
          <w:rFonts w:ascii="Times New Roman" w:hAnsi="Times New Roman"/>
          <w:sz w:val="24"/>
          <w:szCs w:val="24"/>
        </w:rPr>
        <w:t>5</w:t>
      </w:r>
      <w:r w:rsidR="00772C60">
        <w:rPr>
          <w:rFonts w:ascii="Times New Roman" w:hAnsi="Times New Roman"/>
          <w:sz w:val="24"/>
          <w:szCs w:val="24"/>
        </w:rPr>
        <w:t>.10.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14:paraId="3DF47CF5" w14:textId="534F0D23" w:rsidR="00772C60" w:rsidRDefault="000D41F2" w:rsidP="00772C60">
      <w:pPr>
        <w:pStyle w:val="ad"/>
        <w:tabs>
          <w:tab w:val="left" w:pos="1276"/>
          <w:tab w:val="left" w:pos="1418"/>
        </w:tabs>
        <w:spacing w:line="276" w:lineRule="auto"/>
        <w:ind w:right="-2" w:firstLine="567"/>
        <w:jc w:val="both"/>
        <w:rPr>
          <w:rFonts w:ascii="Times New Roman" w:hAnsi="Times New Roman"/>
          <w:sz w:val="24"/>
          <w:szCs w:val="24"/>
        </w:rPr>
      </w:pPr>
      <w:r>
        <w:rPr>
          <w:rFonts w:ascii="Times New Roman" w:hAnsi="Times New Roman"/>
          <w:sz w:val="24"/>
          <w:szCs w:val="24"/>
        </w:rPr>
        <w:t>5</w:t>
      </w:r>
      <w:r w:rsidR="00772C60">
        <w:rPr>
          <w:rFonts w:ascii="Times New Roman" w:hAnsi="Times New Roman"/>
          <w:sz w:val="24"/>
          <w:szCs w:val="24"/>
        </w:rPr>
        <w:t>.11.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676AA409" w14:textId="5E0BBE65" w:rsidR="00772C60" w:rsidRDefault="000D41F2" w:rsidP="000D41F2">
      <w:pPr>
        <w:pStyle w:val="ad"/>
        <w:tabs>
          <w:tab w:val="left" w:pos="1276"/>
          <w:tab w:val="left" w:pos="1418"/>
        </w:tabs>
        <w:spacing w:line="276" w:lineRule="auto"/>
        <w:ind w:right="-2"/>
        <w:jc w:val="both"/>
        <w:rPr>
          <w:rFonts w:ascii="Times New Roman" w:hAnsi="Times New Roman"/>
          <w:sz w:val="24"/>
          <w:szCs w:val="24"/>
        </w:rPr>
      </w:pPr>
      <w:r>
        <w:rPr>
          <w:rFonts w:ascii="Times New Roman" w:hAnsi="Times New Roman"/>
          <w:sz w:val="24"/>
          <w:szCs w:val="24"/>
        </w:rPr>
        <w:t xml:space="preserve">           5</w:t>
      </w:r>
      <w:r w:rsidR="00772C60">
        <w:rPr>
          <w:rFonts w:ascii="Times New Roman" w:hAnsi="Times New Roman"/>
          <w:sz w:val="24"/>
          <w:szCs w:val="24"/>
        </w:rPr>
        <w:t>.12. Уплата неустойки (штрафа, пеней) не освобождает Стороны от исполнения обязательств по Контракту.</w:t>
      </w:r>
    </w:p>
    <w:p w14:paraId="0123CFBB" w14:textId="7156DD47" w:rsidR="00772C60" w:rsidRDefault="000D41F2" w:rsidP="00772C60">
      <w:pPr>
        <w:pStyle w:val="ad"/>
        <w:tabs>
          <w:tab w:val="left" w:pos="1276"/>
          <w:tab w:val="left" w:pos="1418"/>
          <w:tab w:val="left" w:pos="1701"/>
        </w:tabs>
        <w:spacing w:line="276" w:lineRule="auto"/>
        <w:ind w:right="-2" w:firstLine="567"/>
        <w:jc w:val="both"/>
        <w:rPr>
          <w:rFonts w:ascii="Times New Roman" w:hAnsi="Times New Roman"/>
          <w:sz w:val="24"/>
          <w:szCs w:val="24"/>
        </w:rPr>
      </w:pPr>
      <w:r>
        <w:rPr>
          <w:rFonts w:ascii="Times New Roman" w:hAnsi="Times New Roman"/>
          <w:sz w:val="24"/>
          <w:szCs w:val="24"/>
        </w:rPr>
        <w:t>5</w:t>
      </w:r>
      <w:r w:rsidR="00772C60">
        <w:rPr>
          <w:rFonts w:ascii="Times New Roman" w:hAnsi="Times New Roman"/>
          <w:sz w:val="24"/>
          <w:szCs w:val="24"/>
        </w:rPr>
        <w:t>.13. Вред, причиненный третьим лицам по вине Поставщика при исполнении обязательств по Контракту, возмещается за его счет.</w:t>
      </w:r>
    </w:p>
    <w:p w14:paraId="33F593A3" w14:textId="4CAADEB8" w:rsidR="0090708E" w:rsidRPr="00B03359" w:rsidRDefault="00AD1C6C" w:rsidP="001934BD">
      <w:pPr>
        <w:widowControl w:val="0"/>
        <w:jc w:val="both"/>
        <w:rPr>
          <w:lang w:eastAsia="zh-CN"/>
        </w:rPr>
      </w:pPr>
    </w:p>
    <w:p w14:paraId="6F2DAC2E" w14:textId="48FE4351" w:rsidR="0090708E" w:rsidRPr="00B03359" w:rsidRDefault="00ED0F91" w:rsidP="0090708E">
      <w:pPr>
        <w:pStyle w:val="ad"/>
        <w:widowControl w:val="0"/>
        <w:jc w:val="center"/>
        <w:rPr>
          <w:rFonts w:ascii="Times New Roman" w:hAnsi="Times New Roman"/>
          <w:b/>
          <w:sz w:val="24"/>
          <w:szCs w:val="24"/>
        </w:rPr>
      </w:pPr>
      <w:r w:rsidRPr="00B03359">
        <w:rPr>
          <w:rFonts w:ascii="Times New Roman" w:hAnsi="Times New Roman"/>
          <w:b/>
          <w:sz w:val="24"/>
          <w:szCs w:val="24"/>
        </w:rPr>
        <w:t xml:space="preserve">6. </w:t>
      </w:r>
      <w:r w:rsidR="004A006F">
        <w:rPr>
          <w:b/>
          <w:sz w:val="24"/>
          <w:szCs w:val="24"/>
        </w:rPr>
        <w:t>Срок действия и порядок изменения, расторжения контракта</w:t>
      </w:r>
    </w:p>
    <w:p w14:paraId="2AFE81A6" w14:textId="72BE9750" w:rsidR="004A006F" w:rsidRDefault="00ED0F91" w:rsidP="004A006F">
      <w:pPr>
        <w:pStyle w:val="1"/>
        <w:tabs>
          <w:tab w:val="left" w:pos="1418"/>
        </w:tabs>
        <w:spacing w:line="276" w:lineRule="auto"/>
        <w:ind w:right="-2" w:firstLine="567"/>
        <w:jc w:val="both"/>
        <w:rPr>
          <w:rFonts w:ascii="Times New Roman" w:hAnsi="Times New Roman"/>
          <w:noProof/>
          <w:sz w:val="24"/>
          <w:szCs w:val="24"/>
        </w:rPr>
      </w:pPr>
      <w:r w:rsidRPr="00B03359">
        <w:t xml:space="preserve">6.1. </w:t>
      </w:r>
      <w:r w:rsidR="004A006F">
        <w:rPr>
          <w:rFonts w:ascii="Times New Roman" w:hAnsi="Times New Roman"/>
          <w:noProof/>
          <w:sz w:val="24"/>
          <w:szCs w:val="24"/>
        </w:rPr>
        <w:t xml:space="preserve">Настоящий Контракт вступает в силу с даты его заключения обеими Сторонами </w:t>
      </w:r>
      <w:r w:rsidR="001934BD">
        <w:rPr>
          <w:rFonts w:ascii="Times New Roman" w:hAnsi="Times New Roman"/>
          <w:noProof/>
          <w:sz w:val="24"/>
          <w:szCs w:val="24"/>
        </w:rPr>
        <w:t>и действует по «20» декабря 2026</w:t>
      </w:r>
      <w:r w:rsidR="004A006F">
        <w:rPr>
          <w:rFonts w:ascii="Times New Roman" w:hAnsi="Times New Roman"/>
          <w:noProof/>
          <w:sz w:val="24"/>
          <w:szCs w:val="24"/>
        </w:rPr>
        <w:t xml:space="preserve"> г. (включительно), а в части неисполненных обязательств - до полного их исполнения Сторонами. Окончание срока действия настоящего Контракта не влечет прекращения неисполненных обязательств Сторон по настоящему Контракту.</w:t>
      </w:r>
    </w:p>
    <w:p w14:paraId="00C09367" w14:textId="5A4B1B7A" w:rsidR="004A006F" w:rsidRDefault="000D41F2" w:rsidP="004A006F">
      <w:pPr>
        <w:pStyle w:val="1"/>
        <w:tabs>
          <w:tab w:val="left" w:pos="1418"/>
        </w:tabs>
        <w:spacing w:line="276" w:lineRule="auto"/>
        <w:ind w:right="-2" w:firstLine="567"/>
        <w:jc w:val="both"/>
        <w:rPr>
          <w:rFonts w:ascii="Times New Roman" w:hAnsi="Times New Roman"/>
          <w:noProof/>
          <w:sz w:val="24"/>
          <w:szCs w:val="24"/>
        </w:rPr>
      </w:pPr>
      <w:r>
        <w:rPr>
          <w:rFonts w:ascii="Times New Roman" w:hAnsi="Times New Roman"/>
          <w:noProof/>
          <w:sz w:val="24"/>
          <w:szCs w:val="24"/>
        </w:rPr>
        <w:t>6</w:t>
      </w:r>
      <w:r w:rsidR="004A006F">
        <w:rPr>
          <w:rFonts w:ascii="Times New Roman" w:hAnsi="Times New Roman"/>
          <w:noProof/>
          <w:sz w:val="24"/>
          <w:szCs w:val="24"/>
        </w:rPr>
        <w:t>.2. 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14:paraId="76E37E94" w14:textId="2DEE4F17" w:rsidR="004A006F" w:rsidRDefault="000D41F2" w:rsidP="004A006F">
      <w:pPr>
        <w:pStyle w:val="1"/>
        <w:tabs>
          <w:tab w:val="left" w:pos="1418"/>
        </w:tabs>
        <w:spacing w:line="276" w:lineRule="auto"/>
        <w:ind w:right="-2" w:firstLine="567"/>
        <w:jc w:val="both"/>
        <w:rPr>
          <w:rFonts w:ascii="Times New Roman" w:hAnsi="Times New Roman"/>
          <w:noProof/>
          <w:sz w:val="24"/>
          <w:szCs w:val="24"/>
        </w:rPr>
      </w:pPr>
      <w:r>
        <w:rPr>
          <w:rFonts w:ascii="Times New Roman" w:hAnsi="Times New Roman"/>
          <w:noProof/>
          <w:sz w:val="24"/>
          <w:szCs w:val="24"/>
        </w:rPr>
        <w:t>6</w:t>
      </w:r>
      <w:r w:rsidR="004A006F">
        <w:rPr>
          <w:rFonts w:ascii="Times New Roman" w:hAnsi="Times New Roman"/>
          <w:noProof/>
          <w:sz w:val="24"/>
          <w:szCs w:val="24"/>
        </w:rPr>
        <w:t>.2.1. При снижении цены Контракта без изменения предусмотренных Контрактом оказание услуг;</w:t>
      </w:r>
    </w:p>
    <w:p w14:paraId="107BDB65" w14:textId="2DB2DC28" w:rsidR="004A006F" w:rsidRDefault="000D41F2" w:rsidP="004A006F">
      <w:pPr>
        <w:pStyle w:val="1"/>
        <w:tabs>
          <w:tab w:val="left" w:pos="1418"/>
        </w:tabs>
        <w:spacing w:line="276" w:lineRule="auto"/>
        <w:ind w:right="-2" w:firstLine="567"/>
        <w:jc w:val="both"/>
        <w:rPr>
          <w:rFonts w:ascii="Times New Roman" w:hAnsi="Times New Roman"/>
          <w:noProof/>
          <w:sz w:val="24"/>
          <w:szCs w:val="24"/>
        </w:rPr>
      </w:pPr>
      <w:r>
        <w:rPr>
          <w:rFonts w:ascii="Times New Roman" w:hAnsi="Times New Roman"/>
          <w:noProof/>
          <w:sz w:val="24"/>
          <w:szCs w:val="24"/>
        </w:rPr>
        <w:t>6</w:t>
      </w:r>
      <w:r w:rsidR="004A006F">
        <w:rPr>
          <w:rFonts w:ascii="Times New Roman" w:hAnsi="Times New Roman"/>
          <w:noProof/>
          <w:sz w:val="24"/>
          <w:szCs w:val="24"/>
        </w:rPr>
        <w:t xml:space="preserve">.2.2. Если по предложению Заказчика увеличивается или уменьшается предусмотренное Контрактом оказание услуг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оказание услуг исходя из установленной в Контракте цены оказания услуг, но не более чем на десять процентов цены Контракта. При уменьшении предусмотренного Контрактом оказание услуг стороны Контракта обязаны уменьшить цену Контракта исходя из цены оказания услуг. </w:t>
      </w:r>
    </w:p>
    <w:p w14:paraId="7A9C78CC" w14:textId="51577493" w:rsidR="004A006F" w:rsidRDefault="000D41F2" w:rsidP="004A006F">
      <w:pPr>
        <w:pStyle w:val="1"/>
        <w:tabs>
          <w:tab w:val="left" w:pos="1418"/>
        </w:tabs>
        <w:spacing w:line="276" w:lineRule="auto"/>
        <w:ind w:right="-2" w:firstLine="567"/>
        <w:jc w:val="both"/>
        <w:rPr>
          <w:rFonts w:ascii="Times New Roman" w:hAnsi="Times New Roman"/>
          <w:noProof/>
          <w:sz w:val="24"/>
          <w:szCs w:val="24"/>
        </w:rPr>
      </w:pPr>
      <w:r>
        <w:rPr>
          <w:rFonts w:ascii="Times New Roman" w:hAnsi="Times New Roman"/>
          <w:noProof/>
          <w:sz w:val="24"/>
          <w:szCs w:val="24"/>
        </w:rPr>
        <w:t>6</w:t>
      </w:r>
      <w:r w:rsidR="004A006F">
        <w:rPr>
          <w:rFonts w:ascii="Times New Roman" w:hAnsi="Times New Roman"/>
          <w:noProof/>
          <w:sz w:val="24"/>
          <w:szCs w:val="24"/>
        </w:rPr>
        <w:t xml:space="preserve">.2.3. В случаях, предусмотренных пунктом 6 статьи 161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 При этом Государственный заказчик в ходе исполнения Контракта обеспечивает согласование новых условий Контракта, в том числе цены и (или) сроков исполнения Контракта и (или) оказание услуг, предусмотренного Контрактом. </w:t>
      </w:r>
    </w:p>
    <w:p w14:paraId="7687B8C9" w14:textId="1D294DDA" w:rsidR="004A006F" w:rsidRDefault="000D41F2" w:rsidP="004A006F">
      <w:pPr>
        <w:pStyle w:val="1"/>
        <w:tabs>
          <w:tab w:val="left" w:pos="1418"/>
        </w:tabs>
        <w:spacing w:line="276" w:lineRule="auto"/>
        <w:ind w:right="-2" w:firstLine="567"/>
        <w:jc w:val="both"/>
        <w:rPr>
          <w:rFonts w:ascii="Times New Roman" w:hAnsi="Times New Roman"/>
          <w:noProof/>
          <w:sz w:val="24"/>
          <w:szCs w:val="24"/>
        </w:rPr>
      </w:pPr>
      <w:r>
        <w:rPr>
          <w:rFonts w:ascii="Times New Roman" w:hAnsi="Times New Roman"/>
          <w:noProof/>
          <w:sz w:val="24"/>
          <w:szCs w:val="24"/>
        </w:rPr>
        <w:t>6</w:t>
      </w:r>
      <w:r w:rsidR="001934BD">
        <w:rPr>
          <w:rFonts w:ascii="Times New Roman" w:hAnsi="Times New Roman"/>
          <w:noProof/>
          <w:sz w:val="24"/>
          <w:szCs w:val="24"/>
        </w:rPr>
        <w:t>.2.4</w:t>
      </w:r>
      <w:r w:rsidR="004A006F">
        <w:rPr>
          <w:rFonts w:ascii="Times New Roman" w:hAnsi="Times New Roman"/>
          <w:noProof/>
          <w:sz w:val="24"/>
          <w:szCs w:val="24"/>
        </w:rPr>
        <w:t>. В случае уменьшения в соответствии со статьей 95Закона № 44-ФЗ цены контракта Заказчик возвращает Поставщику денежные средства в размере, пропорциональном размеру такого уменьшения цены контракта.</w:t>
      </w:r>
    </w:p>
    <w:p w14:paraId="477F6A4B" w14:textId="0E7D0068" w:rsidR="004A006F" w:rsidRDefault="000D41F2" w:rsidP="004A006F">
      <w:pPr>
        <w:pStyle w:val="1"/>
        <w:tabs>
          <w:tab w:val="left" w:pos="1418"/>
        </w:tabs>
        <w:spacing w:line="276" w:lineRule="auto"/>
        <w:ind w:right="-2" w:firstLine="567"/>
        <w:jc w:val="both"/>
        <w:rPr>
          <w:rFonts w:ascii="Times New Roman" w:hAnsi="Times New Roman"/>
          <w:noProof/>
          <w:sz w:val="24"/>
          <w:szCs w:val="24"/>
        </w:rPr>
      </w:pPr>
      <w:r>
        <w:rPr>
          <w:rFonts w:ascii="Times New Roman" w:hAnsi="Times New Roman"/>
          <w:noProof/>
          <w:sz w:val="24"/>
          <w:szCs w:val="24"/>
        </w:rPr>
        <w:t>6</w:t>
      </w:r>
      <w:r w:rsidR="001934BD">
        <w:rPr>
          <w:rFonts w:ascii="Times New Roman" w:hAnsi="Times New Roman"/>
          <w:noProof/>
          <w:sz w:val="24"/>
          <w:szCs w:val="24"/>
        </w:rPr>
        <w:t>.2.5</w:t>
      </w:r>
      <w:r w:rsidR="004A006F">
        <w:rPr>
          <w:rFonts w:ascii="Times New Roman" w:hAnsi="Times New Roman"/>
          <w:noProof/>
          <w:sz w:val="24"/>
          <w:szCs w:val="24"/>
        </w:rPr>
        <w:t>. Изменения и дополнения по основаниям, предусмотренным настоящим Контрактом, вносятся по соглашению Сторон, которое оформляется соответствующим дополнительным Соглашением и является неотъемлемой частью настоящего Контракта.</w:t>
      </w:r>
    </w:p>
    <w:p w14:paraId="7D259CAC" w14:textId="14BCD32F" w:rsidR="0090708E" w:rsidRPr="00B03359" w:rsidRDefault="00AD1C6C" w:rsidP="004A006F">
      <w:pPr>
        <w:widowControl w:val="0"/>
        <w:ind w:firstLine="709"/>
        <w:jc w:val="both"/>
      </w:pPr>
    </w:p>
    <w:p w14:paraId="26F86BCC" w14:textId="77777777" w:rsidR="0090708E" w:rsidRPr="00B03359" w:rsidRDefault="00ED0F91" w:rsidP="0090708E">
      <w:pPr>
        <w:pStyle w:val="ad"/>
        <w:widowControl w:val="0"/>
        <w:jc w:val="center"/>
        <w:rPr>
          <w:rFonts w:ascii="Times New Roman" w:hAnsi="Times New Roman"/>
          <w:b/>
          <w:snapToGrid w:val="0"/>
          <w:sz w:val="24"/>
          <w:szCs w:val="24"/>
        </w:rPr>
      </w:pPr>
      <w:r w:rsidRPr="00B03359">
        <w:rPr>
          <w:rFonts w:ascii="Times New Roman" w:hAnsi="Times New Roman"/>
          <w:b/>
          <w:snapToGrid w:val="0"/>
          <w:sz w:val="24"/>
          <w:szCs w:val="24"/>
        </w:rPr>
        <w:t>7. Обстоятельства непреодолимой силы</w:t>
      </w:r>
    </w:p>
    <w:p w14:paraId="234C2796" w14:textId="77777777" w:rsidR="0090708E" w:rsidRPr="00B03359" w:rsidRDefault="00ED0F91" w:rsidP="0090708E">
      <w:pPr>
        <w:widowControl w:val="0"/>
        <w:ind w:firstLine="709"/>
        <w:contextualSpacing/>
        <w:jc w:val="both"/>
      </w:pPr>
      <w:r w:rsidRPr="00B03359">
        <w:t>7.1. Стороны освобождаются от ответственности за полное или частичное неисполнение своих обязательств по контракту, если их неисполнение явилось следствием обстоятельств непреодолимой силы.</w:t>
      </w:r>
    </w:p>
    <w:p w14:paraId="3B975AFE" w14:textId="77777777" w:rsidR="0090708E" w:rsidRPr="00B03359" w:rsidRDefault="00ED0F91" w:rsidP="0090708E">
      <w:pPr>
        <w:widowControl w:val="0"/>
        <w:ind w:firstLine="709"/>
        <w:contextualSpacing/>
        <w:jc w:val="both"/>
      </w:pPr>
      <w:r w:rsidRPr="00B03359">
        <w:t xml:space="preserve">7.2. Под обстоятельствами непреодолимой силы понимают такие обстоятельства, которые возникли после заключения контракта в результате непредвиденных и непредотвратимых </w:t>
      </w:r>
      <w:r w:rsidRPr="00B03359">
        <w:lastRenderedPageBreak/>
        <w:t>событий, неподвластных сторонам, включая, но не ограничиваясь: пожар, наводнение, землетрясение, другие стихийные бедствия, запрещение властей, террористический акт при условии, что эти обстоятельства оказывают воздействие на выполнение обязательств по контракту и подтверждены соответствующими уполномоченными органами.</w:t>
      </w:r>
    </w:p>
    <w:p w14:paraId="388A9046" w14:textId="77777777" w:rsidR="0090708E" w:rsidRPr="00B03359" w:rsidRDefault="00ED0F91" w:rsidP="0090708E">
      <w:pPr>
        <w:widowControl w:val="0"/>
        <w:ind w:firstLine="709"/>
        <w:contextualSpacing/>
        <w:jc w:val="both"/>
      </w:pPr>
      <w:r w:rsidRPr="00B03359">
        <w:t>7.3. Сторона, у которой возникли обстоятельства непреодолимой силы, обязана в течение 14 календарных дней письменно информировать другую сторону о случившемся и его причинах.</w:t>
      </w:r>
    </w:p>
    <w:p w14:paraId="36CDAAA4" w14:textId="77777777" w:rsidR="0090708E" w:rsidRPr="00B03359" w:rsidRDefault="00ED0F91" w:rsidP="0090708E">
      <w:pPr>
        <w:widowControl w:val="0"/>
        <w:ind w:firstLine="709"/>
        <w:jc w:val="both"/>
      </w:pPr>
      <w:r w:rsidRPr="00B03359">
        <w:t>7.4. Если, по мнению сторон, исполнение контракта может быть продолжено в порядке, действовавшем до возникновения обстоятельств непреодолимой силы, то срок исполнения обязательств по контракту продлевается соразмерно времени, которое необходимо для учета действия этих обстоятельств и их последствий.</w:t>
      </w:r>
    </w:p>
    <w:p w14:paraId="0B182DEC" w14:textId="77777777" w:rsidR="0090708E" w:rsidRPr="00B03359" w:rsidRDefault="00AD1C6C" w:rsidP="0090708E">
      <w:pPr>
        <w:pStyle w:val="ad"/>
        <w:widowControl w:val="0"/>
        <w:ind w:firstLine="709"/>
        <w:jc w:val="both"/>
        <w:rPr>
          <w:rFonts w:ascii="Times New Roman" w:hAnsi="Times New Roman"/>
          <w:b/>
          <w:sz w:val="24"/>
          <w:szCs w:val="24"/>
        </w:rPr>
      </w:pPr>
    </w:p>
    <w:p w14:paraId="39A67021" w14:textId="77777777" w:rsidR="0090708E" w:rsidRPr="00B03359" w:rsidRDefault="00ED0F91" w:rsidP="0090708E">
      <w:pPr>
        <w:pStyle w:val="ad"/>
        <w:widowControl w:val="0"/>
        <w:jc w:val="center"/>
        <w:rPr>
          <w:rFonts w:ascii="Times New Roman" w:hAnsi="Times New Roman"/>
          <w:b/>
          <w:sz w:val="24"/>
          <w:szCs w:val="24"/>
        </w:rPr>
      </w:pPr>
      <w:r w:rsidRPr="00B03359">
        <w:rPr>
          <w:rFonts w:ascii="Times New Roman" w:hAnsi="Times New Roman"/>
          <w:b/>
          <w:sz w:val="24"/>
          <w:szCs w:val="24"/>
        </w:rPr>
        <w:t xml:space="preserve">8. </w:t>
      </w:r>
      <w:r w:rsidRPr="00B03359">
        <w:rPr>
          <w:rFonts w:ascii="Times New Roman" w:hAnsi="Times New Roman"/>
          <w:b/>
          <w:snapToGrid w:val="0"/>
          <w:sz w:val="24"/>
          <w:szCs w:val="24"/>
        </w:rPr>
        <w:t>Порядок урегулирования споров</w:t>
      </w:r>
    </w:p>
    <w:p w14:paraId="6C84CC80" w14:textId="77777777" w:rsidR="004A006F" w:rsidRDefault="00ED0F91" w:rsidP="004A006F">
      <w:pPr>
        <w:pStyle w:val="1"/>
        <w:tabs>
          <w:tab w:val="left" w:pos="1418"/>
        </w:tabs>
        <w:spacing w:line="276" w:lineRule="auto"/>
        <w:ind w:right="-2" w:firstLine="567"/>
        <w:jc w:val="both"/>
        <w:rPr>
          <w:rFonts w:ascii="Times New Roman" w:hAnsi="Times New Roman"/>
          <w:noProof/>
          <w:sz w:val="24"/>
          <w:szCs w:val="24"/>
        </w:rPr>
      </w:pPr>
      <w:r w:rsidRPr="00B03359">
        <w:t xml:space="preserve">8.1. </w:t>
      </w:r>
      <w:r w:rsidR="004A006F">
        <w:rPr>
          <w:rFonts w:ascii="Times New Roman" w:hAnsi="Times New Roman"/>
          <w:noProof/>
          <w:sz w:val="24"/>
          <w:szCs w:val="24"/>
        </w:rPr>
        <w:t>Все споры, возникающие в процессе заключения и исполнения Контракта, решаются Сторонами в добровольном порядке. При не достижении согласия сторон спор подлежит разрешению в Арбитражном суде Тверской области.</w:t>
      </w:r>
    </w:p>
    <w:p w14:paraId="3DA64921" w14:textId="77777777" w:rsidR="004A006F" w:rsidRDefault="004A006F" w:rsidP="004A006F">
      <w:pPr>
        <w:pStyle w:val="1"/>
        <w:tabs>
          <w:tab w:val="left" w:pos="1418"/>
        </w:tabs>
        <w:spacing w:line="276" w:lineRule="auto"/>
        <w:ind w:right="-2" w:firstLine="567"/>
        <w:jc w:val="both"/>
        <w:rPr>
          <w:rFonts w:ascii="Times New Roman" w:hAnsi="Times New Roman"/>
          <w:noProof/>
          <w:sz w:val="24"/>
          <w:szCs w:val="24"/>
        </w:rPr>
      </w:pPr>
      <w:r>
        <w:rPr>
          <w:rFonts w:ascii="Times New Roman" w:hAnsi="Times New Roman"/>
          <w:noProof/>
          <w:sz w:val="24"/>
          <w:szCs w:val="24"/>
        </w:rPr>
        <w:t>Досудебный порядок урегулирование споров, предусматривающий направление претензии контрагенту является обязательным.</w:t>
      </w:r>
    </w:p>
    <w:p w14:paraId="2F505E2A" w14:textId="77777777" w:rsidR="004A006F" w:rsidRDefault="004A006F" w:rsidP="004A006F">
      <w:pPr>
        <w:pStyle w:val="1"/>
        <w:tabs>
          <w:tab w:val="left" w:pos="1418"/>
        </w:tabs>
        <w:spacing w:line="276" w:lineRule="auto"/>
        <w:ind w:right="-2" w:firstLine="567"/>
        <w:jc w:val="both"/>
        <w:rPr>
          <w:rFonts w:ascii="Times New Roman" w:hAnsi="Times New Roman"/>
          <w:noProof/>
          <w:sz w:val="24"/>
          <w:szCs w:val="24"/>
        </w:rPr>
      </w:pPr>
      <w:r>
        <w:rPr>
          <w:rFonts w:ascii="Times New Roman" w:hAnsi="Times New Roman"/>
          <w:noProof/>
          <w:sz w:val="24"/>
          <w:szCs w:val="24"/>
        </w:rPr>
        <w:t>Все возможные претензии по Контракту должны быть направлены в адрес недобросовестной Стороны. Сторона, которой предъявлена претензия, обязана в течение 10 (десяти) дней с момента ее получения рассмотреть и сообщить о своем решении другой стороне путем направления ответа в письменном виде.</w:t>
      </w:r>
    </w:p>
    <w:p w14:paraId="7F417018" w14:textId="5576E4AE" w:rsidR="0090708E" w:rsidRPr="00B03359" w:rsidRDefault="00AD1C6C" w:rsidP="001934BD">
      <w:pPr>
        <w:widowControl w:val="0"/>
        <w:contextualSpacing/>
        <w:jc w:val="both"/>
        <w:rPr>
          <w:noProof/>
        </w:rPr>
      </w:pPr>
    </w:p>
    <w:p w14:paraId="5AC1B6FF" w14:textId="0DA86221" w:rsidR="004A006F" w:rsidRDefault="004A006F" w:rsidP="004A006F">
      <w:pPr>
        <w:pStyle w:val="1"/>
        <w:suppressAutoHyphens/>
        <w:spacing w:line="276" w:lineRule="auto"/>
        <w:ind w:right="-71"/>
        <w:jc w:val="center"/>
        <w:rPr>
          <w:rFonts w:ascii="Times New Roman" w:hAnsi="Times New Roman"/>
          <w:b/>
          <w:bCs/>
          <w:sz w:val="24"/>
          <w:szCs w:val="24"/>
        </w:rPr>
      </w:pPr>
      <w:r>
        <w:rPr>
          <w:rFonts w:ascii="Times New Roman" w:hAnsi="Times New Roman"/>
          <w:b/>
          <w:bCs/>
          <w:sz w:val="24"/>
          <w:szCs w:val="24"/>
        </w:rPr>
        <w:t>1</w:t>
      </w:r>
      <w:r w:rsidR="000D41F2">
        <w:rPr>
          <w:rFonts w:ascii="Times New Roman" w:hAnsi="Times New Roman"/>
          <w:b/>
          <w:bCs/>
          <w:sz w:val="24"/>
          <w:szCs w:val="24"/>
        </w:rPr>
        <w:t>0</w:t>
      </w:r>
      <w:r>
        <w:rPr>
          <w:rFonts w:ascii="Times New Roman" w:hAnsi="Times New Roman"/>
          <w:b/>
          <w:bCs/>
          <w:sz w:val="24"/>
          <w:szCs w:val="24"/>
        </w:rPr>
        <w:t>. Прочие условия</w:t>
      </w:r>
    </w:p>
    <w:p w14:paraId="549635E5" w14:textId="3A26A0C7" w:rsidR="004A006F" w:rsidRDefault="004A006F" w:rsidP="004A006F">
      <w:pPr>
        <w:pStyle w:val="1"/>
        <w:tabs>
          <w:tab w:val="left" w:pos="567"/>
        </w:tabs>
        <w:spacing w:line="276" w:lineRule="auto"/>
        <w:ind w:right="-2" w:firstLine="567"/>
        <w:jc w:val="both"/>
        <w:rPr>
          <w:rFonts w:ascii="Times New Roman" w:hAnsi="Times New Roman"/>
          <w:noProof/>
          <w:sz w:val="24"/>
          <w:szCs w:val="24"/>
        </w:rPr>
      </w:pPr>
      <w:r>
        <w:rPr>
          <w:rFonts w:ascii="Times New Roman" w:hAnsi="Times New Roman"/>
          <w:noProof/>
          <w:sz w:val="24"/>
          <w:szCs w:val="24"/>
        </w:rPr>
        <w:t>1</w:t>
      </w:r>
      <w:r w:rsidR="000D41F2">
        <w:rPr>
          <w:rFonts w:ascii="Times New Roman" w:hAnsi="Times New Roman"/>
          <w:noProof/>
          <w:sz w:val="24"/>
          <w:szCs w:val="24"/>
        </w:rPr>
        <w:t>0</w:t>
      </w:r>
      <w:r>
        <w:rPr>
          <w:rFonts w:ascii="Times New Roman" w:hAnsi="Times New Roman"/>
          <w:noProof/>
          <w:sz w:val="24"/>
          <w:szCs w:val="24"/>
        </w:rPr>
        <w:t>.1 Контракт составлен в двух подлинных экземплярах, имеющих одинаковую юридическую силу, по одному для каждой из Сторон.</w:t>
      </w:r>
    </w:p>
    <w:p w14:paraId="219E6331" w14:textId="77777777" w:rsidR="004A006F" w:rsidRDefault="004A006F" w:rsidP="004A006F">
      <w:pPr>
        <w:pStyle w:val="1"/>
        <w:tabs>
          <w:tab w:val="left" w:pos="567"/>
        </w:tabs>
        <w:spacing w:line="276" w:lineRule="auto"/>
        <w:ind w:right="-2" w:firstLine="567"/>
        <w:jc w:val="both"/>
        <w:rPr>
          <w:rFonts w:ascii="Times New Roman" w:hAnsi="Times New Roman"/>
          <w:noProof/>
          <w:sz w:val="24"/>
          <w:szCs w:val="24"/>
        </w:rPr>
      </w:pPr>
      <w:r>
        <w:rPr>
          <w:rFonts w:ascii="Times New Roman" w:hAnsi="Times New Roman"/>
          <w:noProof/>
          <w:sz w:val="24"/>
          <w:szCs w:val="24"/>
        </w:rPr>
        <w:t>В случае изменения юридических адресов и банковских реквизитов Сторона обязана сообщить об этом другой Стороне в течение 1 (одного) рабочего дня в письменной форме.</w:t>
      </w:r>
    </w:p>
    <w:p w14:paraId="54500FD6" w14:textId="5A911167" w:rsidR="004A006F" w:rsidRDefault="004A006F" w:rsidP="004A006F">
      <w:pPr>
        <w:pStyle w:val="1"/>
        <w:tabs>
          <w:tab w:val="left" w:pos="567"/>
        </w:tabs>
        <w:spacing w:line="276" w:lineRule="auto"/>
        <w:ind w:right="-2" w:firstLine="567"/>
        <w:jc w:val="both"/>
        <w:rPr>
          <w:rFonts w:ascii="Times New Roman" w:hAnsi="Times New Roman"/>
          <w:noProof/>
          <w:sz w:val="24"/>
          <w:szCs w:val="24"/>
        </w:rPr>
      </w:pPr>
      <w:r>
        <w:rPr>
          <w:rFonts w:ascii="Times New Roman" w:hAnsi="Times New Roman"/>
          <w:noProof/>
          <w:sz w:val="24"/>
          <w:szCs w:val="24"/>
        </w:rPr>
        <w:t>1</w:t>
      </w:r>
      <w:r w:rsidR="000D41F2">
        <w:rPr>
          <w:rFonts w:ascii="Times New Roman" w:hAnsi="Times New Roman"/>
          <w:noProof/>
          <w:sz w:val="24"/>
          <w:szCs w:val="24"/>
        </w:rPr>
        <w:t>0</w:t>
      </w:r>
      <w:r>
        <w:rPr>
          <w:rFonts w:ascii="Times New Roman" w:hAnsi="Times New Roman"/>
          <w:noProof/>
          <w:sz w:val="24"/>
          <w:szCs w:val="24"/>
        </w:rPr>
        <w:t xml:space="preserve">.2. При исполнении Контракта не допускается перемена Поставщика, за исключением случаев, 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 В случае перемены Заказчика по Контракту его права и обязанности по такому Контракту переходят к новому Заказчику в том же объеме и на тех же условиях. </w:t>
      </w:r>
    </w:p>
    <w:p w14:paraId="1E7C780F" w14:textId="0E35F62A" w:rsidR="004A006F" w:rsidRDefault="004A006F" w:rsidP="004A006F">
      <w:pPr>
        <w:pStyle w:val="1"/>
        <w:tabs>
          <w:tab w:val="left" w:pos="567"/>
        </w:tabs>
        <w:spacing w:line="276" w:lineRule="auto"/>
        <w:ind w:right="-2" w:firstLine="567"/>
        <w:jc w:val="both"/>
        <w:rPr>
          <w:rFonts w:ascii="Times New Roman" w:hAnsi="Times New Roman"/>
          <w:noProof/>
          <w:sz w:val="24"/>
          <w:szCs w:val="24"/>
        </w:rPr>
      </w:pPr>
      <w:r>
        <w:rPr>
          <w:rFonts w:ascii="Times New Roman" w:hAnsi="Times New Roman"/>
          <w:noProof/>
          <w:sz w:val="24"/>
          <w:szCs w:val="24"/>
        </w:rPr>
        <w:t>1</w:t>
      </w:r>
      <w:r w:rsidR="000D41F2">
        <w:rPr>
          <w:rFonts w:ascii="Times New Roman" w:hAnsi="Times New Roman"/>
          <w:noProof/>
          <w:sz w:val="24"/>
          <w:szCs w:val="24"/>
        </w:rPr>
        <w:t>0</w:t>
      </w:r>
      <w:r>
        <w:rPr>
          <w:rFonts w:ascii="Times New Roman" w:hAnsi="Times New Roman"/>
          <w:noProof/>
          <w:sz w:val="24"/>
          <w:szCs w:val="24"/>
        </w:rPr>
        <w:t>.3. Копии настоящего Контракта и приложений к нему, полученные с использованием факсимильной или электронной связи, имеют силу оригинала до получения стороной подлинного экземпляра.</w:t>
      </w:r>
    </w:p>
    <w:p w14:paraId="653BC391" w14:textId="77777777" w:rsidR="004A006F" w:rsidRDefault="004A006F" w:rsidP="004A006F">
      <w:pPr>
        <w:pStyle w:val="1"/>
        <w:tabs>
          <w:tab w:val="left" w:pos="567"/>
        </w:tabs>
        <w:spacing w:line="276" w:lineRule="auto"/>
        <w:ind w:right="-2" w:firstLine="567"/>
        <w:jc w:val="both"/>
        <w:rPr>
          <w:rFonts w:ascii="Times New Roman" w:hAnsi="Times New Roman"/>
          <w:noProof/>
          <w:sz w:val="24"/>
          <w:szCs w:val="24"/>
        </w:rPr>
      </w:pPr>
      <w:r>
        <w:rPr>
          <w:rFonts w:ascii="Times New Roman" w:hAnsi="Times New Roman"/>
          <w:noProof/>
          <w:sz w:val="24"/>
          <w:szCs w:val="24"/>
        </w:rPr>
        <w:t>Приложения к Контракту являются его неотъемлемыми частями:</w:t>
      </w:r>
    </w:p>
    <w:p w14:paraId="40CA8E6F" w14:textId="3D060E70" w:rsidR="004A006F" w:rsidRDefault="004A006F" w:rsidP="004A006F">
      <w:pPr>
        <w:pStyle w:val="1"/>
        <w:tabs>
          <w:tab w:val="left" w:pos="567"/>
        </w:tabs>
        <w:spacing w:line="276" w:lineRule="auto"/>
        <w:ind w:right="-2" w:firstLine="567"/>
        <w:jc w:val="both"/>
        <w:rPr>
          <w:rFonts w:ascii="Times New Roman" w:hAnsi="Times New Roman"/>
          <w:noProof/>
          <w:sz w:val="24"/>
          <w:szCs w:val="24"/>
        </w:rPr>
      </w:pPr>
      <w:r>
        <w:rPr>
          <w:rFonts w:ascii="Times New Roman" w:hAnsi="Times New Roman"/>
          <w:noProof/>
          <w:sz w:val="24"/>
          <w:szCs w:val="24"/>
        </w:rPr>
        <w:t>Приложение № 1: Спецификация.</w:t>
      </w:r>
    </w:p>
    <w:p w14:paraId="6B6D667B" w14:textId="26CE24A3" w:rsidR="004A006F" w:rsidRPr="004A006F" w:rsidRDefault="004A006F" w:rsidP="004A006F">
      <w:pPr>
        <w:autoSpaceDE w:val="0"/>
        <w:autoSpaceDN w:val="0"/>
        <w:adjustRightInd w:val="0"/>
        <w:ind w:right="-53"/>
        <w:rPr>
          <w:bCs/>
          <w:color w:val="000000"/>
        </w:rPr>
      </w:pPr>
      <w:r>
        <w:rPr>
          <w:noProof/>
        </w:rPr>
        <w:t xml:space="preserve">          Приложение №2 </w:t>
      </w:r>
      <w:r w:rsidRPr="004A006F">
        <w:rPr>
          <w:bCs/>
          <w:color w:val="000000"/>
        </w:rPr>
        <w:t>Описание объекта закупки</w:t>
      </w:r>
    </w:p>
    <w:p w14:paraId="2C64B109" w14:textId="568946C9" w:rsidR="004A006F" w:rsidRPr="004A006F" w:rsidRDefault="004A006F" w:rsidP="004A006F">
      <w:pPr>
        <w:pStyle w:val="1"/>
        <w:tabs>
          <w:tab w:val="left" w:pos="567"/>
        </w:tabs>
        <w:spacing w:line="276" w:lineRule="auto"/>
        <w:ind w:right="-2"/>
        <w:jc w:val="both"/>
        <w:rPr>
          <w:rFonts w:ascii="Times New Roman" w:hAnsi="Times New Roman"/>
          <w:bCs/>
          <w:noProof/>
          <w:sz w:val="24"/>
          <w:szCs w:val="24"/>
        </w:rPr>
      </w:pPr>
    </w:p>
    <w:p w14:paraId="70A982CC" w14:textId="77777777" w:rsidR="004A006F" w:rsidRDefault="004A006F" w:rsidP="004A006F">
      <w:pPr>
        <w:pStyle w:val="1"/>
        <w:tabs>
          <w:tab w:val="left" w:pos="567"/>
        </w:tabs>
        <w:spacing w:line="276" w:lineRule="auto"/>
        <w:ind w:right="-2" w:firstLine="567"/>
        <w:jc w:val="both"/>
        <w:rPr>
          <w:rFonts w:ascii="Times New Roman" w:hAnsi="Times New Roman"/>
          <w:noProof/>
          <w:sz w:val="24"/>
          <w:szCs w:val="24"/>
        </w:rPr>
      </w:pPr>
    </w:p>
    <w:p w14:paraId="4BD7EAC4" w14:textId="77777777" w:rsidR="0090708E" w:rsidRPr="00B03359" w:rsidRDefault="00AD1C6C" w:rsidP="0090708E">
      <w:pPr>
        <w:widowControl w:val="0"/>
        <w:ind w:firstLine="720"/>
        <w:jc w:val="both"/>
      </w:pPr>
    </w:p>
    <w:p w14:paraId="35563918" w14:textId="77777777" w:rsidR="0090708E" w:rsidRPr="00B03359" w:rsidRDefault="00ED0F91" w:rsidP="0090708E">
      <w:pPr>
        <w:widowControl w:val="0"/>
        <w:jc w:val="center"/>
        <w:rPr>
          <w:b/>
          <w:bCs/>
          <w:spacing w:val="-4"/>
        </w:rPr>
      </w:pPr>
      <w:r w:rsidRPr="00B03359">
        <w:rPr>
          <w:b/>
          <w:bCs/>
          <w:spacing w:val="-4"/>
        </w:rPr>
        <w:t>11. Юридические адреса и реквизиты сторон</w:t>
      </w:r>
    </w:p>
    <w:tbl>
      <w:tblPr>
        <w:tblpPr w:leftFromText="180" w:rightFromText="180" w:vertAnchor="text" w:tblpY="1"/>
        <w:tblOverlap w:val="never"/>
        <w:tblW w:w="5070" w:type="dxa"/>
        <w:tblLook w:val="00A0" w:firstRow="1" w:lastRow="0" w:firstColumn="1" w:lastColumn="0" w:noHBand="0" w:noVBand="0"/>
      </w:tblPr>
      <w:tblGrid>
        <w:gridCol w:w="5070"/>
      </w:tblGrid>
      <w:tr w:rsidR="001934BD" w:rsidRPr="0060054D" w14:paraId="6D187828" w14:textId="77777777" w:rsidTr="005A1113">
        <w:trPr>
          <w:trHeight w:val="5954"/>
        </w:trPr>
        <w:tc>
          <w:tcPr>
            <w:tcW w:w="5070" w:type="dxa"/>
          </w:tcPr>
          <w:p w14:paraId="4D8A6C11" w14:textId="77777777" w:rsidR="001934BD" w:rsidRPr="0060054D" w:rsidRDefault="001934BD" w:rsidP="005A1113">
            <w:pPr>
              <w:jc w:val="center"/>
              <w:rPr>
                <w:b/>
                <w:sz w:val="28"/>
                <w:szCs w:val="28"/>
              </w:rPr>
            </w:pPr>
          </w:p>
          <w:p w14:paraId="5260B6D8" w14:textId="77777777" w:rsidR="001934BD" w:rsidRPr="0060054D" w:rsidRDefault="001934BD" w:rsidP="005A1113">
            <w:pPr>
              <w:rPr>
                <w:b/>
                <w:sz w:val="28"/>
                <w:szCs w:val="28"/>
              </w:rPr>
            </w:pPr>
            <w:r w:rsidRPr="0060054D">
              <w:rPr>
                <w:b/>
                <w:sz w:val="28"/>
                <w:szCs w:val="28"/>
              </w:rPr>
              <w:t xml:space="preserve">ФКУ ИК-1 УФСИН России                   </w:t>
            </w:r>
          </w:p>
          <w:p w14:paraId="6353612C" w14:textId="77777777" w:rsidR="001934BD" w:rsidRPr="0060054D" w:rsidRDefault="001934BD" w:rsidP="005A1113">
            <w:pPr>
              <w:rPr>
                <w:b/>
                <w:sz w:val="28"/>
                <w:szCs w:val="28"/>
              </w:rPr>
            </w:pPr>
            <w:r w:rsidRPr="0060054D">
              <w:rPr>
                <w:b/>
                <w:sz w:val="28"/>
                <w:szCs w:val="28"/>
              </w:rPr>
              <w:t>по Тверской области</w:t>
            </w:r>
          </w:p>
          <w:p w14:paraId="10C3B39F" w14:textId="77777777" w:rsidR="001934BD" w:rsidRPr="0060054D" w:rsidRDefault="001934BD" w:rsidP="005A1113">
            <w:pPr>
              <w:jc w:val="center"/>
              <w:rPr>
                <w:b/>
                <w:sz w:val="28"/>
                <w:szCs w:val="28"/>
              </w:rPr>
            </w:pPr>
          </w:p>
          <w:p w14:paraId="3ECE9E0C" w14:textId="77777777" w:rsidR="001934BD" w:rsidRPr="0060054D" w:rsidRDefault="001934BD" w:rsidP="005A1113">
            <w:pPr>
              <w:rPr>
                <w:sz w:val="28"/>
                <w:szCs w:val="28"/>
              </w:rPr>
            </w:pPr>
            <w:r w:rsidRPr="0060054D">
              <w:rPr>
                <w:sz w:val="28"/>
                <w:szCs w:val="28"/>
              </w:rPr>
              <w:t xml:space="preserve">Юридический адрес: </w:t>
            </w:r>
            <w:smartTag w:uri="urn:schemas-microsoft-com:office:smarttags" w:element="metricconverter">
              <w:smartTagPr>
                <w:attr w:name="ProductID" w:val="170017, г"/>
              </w:smartTagPr>
              <w:r w:rsidRPr="0060054D">
                <w:rPr>
                  <w:sz w:val="28"/>
                  <w:szCs w:val="28"/>
                </w:rPr>
                <w:t>170017, г</w:t>
              </w:r>
            </w:smartTag>
            <w:r w:rsidRPr="0060054D">
              <w:rPr>
                <w:sz w:val="28"/>
                <w:szCs w:val="28"/>
              </w:rPr>
              <w:t xml:space="preserve">. Тверь, </w:t>
            </w:r>
          </w:p>
          <w:p w14:paraId="1792108C" w14:textId="77777777" w:rsidR="001934BD" w:rsidRPr="0060054D" w:rsidRDefault="001934BD" w:rsidP="005A1113">
            <w:pPr>
              <w:rPr>
                <w:sz w:val="28"/>
                <w:szCs w:val="28"/>
              </w:rPr>
            </w:pPr>
            <w:r w:rsidRPr="0060054D">
              <w:rPr>
                <w:sz w:val="28"/>
                <w:szCs w:val="28"/>
              </w:rPr>
              <w:t>пос. Б. Перемерки, д.18</w:t>
            </w:r>
          </w:p>
          <w:p w14:paraId="59918AB2" w14:textId="77777777" w:rsidR="001934BD" w:rsidRPr="0060054D" w:rsidRDefault="001934BD" w:rsidP="005A1113">
            <w:pPr>
              <w:rPr>
                <w:sz w:val="28"/>
                <w:szCs w:val="28"/>
              </w:rPr>
            </w:pPr>
            <w:r w:rsidRPr="0060054D">
              <w:rPr>
                <w:sz w:val="28"/>
                <w:szCs w:val="28"/>
              </w:rPr>
              <w:t>Телефон (4822) 32-03-52</w:t>
            </w:r>
          </w:p>
          <w:p w14:paraId="3F82C593" w14:textId="77777777" w:rsidR="001934BD" w:rsidRPr="0060054D" w:rsidRDefault="001934BD" w:rsidP="005A1113">
            <w:pPr>
              <w:rPr>
                <w:sz w:val="28"/>
                <w:szCs w:val="28"/>
              </w:rPr>
            </w:pPr>
            <w:r w:rsidRPr="0060054D">
              <w:rPr>
                <w:sz w:val="28"/>
                <w:szCs w:val="28"/>
              </w:rPr>
              <w:t xml:space="preserve">Адрес почтовый: </w:t>
            </w:r>
            <w:smartTag w:uri="urn:schemas-microsoft-com:office:smarttags" w:element="metricconverter">
              <w:smartTagPr>
                <w:attr w:name="ProductID" w:val="170017, г"/>
              </w:smartTagPr>
              <w:r w:rsidRPr="0060054D">
                <w:rPr>
                  <w:sz w:val="28"/>
                  <w:szCs w:val="28"/>
                </w:rPr>
                <w:t>170017, г</w:t>
              </w:r>
            </w:smartTag>
            <w:r w:rsidRPr="0060054D">
              <w:rPr>
                <w:sz w:val="28"/>
                <w:szCs w:val="28"/>
              </w:rPr>
              <w:t xml:space="preserve">. Тверь, </w:t>
            </w:r>
          </w:p>
          <w:p w14:paraId="16E27C5C" w14:textId="77777777" w:rsidR="001934BD" w:rsidRPr="0060054D" w:rsidRDefault="001934BD" w:rsidP="005A1113">
            <w:pPr>
              <w:rPr>
                <w:sz w:val="28"/>
                <w:szCs w:val="28"/>
              </w:rPr>
            </w:pPr>
            <w:r w:rsidRPr="0060054D">
              <w:rPr>
                <w:sz w:val="28"/>
                <w:szCs w:val="28"/>
              </w:rPr>
              <w:t>пос. Б. Перемерки, д.18</w:t>
            </w:r>
          </w:p>
          <w:p w14:paraId="09C994BD" w14:textId="77777777" w:rsidR="001934BD" w:rsidRPr="0060054D" w:rsidRDefault="001934BD" w:rsidP="005A1113">
            <w:pPr>
              <w:rPr>
                <w:sz w:val="28"/>
                <w:szCs w:val="28"/>
              </w:rPr>
            </w:pPr>
            <w:r w:rsidRPr="0060054D">
              <w:rPr>
                <w:sz w:val="28"/>
                <w:szCs w:val="28"/>
              </w:rPr>
              <w:t>Банковские реквизиты:</w:t>
            </w:r>
          </w:p>
          <w:p w14:paraId="155BDCCC" w14:textId="77777777" w:rsidR="001934BD" w:rsidRPr="0060054D" w:rsidRDefault="001934BD" w:rsidP="005A1113">
            <w:pPr>
              <w:rPr>
                <w:sz w:val="28"/>
                <w:szCs w:val="28"/>
              </w:rPr>
            </w:pPr>
            <w:r w:rsidRPr="0060054D">
              <w:rPr>
                <w:sz w:val="28"/>
                <w:szCs w:val="28"/>
              </w:rPr>
              <w:t>ИНН   6903008153</w:t>
            </w:r>
          </w:p>
          <w:p w14:paraId="00323230" w14:textId="77777777" w:rsidR="001934BD" w:rsidRPr="0060054D" w:rsidRDefault="001934BD" w:rsidP="005A1113">
            <w:pPr>
              <w:rPr>
                <w:sz w:val="28"/>
                <w:szCs w:val="28"/>
              </w:rPr>
            </w:pPr>
            <w:r w:rsidRPr="0060054D">
              <w:rPr>
                <w:sz w:val="28"/>
                <w:szCs w:val="28"/>
              </w:rPr>
              <w:t>КПП   695001001</w:t>
            </w:r>
          </w:p>
          <w:p w14:paraId="20BC1822" w14:textId="77777777" w:rsidR="001934BD" w:rsidRPr="0060054D" w:rsidRDefault="001934BD" w:rsidP="005A1113">
            <w:pPr>
              <w:rPr>
                <w:sz w:val="28"/>
                <w:szCs w:val="28"/>
              </w:rPr>
            </w:pPr>
            <w:r w:rsidRPr="0060054D">
              <w:rPr>
                <w:sz w:val="28"/>
                <w:szCs w:val="28"/>
              </w:rPr>
              <w:t>Р/счет 03211643000000013223</w:t>
            </w:r>
          </w:p>
          <w:p w14:paraId="6AF688C6" w14:textId="77777777" w:rsidR="001934BD" w:rsidRPr="0060054D" w:rsidRDefault="001934BD" w:rsidP="005A1113">
            <w:pPr>
              <w:rPr>
                <w:sz w:val="28"/>
                <w:szCs w:val="28"/>
              </w:rPr>
            </w:pPr>
            <w:r w:rsidRPr="0060054D">
              <w:rPr>
                <w:sz w:val="28"/>
                <w:szCs w:val="28"/>
              </w:rPr>
              <w:t>Кор/счет 40102810745370000024</w:t>
            </w:r>
          </w:p>
          <w:p w14:paraId="0EE9F38B" w14:textId="77777777" w:rsidR="001934BD" w:rsidRPr="0060054D" w:rsidRDefault="001934BD" w:rsidP="005A1113">
            <w:pPr>
              <w:rPr>
                <w:sz w:val="28"/>
                <w:szCs w:val="28"/>
              </w:rPr>
            </w:pPr>
            <w:r w:rsidRPr="0060054D">
              <w:rPr>
                <w:sz w:val="28"/>
                <w:szCs w:val="28"/>
              </w:rPr>
              <w:t>ОКЦ №1 ВВГУ Банка России //УФК по Нижегородской области, г Нижний Новгород</w:t>
            </w:r>
          </w:p>
          <w:p w14:paraId="4030C648" w14:textId="77777777" w:rsidR="001934BD" w:rsidRPr="0060054D" w:rsidRDefault="001934BD" w:rsidP="005A1113">
            <w:pPr>
              <w:rPr>
                <w:sz w:val="28"/>
                <w:szCs w:val="28"/>
              </w:rPr>
            </w:pPr>
            <w:r w:rsidRPr="0060054D">
              <w:rPr>
                <w:sz w:val="28"/>
                <w:szCs w:val="28"/>
              </w:rPr>
              <w:t>Л/</w:t>
            </w:r>
            <w:proofErr w:type="spellStart"/>
            <w:r w:rsidRPr="0060054D">
              <w:rPr>
                <w:sz w:val="28"/>
                <w:szCs w:val="28"/>
              </w:rPr>
              <w:t>сч</w:t>
            </w:r>
            <w:proofErr w:type="spellEnd"/>
            <w:r w:rsidRPr="0060054D">
              <w:rPr>
                <w:sz w:val="28"/>
                <w:szCs w:val="28"/>
              </w:rPr>
              <w:t xml:space="preserve">.   03361393910 </w:t>
            </w:r>
          </w:p>
          <w:p w14:paraId="2A338722" w14:textId="77777777" w:rsidR="001934BD" w:rsidRPr="0060054D" w:rsidRDefault="001934BD" w:rsidP="005A1113">
            <w:pPr>
              <w:rPr>
                <w:sz w:val="28"/>
                <w:szCs w:val="28"/>
              </w:rPr>
            </w:pPr>
            <w:r w:rsidRPr="0060054D">
              <w:rPr>
                <w:sz w:val="28"/>
                <w:szCs w:val="28"/>
              </w:rPr>
              <w:t>БИК 012202102</w:t>
            </w:r>
          </w:p>
          <w:p w14:paraId="15D3E810" w14:textId="77777777" w:rsidR="001934BD" w:rsidRPr="0060054D" w:rsidRDefault="001934BD" w:rsidP="005A1113">
            <w:pPr>
              <w:rPr>
                <w:sz w:val="28"/>
                <w:szCs w:val="28"/>
              </w:rPr>
            </w:pPr>
            <w:proofErr w:type="gramStart"/>
            <w:r w:rsidRPr="0060054D">
              <w:rPr>
                <w:sz w:val="28"/>
                <w:szCs w:val="28"/>
              </w:rPr>
              <w:t>ОКАТО  28401370000</w:t>
            </w:r>
            <w:proofErr w:type="gramEnd"/>
          </w:p>
          <w:p w14:paraId="7D7A76F0" w14:textId="77777777" w:rsidR="001934BD" w:rsidRPr="0060054D" w:rsidRDefault="001934BD" w:rsidP="005A1113">
            <w:pPr>
              <w:rPr>
                <w:sz w:val="28"/>
                <w:szCs w:val="28"/>
              </w:rPr>
            </w:pPr>
          </w:p>
          <w:p w14:paraId="5E31E02E" w14:textId="77777777" w:rsidR="001934BD" w:rsidRPr="0060054D" w:rsidRDefault="001934BD" w:rsidP="005A1113">
            <w:pPr>
              <w:rPr>
                <w:sz w:val="28"/>
                <w:szCs w:val="28"/>
              </w:rPr>
            </w:pPr>
          </w:p>
          <w:p w14:paraId="3A721C74" w14:textId="77777777" w:rsidR="001934BD" w:rsidRPr="0060054D" w:rsidRDefault="001934BD" w:rsidP="005A1113">
            <w:pPr>
              <w:rPr>
                <w:sz w:val="28"/>
                <w:szCs w:val="28"/>
              </w:rPr>
            </w:pPr>
          </w:p>
          <w:p w14:paraId="46BA5C84" w14:textId="7DB3825E" w:rsidR="001934BD" w:rsidRPr="0060054D" w:rsidRDefault="00705564" w:rsidP="005A1113">
            <w:pPr>
              <w:autoSpaceDN w:val="0"/>
              <w:adjustRightInd w:val="0"/>
              <w:rPr>
                <w:sz w:val="28"/>
                <w:szCs w:val="28"/>
              </w:rPr>
            </w:pPr>
            <w:r>
              <w:rPr>
                <w:sz w:val="28"/>
                <w:szCs w:val="28"/>
              </w:rPr>
              <w:t>Начальник</w:t>
            </w:r>
          </w:p>
          <w:p w14:paraId="767C0DA4" w14:textId="77777777" w:rsidR="001934BD" w:rsidRPr="0060054D" w:rsidRDefault="001934BD" w:rsidP="005A1113">
            <w:pPr>
              <w:rPr>
                <w:sz w:val="28"/>
                <w:szCs w:val="28"/>
              </w:rPr>
            </w:pPr>
          </w:p>
          <w:p w14:paraId="102436AE" w14:textId="2D54ACBF" w:rsidR="001934BD" w:rsidRPr="0060054D" w:rsidRDefault="001934BD" w:rsidP="005A1113">
            <w:pPr>
              <w:rPr>
                <w:sz w:val="28"/>
                <w:szCs w:val="28"/>
              </w:rPr>
            </w:pPr>
            <w:r w:rsidRPr="0060054D">
              <w:rPr>
                <w:sz w:val="28"/>
                <w:szCs w:val="28"/>
              </w:rPr>
              <w:t>__________________ /</w:t>
            </w:r>
            <w:proofErr w:type="spellStart"/>
            <w:r w:rsidR="00705564">
              <w:rPr>
                <w:sz w:val="28"/>
                <w:szCs w:val="28"/>
              </w:rPr>
              <w:t>В.А.Лапин</w:t>
            </w:r>
            <w:proofErr w:type="spellEnd"/>
            <w:r w:rsidRPr="0060054D">
              <w:rPr>
                <w:sz w:val="28"/>
                <w:szCs w:val="28"/>
              </w:rPr>
              <w:t xml:space="preserve">  </w:t>
            </w:r>
          </w:p>
          <w:p w14:paraId="58526C7A" w14:textId="77777777" w:rsidR="001934BD" w:rsidRPr="0060054D" w:rsidRDefault="001934BD" w:rsidP="005A1113">
            <w:pPr>
              <w:pStyle w:val="ad"/>
              <w:rPr>
                <w:sz w:val="28"/>
                <w:szCs w:val="28"/>
              </w:rPr>
            </w:pPr>
            <w:r w:rsidRPr="0060054D">
              <w:rPr>
                <w:sz w:val="28"/>
                <w:szCs w:val="28"/>
                <w:lang w:eastAsia="zh-CN"/>
              </w:rPr>
              <w:t>М.П.</w:t>
            </w:r>
          </w:p>
        </w:tc>
      </w:tr>
    </w:tbl>
    <w:p w14:paraId="071B8A91" w14:textId="77777777" w:rsidR="00C730C1" w:rsidRDefault="001934BD" w:rsidP="004A5B48">
      <w:pPr>
        <w:widowControl w:val="0"/>
        <w:snapToGrid w:val="0"/>
        <w:outlineLvl w:val="0"/>
        <w:rPr>
          <w:b/>
        </w:rPr>
      </w:pPr>
      <w:r>
        <w:rPr>
          <w:b/>
        </w:rPr>
        <w:t>Государственный заказчик</w:t>
      </w:r>
      <w:r w:rsidR="00ED0F91" w:rsidRPr="00467A72">
        <w:rPr>
          <w:b/>
        </w:rPr>
        <w:t xml:space="preserve">                                                          </w:t>
      </w:r>
      <w:r w:rsidR="00C730C1">
        <w:rPr>
          <w:b/>
        </w:rPr>
        <w:t>Исполнитель:</w:t>
      </w:r>
    </w:p>
    <w:p w14:paraId="3E600C16" w14:textId="469F8224" w:rsidR="004A5B48" w:rsidRPr="00467A72" w:rsidRDefault="00ED0F91" w:rsidP="004A5B48">
      <w:pPr>
        <w:widowControl w:val="0"/>
        <w:snapToGrid w:val="0"/>
        <w:outlineLvl w:val="0"/>
        <w:rPr>
          <w:b/>
        </w:rPr>
      </w:pPr>
      <w:r w:rsidRPr="00467A72">
        <w:rPr>
          <w:b/>
        </w:rPr>
        <w:t xml:space="preserve">                   </w:t>
      </w:r>
    </w:p>
    <w:p w14:paraId="05BC7AB8" w14:textId="77777777" w:rsidR="004A5B48" w:rsidRPr="00467A72" w:rsidRDefault="00AD1C6C" w:rsidP="004A5B48">
      <w:pPr>
        <w:widowControl w:val="0"/>
        <w:snapToGrid w:val="0"/>
        <w:jc w:val="right"/>
        <w:outlineLvl w:val="0"/>
        <w:rPr>
          <w:b/>
        </w:rPr>
      </w:pPr>
    </w:p>
    <w:p w14:paraId="06D1A0C2" w14:textId="77777777" w:rsidR="004A5B48" w:rsidRPr="00467A72" w:rsidRDefault="00AD1C6C" w:rsidP="004A5B48">
      <w:pPr>
        <w:widowControl w:val="0"/>
        <w:snapToGrid w:val="0"/>
        <w:jc w:val="right"/>
        <w:outlineLvl w:val="0"/>
        <w:rPr>
          <w:b/>
        </w:rPr>
      </w:pPr>
    </w:p>
    <w:p w14:paraId="582647E1" w14:textId="77777777" w:rsidR="004A5B48" w:rsidRPr="00467A72" w:rsidRDefault="00AD1C6C" w:rsidP="004A5B48">
      <w:pPr>
        <w:widowControl w:val="0"/>
        <w:snapToGrid w:val="0"/>
        <w:jc w:val="right"/>
        <w:outlineLvl w:val="0"/>
        <w:rPr>
          <w:b/>
        </w:rPr>
      </w:pPr>
    </w:p>
    <w:p w14:paraId="50E8BFD7" w14:textId="77777777" w:rsidR="000A0B3F" w:rsidRPr="00467A72" w:rsidRDefault="00AD1C6C" w:rsidP="000A0B3F">
      <w:pPr>
        <w:widowControl w:val="0"/>
        <w:snapToGrid w:val="0"/>
        <w:jc w:val="right"/>
        <w:outlineLvl w:val="0"/>
      </w:pPr>
    </w:p>
    <w:p w14:paraId="0C148AFA" w14:textId="609FD5A1" w:rsidR="00C730C1" w:rsidRPr="00C730C1" w:rsidRDefault="00C730C1" w:rsidP="00C730C1">
      <w:pPr>
        <w:widowControl w:val="0"/>
        <w:tabs>
          <w:tab w:val="left" w:pos="672"/>
          <w:tab w:val="right" w:pos="4657"/>
        </w:tabs>
        <w:snapToGrid w:val="0"/>
        <w:outlineLvl w:val="0"/>
        <w:rPr>
          <w:b/>
          <w:sz w:val="28"/>
          <w:szCs w:val="28"/>
        </w:rPr>
      </w:pPr>
      <w:r w:rsidRPr="00C730C1">
        <w:rPr>
          <w:b/>
          <w:sz w:val="28"/>
          <w:szCs w:val="28"/>
        </w:rPr>
        <w:tab/>
      </w:r>
    </w:p>
    <w:p w14:paraId="59332CF1" w14:textId="15769D1C" w:rsidR="00C730C1" w:rsidRDefault="00C730C1" w:rsidP="00C730C1"/>
    <w:p w14:paraId="7FEB330E" w14:textId="77777777" w:rsidR="00C730C1" w:rsidRPr="00C730C1" w:rsidRDefault="00C730C1" w:rsidP="00C730C1"/>
    <w:p w14:paraId="7C3A6A57" w14:textId="680E904D" w:rsidR="00C730C1" w:rsidRPr="00705564" w:rsidRDefault="00C730C1" w:rsidP="00C730C1"/>
    <w:p w14:paraId="11C2CE31" w14:textId="77777777" w:rsidR="004A5B48" w:rsidRPr="00705564" w:rsidRDefault="00AD1C6C" w:rsidP="00C730C1">
      <w:pPr>
        <w:sectPr w:rsidR="004A5B48" w:rsidRPr="00705564" w:rsidSect="00221116">
          <w:headerReference w:type="even" r:id="rId9"/>
          <w:headerReference w:type="default" r:id="rId10"/>
          <w:pgSz w:w="11906" w:h="16838" w:code="9"/>
          <w:pgMar w:top="851" w:right="566" w:bottom="851" w:left="1418" w:header="567" w:footer="539" w:gutter="0"/>
          <w:cols w:space="708"/>
          <w:docGrid w:linePitch="326"/>
        </w:sectPr>
      </w:pPr>
    </w:p>
    <w:p w14:paraId="0B245391" w14:textId="77777777" w:rsidR="00FC338D" w:rsidRPr="00B03359" w:rsidRDefault="00ED0F91" w:rsidP="00FC338D">
      <w:pPr>
        <w:ind w:right="-1"/>
        <w:jc w:val="right"/>
        <w:rPr>
          <w:rFonts w:eastAsia="Calibri"/>
          <w:lang w:eastAsia="en-US"/>
        </w:rPr>
      </w:pPr>
      <w:r w:rsidRPr="00B03359">
        <w:rPr>
          <w:rFonts w:eastAsia="Calibri"/>
          <w:lang w:eastAsia="en-US"/>
        </w:rPr>
        <w:lastRenderedPageBreak/>
        <w:t xml:space="preserve">Приложение № 1 к контракту </w:t>
      </w:r>
    </w:p>
    <w:p w14:paraId="0BA6A4BD" w14:textId="77777777" w:rsidR="00FC338D" w:rsidRPr="00B03359" w:rsidRDefault="00ED0F91" w:rsidP="00FC338D">
      <w:pPr>
        <w:ind w:right="-1"/>
        <w:jc w:val="right"/>
        <w:rPr>
          <w:rFonts w:eastAsia="Calibri"/>
          <w:lang w:eastAsia="en-US"/>
        </w:rPr>
      </w:pPr>
      <w:r w:rsidRPr="00B03359">
        <w:rPr>
          <w:rFonts w:eastAsia="Calibri"/>
          <w:lang w:eastAsia="en-US"/>
        </w:rPr>
        <w:t>№ _____ от «___» __________ 20__ г.</w:t>
      </w:r>
    </w:p>
    <w:p w14:paraId="130AAFF1" w14:textId="77777777" w:rsidR="00FC338D" w:rsidRPr="00B03359" w:rsidRDefault="00AD1C6C" w:rsidP="00FC338D">
      <w:pPr>
        <w:ind w:right="-1"/>
        <w:jc w:val="right"/>
        <w:rPr>
          <w:rFonts w:eastAsia="Calibri"/>
          <w:lang w:eastAsia="en-US"/>
        </w:rPr>
      </w:pPr>
    </w:p>
    <w:p w14:paraId="1C0C7CC1" w14:textId="77777777" w:rsidR="00FE6E43" w:rsidRPr="00B03359" w:rsidRDefault="00ED0F91" w:rsidP="00FE6E43">
      <w:pPr>
        <w:jc w:val="center"/>
        <w:rPr>
          <w:b/>
          <w:bCs/>
        </w:rPr>
      </w:pPr>
      <w:r w:rsidRPr="00B03359">
        <w:rPr>
          <w:b/>
          <w:bCs/>
        </w:rPr>
        <w:t>Спецификация</w:t>
      </w:r>
    </w:p>
    <w:p w14:paraId="261AC78A" w14:textId="77777777" w:rsidR="00D66B81" w:rsidRPr="00B03359" w:rsidRDefault="00ED0F91" w:rsidP="004C7C0E">
      <w:pPr>
        <w:jc w:val="right"/>
        <w:rPr>
          <w:b/>
          <w:bCs/>
        </w:rPr>
      </w:pPr>
      <w:r w:rsidRPr="00B03359">
        <w:rPr>
          <w:b/>
          <w:bCs/>
        </w:rPr>
        <w:t>Таблица 1</w:t>
      </w:r>
    </w:p>
    <w:p w14:paraId="6C65C149" w14:textId="77777777" w:rsidR="00BE54DA" w:rsidRPr="00B03359" w:rsidRDefault="00AD1C6C" w:rsidP="00BE54DA">
      <w:pPr>
        <w:widowControl w:val="0"/>
        <w:ind w:firstLine="720"/>
        <w:contextualSpacing/>
        <w:jc w:val="both"/>
        <w:rPr>
          <w:sz w:val="2"/>
          <w:szCs w:val="2"/>
        </w:rPr>
      </w:pPr>
    </w:p>
    <w:tbl>
      <w:tblPr>
        <w:tblW w:w="14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27"/>
        <w:gridCol w:w="3819"/>
        <w:gridCol w:w="6049"/>
        <w:gridCol w:w="1921"/>
        <w:gridCol w:w="1921"/>
      </w:tblGrid>
      <w:tr w:rsidR="009E5AFF" w:rsidRPr="00B03359" w14:paraId="550C09E8" w14:textId="64050A68" w:rsidTr="009E5AFF">
        <w:trPr>
          <w:trHeight w:val="1762"/>
        </w:trPr>
        <w:tc>
          <w:tcPr>
            <w:tcW w:w="1227" w:type="dxa"/>
            <w:shd w:val="clear" w:color="auto" w:fill="auto"/>
            <w:vAlign w:val="center"/>
          </w:tcPr>
          <w:p w14:paraId="16B50AA7" w14:textId="77777777" w:rsidR="009E5AFF" w:rsidRPr="00B03359" w:rsidRDefault="009E5AFF" w:rsidP="00E31E7B">
            <w:pPr>
              <w:jc w:val="center"/>
              <w:rPr>
                <w:b/>
                <w:bCs/>
              </w:rPr>
            </w:pPr>
            <w:r w:rsidRPr="00B03359">
              <w:rPr>
                <w:b/>
                <w:bCs/>
              </w:rPr>
              <w:t>№ п/п</w:t>
            </w:r>
          </w:p>
        </w:tc>
        <w:tc>
          <w:tcPr>
            <w:tcW w:w="3819" w:type="dxa"/>
            <w:shd w:val="clear" w:color="auto" w:fill="auto"/>
            <w:vAlign w:val="center"/>
          </w:tcPr>
          <w:p w14:paraId="3A666955" w14:textId="77777777" w:rsidR="009E5AFF" w:rsidRPr="00B03359" w:rsidRDefault="009E5AFF" w:rsidP="00E31E7B">
            <w:pPr>
              <w:ind w:left="7" w:right="-65" w:hanging="7"/>
              <w:jc w:val="center"/>
              <w:rPr>
                <w:b/>
              </w:rPr>
            </w:pPr>
            <w:r w:rsidRPr="00B03359">
              <w:rPr>
                <w:b/>
              </w:rPr>
              <w:t>Наименование</w:t>
            </w:r>
          </w:p>
          <w:p w14:paraId="05E3B25B" w14:textId="7CF95027" w:rsidR="009E5AFF" w:rsidRPr="00B03359" w:rsidRDefault="009E5AFF" w:rsidP="00E31E7B">
            <w:pPr>
              <w:ind w:left="7" w:right="-65" w:hanging="7"/>
              <w:jc w:val="center"/>
              <w:rPr>
                <w:b/>
              </w:rPr>
            </w:pPr>
            <w:r w:rsidRPr="00B03359">
              <w:rPr>
                <w:b/>
              </w:rPr>
              <w:t>услуг</w:t>
            </w:r>
            <w:r w:rsidRPr="00B03359">
              <w:t xml:space="preserve"> </w:t>
            </w:r>
            <w:r w:rsidRPr="000D41F2">
              <w:rPr>
                <w:b/>
                <w:bCs/>
              </w:rPr>
              <w:t>по предоставлению спецтехники для монтажа досмотрового шлюза</w:t>
            </w:r>
          </w:p>
        </w:tc>
        <w:tc>
          <w:tcPr>
            <w:tcW w:w="6049" w:type="dxa"/>
            <w:shd w:val="clear" w:color="auto" w:fill="auto"/>
            <w:vAlign w:val="center"/>
          </w:tcPr>
          <w:p w14:paraId="65201402" w14:textId="71EAB304" w:rsidR="009E5AFF" w:rsidRPr="00B03359" w:rsidRDefault="009E5AFF" w:rsidP="00E31E7B">
            <w:pPr>
              <w:jc w:val="center"/>
              <w:rPr>
                <w:b/>
                <w:bCs/>
              </w:rPr>
            </w:pPr>
            <w:r>
              <w:rPr>
                <w:b/>
                <w:bCs/>
              </w:rPr>
              <w:t>Количество часов</w:t>
            </w:r>
          </w:p>
        </w:tc>
        <w:tc>
          <w:tcPr>
            <w:tcW w:w="1921" w:type="dxa"/>
            <w:shd w:val="clear" w:color="auto" w:fill="auto"/>
            <w:vAlign w:val="center"/>
          </w:tcPr>
          <w:p w14:paraId="042D330C" w14:textId="486A12CC" w:rsidR="009E5AFF" w:rsidRPr="00B03359" w:rsidRDefault="009E5AFF" w:rsidP="00E31E7B">
            <w:pPr>
              <w:jc w:val="center"/>
              <w:rPr>
                <w:b/>
                <w:bCs/>
              </w:rPr>
            </w:pPr>
            <w:r>
              <w:rPr>
                <w:b/>
                <w:bCs/>
              </w:rPr>
              <w:t>Час работы</w:t>
            </w:r>
          </w:p>
        </w:tc>
        <w:tc>
          <w:tcPr>
            <w:tcW w:w="1921" w:type="dxa"/>
          </w:tcPr>
          <w:p w14:paraId="2CFF8B64" w14:textId="77777777" w:rsidR="009E5AFF" w:rsidRDefault="009E5AFF" w:rsidP="00E31E7B">
            <w:pPr>
              <w:jc w:val="center"/>
              <w:rPr>
                <w:b/>
                <w:bCs/>
              </w:rPr>
            </w:pPr>
          </w:p>
          <w:p w14:paraId="497C2130" w14:textId="77777777" w:rsidR="009E5AFF" w:rsidRDefault="009E5AFF" w:rsidP="00E31E7B">
            <w:pPr>
              <w:jc w:val="center"/>
              <w:rPr>
                <w:b/>
                <w:bCs/>
              </w:rPr>
            </w:pPr>
          </w:p>
          <w:p w14:paraId="306D148B" w14:textId="629356F7" w:rsidR="009E5AFF" w:rsidRPr="00B03359" w:rsidRDefault="009E5AFF" w:rsidP="00E31E7B">
            <w:pPr>
              <w:jc w:val="center"/>
              <w:rPr>
                <w:b/>
                <w:bCs/>
              </w:rPr>
            </w:pPr>
            <w:r>
              <w:rPr>
                <w:b/>
                <w:bCs/>
              </w:rPr>
              <w:t>Итого</w:t>
            </w:r>
          </w:p>
        </w:tc>
      </w:tr>
      <w:tr w:rsidR="009E5AFF" w:rsidRPr="00B03359" w14:paraId="43D7C903" w14:textId="63B9ED63" w:rsidTr="009E5AFF">
        <w:trPr>
          <w:trHeight w:val="293"/>
        </w:trPr>
        <w:tc>
          <w:tcPr>
            <w:tcW w:w="1227" w:type="dxa"/>
            <w:shd w:val="clear" w:color="auto" w:fill="auto"/>
            <w:vAlign w:val="center"/>
          </w:tcPr>
          <w:p w14:paraId="49E4EC1D" w14:textId="77777777" w:rsidR="009E5AFF" w:rsidRPr="00B03359" w:rsidRDefault="009E5AFF" w:rsidP="00E31E7B">
            <w:pPr>
              <w:jc w:val="center"/>
              <w:rPr>
                <w:b/>
                <w:bCs/>
              </w:rPr>
            </w:pPr>
            <w:r w:rsidRPr="00B03359">
              <w:rPr>
                <w:b/>
                <w:bCs/>
              </w:rPr>
              <w:t>1</w:t>
            </w:r>
          </w:p>
        </w:tc>
        <w:tc>
          <w:tcPr>
            <w:tcW w:w="3819" w:type="dxa"/>
            <w:shd w:val="clear" w:color="auto" w:fill="auto"/>
            <w:vAlign w:val="center"/>
          </w:tcPr>
          <w:p w14:paraId="6E42DE69" w14:textId="77777777" w:rsidR="009E5AFF" w:rsidRPr="00B03359" w:rsidRDefault="009E5AFF" w:rsidP="00E31E7B">
            <w:pPr>
              <w:jc w:val="center"/>
              <w:rPr>
                <w:b/>
                <w:bCs/>
              </w:rPr>
            </w:pPr>
            <w:r w:rsidRPr="00B03359">
              <w:rPr>
                <w:b/>
                <w:bCs/>
              </w:rPr>
              <w:t>2</w:t>
            </w:r>
          </w:p>
        </w:tc>
        <w:tc>
          <w:tcPr>
            <w:tcW w:w="6049" w:type="dxa"/>
            <w:shd w:val="clear" w:color="auto" w:fill="auto"/>
            <w:vAlign w:val="center"/>
          </w:tcPr>
          <w:p w14:paraId="165B6619" w14:textId="77777777" w:rsidR="009E5AFF" w:rsidRPr="00B03359" w:rsidRDefault="009E5AFF" w:rsidP="00E31E7B">
            <w:pPr>
              <w:jc w:val="center"/>
              <w:rPr>
                <w:b/>
                <w:bCs/>
              </w:rPr>
            </w:pPr>
            <w:r w:rsidRPr="00B03359">
              <w:rPr>
                <w:b/>
                <w:bCs/>
              </w:rPr>
              <w:t>3</w:t>
            </w:r>
          </w:p>
        </w:tc>
        <w:tc>
          <w:tcPr>
            <w:tcW w:w="1921" w:type="dxa"/>
            <w:shd w:val="clear" w:color="auto" w:fill="auto"/>
            <w:vAlign w:val="center"/>
          </w:tcPr>
          <w:p w14:paraId="7954C35D" w14:textId="77777777" w:rsidR="009E5AFF" w:rsidRPr="00B03359" w:rsidRDefault="009E5AFF" w:rsidP="00E31E7B">
            <w:pPr>
              <w:jc w:val="center"/>
              <w:rPr>
                <w:b/>
                <w:bCs/>
              </w:rPr>
            </w:pPr>
            <w:r w:rsidRPr="00B03359">
              <w:rPr>
                <w:b/>
                <w:bCs/>
              </w:rPr>
              <w:t>6</w:t>
            </w:r>
          </w:p>
        </w:tc>
        <w:tc>
          <w:tcPr>
            <w:tcW w:w="1921" w:type="dxa"/>
          </w:tcPr>
          <w:p w14:paraId="6ED4E772" w14:textId="3A121803" w:rsidR="009E5AFF" w:rsidRPr="00B03359" w:rsidRDefault="009E5AFF" w:rsidP="00E31E7B">
            <w:pPr>
              <w:jc w:val="center"/>
              <w:rPr>
                <w:b/>
                <w:bCs/>
              </w:rPr>
            </w:pPr>
            <w:r>
              <w:rPr>
                <w:b/>
                <w:bCs/>
              </w:rPr>
              <w:t>7</w:t>
            </w:r>
          </w:p>
        </w:tc>
      </w:tr>
      <w:tr w:rsidR="009E5AFF" w:rsidRPr="00B03359" w14:paraId="07764FDD" w14:textId="78C0039C" w:rsidTr="009E5AFF">
        <w:trPr>
          <w:trHeight w:val="574"/>
        </w:trPr>
        <w:tc>
          <w:tcPr>
            <w:tcW w:w="1227" w:type="dxa"/>
            <w:shd w:val="clear" w:color="auto" w:fill="auto"/>
            <w:vAlign w:val="center"/>
          </w:tcPr>
          <w:p w14:paraId="48475D2B" w14:textId="77777777" w:rsidR="009E5AFF" w:rsidRPr="00B03359" w:rsidRDefault="009E5AFF" w:rsidP="000D41F2">
            <w:pPr>
              <w:jc w:val="center"/>
              <w:rPr>
                <w:b/>
                <w:bCs/>
              </w:rPr>
            </w:pPr>
            <w:r w:rsidRPr="00B03359">
              <w:rPr>
                <w:noProof/>
              </w:rPr>
              <w:t>1</w:t>
            </w:r>
          </w:p>
        </w:tc>
        <w:tc>
          <w:tcPr>
            <w:tcW w:w="3819" w:type="dxa"/>
            <w:shd w:val="clear" w:color="auto" w:fill="auto"/>
          </w:tcPr>
          <w:p w14:paraId="74CE15BB" w14:textId="2D5C90B2" w:rsidR="009E5AFF" w:rsidRPr="00AC17D4" w:rsidRDefault="009E5AFF" w:rsidP="000D41F2">
            <w:pPr>
              <w:jc w:val="center"/>
              <w:rPr>
                <w:bCs/>
              </w:rPr>
            </w:pPr>
            <w:r>
              <w:rPr>
                <w:bCs/>
              </w:rPr>
              <w:t>Аренда спецтехники с экипажем</w:t>
            </w:r>
          </w:p>
        </w:tc>
        <w:tc>
          <w:tcPr>
            <w:tcW w:w="6049" w:type="dxa"/>
            <w:shd w:val="clear" w:color="auto" w:fill="auto"/>
          </w:tcPr>
          <w:p w14:paraId="2124A258" w14:textId="5FD7C352" w:rsidR="009E5AFF" w:rsidRPr="00AC17D4" w:rsidRDefault="00573EF0" w:rsidP="000D41F2">
            <w:pPr>
              <w:jc w:val="center"/>
              <w:rPr>
                <w:bCs/>
              </w:rPr>
            </w:pPr>
            <w:r>
              <w:rPr>
                <w:bCs/>
              </w:rPr>
              <w:t>24</w:t>
            </w:r>
            <w:bookmarkStart w:id="9" w:name="_GoBack"/>
            <w:bookmarkEnd w:id="9"/>
          </w:p>
        </w:tc>
        <w:tc>
          <w:tcPr>
            <w:tcW w:w="1921" w:type="dxa"/>
            <w:shd w:val="clear" w:color="auto" w:fill="auto"/>
            <w:vAlign w:val="center"/>
          </w:tcPr>
          <w:p w14:paraId="1F833433" w14:textId="7F76AA05" w:rsidR="009E5AFF" w:rsidRPr="00B03359" w:rsidRDefault="009E5AFF" w:rsidP="000D41F2">
            <w:pPr>
              <w:jc w:val="center"/>
              <w:rPr>
                <w:b/>
                <w:bCs/>
              </w:rPr>
            </w:pPr>
          </w:p>
        </w:tc>
        <w:tc>
          <w:tcPr>
            <w:tcW w:w="1921" w:type="dxa"/>
          </w:tcPr>
          <w:p w14:paraId="795779F8" w14:textId="63DECA23" w:rsidR="009E5AFF" w:rsidRPr="00B03359" w:rsidRDefault="009E5AFF" w:rsidP="000D41F2">
            <w:pPr>
              <w:jc w:val="center"/>
              <w:rPr>
                <w:b/>
                <w:bCs/>
              </w:rPr>
            </w:pPr>
          </w:p>
        </w:tc>
      </w:tr>
      <w:tr w:rsidR="009E5AFF" w:rsidRPr="00B03359" w14:paraId="7D49DD3E" w14:textId="77777777" w:rsidTr="009E5AFF">
        <w:trPr>
          <w:trHeight w:val="293"/>
        </w:trPr>
        <w:tc>
          <w:tcPr>
            <w:tcW w:w="5046" w:type="dxa"/>
            <w:gridSpan w:val="2"/>
            <w:shd w:val="clear" w:color="auto" w:fill="auto"/>
            <w:vAlign w:val="center"/>
          </w:tcPr>
          <w:p w14:paraId="0771432F" w14:textId="0D68A7B5" w:rsidR="009E5AFF" w:rsidRDefault="009E5AFF" w:rsidP="000D41F2">
            <w:pPr>
              <w:jc w:val="center"/>
            </w:pPr>
            <w:r>
              <w:t>Итого</w:t>
            </w:r>
          </w:p>
        </w:tc>
        <w:tc>
          <w:tcPr>
            <w:tcW w:w="6049" w:type="dxa"/>
            <w:shd w:val="clear" w:color="auto" w:fill="auto"/>
          </w:tcPr>
          <w:p w14:paraId="1F2B1840" w14:textId="77777777" w:rsidR="009E5AFF" w:rsidRDefault="009E5AFF" w:rsidP="000D41F2">
            <w:pPr>
              <w:jc w:val="center"/>
              <w:rPr>
                <w:rFonts w:eastAsia="Calibri"/>
                <w:lang w:eastAsia="zh-CN"/>
              </w:rPr>
            </w:pPr>
          </w:p>
        </w:tc>
        <w:tc>
          <w:tcPr>
            <w:tcW w:w="1921" w:type="dxa"/>
            <w:shd w:val="clear" w:color="auto" w:fill="auto"/>
            <w:vAlign w:val="center"/>
          </w:tcPr>
          <w:p w14:paraId="70CD16A7" w14:textId="77777777" w:rsidR="009E5AFF" w:rsidRPr="00B03359" w:rsidRDefault="009E5AFF" w:rsidP="000D41F2">
            <w:pPr>
              <w:jc w:val="center"/>
              <w:rPr>
                <w:b/>
                <w:bCs/>
              </w:rPr>
            </w:pPr>
          </w:p>
        </w:tc>
        <w:tc>
          <w:tcPr>
            <w:tcW w:w="1921" w:type="dxa"/>
          </w:tcPr>
          <w:p w14:paraId="06EAEB19" w14:textId="74FD93F4" w:rsidR="009E5AFF" w:rsidRPr="00B03359" w:rsidRDefault="009E5AFF" w:rsidP="000D41F2">
            <w:pPr>
              <w:jc w:val="center"/>
              <w:rPr>
                <w:b/>
                <w:bCs/>
              </w:rPr>
            </w:pPr>
          </w:p>
        </w:tc>
      </w:tr>
    </w:tbl>
    <w:p w14:paraId="60E281C3" w14:textId="77777777" w:rsidR="003A104F" w:rsidRPr="00B03359" w:rsidRDefault="003A104F" w:rsidP="00BE54DA">
      <w:pPr>
        <w:widowControl w:val="0"/>
        <w:ind w:firstLine="720"/>
        <w:contextualSpacing/>
        <w:jc w:val="both"/>
        <w:rPr>
          <w:sz w:val="2"/>
          <w:szCs w:val="2"/>
        </w:rPr>
      </w:pPr>
    </w:p>
    <w:p w14:paraId="6C9903AF" w14:textId="77777777" w:rsidR="003A104F" w:rsidRPr="00B03359" w:rsidRDefault="00ED0F91" w:rsidP="00E64745">
      <w:pPr>
        <w:ind w:firstLine="567"/>
        <w:jc w:val="right"/>
        <w:rPr>
          <w:b/>
        </w:rPr>
      </w:pPr>
      <w:r w:rsidRPr="00B03359">
        <w:rPr>
          <w:b/>
          <w:bCs/>
        </w:rPr>
        <w:t xml:space="preserve"> </w:t>
      </w:r>
    </w:p>
    <w:p w14:paraId="452F355A" w14:textId="77777777" w:rsidR="00FC338D" w:rsidRPr="00B03359" w:rsidRDefault="00AD1C6C" w:rsidP="00FC338D">
      <w:pPr>
        <w:widowControl w:val="0"/>
        <w:jc w:val="center"/>
        <w:rPr>
          <w:b/>
        </w:rPr>
      </w:pPr>
    </w:p>
    <w:p w14:paraId="30C0FEDC" w14:textId="77777777" w:rsidR="00FC338D" w:rsidRDefault="00AD1C6C" w:rsidP="00FC338D">
      <w:pPr>
        <w:rPr>
          <w:b/>
        </w:rPr>
      </w:pPr>
    </w:p>
    <w:p w14:paraId="78C7E375" w14:textId="77777777" w:rsidR="00617925" w:rsidRPr="00617925" w:rsidRDefault="00617925" w:rsidP="00617925"/>
    <w:p w14:paraId="4028C966" w14:textId="77777777" w:rsidR="00617925" w:rsidRPr="00617925" w:rsidRDefault="00617925" w:rsidP="00617925"/>
    <w:p w14:paraId="12D60546" w14:textId="1184D561" w:rsidR="00617925" w:rsidRDefault="00705564" w:rsidP="00617925">
      <w:pPr>
        <w:rPr>
          <w:bCs/>
        </w:rPr>
      </w:pPr>
      <w:r>
        <w:rPr>
          <w:bCs/>
        </w:rPr>
        <w:t>Начальник</w:t>
      </w:r>
      <w:r w:rsidR="00617925">
        <w:rPr>
          <w:bCs/>
        </w:rPr>
        <w:t xml:space="preserve">                                                                                                                                                        </w:t>
      </w:r>
    </w:p>
    <w:p w14:paraId="5732FC86" w14:textId="77777777" w:rsidR="00617925" w:rsidRPr="00617925" w:rsidRDefault="00617925" w:rsidP="00617925">
      <w:pPr>
        <w:rPr>
          <w:bCs/>
        </w:rPr>
      </w:pPr>
    </w:p>
    <w:p w14:paraId="2ADABC1D" w14:textId="3F21DF6B" w:rsidR="00617925" w:rsidRDefault="00617925" w:rsidP="00617925">
      <w:pPr>
        <w:tabs>
          <w:tab w:val="left" w:pos="792"/>
        </w:tabs>
      </w:pPr>
      <w:r>
        <w:tab/>
        <w:t xml:space="preserve">                                                                                                                                                            ________________</w:t>
      </w:r>
      <w:r w:rsidR="00D23B24">
        <w:t>__</w:t>
      </w:r>
    </w:p>
    <w:p w14:paraId="3F1EA360" w14:textId="4D8E36F2" w:rsidR="00617925" w:rsidRPr="00617925" w:rsidRDefault="00617925" w:rsidP="00617925">
      <w:pPr>
        <w:tabs>
          <w:tab w:val="left" w:pos="792"/>
        </w:tabs>
        <w:sectPr w:rsidR="00617925" w:rsidRPr="00617925" w:rsidSect="00BE54DA">
          <w:pgSz w:w="16838" w:h="11906" w:orient="landscape" w:code="9"/>
          <w:pgMar w:top="1418" w:right="536" w:bottom="707" w:left="851" w:header="709" w:footer="709" w:gutter="0"/>
          <w:cols w:space="708"/>
          <w:titlePg/>
          <w:docGrid w:linePitch="360"/>
        </w:sectPr>
      </w:pPr>
      <w:r>
        <w:t>_____________________</w:t>
      </w:r>
      <w:proofErr w:type="spellStart"/>
      <w:r w:rsidR="00705564">
        <w:t>В.А.Лапин</w:t>
      </w:r>
      <w:proofErr w:type="spellEnd"/>
      <w:r>
        <w:t xml:space="preserve">                                                       </w:t>
      </w:r>
    </w:p>
    <w:p w14:paraId="156E6003" w14:textId="77777777" w:rsidR="00FC338D" w:rsidRPr="00B03359" w:rsidRDefault="00ED0F91" w:rsidP="00FC338D">
      <w:pPr>
        <w:ind w:right="-1"/>
        <w:jc w:val="right"/>
        <w:rPr>
          <w:rFonts w:eastAsia="Calibri"/>
          <w:lang w:eastAsia="en-US"/>
        </w:rPr>
      </w:pPr>
      <w:r w:rsidRPr="00B03359">
        <w:rPr>
          <w:rFonts w:eastAsia="Calibri"/>
          <w:lang w:eastAsia="en-US"/>
        </w:rPr>
        <w:lastRenderedPageBreak/>
        <w:t xml:space="preserve">Приложение № 2 к контракту </w:t>
      </w:r>
    </w:p>
    <w:p w14:paraId="4666072A" w14:textId="77777777" w:rsidR="00FC338D" w:rsidRPr="00B03359" w:rsidRDefault="00ED0F91" w:rsidP="00FC338D">
      <w:pPr>
        <w:ind w:right="-1"/>
        <w:jc w:val="right"/>
        <w:rPr>
          <w:rFonts w:eastAsia="Calibri"/>
          <w:lang w:eastAsia="en-US"/>
        </w:rPr>
      </w:pPr>
      <w:r w:rsidRPr="00B03359">
        <w:rPr>
          <w:rFonts w:eastAsia="Calibri"/>
          <w:lang w:eastAsia="en-US"/>
        </w:rPr>
        <w:t>№ _____ от «___» __________ 20__ г.</w:t>
      </w:r>
    </w:p>
    <w:p w14:paraId="532DB950" w14:textId="1A203B6B" w:rsidR="00FC338D" w:rsidRDefault="00AD1C6C" w:rsidP="00FC338D">
      <w:pPr>
        <w:jc w:val="right"/>
      </w:pPr>
    </w:p>
    <w:p w14:paraId="6194389B" w14:textId="0E4C901E" w:rsidR="004A006F" w:rsidRDefault="004A006F" w:rsidP="00FC338D">
      <w:pPr>
        <w:jc w:val="right"/>
      </w:pPr>
    </w:p>
    <w:p w14:paraId="0F544D88" w14:textId="77777777" w:rsidR="004A006F" w:rsidRDefault="004A006F" w:rsidP="004A006F">
      <w:pPr>
        <w:autoSpaceDE w:val="0"/>
        <w:autoSpaceDN w:val="0"/>
        <w:adjustRightInd w:val="0"/>
        <w:ind w:right="-53"/>
        <w:jc w:val="center"/>
        <w:rPr>
          <w:b/>
          <w:color w:val="000000"/>
        </w:rPr>
      </w:pPr>
      <w:r>
        <w:rPr>
          <w:b/>
          <w:color w:val="000000"/>
        </w:rPr>
        <w:t>Описание объекта закупки</w:t>
      </w:r>
    </w:p>
    <w:p w14:paraId="302F0F75" w14:textId="77777777" w:rsidR="004A006F" w:rsidRDefault="004A006F" w:rsidP="004A006F">
      <w:pPr>
        <w:autoSpaceDE w:val="0"/>
        <w:autoSpaceDN w:val="0"/>
        <w:adjustRightInd w:val="0"/>
        <w:rPr>
          <w:bCs/>
          <w:color w:val="FF0000"/>
        </w:rPr>
      </w:pPr>
      <w:bookmarkStart w:id="10" w:name="_Hlk116890639"/>
      <w:bookmarkEnd w:id="10"/>
    </w:p>
    <w:p w14:paraId="1870C60F" w14:textId="77777777" w:rsidR="004A006F" w:rsidRDefault="004A006F" w:rsidP="004A006F">
      <w:pPr>
        <w:widowControl w:val="0"/>
        <w:tabs>
          <w:tab w:val="left" w:pos="8364"/>
          <w:tab w:val="left" w:pos="9923"/>
        </w:tabs>
        <w:ind w:firstLine="720"/>
        <w:rPr>
          <w:rFonts w:eastAsia="Calibri"/>
          <w:lang w:eastAsia="zh-CN"/>
        </w:rPr>
      </w:pPr>
      <w:r>
        <w:rPr>
          <w:rFonts w:eastAsia="Calibri"/>
          <w:lang w:eastAsia="zh-CN"/>
        </w:rPr>
        <w:t>Исполнитель обязан оказать услуги с соблюдением требований контракта, а также следующих требований:</w:t>
      </w:r>
    </w:p>
    <w:p w14:paraId="396AFD06" w14:textId="77777777" w:rsidR="004A006F" w:rsidRDefault="004A006F" w:rsidP="004A006F">
      <w:pPr>
        <w:ind w:left="3600" w:firstLine="720"/>
        <w:jc w:val="right"/>
        <w:rPr>
          <w:rFonts w:eastAsia="Calibri"/>
          <w:b/>
          <w:lang w:eastAsia="zh-CN"/>
        </w:rPr>
      </w:pPr>
      <w:r>
        <w:rPr>
          <w:rFonts w:eastAsia="Calibri"/>
          <w:b/>
          <w:lang w:eastAsia="zh-CN"/>
        </w:rPr>
        <w:t>Таблица 1</w:t>
      </w:r>
    </w:p>
    <w:tbl>
      <w:tblPr>
        <w:tblW w:w="5000"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12"/>
        <w:gridCol w:w="6415"/>
        <w:gridCol w:w="1937"/>
        <w:gridCol w:w="948"/>
      </w:tblGrid>
      <w:tr w:rsidR="0027177D" w14:paraId="6A942903" w14:textId="77777777" w:rsidTr="0027177D">
        <w:trPr>
          <w:trHeight w:val="22"/>
        </w:trPr>
        <w:tc>
          <w:tcPr>
            <w:tcW w:w="309" w:type="pct"/>
            <w:tcBorders>
              <w:top w:val="single" w:sz="4" w:space="0" w:color="000000"/>
              <w:left w:val="single" w:sz="4" w:space="0" w:color="000000"/>
              <w:bottom w:val="single" w:sz="4" w:space="0" w:color="000000"/>
              <w:right w:val="single" w:sz="4" w:space="0" w:color="000000"/>
            </w:tcBorders>
            <w:noWrap/>
            <w:vAlign w:val="center"/>
            <w:hideMark/>
          </w:tcPr>
          <w:p w14:paraId="5879A545" w14:textId="77777777" w:rsidR="0027177D" w:rsidRDefault="0027177D">
            <w:pPr>
              <w:jc w:val="center"/>
              <w:rPr>
                <w:rFonts w:eastAsia="Calibri"/>
                <w:b/>
                <w:lang w:eastAsia="zh-CN"/>
              </w:rPr>
            </w:pPr>
            <w:r>
              <w:rPr>
                <w:rFonts w:eastAsia="Calibri"/>
                <w:b/>
                <w:lang w:eastAsia="zh-CN"/>
              </w:rPr>
              <w:t>№</w:t>
            </w:r>
          </w:p>
          <w:p w14:paraId="4DC63CF4" w14:textId="77777777" w:rsidR="0027177D" w:rsidRDefault="0027177D">
            <w:pPr>
              <w:jc w:val="center"/>
              <w:rPr>
                <w:rFonts w:eastAsia="Calibri"/>
                <w:b/>
                <w:lang w:eastAsia="zh-CN"/>
              </w:rPr>
            </w:pPr>
            <w:r>
              <w:rPr>
                <w:rFonts w:eastAsia="Calibri"/>
                <w:b/>
                <w:lang w:eastAsia="zh-CN"/>
              </w:rPr>
              <w:t>п/п</w:t>
            </w:r>
          </w:p>
        </w:tc>
        <w:tc>
          <w:tcPr>
            <w:tcW w:w="3235" w:type="pct"/>
            <w:tcBorders>
              <w:top w:val="single" w:sz="4" w:space="0" w:color="000000"/>
              <w:left w:val="single" w:sz="4" w:space="0" w:color="000000"/>
              <w:bottom w:val="single" w:sz="4" w:space="0" w:color="000000"/>
              <w:right w:val="single" w:sz="4" w:space="0" w:color="000000"/>
            </w:tcBorders>
            <w:noWrap/>
            <w:vAlign w:val="center"/>
            <w:hideMark/>
          </w:tcPr>
          <w:p w14:paraId="491D4444" w14:textId="77777777" w:rsidR="0027177D" w:rsidRDefault="0027177D">
            <w:pPr>
              <w:keepNext/>
              <w:jc w:val="center"/>
              <w:outlineLvl w:val="0"/>
              <w:rPr>
                <w:rFonts w:eastAsia="Calibri"/>
                <w:b/>
                <w:bCs/>
                <w:lang w:eastAsia="zh-CN"/>
              </w:rPr>
            </w:pPr>
            <w:r>
              <w:rPr>
                <w:rFonts w:eastAsia="Calibri"/>
                <w:b/>
                <w:bCs/>
                <w:lang w:eastAsia="zh-CN"/>
              </w:rPr>
              <w:t>Наименование спецтехники</w:t>
            </w:r>
          </w:p>
        </w:tc>
        <w:tc>
          <w:tcPr>
            <w:tcW w:w="977" w:type="pct"/>
            <w:tcBorders>
              <w:top w:val="single" w:sz="4" w:space="0" w:color="000000"/>
              <w:left w:val="single" w:sz="4" w:space="0" w:color="000000"/>
              <w:bottom w:val="single" w:sz="4" w:space="0" w:color="000000"/>
              <w:right w:val="single" w:sz="4" w:space="0" w:color="000000"/>
            </w:tcBorders>
            <w:noWrap/>
            <w:vAlign w:val="center"/>
            <w:hideMark/>
          </w:tcPr>
          <w:p w14:paraId="02D0C690" w14:textId="77777777" w:rsidR="0027177D" w:rsidRDefault="0027177D">
            <w:pPr>
              <w:jc w:val="center"/>
              <w:rPr>
                <w:rFonts w:eastAsia="Calibri"/>
                <w:b/>
                <w:lang w:eastAsia="zh-CN"/>
              </w:rPr>
            </w:pPr>
            <w:r>
              <w:rPr>
                <w:rFonts w:eastAsia="Calibri"/>
                <w:b/>
                <w:lang w:eastAsia="zh-CN"/>
              </w:rPr>
              <w:t>Кол-во часов</w:t>
            </w:r>
          </w:p>
        </w:tc>
        <w:tc>
          <w:tcPr>
            <w:tcW w:w="478" w:type="pct"/>
            <w:tcBorders>
              <w:top w:val="single" w:sz="4" w:space="0" w:color="000000"/>
              <w:left w:val="single" w:sz="4" w:space="0" w:color="000000"/>
              <w:bottom w:val="single" w:sz="4" w:space="0" w:color="000000"/>
              <w:right w:val="single" w:sz="4" w:space="0" w:color="000000"/>
            </w:tcBorders>
            <w:hideMark/>
          </w:tcPr>
          <w:p w14:paraId="208A0951" w14:textId="4F66F121" w:rsidR="0027177D" w:rsidRDefault="0027177D" w:rsidP="00E02285">
            <w:pPr>
              <w:jc w:val="center"/>
              <w:rPr>
                <w:rFonts w:eastAsia="Calibri"/>
                <w:b/>
                <w:lang w:eastAsia="zh-CN"/>
              </w:rPr>
            </w:pPr>
            <w:r>
              <w:rPr>
                <w:rFonts w:eastAsia="Calibri"/>
                <w:b/>
                <w:lang w:eastAsia="zh-CN"/>
              </w:rPr>
              <w:t xml:space="preserve">Кол-во </w:t>
            </w:r>
            <w:r w:rsidR="00E02285">
              <w:rPr>
                <w:rFonts w:eastAsia="Calibri"/>
                <w:b/>
                <w:lang w:eastAsia="zh-CN"/>
              </w:rPr>
              <w:t>смен</w:t>
            </w:r>
          </w:p>
        </w:tc>
      </w:tr>
      <w:tr w:rsidR="0027177D" w14:paraId="2127CCD6" w14:textId="77777777" w:rsidTr="0027177D">
        <w:trPr>
          <w:trHeight w:val="22"/>
        </w:trPr>
        <w:tc>
          <w:tcPr>
            <w:tcW w:w="309" w:type="pct"/>
            <w:tcBorders>
              <w:top w:val="single" w:sz="4" w:space="0" w:color="000000"/>
              <w:left w:val="single" w:sz="4" w:space="0" w:color="000000"/>
              <w:bottom w:val="single" w:sz="4" w:space="0" w:color="000000"/>
              <w:right w:val="single" w:sz="4" w:space="0" w:color="000000"/>
            </w:tcBorders>
            <w:noWrap/>
            <w:vAlign w:val="center"/>
            <w:hideMark/>
          </w:tcPr>
          <w:p w14:paraId="50F647F5" w14:textId="77777777" w:rsidR="0027177D" w:rsidRDefault="0027177D">
            <w:pPr>
              <w:jc w:val="center"/>
              <w:rPr>
                <w:rFonts w:eastAsia="Calibri"/>
                <w:b/>
                <w:lang w:eastAsia="zh-CN"/>
              </w:rPr>
            </w:pPr>
            <w:r>
              <w:rPr>
                <w:rFonts w:eastAsia="Calibri"/>
                <w:b/>
                <w:lang w:eastAsia="zh-CN"/>
              </w:rPr>
              <w:t>1</w:t>
            </w:r>
          </w:p>
        </w:tc>
        <w:tc>
          <w:tcPr>
            <w:tcW w:w="3235" w:type="pct"/>
            <w:tcBorders>
              <w:top w:val="single" w:sz="4" w:space="0" w:color="000000"/>
              <w:left w:val="single" w:sz="4" w:space="0" w:color="000000"/>
              <w:bottom w:val="single" w:sz="4" w:space="0" w:color="000000"/>
              <w:right w:val="single" w:sz="4" w:space="0" w:color="000000"/>
            </w:tcBorders>
            <w:noWrap/>
            <w:vAlign w:val="center"/>
            <w:hideMark/>
          </w:tcPr>
          <w:p w14:paraId="1333631D" w14:textId="77777777" w:rsidR="0027177D" w:rsidRDefault="0027177D">
            <w:pPr>
              <w:keepNext/>
              <w:jc w:val="center"/>
              <w:outlineLvl w:val="0"/>
              <w:rPr>
                <w:rFonts w:eastAsia="Calibri"/>
                <w:b/>
                <w:bCs/>
                <w:lang w:eastAsia="zh-CN"/>
              </w:rPr>
            </w:pPr>
            <w:r>
              <w:rPr>
                <w:rFonts w:eastAsia="Calibri"/>
                <w:b/>
                <w:bCs/>
                <w:lang w:eastAsia="zh-CN"/>
              </w:rPr>
              <w:t>2</w:t>
            </w:r>
          </w:p>
        </w:tc>
        <w:tc>
          <w:tcPr>
            <w:tcW w:w="977" w:type="pct"/>
            <w:tcBorders>
              <w:top w:val="single" w:sz="4" w:space="0" w:color="000000"/>
              <w:left w:val="single" w:sz="4" w:space="0" w:color="000000"/>
              <w:bottom w:val="single" w:sz="4" w:space="0" w:color="000000"/>
              <w:right w:val="single" w:sz="4" w:space="0" w:color="000000"/>
            </w:tcBorders>
            <w:noWrap/>
            <w:vAlign w:val="center"/>
            <w:hideMark/>
          </w:tcPr>
          <w:p w14:paraId="356E1299" w14:textId="77777777" w:rsidR="0027177D" w:rsidRDefault="0027177D">
            <w:pPr>
              <w:jc w:val="center"/>
              <w:rPr>
                <w:rFonts w:eastAsia="Calibri"/>
                <w:b/>
                <w:lang w:eastAsia="zh-CN"/>
              </w:rPr>
            </w:pPr>
            <w:r>
              <w:rPr>
                <w:rFonts w:eastAsia="Calibri"/>
                <w:b/>
                <w:lang w:eastAsia="zh-CN"/>
              </w:rPr>
              <w:t>3</w:t>
            </w:r>
          </w:p>
        </w:tc>
        <w:tc>
          <w:tcPr>
            <w:tcW w:w="478" w:type="pct"/>
            <w:tcBorders>
              <w:top w:val="single" w:sz="4" w:space="0" w:color="000000"/>
              <w:left w:val="single" w:sz="4" w:space="0" w:color="000000"/>
              <w:bottom w:val="single" w:sz="4" w:space="0" w:color="000000"/>
              <w:right w:val="single" w:sz="4" w:space="0" w:color="000000"/>
            </w:tcBorders>
          </w:tcPr>
          <w:p w14:paraId="68E12A7C" w14:textId="77777777" w:rsidR="0027177D" w:rsidRDefault="0027177D">
            <w:pPr>
              <w:jc w:val="center"/>
              <w:rPr>
                <w:rFonts w:eastAsia="Calibri"/>
                <w:b/>
                <w:lang w:eastAsia="zh-CN"/>
              </w:rPr>
            </w:pPr>
          </w:p>
        </w:tc>
      </w:tr>
      <w:tr w:rsidR="0027177D" w14:paraId="4796B807" w14:textId="77777777" w:rsidTr="0027177D">
        <w:trPr>
          <w:trHeight w:val="22"/>
        </w:trPr>
        <w:tc>
          <w:tcPr>
            <w:tcW w:w="309" w:type="pct"/>
            <w:tcBorders>
              <w:top w:val="single" w:sz="4" w:space="0" w:color="000000"/>
              <w:left w:val="single" w:sz="4" w:space="0" w:color="000000"/>
              <w:bottom w:val="single" w:sz="4" w:space="0" w:color="000000"/>
              <w:right w:val="single" w:sz="4" w:space="0" w:color="000000"/>
            </w:tcBorders>
            <w:noWrap/>
            <w:vAlign w:val="center"/>
            <w:hideMark/>
          </w:tcPr>
          <w:p w14:paraId="0EE9F5E7" w14:textId="77777777" w:rsidR="0027177D" w:rsidRDefault="0027177D" w:rsidP="00367E1C">
            <w:pPr>
              <w:jc w:val="center"/>
              <w:rPr>
                <w:rFonts w:eastAsia="Calibri"/>
                <w:lang w:eastAsia="zh-CN"/>
              </w:rPr>
            </w:pPr>
            <w:r>
              <w:rPr>
                <w:rFonts w:eastAsia="Calibri"/>
                <w:lang w:eastAsia="zh-CN"/>
              </w:rPr>
              <w:t>1</w:t>
            </w:r>
          </w:p>
        </w:tc>
        <w:tc>
          <w:tcPr>
            <w:tcW w:w="3235" w:type="pct"/>
            <w:tcBorders>
              <w:top w:val="single" w:sz="4" w:space="0" w:color="000000"/>
              <w:left w:val="single" w:sz="4" w:space="0" w:color="000000"/>
              <w:bottom w:val="single" w:sz="4" w:space="0" w:color="000000"/>
              <w:right w:val="single" w:sz="4" w:space="0" w:color="000000"/>
            </w:tcBorders>
            <w:noWrap/>
          </w:tcPr>
          <w:p w14:paraId="581DBD20" w14:textId="77777777" w:rsidR="0027177D" w:rsidRDefault="0027177D" w:rsidP="00367E1C">
            <w:pPr>
              <w:rPr>
                <w:bCs/>
              </w:rPr>
            </w:pPr>
            <w:r>
              <w:rPr>
                <w:bCs/>
              </w:rPr>
              <w:t>Аренда спецтехники с экипажем</w:t>
            </w:r>
          </w:p>
          <w:p w14:paraId="408B4F52" w14:textId="2FB52B7F" w:rsidR="0027177D" w:rsidRPr="0027177D" w:rsidRDefault="00E02285" w:rsidP="00367E1C">
            <w:r>
              <w:rPr>
                <w:bCs/>
              </w:rPr>
              <w:t>Полноповоротный гусеничный экскаватор 117,9 кВт</w:t>
            </w:r>
          </w:p>
        </w:tc>
        <w:tc>
          <w:tcPr>
            <w:tcW w:w="977" w:type="pct"/>
            <w:tcBorders>
              <w:top w:val="single" w:sz="4" w:space="0" w:color="000000"/>
              <w:left w:val="single" w:sz="4" w:space="0" w:color="000000"/>
              <w:bottom w:val="single" w:sz="4" w:space="0" w:color="000000"/>
              <w:right w:val="single" w:sz="4" w:space="0" w:color="000000"/>
            </w:tcBorders>
            <w:noWrap/>
            <w:hideMark/>
          </w:tcPr>
          <w:p w14:paraId="3B6EE3AB" w14:textId="3BF5A740" w:rsidR="0027177D" w:rsidRDefault="00573EF0" w:rsidP="00367E1C">
            <w:pPr>
              <w:jc w:val="center"/>
              <w:rPr>
                <w:rFonts w:eastAsia="Calibri"/>
                <w:lang w:eastAsia="zh-CN"/>
              </w:rPr>
            </w:pPr>
            <w:r>
              <w:rPr>
                <w:rFonts w:eastAsia="Calibri"/>
                <w:lang w:eastAsia="zh-CN"/>
              </w:rPr>
              <w:t>24</w:t>
            </w:r>
            <w:r w:rsidR="0027177D">
              <w:rPr>
                <w:rFonts w:eastAsia="Calibri"/>
                <w:lang w:eastAsia="zh-CN"/>
              </w:rPr>
              <w:t>+1 час подачи</w:t>
            </w:r>
          </w:p>
        </w:tc>
        <w:tc>
          <w:tcPr>
            <w:tcW w:w="478" w:type="pct"/>
            <w:tcBorders>
              <w:top w:val="single" w:sz="4" w:space="0" w:color="000000"/>
              <w:left w:val="single" w:sz="4" w:space="0" w:color="000000"/>
              <w:bottom w:val="single" w:sz="4" w:space="0" w:color="000000"/>
              <w:right w:val="single" w:sz="4" w:space="0" w:color="000000"/>
            </w:tcBorders>
          </w:tcPr>
          <w:p w14:paraId="0F4AE743" w14:textId="3E87EC07" w:rsidR="0027177D" w:rsidRDefault="00E02285" w:rsidP="00367E1C">
            <w:pPr>
              <w:jc w:val="center"/>
              <w:rPr>
                <w:rFonts w:eastAsia="Calibri"/>
                <w:lang w:eastAsia="zh-CN"/>
              </w:rPr>
            </w:pPr>
            <w:r>
              <w:rPr>
                <w:bCs/>
              </w:rPr>
              <w:t>3</w:t>
            </w:r>
          </w:p>
        </w:tc>
      </w:tr>
    </w:tbl>
    <w:p w14:paraId="6E42DCD3" w14:textId="77777777" w:rsidR="004A006F" w:rsidRDefault="004A006F" w:rsidP="004A006F">
      <w:pPr>
        <w:ind w:firstLine="709"/>
        <w:rPr>
          <w:rFonts w:eastAsia="Calibri"/>
          <w:lang w:eastAsia="zh-CN"/>
        </w:rPr>
      </w:pPr>
    </w:p>
    <w:p w14:paraId="02BD55A7" w14:textId="118B66B5" w:rsidR="0027177D" w:rsidRDefault="004A006F" w:rsidP="0027177D">
      <w:pPr>
        <w:rPr>
          <w:bCs/>
        </w:rPr>
      </w:pPr>
      <w:r>
        <w:rPr>
          <w:rFonts w:eastAsia="Calibri"/>
          <w:b/>
          <w:lang w:eastAsia="zh-CN"/>
        </w:rPr>
        <w:t xml:space="preserve">1. Наименование услуг: </w:t>
      </w:r>
      <w:r w:rsidR="0027177D">
        <w:rPr>
          <w:rFonts w:eastAsia="Calibri"/>
          <w:lang w:eastAsia="zh-CN"/>
        </w:rPr>
        <w:t>Оказание услуг спецтехники</w:t>
      </w:r>
      <w:r w:rsidR="0027177D">
        <w:rPr>
          <w:bCs/>
        </w:rPr>
        <w:t xml:space="preserve"> с экипажем.</w:t>
      </w:r>
    </w:p>
    <w:p w14:paraId="2894756B" w14:textId="228C7DA8" w:rsidR="004A006F" w:rsidRDefault="004A006F" w:rsidP="004A006F">
      <w:pPr>
        <w:ind w:firstLine="709"/>
        <w:rPr>
          <w:rFonts w:eastAsia="Calibri"/>
          <w:lang w:eastAsia="zh-CN"/>
        </w:rPr>
      </w:pPr>
    </w:p>
    <w:p w14:paraId="6269425E" w14:textId="44D809E5" w:rsidR="004A006F" w:rsidRDefault="004A006F" w:rsidP="004A006F">
      <w:pPr>
        <w:ind w:firstLine="709"/>
        <w:rPr>
          <w:rFonts w:eastAsia="Calibri"/>
          <w:b/>
          <w:lang w:eastAsia="zh-CN"/>
        </w:rPr>
      </w:pPr>
      <w:r>
        <w:rPr>
          <w:rFonts w:eastAsia="Calibri"/>
          <w:b/>
          <w:lang w:eastAsia="zh-CN"/>
        </w:rPr>
        <w:t>2.</w:t>
      </w:r>
      <w:r>
        <w:rPr>
          <w:rFonts w:eastAsia="Calibri"/>
          <w:lang w:eastAsia="zh-CN"/>
        </w:rPr>
        <w:t xml:space="preserve"> </w:t>
      </w:r>
      <w:r>
        <w:rPr>
          <w:rFonts w:eastAsia="Calibri"/>
          <w:b/>
          <w:lang w:eastAsia="zh-CN"/>
        </w:rPr>
        <w:t xml:space="preserve">Место оказания услуг: </w:t>
      </w:r>
      <w:r>
        <w:rPr>
          <w:rFonts w:eastAsia="Calibri"/>
          <w:lang w:eastAsia="zh-CN"/>
        </w:rPr>
        <w:t>г. Тверь, п. Большие Перемерки, д.18</w:t>
      </w:r>
      <w:r w:rsidR="00705564">
        <w:rPr>
          <w:rFonts w:eastAsia="Calibri"/>
          <w:lang w:eastAsia="zh-CN"/>
        </w:rPr>
        <w:t>.</w:t>
      </w:r>
    </w:p>
    <w:p w14:paraId="7B23E856" w14:textId="77777777" w:rsidR="004A006F" w:rsidRDefault="004A006F" w:rsidP="004A006F">
      <w:pPr>
        <w:ind w:firstLine="709"/>
        <w:rPr>
          <w:rFonts w:eastAsia="Calibri"/>
          <w:lang w:eastAsia="zh-CN"/>
        </w:rPr>
      </w:pPr>
    </w:p>
    <w:p w14:paraId="2B95236E" w14:textId="77777777" w:rsidR="004A006F" w:rsidRDefault="004A006F" w:rsidP="004A006F">
      <w:pPr>
        <w:ind w:firstLine="709"/>
        <w:rPr>
          <w:rFonts w:eastAsia="Calibri"/>
          <w:color w:val="000000"/>
          <w:sz w:val="2"/>
          <w:szCs w:val="2"/>
          <w:lang w:eastAsia="en-US"/>
        </w:rPr>
      </w:pPr>
      <w:r>
        <w:rPr>
          <w:rFonts w:eastAsia="Calibri"/>
          <w:b/>
          <w:lang w:eastAsia="zh-CN"/>
        </w:rPr>
        <w:t xml:space="preserve">3. </w:t>
      </w:r>
      <w:r>
        <w:rPr>
          <w:rFonts w:eastAsia="Calibri"/>
          <w:b/>
          <w:bCs/>
          <w:lang w:eastAsia="en-US"/>
        </w:rPr>
        <w:t>Срок исполнения контракта Исполнителем:</w:t>
      </w:r>
      <w:r>
        <w:rPr>
          <w:rFonts w:eastAsia="Calibri"/>
          <w:sz w:val="2"/>
          <w:szCs w:val="2"/>
          <w:lang w:eastAsia="en-US"/>
        </w:rPr>
        <w:t xml:space="preserve"> </w:t>
      </w:r>
    </w:p>
    <w:p w14:paraId="00189F23" w14:textId="3B9B1C1C" w:rsidR="004A006F" w:rsidRPr="009625A7" w:rsidRDefault="009625A7" w:rsidP="009625A7">
      <w:pPr>
        <w:ind w:firstLine="709"/>
        <w:rPr>
          <w:rFonts w:eastAsia="Calibri"/>
          <w:lang w:eastAsia="en-US"/>
        </w:rPr>
      </w:pPr>
      <w:r w:rsidRPr="000620AD">
        <w:rPr>
          <w:rFonts w:eastAsia="Calibri"/>
          <w:lang w:eastAsia="en-US"/>
        </w:rPr>
        <w:t xml:space="preserve">Дата начала исполнения </w:t>
      </w:r>
      <w:r>
        <w:rPr>
          <w:rFonts w:eastAsia="Calibri"/>
          <w:lang w:eastAsia="en-US"/>
        </w:rPr>
        <w:t xml:space="preserve">и окончание </w:t>
      </w:r>
      <w:r w:rsidRPr="000620AD">
        <w:rPr>
          <w:rFonts w:eastAsia="Calibri"/>
          <w:lang w:eastAsia="en-US"/>
        </w:rPr>
        <w:t xml:space="preserve">контракта: </w:t>
      </w:r>
      <w:r>
        <w:rPr>
          <w:rFonts w:eastAsia="Calibri"/>
          <w:lang w:eastAsia="en-US"/>
        </w:rPr>
        <w:t>с даты заключения настоящего контракта</w:t>
      </w:r>
      <w:r w:rsidRPr="00B64AB9">
        <w:rPr>
          <w:rFonts w:eastAsia="Calibri"/>
          <w:lang w:eastAsia="zh-CN"/>
        </w:rPr>
        <w:t xml:space="preserve"> </w:t>
      </w:r>
      <w:r>
        <w:rPr>
          <w:rFonts w:eastAsia="Calibri"/>
          <w:lang w:eastAsia="zh-CN"/>
        </w:rPr>
        <w:t>до</w:t>
      </w:r>
      <w:r w:rsidR="00705564">
        <w:rPr>
          <w:rFonts w:eastAsia="Calibri"/>
          <w:lang w:eastAsia="en-US"/>
        </w:rPr>
        <w:t xml:space="preserve"> 20.12</w:t>
      </w:r>
      <w:r w:rsidR="0027177D">
        <w:rPr>
          <w:rFonts w:eastAsia="Calibri"/>
          <w:lang w:eastAsia="en-US"/>
        </w:rPr>
        <w:t>.2026</w:t>
      </w:r>
      <w:r>
        <w:rPr>
          <w:rFonts w:eastAsia="Calibri"/>
          <w:lang w:eastAsia="en-US"/>
        </w:rPr>
        <w:t xml:space="preserve"> г</w:t>
      </w:r>
      <w:r w:rsidRPr="005D5187">
        <w:rPr>
          <w:rFonts w:eastAsia="Calibri"/>
          <w:lang w:eastAsia="en-US"/>
        </w:rPr>
        <w:t>.</w:t>
      </w:r>
      <w:r>
        <w:rPr>
          <w:rFonts w:eastAsia="Calibri"/>
          <w:lang w:eastAsia="en-US"/>
        </w:rPr>
        <w:t xml:space="preserve"> по заявке Государственного Заказчика.</w:t>
      </w:r>
    </w:p>
    <w:p w14:paraId="4B9DA049" w14:textId="77777777" w:rsidR="004A006F" w:rsidRDefault="004A006F" w:rsidP="004A006F">
      <w:pPr>
        <w:keepNext/>
        <w:ind w:firstLine="709"/>
        <w:outlineLvl w:val="2"/>
        <w:rPr>
          <w:b/>
          <w:bCs/>
          <w:lang w:eastAsia="zh-CN"/>
        </w:rPr>
      </w:pPr>
      <w:r>
        <w:rPr>
          <w:b/>
          <w:bCs/>
          <w:lang w:eastAsia="zh-CN"/>
        </w:rPr>
        <w:t>4. Объем услуг:</w:t>
      </w:r>
    </w:p>
    <w:p w14:paraId="791AEE8E" w14:textId="77777777" w:rsidR="004A006F" w:rsidRDefault="004A006F" w:rsidP="004A006F">
      <w:pPr>
        <w:ind w:firstLine="709"/>
        <w:rPr>
          <w:rFonts w:eastAsia="Calibri"/>
          <w:lang w:eastAsia="zh-CN"/>
        </w:rPr>
      </w:pPr>
      <w:r>
        <w:rPr>
          <w:rFonts w:eastAsia="Calibri"/>
          <w:lang w:eastAsia="zh-CN"/>
        </w:rPr>
        <w:t>Исполнитель предоставляет Заказчику спецтехнику с водителями по заявке Заказчика.</w:t>
      </w:r>
    </w:p>
    <w:p w14:paraId="193EA37E" w14:textId="77777777" w:rsidR="004A006F" w:rsidRDefault="004A006F" w:rsidP="004A006F">
      <w:pPr>
        <w:ind w:firstLine="709"/>
        <w:rPr>
          <w:rFonts w:eastAsia="Calibri"/>
          <w:lang w:eastAsia="zh-CN"/>
        </w:rPr>
      </w:pPr>
      <w:r>
        <w:rPr>
          <w:rFonts w:eastAsia="Calibri"/>
          <w:lang w:eastAsia="zh-CN"/>
        </w:rPr>
        <w:t>Заявка направляется Исполнителю любым из способов связи, указанных в контракте, - почтовый адрес, адрес электронной почты, телефон (далее – средства связи), по выбору Заказчика. В случае наличия у Исполнителя электронного сервиса формирования заявок на оказание услуг в рамках конкретного контракта в информационно-телекоммуникационной сети «Интернет», Заказчик вправе направлять заявку посредством такого сервиса.</w:t>
      </w:r>
    </w:p>
    <w:p w14:paraId="1312CD73" w14:textId="77777777" w:rsidR="004A006F" w:rsidRDefault="004A006F" w:rsidP="004A006F">
      <w:pPr>
        <w:ind w:firstLine="709"/>
        <w:rPr>
          <w:rFonts w:eastAsia="Calibri"/>
          <w:lang w:eastAsia="zh-CN"/>
        </w:rPr>
      </w:pPr>
      <w:r>
        <w:rPr>
          <w:rFonts w:eastAsia="Calibri"/>
          <w:lang w:eastAsia="zh-CN"/>
        </w:rPr>
        <w:t>Заявка формируется исходя из потребностей Заказчика. В заявке Заказчик определяет требуемые виды спецтехники и ориентировочную продолжительность оказания услуг в часах. Оказание услуг должно быть возможным в любое время суток и в любой день недели независимо от выходных и нерабочих праздничных дней.</w:t>
      </w:r>
    </w:p>
    <w:p w14:paraId="536082DA" w14:textId="77777777" w:rsidR="004A006F" w:rsidRDefault="004A006F" w:rsidP="004A006F">
      <w:pPr>
        <w:ind w:firstLine="709"/>
        <w:rPr>
          <w:rFonts w:eastAsia="Calibri"/>
          <w:lang w:eastAsia="zh-CN"/>
        </w:rPr>
      </w:pPr>
      <w:r>
        <w:rPr>
          <w:rFonts w:eastAsia="Calibri"/>
          <w:lang w:eastAsia="zh-CN"/>
        </w:rPr>
        <w:t>Фиксацию времени по каждой заявке производит Исполнитель.</w:t>
      </w:r>
    </w:p>
    <w:p w14:paraId="3888C960" w14:textId="77777777" w:rsidR="004A006F" w:rsidRDefault="004A006F" w:rsidP="004A006F">
      <w:pPr>
        <w:ind w:firstLine="709"/>
        <w:rPr>
          <w:rFonts w:eastAsia="Calibri"/>
          <w:lang w:eastAsia="zh-CN"/>
        </w:rPr>
      </w:pPr>
    </w:p>
    <w:p w14:paraId="72A23C17" w14:textId="77777777" w:rsidR="004A006F" w:rsidRDefault="004A006F" w:rsidP="004A006F">
      <w:pPr>
        <w:ind w:firstLine="709"/>
        <w:rPr>
          <w:rFonts w:eastAsia="Calibri"/>
          <w:b/>
          <w:lang w:eastAsia="zh-CN"/>
        </w:rPr>
      </w:pPr>
      <w:r>
        <w:rPr>
          <w:rFonts w:eastAsia="Calibri"/>
          <w:b/>
          <w:lang w:eastAsia="zh-CN"/>
        </w:rPr>
        <w:t>5. Требования к оказанию услуг:</w:t>
      </w:r>
    </w:p>
    <w:p w14:paraId="54E844DA" w14:textId="1374F5BE" w:rsidR="004A006F" w:rsidRDefault="004A006F" w:rsidP="004A006F">
      <w:pPr>
        <w:ind w:firstLine="709"/>
        <w:rPr>
          <w:rFonts w:eastAsia="Calibri"/>
          <w:lang w:eastAsia="zh-CN"/>
        </w:rPr>
      </w:pPr>
      <w:r>
        <w:rPr>
          <w:rFonts w:eastAsia="Calibri"/>
          <w:lang w:eastAsia="zh-CN"/>
        </w:rPr>
        <w:t xml:space="preserve">- </w:t>
      </w:r>
      <w:r w:rsidRPr="009625A7">
        <w:rPr>
          <w:rFonts w:eastAsia="Calibri"/>
          <w:b/>
          <w:bCs/>
          <w:lang w:eastAsia="zh-CN"/>
        </w:rPr>
        <w:t xml:space="preserve">Исполнитель осуществляет доставку спецтехники к месту оказания услуг, указанному Заказчиком в заявке, в течение </w:t>
      </w:r>
      <w:r w:rsidR="00F50DB5" w:rsidRPr="009625A7">
        <w:rPr>
          <w:rFonts w:eastAsia="Calibri"/>
          <w:b/>
          <w:bCs/>
          <w:lang w:eastAsia="zh-CN"/>
        </w:rPr>
        <w:t>1</w:t>
      </w:r>
      <w:r w:rsidRPr="009625A7">
        <w:rPr>
          <w:rFonts w:eastAsia="Calibri"/>
          <w:b/>
          <w:bCs/>
          <w:lang w:eastAsia="zh-CN"/>
        </w:rPr>
        <w:t xml:space="preserve"> час</w:t>
      </w:r>
      <w:r w:rsidR="00F50DB5" w:rsidRPr="009625A7">
        <w:rPr>
          <w:rFonts w:eastAsia="Calibri"/>
          <w:b/>
          <w:bCs/>
          <w:lang w:eastAsia="zh-CN"/>
        </w:rPr>
        <w:t>а</w:t>
      </w:r>
      <w:r w:rsidRPr="009625A7">
        <w:rPr>
          <w:rFonts w:eastAsia="Calibri"/>
          <w:b/>
          <w:bCs/>
          <w:lang w:eastAsia="zh-CN"/>
        </w:rPr>
        <w:t xml:space="preserve"> с момента получения заявки Заказчик</w:t>
      </w:r>
      <w:r>
        <w:rPr>
          <w:rFonts w:eastAsia="Calibri"/>
          <w:lang w:eastAsia="zh-CN"/>
        </w:rPr>
        <w:t xml:space="preserve">а, собственными силами и за свой счет; возврат спецтехники с места оказания услуг осуществляет Исполнитель своими силами и за свой счет. Временем начала эксплуатации спецтехники считается время прибытия ее к месту оказания услуг. </w:t>
      </w:r>
    </w:p>
    <w:p w14:paraId="6DA63AD5" w14:textId="709F1A89" w:rsidR="004A006F" w:rsidRDefault="004A006F" w:rsidP="004A006F">
      <w:pPr>
        <w:ind w:firstLine="709"/>
        <w:rPr>
          <w:rFonts w:eastAsia="Calibri"/>
          <w:lang w:eastAsia="zh-CN"/>
        </w:rPr>
      </w:pPr>
      <w:r>
        <w:rPr>
          <w:rFonts w:eastAsia="Calibri"/>
          <w:lang w:eastAsia="zh-CN"/>
        </w:rPr>
        <w:t xml:space="preserve">- Исполнитель обязан обеспечить спецтехнику с необходимой документацией, укомплектование транспортного средства (спецтехники) в соответствии с требованиями законодательства Российской Федерации (наличие полисов ОСАГО, свидетельства о регистрации ТС, </w:t>
      </w:r>
      <w:r w:rsidR="008E5028">
        <w:rPr>
          <w:rFonts w:eastAsia="Calibri"/>
          <w:lang w:eastAsia="zh-CN"/>
        </w:rPr>
        <w:t>ПТС</w:t>
      </w:r>
      <w:r>
        <w:rPr>
          <w:rFonts w:eastAsia="Calibri"/>
          <w:lang w:eastAsia="zh-CN"/>
        </w:rPr>
        <w:t xml:space="preserve"> технического средства, документов, подтверждающих прохождение </w:t>
      </w:r>
      <w:proofErr w:type="spellStart"/>
      <w:r>
        <w:rPr>
          <w:rFonts w:eastAsia="Calibri"/>
          <w:lang w:eastAsia="zh-CN"/>
        </w:rPr>
        <w:t>предрейсового</w:t>
      </w:r>
      <w:proofErr w:type="spellEnd"/>
      <w:r>
        <w:rPr>
          <w:rFonts w:eastAsia="Calibri"/>
          <w:lang w:eastAsia="zh-CN"/>
        </w:rPr>
        <w:t xml:space="preserve"> </w:t>
      </w:r>
      <w:r>
        <w:t xml:space="preserve">или </w:t>
      </w:r>
      <w:proofErr w:type="spellStart"/>
      <w:r>
        <w:t>предсменного</w:t>
      </w:r>
      <w:proofErr w:type="spellEnd"/>
      <w:r>
        <w:t xml:space="preserve"> контроля технического состояния транспортных средств </w:t>
      </w:r>
      <w:r>
        <w:rPr>
          <w:rFonts w:eastAsia="Calibri"/>
          <w:lang w:eastAsia="zh-CN"/>
        </w:rPr>
        <w:t>и предрейсового и послерейсового медицинского освидетельствования водителей в соответствии с Федеральным законом от 10.12.1995 №196-ФЗ «О безопасности дорожного движения»);</w:t>
      </w:r>
    </w:p>
    <w:p w14:paraId="1D2BDCD7" w14:textId="77777777" w:rsidR="004A006F" w:rsidRDefault="004A006F" w:rsidP="004A006F">
      <w:pPr>
        <w:ind w:firstLine="709"/>
        <w:rPr>
          <w:rFonts w:eastAsia="Calibri"/>
          <w:lang w:eastAsia="zh-CN"/>
        </w:rPr>
      </w:pPr>
      <w:r>
        <w:rPr>
          <w:rFonts w:eastAsia="Calibri"/>
          <w:lang w:eastAsia="zh-CN"/>
        </w:rPr>
        <w:t xml:space="preserve">- в случае невыхода транспортного средства (спецтехники) на линию в связи с отсутствием технического осмотра, ремонтом, техническим обслуживанием и другими </w:t>
      </w:r>
      <w:r>
        <w:rPr>
          <w:rFonts w:eastAsia="Calibri"/>
          <w:lang w:eastAsia="zh-CN"/>
        </w:rPr>
        <w:lastRenderedPageBreak/>
        <w:t>причинами, Исполнитель обязан обеспечить Заказчика другими аналогичными транспортными средствами (спецтехникой);</w:t>
      </w:r>
    </w:p>
    <w:p w14:paraId="36C3E778" w14:textId="77777777" w:rsidR="004A006F" w:rsidRDefault="004A006F" w:rsidP="004A006F">
      <w:pPr>
        <w:ind w:firstLine="709"/>
        <w:rPr>
          <w:rFonts w:eastAsia="Calibri"/>
          <w:lang w:eastAsia="zh-CN"/>
        </w:rPr>
      </w:pPr>
      <w:r>
        <w:rPr>
          <w:rFonts w:eastAsia="Calibri"/>
          <w:lang w:eastAsia="zh-CN"/>
        </w:rPr>
        <w:t>- в случае возникновения неисправности транспортного средства (спецтехники) во время оказания услуг, Исполнитель обязан обеспечить его замену в течение 1 (одного) часа после возникновения неисправности;</w:t>
      </w:r>
    </w:p>
    <w:p w14:paraId="1493A563" w14:textId="77777777" w:rsidR="004A006F" w:rsidRDefault="004A006F" w:rsidP="004A006F">
      <w:pPr>
        <w:ind w:firstLine="709"/>
        <w:rPr>
          <w:rFonts w:eastAsia="Calibri"/>
          <w:lang w:eastAsia="zh-CN"/>
        </w:rPr>
      </w:pPr>
      <w:r>
        <w:rPr>
          <w:rFonts w:eastAsia="Calibri"/>
          <w:lang w:eastAsia="zh-CN"/>
        </w:rPr>
        <w:t>- Исполнитель обязан осуществлять эвакуацию транспортного средства (спецтехники) с места поломки или места дорожно-транспортного происшествия силами и за счет средств Исполнителя;</w:t>
      </w:r>
    </w:p>
    <w:p w14:paraId="7F3C82AE" w14:textId="77777777" w:rsidR="004A006F" w:rsidRDefault="004A006F" w:rsidP="004A006F">
      <w:pPr>
        <w:ind w:firstLine="709"/>
        <w:rPr>
          <w:rFonts w:eastAsia="Calibri"/>
          <w:lang w:eastAsia="zh-CN"/>
        </w:rPr>
      </w:pPr>
      <w:r>
        <w:rPr>
          <w:rFonts w:eastAsia="Calibri"/>
          <w:lang w:eastAsia="zh-CN"/>
        </w:rPr>
        <w:t>- Исполнитель обязан обеспечить своевременную заправку транспортных средств (спецтехники) топливом силами и за счет средств Исполнителя;</w:t>
      </w:r>
    </w:p>
    <w:p w14:paraId="4F6E447F" w14:textId="77777777" w:rsidR="004A006F" w:rsidRDefault="004A006F" w:rsidP="004A006F">
      <w:pPr>
        <w:ind w:firstLine="709"/>
        <w:rPr>
          <w:rFonts w:eastAsia="Calibri"/>
          <w:lang w:eastAsia="zh-CN"/>
        </w:rPr>
      </w:pPr>
      <w:r>
        <w:rPr>
          <w:rFonts w:eastAsia="Calibri"/>
          <w:lang w:eastAsia="zh-CN"/>
        </w:rPr>
        <w:t>- Исполнитель обязан обеспечить подачу транспортного средства (спецтехники) в технически исправном состоянии, без внешних и внутренних повреждений согласно действующему законодательству Российской Федерации и правилам дорожного движения;</w:t>
      </w:r>
    </w:p>
    <w:p w14:paraId="54469C92" w14:textId="77777777" w:rsidR="004A006F" w:rsidRDefault="004A006F" w:rsidP="004A006F">
      <w:pPr>
        <w:ind w:firstLine="709"/>
        <w:rPr>
          <w:rFonts w:eastAsia="Calibri"/>
          <w:lang w:eastAsia="zh-CN"/>
        </w:rPr>
      </w:pPr>
      <w:r>
        <w:rPr>
          <w:rFonts w:eastAsia="Calibri"/>
          <w:lang w:eastAsia="zh-CN"/>
        </w:rPr>
        <w:t>- все расходы по техническому обслуживанию, ремонту транспортного средства (спецтехники), а также расходы на горюче-смазочные материалы берет на себя Исполнитель;</w:t>
      </w:r>
    </w:p>
    <w:p w14:paraId="33F15E1D" w14:textId="77777777" w:rsidR="004A006F" w:rsidRDefault="004A006F" w:rsidP="004A006F">
      <w:pPr>
        <w:ind w:firstLine="709"/>
        <w:rPr>
          <w:rFonts w:eastAsia="Calibri"/>
          <w:lang w:eastAsia="zh-CN"/>
        </w:rPr>
      </w:pPr>
      <w:r>
        <w:rPr>
          <w:rFonts w:eastAsia="Calibri"/>
          <w:lang w:eastAsia="zh-CN"/>
        </w:rPr>
        <w:t>- все необходимое сервисное и техническое обслуживание спецтехники выполняется Исполнителем своими силами и за свой счет. Исполнитель несет расходы, возникающие в связи с эксплуатацией спецтехники (в том числе доставка спецтехники до места оказания услуг);</w:t>
      </w:r>
    </w:p>
    <w:p w14:paraId="4DB4468A" w14:textId="77777777" w:rsidR="004A006F" w:rsidRDefault="004A006F" w:rsidP="004A006F">
      <w:pPr>
        <w:ind w:firstLine="709"/>
        <w:rPr>
          <w:rFonts w:eastAsia="Calibri"/>
          <w:lang w:eastAsia="zh-CN"/>
        </w:rPr>
      </w:pPr>
      <w:r>
        <w:rPr>
          <w:rFonts w:eastAsia="Calibri"/>
          <w:lang w:eastAsia="zh-CN"/>
        </w:rPr>
        <w:t>- водитель Исполнителя, допущенный к управлению спецтехникой, обеспечивает соблюдение норм, правил и инструкций по охране труда, пожарной безопасности, правил дорожного движения, правил внутреннего распорядка;</w:t>
      </w:r>
    </w:p>
    <w:p w14:paraId="18030B54" w14:textId="77777777" w:rsidR="004A006F" w:rsidRDefault="004A006F" w:rsidP="004A006F">
      <w:pPr>
        <w:ind w:firstLine="709"/>
        <w:rPr>
          <w:rFonts w:eastAsia="Calibri"/>
          <w:lang w:eastAsia="zh-CN"/>
        </w:rPr>
      </w:pPr>
      <w:r>
        <w:rPr>
          <w:rFonts w:eastAsia="Calibri"/>
          <w:lang w:eastAsia="zh-CN"/>
        </w:rPr>
        <w:t>- водитель Исполнителя, допущенный к управлению спецтехникой, до начала оказания услуг должен пройти предрейсовый осмотр, знать правила по охране труда и технике безопасности машинистов.</w:t>
      </w:r>
    </w:p>
    <w:p w14:paraId="47D65E45" w14:textId="77777777" w:rsidR="004A006F" w:rsidRDefault="004A006F" w:rsidP="004A006F">
      <w:pPr>
        <w:ind w:firstLine="709"/>
        <w:rPr>
          <w:rFonts w:eastAsia="Calibri"/>
          <w:lang w:eastAsia="zh-CN"/>
        </w:rPr>
      </w:pPr>
    </w:p>
    <w:p w14:paraId="05EB6538" w14:textId="77777777" w:rsidR="004A006F" w:rsidRDefault="004A006F" w:rsidP="004A006F">
      <w:pPr>
        <w:ind w:firstLine="709"/>
        <w:rPr>
          <w:rFonts w:eastAsia="Calibri"/>
          <w:lang w:eastAsia="zh-CN"/>
        </w:rPr>
      </w:pPr>
      <w:r>
        <w:rPr>
          <w:rFonts w:eastAsia="Calibri"/>
          <w:b/>
          <w:lang w:eastAsia="zh-CN"/>
        </w:rPr>
        <w:t>6. Ответственность Исполнителя:</w:t>
      </w:r>
    </w:p>
    <w:p w14:paraId="3296DB41" w14:textId="77777777" w:rsidR="004A006F" w:rsidRDefault="004A006F" w:rsidP="004A006F">
      <w:pPr>
        <w:ind w:firstLine="709"/>
        <w:rPr>
          <w:rFonts w:eastAsia="Calibri"/>
          <w:lang w:eastAsia="zh-CN"/>
        </w:rPr>
      </w:pPr>
      <w:r>
        <w:rPr>
          <w:rFonts w:eastAsia="Calibri"/>
          <w:lang w:eastAsia="zh-CN"/>
        </w:rPr>
        <w:t>Исполнитель принимает на себя ответственность за порчу оборудования линий связи электропередач, а также других коммуникаций (расположенных как над землей, так и под землей), газонов, малых архитектурных форм, кустарников, деревьев, находящихся в зоне оказания услуг, если эта порча явилась следствием оказываемых им ненадлежащим образом услуг.</w:t>
      </w:r>
    </w:p>
    <w:p w14:paraId="60661225" w14:textId="77777777" w:rsidR="004A006F" w:rsidRDefault="004A006F" w:rsidP="004A006F">
      <w:pPr>
        <w:pStyle w:val="ConsPlusNormal"/>
        <w:ind w:right="-53" w:firstLine="709"/>
        <w:jc w:val="both"/>
        <w:rPr>
          <w:rFonts w:ascii="Times New Roman" w:hAnsi="Times New Roman" w:cs="Times New Roman"/>
          <w:b/>
          <w:color w:val="000000"/>
          <w:sz w:val="24"/>
          <w:szCs w:val="24"/>
        </w:rPr>
      </w:pPr>
    </w:p>
    <w:p w14:paraId="46D304DC" w14:textId="77777777" w:rsidR="004A006F" w:rsidRDefault="004A006F" w:rsidP="004A006F">
      <w:pPr>
        <w:pStyle w:val="ConsPlusNormal"/>
        <w:ind w:right="-53"/>
        <w:jc w:val="center"/>
        <w:rPr>
          <w:rFonts w:ascii="Times New Roman" w:hAnsi="Times New Roman" w:cs="Times New Roman"/>
          <w:b/>
          <w:sz w:val="24"/>
          <w:szCs w:val="24"/>
        </w:rPr>
      </w:pPr>
    </w:p>
    <w:p w14:paraId="286E4996" w14:textId="77777777" w:rsidR="004A006F" w:rsidRDefault="004A006F" w:rsidP="004A006F">
      <w:pPr>
        <w:pStyle w:val="ConsPlusNormal"/>
        <w:ind w:right="-53"/>
        <w:jc w:val="right"/>
        <w:rPr>
          <w:rFonts w:ascii="Times New Roman" w:hAnsi="Times New Roman" w:cs="Times New Roman"/>
          <w:b/>
          <w:sz w:val="24"/>
          <w:szCs w:val="24"/>
        </w:rPr>
      </w:pPr>
    </w:p>
    <w:p w14:paraId="2A09B4EB" w14:textId="77777777" w:rsidR="004A006F" w:rsidRDefault="004A006F" w:rsidP="004A006F">
      <w:pPr>
        <w:pStyle w:val="ConsPlusNormal"/>
        <w:ind w:right="-53"/>
        <w:jc w:val="center"/>
        <w:rPr>
          <w:rFonts w:ascii="Arial" w:hAnsi="Arial" w:cs="Arial"/>
          <w:sz w:val="20"/>
        </w:rPr>
      </w:pPr>
    </w:p>
    <w:p w14:paraId="2A418167" w14:textId="77777777" w:rsidR="004A006F" w:rsidRPr="00B03359" w:rsidRDefault="004A006F" w:rsidP="00FC338D">
      <w:pPr>
        <w:jc w:val="right"/>
      </w:pPr>
    </w:p>
    <w:sectPr w:rsidR="004A006F" w:rsidRPr="00B03359" w:rsidSect="00FC338D">
      <w:headerReference w:type="even" r:id="rId11"/>
      <w:headerReference w:type="default" r:id="rId12"/>
      <w:footerReference w:type="default" r:id="rId13"/>
      <w:pgSz w:w="11906" w:h="16838"/>
      <w:pgMar w:top="815" w:right="566" w:bottom="1134" w:left="1418" w:header="56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3BF6805" w14:textId="77777777" w:rsidR="00AD1C6C" w:rsidRDefault="00AD1C6C" w:rsidP="005D7255">
      <w:r>
        <w:separator/>
      </w:r>
    </w:p>
  </w:endnote>
  <w:endnote w:type="continuationSeparator" w:id="0">
    <w:p w14:paraId="0BB24928" w14:textId="77777777" w:rsidR="00AD1C6C" w:rsidRDefault="00AD1C6C" w:rsidP="005D72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PT Astra Serif">
    <w:panose1 w:val="020A0603040505020204"/>
    <w:charset w:val="CC"/>
    <w:family w:val="roman"/>
    <w:pitch w:val="variable"/>
    <w:sig w:usb0="A00002EF" w:usb1="5000204B" w:usb2="00000020" w:usb3="00000000" w:csb0="00000097"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D4667F" w14:textId="77777777" w:rsidR="00DC340E" w:rsidRDefault="00AD1C6C">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D21D10B" w14:textId="77777777" w:rsidR="00AD1C6C" w:rsidRDefault="00AD1C6C" w:rsidP="005D7255">
      <w:r>
        <w:separator/>
      </w:r>
    </w:p>
  </w:footnote>
  <w:footnote w:type="continuationSeparator" w:id="0">
    <w:p w14:paraId="569EDF0B" w14:textId="77777777" w:rsidR="00AD1C6C" w:rsidRDefault="00AD1C6C" w:rsidP="005D725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BE265A" w14:textId="77777777" w:rsidR="00DC340E" w:rsidRDefault="00ED0F91" w:rsidP="00221116">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1</w:t>
    </w:r>
    <w:r>
      <w:rPr>
        <w:rStyle w:val="a7"/>
      </w:rPr>
      <w:fldChar w:fldCharType="end"/>
    </w:r>
  </w:p>
  <w:p w14:paraId="54D25157" w14:textId="77777777" w:rsidR="00DC340E" w:rsidRDefault="00AD1C6C">
    <w:pPr>
      <w:pStyle w:val="a5"/>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819BEE" w14:textId="77777777" w:rsidR="00DC340E" w:rsidRPr="002A5076" w:rsidRDefault="00ED0F91" w:rsidP="00221116">
    <w:pPr>
      <w:pStyle w:val="a5"/>
      <w:framePr w:wrap="around" w:vAnchor="text" w:hAnchor="margin" w:xAlign="right" w:y="1"/>
      <w:rPr>
        <w:rStyle w:val="a7"/>
      </w:rPr>
    </w:pPr>
    <w:r w:rsidRPr="002A5076">
      <w:rPr>
        <w:rStyle w:val="a7"/>
      </w:rPr>
      <w:fldChar w:fldCharType="begin"/>
    </w:r>
    <w:r w:rsidRPr="002A5076">
      <w:rPr>
        <w:rStyle w:val="a7"/>
      </w:rPr>
      <w:instrText xml:space="preserve">PAGE  </w:instrText>
    </w:r>
    <w:r w:rsidRPr="002A5076">
      <w:rPr>
        <w:rStyle w:val="a7"/>
      </w:rPr>
      <w:fldChar w:fldCharType="separate"/>
    </w:r>
    <w:r w:rsidR="00573EF0">
      <w:rPr>
        <w:rStyle w:val="a7"/>
        <w:noProof/>
      </w:rPr>
      <w:t>7</w:t>
    </w:r>
    <w:r w:rsidRPr="002A5076">
      <w:rPr>
        <w:rStyle w:val="a7"/>
      </w:rPr>
      <w:fldChar w:fldCharType="end"/>
    </w:r>
  </w:p>
  <w:p w14:paraId="5647BD6B" w14:textId="77777777" w:rsidR="00DC340E" w:rsidRDefault="00AD1C6C">
    <w:pPr>
      <w:pStyle w:val="a5"/>
      <w:ind w:right="360"/>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5B8541" w14:textId="77777777" w:rsidR="00DC340E" w:rsidRDefault="00ED0F91" w:rsidP="00221116">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1</w:t>
    </w:r>
    <w:r>
      <w:rPr>
        <w:rStyle w:val="a7"/>
      </w:rPr>
      <w:fldChar w:fldCharType="end"/>
    </w:r>
  </w:p>
  <w:p w14:paraId="241408E6" w14:textId="77777777" w:rsidR="00DC340E" w:rsidRDefault="00AD1C6C">
    <w:pPr>
      <w:pStyle w:val="a5"/>
      <w:ind w:right="360"/>
    </w:pPr>
  </w:p>
  <w:p w14:paraId="2FA623D1" w14:textId="77777777" w:rsidR="00DC340E" w:rsidRDefault="00AD1C6C"/>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DB0DAA" w14:textId="77777777" w:rsidR="00DC340E" w:rsidRDefault="00ED0F91" w:rsidP="00221116">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573EF0">
      <w:rPr>
        <w:rStyle w:val="a7"/>
        <w:noProof/>
      </w:rPr>
      <w:t>10</w:t>
    </w:r>
    <w:r>
      <w:rPr>
        <w:rStyle w:val="a7"/>
      </w:rPr>
      <w:fldChar w:fldCharType="end"/>
    </w:r>
  </w:p>
  <w:p w14:paraId="75A8082C" w14:textId="77777777" w:rsidR="00DC340E" w:rsidRDefault="00AD1C6C">
    <w:pPr>
      <w:pStyle w:val="a5"/>
      <w:ind w:right="360"/>
      <w:jc w:val="right"/>
    </w:pPr>
  </w:p>
  <w:p w14:paraId="4A4E82E2" w14:textId="77777777" w:rsidR="00DC340E" w:rsidRDefault="00AD1C6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546FAD"/>
    <w:multiLevelType w:val="hybridMultilevel"/>
    <w:tmpl w:val="0CDE0BAC"/>
    <w:lvl w:ilvl="0" w:tplc="EE26C8C2">
      <w:start w:val="1"/>
      <w:numFmt w:val="bullet"/>
      <w:lvlText w:val=""/>
      <w:lvlJc w:val="left"/>
      <w:pPr>
        <w:ind w:left="720" w:hanging="360"/>
      </w:pPr>
      <w:rPr>
        <w:rFonts w:ascii="Symbol" w:hAnsi="Symbol" w:hint="default"/>
      </w:rPr>
    </w:lvl>
    <w:lvl w:ilvl="1" w:tplc="391430DE" w:tentative="1">
      <w:start w:val="1"/>
      <w:numFmt w:val="bullet"/>
      <w:lvlText w:val="o"/>
      <w:lvlJc w:val="left"/>
      <w:pPr>
        <w:ind w:left="1440" w:hanging="360"/>
      </w:pPr>
      <w:rPr>
        <w:rFonts w:ascii="Courier New" w:hAnsi="Courier New" w:cs="Courier New" w:hint="default"/>
      </w:rPr>
    </w:lvl>
    <w:lvl w:ilvl="2" w:tplc="0106BADE" w:tentative="1">
      <w:start w:val="1"/>
      <w:numFmt w:val="bullet"/>
      <w:lvlText w:val=""/>
      <w:lvlJc w:val="left"/>
      <w:pPr>
        <w:ind w:left="2160" w:hanging="360"/>
      </w:pPr>
      <w:rPr>
        <w:rFonts w:ascii="Wingdings" w:hAnsi="Wingdings" w:hint="default"/>
      </w:rPr>
    </w:lvl>
    <w:lvl w:ilvl="3" w:tplc="858E1E70" w:tentative="1">
      <w:start w:val="1"/>
      <w:numFmt w:val="bullet"/>
      <w:lvlText w:val=""/>
      <w:lvlJc w:val="left"/>
      <w:pPr>
        <w:ind w:left="2880" w:hanging="360"/>
      </w:pPr>
      <w:rPr>
        <w:rFonts w:ascii="Symbol" w:hAnsi="Symbol" w:hint="default"/>
      </w:rPr>
    </w:lvl>
    <w:lvl w:ilvl="4" w:tplc="22021852" w:tentative="1">
      <w:start w:val="1"/>
      <w:numFmt w:val="bullet"/>
      <w:lvlText w:val="o"/>
      <w:lvlJc w:val="left"/>
      <w:pPr>
        <w:ind w:left="3600" w:hanging="360"/>
      </w:pPr>
      <w:rPr>
        <w:rFonts w:ascii="Courier New" w:hAnsi="Courier New" w:cs="Courier New" w:hint="default"/>
      </w:rPr>
    </w:lvl>
    <w:lvl w:ilvl="5" w:tplc="5E44B6A0" w:tentative="1">
      <w:start w:val="1"/>
      <w:numFmt w:val="bullet"/>
      <w:lvlText w:val=""/>
      <w:lvlJc w:val="left"/>
      <w:pPr>
        <w:ind w:left="4320" w:hanging="360"/>
      </w:pPr>
      <w:rPr>
        <w:rFonts w:ascii="Wingdings" w:hAnsi="Wingdings" w:hint="default"/>
      </w:rPr>
    </w:lvl>
    <w:lvl w:ilvl="6" w:tplc="BE147C18" w:tentative="1">
      <w:start w:val="1"/>
      <w:numFmt w:val="bullet"/>
      <w:lvlText w:val=""/>
      <w:lvlJc w:val="left"/>
      <w:pPr>
        <w:ind w:left="5040" w:hanging="360"/>
      </w:pPr>
      <w:rPr>
        <w:rFonts w:ascii="Symbol" w:hAnsi="Symbol" w:hint="default"/>
      </w:rPr>
    </w:lvl>
    <w:lvl w:ilvl="7" w:tplc="110C4450" w:tentative="1">
      <w:start w:val="1"/>
      <w:numFmt w:val="bullet"/>
      <w:lvlText w:val="o"/>
      <w:lvlJc w:val="left"/>
      <w:pPr>
        <w:ind w:left="5760" w:hanging="360"/>
      </w:pPr>
      <w:rPr>
        <w:rFonts w:ascii="Courier New" w:hAnsi="Courier New" w:cs="Courier New" w:hint="default"/>
      </w:rPr>
    </w:lvl>
    <w:lvl w:ilvl="8" w:tplc="04B877BE" w:tentative="1">
      <w:start w:val="1"/>
      <w:numFmt w:val="bullet"/>
      <w:lvlText w:val=""/>
      <w:lvlJc w:val="left"/>
      <w:pPr>
        <w:ind w:left="6480" w:hanging="360"/>
      </w:pPr>
      <w:rPr>
        <w:rFonts w:ascii="Wingdings" w:hAnsi="Wingdings" w:hint="default"/>
      </w:rPr>
    </w:lvl>
  </w:abstractNum>
  <w:abstractNum w:abstractNumId="1">
    <w:nsid w:val="36E2406C"/>
    <w:multiLevelType w:val="hybridMultilevel"/>
    <w:tmpl w:val="CF34BA4A"/>
    <w:lvl w:ilvl="0" w:tplc="98A814A2">
      <w:start w:val="1"/>
      <w:numFmt w:val="decimal"/>
      <w:lvlText w:val="%1."/>
      <w:lvlJc w:val="left"/>
      <w:pPr>
        <w:ind w:left="720" w:hanging="360"/>
      </w:pPr>
      <w:rPr>
        <w:rFonts w:hint="default"/>
      </w:rPr>
    </w:lvl>
    <w:lvl w:ilvl="1" w:tplc="CE42770A" w:tentative="1">
      <w:start w:val="1"/>
      <w:numFmt w:val="lowerLetter"/>
      <w:lvlText w:val="%2."/>
      <w:lvlJc w:val="left"/>
      <w:pPr>
        <w:ind w:left="1440" w:hanging="360"/>
      </w:pPr>
    </w:lvl>
    <w:lvl w:ilvl="2" w:tplc="607E16EC" w:tentative="1">
      <w:start w:val="1"/>
      <w:numFmt w:val="lowerRoman"/>
      <w:lvlText w:val="%3."/>
      <w:lvlJc w:val="right"/>
      <w:pPr>
        <w:ind w:left="2160" w:hanging="180"/>
      </w:pPr>
    </w:lvl>
    <w:lvl w:ilvl="3" w:tplc="BC22F50A" w:tentative="1">
      <w:start w:val="1"/>
      <w:numFmt w:val="decimal"/>
      <w:lvlText w:val="%4."/>
      <w:lvlJc w:val="left"/>
      <w:pPr>
        <w:ind w:left="2880" w:hanging="360"/>
      </w:pPr>
    </w:lvl>
    <w:lvl w:ilvl="4" w:tplc="3FC610EE" w:tentative="1">
      <w:start w:val="1"/>
      <w:numFmt w:val="lowerLetter"/>
      <w:lvlText w:val="%5."/>
      <w:lvlJc w:val="left"/>
      <w:pPr>
        <w:ind w:left="3600" w:hanging="360"/>
      </w:pPr>
    </w:lvl>
    <w:lvl w:ilvl="5" w:tplc="E7F07DC0" w:tentative="1">
      <w:start w:val="1"/>
      <w:numFmt w:val="lowerRoman"/>
      <w:lvlText w:val="%6."/>
      <w:lvlJc w:val="right"/>
      <w:pPr>
        <w:ind w:left="4320" w:hanging="180"/>
      </w:pPr>
    </w:lvl>
    <w:lvl w:ilvl="6" w:tplc="B9487F1A" w:tentative="1">
      <w:start w:val="1"/>
      <w:numFmt w:val="decimal"/>
      <w:lvlText w:val="%7."/>
      <w:lvlJc w:val="left"/>
      <w:pPr>
        <w:ind w:left="5040" w:hanging="360"/>
      </w:pPr>
    </w:lvl>
    <w:lvl w:ilvl="7" w:tplc="A7AAA8C0" w:tentative="1">
      <w:start w:val="1"/>
      <w:numFmt w:val="lowerLetter"/>
      <w:lvlText w:val="%8."/>
      <w:lvlJc w:val="left"/>
      <w:pPr>
        <w:ind w:left="5760" w:hanging="360"/>
      </w:pPr>
    </w:lvl>
    <w:lvl w:ilvl="8" w:tplc="7E1A4662" w:tentative="1">
      <w:start w:val="1"/>
      <w:numFmt w:val="lowerRoman"/>
      <w:lvlText w:val="%9."/>
      <w:lvlJc w:val="right"/>
      <w:pPr>
        <w:ind w:left="6480" w:hanging="180"/>
      </w:pPr>
    </w:lvl>
  </w:abstractNum>
  <w:abstractNum w:abstractNumId="2">
    <w:nsid w:val="4165017F"/>
    <w:multiLevelType w:val="hybridMultilevel"/>
    <w:tmpl w:val="345C254C"/>
    <w:lvl w:ilvl="0" w:tplc="5D38C5CC">
      <w:start w:val="1"/>
      <w:numFmt w:val="decimal"/>
      <w:lvlText w:val="%1."/>
      <w:lvlJc w:val="left"/>
      <w:pPr>
        <w:ind w:left="1639" w:hanging="930"/>
      </w:pPr>
      <w:rPr>
        <w:rFonts w:hint="default"/>
      </w:rPr>
    </w:lvl>
    <w:lvl w:ilvl="1" w:tplc="A6D0F78C" w:tentative="1">
      <w:start w:val="1"/>
      <w:numFmt w:val="lowerLetter"/>
      <w:lvlText w:val="%2."/>
      <w:lvlJc w:val="left"/>
      <w:pPr>
        <w:ind w:left="1789" w:hanging="360"/>
      </w:pPr>
    </w:lvl>
    <w:lvl w:ilvl="2" w:tplc="59FECBAE" w:tentative="1">
      <w:start w:val="1"/>
      <w:numFmt w:val="lowerRoman"/>
      <w:lvlText w:val="%3."/>
      <w:lvlJc w:val="right"/>
      <w:pPr>
        <w:ind w:left="2509" w:hanging="180"/>
      </w:pPr>
    </w:lvl>
    <w:lvl w:ilvl="3" w:tplc="5D5871E2" w:tentative="1">
      <w:start w:val="1"/>
      <w:numFmt w:val="decimal"/>
      <w:lvlText w:val="%4."/>
      <w:lvlJc w:val="left"/>
      <w:pPr>
        <w:ind w:left="3229" w:hanging="360"/>
      </w:pPr>
    </w:lvl>
    <w:lvl w:ilvl="4" w:tplc="6E0E8BEC" w:tentative="1">
      <w:start w:val="1"/>
      <w:numFmt w:val="lowerLetter"/>
      <w:lvlText w:val="%5."/>
      <w:lvlJc w:val="left"/>
      <w:pPr>
        <w:ind w:left="3949" w:hanging="360"/>
      </w:pPr>
    </w:lvl>
    <w:lvl w:ilvl="5" w:tplc="4EBA9A00" w:tentative="1">
      <w:start w:val="1"/>
      <w:numFmt w:val="lowerRoman"/>
      <w:lvlText w:val="%6."/>
      <w:lvlJc w:val="right"/>
      <w:pPr>
        <w:ind w:left="4669" w:hanging="180"/>
      </w:pPr>
    </w:lvl>
    <w:lvl w:ilvl="6" w:tplc="855A32D0" w:tentative="1">
      <w:start w:val="1"/>
      <w:numFmt w:val="decimal"/>
      <w:lvlText w:val="%7."/>
      <w:lvlJc w:val="left"/>
      <w:pPr>
        <w:ind w:left="5389" w:hanging="360"/>
      </w:pPr>
    </w:lvl>
    <w:lvl w:ilvl="7" w:tplc="D48C7C92" w:tentative="1">
      <w:start w:val="1"/>
      <w:numFmt w:val="lowerLetter"/>
      <w:lvlText w:val="%8."/>
      <w:lvlJc w:val="left"/>
      <w:pPr>
        <w:ind w:left="6109" w:hanging="360"/>
      </w:pPr>
    </w:lvl>
    <w:lvl w:ilvl="8" w:tplc="61CADD56" w:tentative="1">
      <w:start w:val="1"/>
      <w:numFmt w:val="lowerRoman"/>
      <w:lvlText w:val="%9."/>
      <w:lvlJc w:val="right"/>
      <w:pPr>
        <w:ind w:left="6829" w:hanging="180"/>
      </w:pPr>
    </w:lvl>
  </w:abstractNum>
  <w:abstractNum w:abstractNumId="3">
    <w:nsid w:val="4D4C14F3"/>
    <w:multiLevelType w:val="hybridMultilevel"/>
    <w:tmpl w:val="F860135C"/>
    <w:lvl w:ilvl="0" w:tplc="A580A456">
      <w:start w:val="1"/>
      <w:numFmt w:val="bullet"/>
      <w:lvlText w:val=""/>
      <w:lvlJc w:val="left"/>
      <w:pPr>
        <w:ind w:left="720" w:hanging="360"/>
      </w:pPr>
      <w:rPr>
        <w:rFonts w:ascii="Symbol" w:hAnsi="Symbol" w:hint="default"/>
      </w:rPr>
    </w:lvl>
    <w:lvl w:ilvl="1" w:tplc="1FE053C8" w:tentative="1">
      <w:start w:val="1"/>
      <w:numFmt w:val="bullet"/>
      <w:lvlText w:val="o"/>
      <w:lvlJc w:val="left"/>
      <w:pPr>
        <w:ind w:left="1440" w:hanging="360"/>
      </w:pPr>
      <w:rPr>
        <w:rFonts w:ascii="Courier New" w:hAnsi="Courier New" w:cs="Courier New" w:hint="default"/>
      </w:rPr>
    </w:lvl>
    <w:lvl w:ilvl="2" w:tplc="A246E406" w:tentative="1">
      <w:start w:val="1"/>
      <w:numFmt w:val="bullet"/>
      <w:lvlText w:val=""/>
      <w:lvlJc w:val="left"/>
      <w:pPr>
        <w:ind w:left="2160" w:hanging="360"/>
      </w:pPr>
      <w:rPr>
        <w:rFonts w:ascii="Wingdings" w:hAnsi="Wingdings" w:hint="default"/>
      </w:rPr>
    </w:lvl>
    <w:lvl w:ilvl="3" w:tplc="480A3588" w:tentative="1">
      <w:start w:val="1"/>
      <w:numFmt w:val="bullet"/>
      <w:lvlText w:val=""/>
      <w:lvlJc w:val="left"/>
      <w:pPr>
        <w:ind w:left="2880" w:hanging="360"/>
      </w:pPr>
      <w:rPr>
        <w:rFonts w:ascii="Symbol" w:hAnsi="Symbol" w:hint="default"/>
      </w:rPr>
    </w:lvl>
    <w:lvl w:ilvl="4" w:tplc="31585026" w:tentative="1">
      <w:start w:val="1"/>
      <w:numFmt w:val="bullet"/>
      <w:lvlText w:val="o"/>
      <w:lvlJc w:val="left"/>
      <w:pPr>
        <w:ind w:left="3600" w:hanging="360"/>
      </w:pPr>
      <w:rPr>
        <w:rFonts w:ascii="Courier New" w:hAnsi="Courier New" w:cs="Courier New" w:hint="default"/>
      </w:rPr>
    </w:lvl>
    <w:lvl w:ilvl="5" w:tplc="3496AEEC" w:tentative="1">
      <w:start w:val="1"/>
      <w:numFmt w:val="bullet"/>
      <w:lvlText w:val=""/>
      <w:lvlJc w:val="left"/>
      <w:pPr>
        <w:ind w:left="4320" w:hanging="360"/>
      </w:pPr>
      <w:rPr>
        <w:rFonts w:ascii="Wingdings" w:hAnsi="Wingdings" w:hint="default"/>
      </w:rPr>
    </w:lvl>
    <w:lvl w:ilvl="6" w:tplc="1D742B08" w:tentative="1">
      <w:start w:val="1"/>
      <w:numFmt w:val="bullet"/>
      <w:lvlText w:val=""/>
      <w:lvlJc w:val="left"/>
      <w:pPr>
        <w:ind w:left="5040" w:hanging="360"/>
      </w:pPr>
      <w:rPr>
        <w:rFonts w:ascii="Symbol" w:hAnsi="Symbol" w:hint="default"/>
      </w:rPr>
    </w:lvl>
    <w:lvl w:ilvl="7" w:tplc="3CEC8638" w:tentative="1">
      <w:start w:val="1"/>
      <w:numFmt w:val="bullet"/>
      <w:lvlText w:val="o"/>
      <w:lvlJc w:val="left"/>
      <w:pPr>
        <w:ind w:left="5760" w:hanging="360"/>
      </w:pPr>
      <w:rPr>
        <w:rFonts w:ascii="Courier New" w:hAnsi="Courier New" w:cs="Courier New" w:hint="default"/>
      </w:rPr>
    </w:lvl>
    <w:lvl w:ilvl="8" w:tplc="91F25874" w:tentative="1">
      <w:start w:val="1"/>
      <w:numFmt w:val="bullet"/>
      <w:lvlText w:val=""/>
      <w:lvlJc w:val="left"/>
      <w:pPr>
        <w:ind w:left="6480" w:hanging="360"/>
      </w:pPr>
      <w:rPr>
        <w:rFonts w:ascii="Wingdings" w:hAnsi="Wingdings" w:hint="default"/>
      </w:rPr>
    </w:lvl>
  </w:abstractNum>
  <w:abstractNum w:abstractNumId="4">
    <w:nsid w:val="4DDF1921"/>
    <w:multiLevelType w:val="hybridMultilevel"/>
    <w:tmpl w:val="8DBE2C52"/>
    <w:lvl w:ilvl="0" w:tplc="0DBC46D0">
      <w:start w:val="1"/>
      <w:numFmt w:val="bullet"/>
      <w:lvlText w:val=""/>
      <w:lvlJc w:val="left"/>
      <w:pPr>
        <w:ind w:left="720" w:hanging="360"/>
      </w:pPr>
      <w:rPr>
        <w:rFonts w:ascii="Symbol" w:hAnsi="Symbol" w:hint="default"/>
      </w:rPr>
    </w:lvl>
    <w:lvl w:ilvl="1" w:tplc="F794B244" w:tentative="1">
      <w:start w:val="1"/>
      <w:numFmt w:val="bullet"/>
      <w:lvlText w:val="o"/>
      <w:lvlJc w:val="left"/>
      <w:pPr>
        <w:ind w:left="1440" w:hanging="360"/>
      </w:pPr>
      <w:rPr>
        <w:rFonts w:ascii="Courier New" w:hAnsi="Courier New" w:cs="Courier New" w:hint="default"/>
      </w:rPr>
    </w:lvl>
    <w:lvl w:ilvl="2" w:tplc="67105DBC" w:tentative="1">
      <w:start w:val="1"/>
      <w:numFmt w:val="bullet"/>
      <w:lvlText w:val=""/>
      <w:lvlJc w:val="left"/>
      <w:pPr>
        <w:ind w:left="2160" w:hanging="360"/>
      </w:pPr>
      <w:rPr>
        <w:rFonts w:ascii="Wingdings" w:hAnsi="Wingdings" w:hint="default"/>
      </w:rPr>
    </w:lvl>
    <w:lvl w:ilvl="3" w:tplc="4D925B90" w:tentative="1">
      <w:start w:val="1"/>
      <w:numFmt w:val="bullet"/>
      <w:lvlText w:val=""/>
      <w:lvlJc w:val="left"/>
      <w:pPr>
        <w:ind w:left="2880" w:hanging="360"/>
      </w:pPr>
      <w:rPr>
        <w:rFonts w:ascii="Symbol" w:hAnsi="Symbol" w:hint="default"/>
      </w:rPr>
    </w:lvl>
    <w:lvl w:ilvl="4" w:tplc="0C405644" w:tentative="1">
      <w:start w:val="1"/>
      <w:numFmt w:val="bullet"/>
      <w:lvlText w:val="o"/>
      <w:lvlJc w:val="left"/>
      <w:pPr>
        <w:ind w:left="3600" w:hanging="360"/>
      </w:pPr>
      <w:rPr>
        <w:rFonts w:ascii="Courier New" w:hAnsi="Courier New" w:cs="Courier New" w:hint="default"/>
      </w:rPr>
    </w:lvl>
    <w:lvl w:ilvl="5" w:tplc="CF104510" w:tentative="1">
      <w:start w:val="1"/>
      <w:numFmt w:val="bullet"/>
      <w:lvlText w:val=""/>
      <w:lvlJc w:val="left"/>
      <w:pPr>
        <w:ind w:left="4320" w:hanging="360"/>
      </w:pPr>
      <w:rPr>
        <w:rFonts w:ascii="Wingdings" w:hAnsi="Wingdings" w:hint="default"/>
      </w:rPr>
    </w:lvl>
    <w:lvl w:ilvl="6" w:tplc="EA00A276" w:tentative="1">
      <w:start w:val="1"/>
      <w:numFmt w:val="bullet"/>
      <w:lvlText w:val=""/>
      <w:lvlJc w:val="left"/>
      <w:pPr>
        <w:ind w:left="5040" w:hanging="360"/>
      </w:pPr>
      <w:rPr>
        <w:rFonts w:ascii="Symbol" w:hAnsi="Symbol" w:hint="default"/>
      </w:rPr>
    </w:lvl>
    <w:lvl w:ilvl="7" w:tplc="182CD536" w:tentative="1">
      <w:start w:val="1"/>
      <w:numFmt w:val="bullet"/>
      <w:lvlText w:val="o"/>
      <w:lvlJc w:val="left"/>
      <w:pPr>
        <w:ind w:left="5760" w:hanging="360"/>
      </w:pPr>
      <w:rPr>
        <w:rFonts w:ascii="Courier New" w:hAnsi="Courier New" w:cs="Courier New" w:hint="default"/>
      </w:rPr>
    </w:lvl>
    <w:lvl w:ilvl="8" w:tplc="1B865F90" w:tentative="1">
      <w:start w:val="1"/>
      <w:numFmt w:val="bullet"/>
      <w:lvlText w:val=""/>
      <w:lvlJc w:val="left"/>
      <w:pPr>
        <w:ind w:left="6480" w:hanging="360"/>
      </w:pPr>
      <w:rPr>
        <w:rFonts w:ascii="Wingdings" w:hAnsi="Wingdings" w:hint="default"/>
      </w:rPr>
    </w:lvl>
  </w:abstractNum>
  <w:abstractNum w:abstractNumId="5">
    <w:nsid w:val="69E8498B"/>
    <w:multiLevelType w:val="multilevel"/>
    <w:tmpl w:val="4D9E3F94"/>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480"/>
        </w:tabs>
        <w:ind w:left="480" w:hanging="48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6">
    <w:nsid w:val="73F964E0"/>
    <w:multiLevelType w:val="hybridMultilevel"/>
    <w:tmpl w:val="8384E6BE"/>
    <w:lvl w:ilvl="0" w:tplc="9AA05BBE">
      <w:start w:val="1"/>
      <w:numFmt w:val="decimal"/>
      <w:lvlText w:val="4.%1."/>
      <w:lvlJc w:val="left"/>
      <w:pPr>
        <w:ind w:left="1353" w:hanging="360"/>
      </w:pPr>
      <w:rPr>
        <w:rFonts w:ascii="Times New Roman" w:hAnsi="Times New Roman" w:cs="Times New Roman" w:hint="default"/>
        <w:b w:val="0"/>
        <w:bCs w:val="0"/>
      </w:rPr>
    </w:lvl>
    <w:lvl w:ilvl="1" w:tplc="EF7892A2">
      <w:start w:val="1"/>
      <w:numFmt w:val="lowerLetter"/>
      <w:lvlText w:val="%2."/>
      <w:lvlJc w:val="left"/>
      <w:pPr>
        <w:ind w:left="2149" w:hanging="360"/>
      </w:pPr>
    </w:lvl>
    <w:lvl w:ilvl="2" w:tplc="E968DB86" w:tentative="1">
      <w:start w:val="1"/>
      <w:numFmt w:val="lowerRoman"/>
      <w:lvlText w:val="%3."/>
      <w:lvlJc w:val="right"/>
      <w:pPr>
        <w:ind w:left="2869" w:hanging="180"/>
      </w:pPr>
    </w:lvl>
    <w:lvl w:ilvl="3" w:tplc="37725D2C" w:tentative="1">
      <w:start w:val="1"/>
      <w:numFmt w:val="decimal"/>
      <w:lvlText w:val="%4."/>
      <w:lvlJc w:val="left"/>
      <w:pPr>
        <w:ind w:left="3589" w:hanging="360"/>
      </w:pPr>
    </w:lvl>
    <w:lvl w:ilvl="4" w:tplc="C89C941A" w:tentative="1">
      <w:start w:val="1"/>
      <w:numFmt w:val="lowerLetter"/>
      <w:lvlText w:val="%5."/>
      <w:lvlJc w:val="left"/>
      <w:pPr>
        <w:ind w:left="4309" w:hanging="360"/>
      </w:pPr>
    </w:lvl>
    <w:lvl w:ilvl="5" w:tplc="3E3619B8" w:tentative="1">
      <w:start w:val="1"/>
      <w:numFmt w:val="lowerRoman"/>
      <w:lvlText w:val="%6."/>
      <w:lvlJc w:val="right"/>
      <w:pPr>
        <w:ind w:left="5029" w:hanging="180"/>
      </w:pPr>
    </w:lvl>
    <w:lvl w:ilvl="6" w:tplc="06728F48" w:tentative="1">
      <w:start w:val="1"/>
      <w:numFmt w:val="decimal"/>
      <w:lvlText w:val="%7."/>
      <w:lvlJc w:val="left"/>
      <w:pPr>
        <w:ind w:left="5749" w:hanging="360"/>
      </w:pPr>
    </w:lvl>
    <w:lvl w:ilvl="7" w:tplc="2812C154" w:tentative="1">
      <w:start w:val="1"/>
      <w:numFmt w:val="lowerLetter"/>
      <w:lvlText w:val="%8."/>
      <w:lvlJc w:val="left"/>
      <w:pPr>
        <w:ind w:left="6469" w:hanging="360"/>
      </w:pPr>
    </w:lvl>
    <w:lvl w:ilvl="8" w:tplc="38F6881A" w:tentative="1">
      <w:start w:val="1"/>
      <w:numFmt w:val="lowerRoman"/>
      <w:lvlText w:val="%9."/>
      <w:lvlJc w:val="right"/>
      <w:pPr>
        <w:ind w:left="7189" w:hanging="180"/>
      </w:pPr>
    </w:lvl>
  </w:abstractNum>
  <w:abstractNum w:abstractNumId="7">
    <w:nsid w:val="7F442C81"/>
    <w:multiLevelType w:val="multilevel"/>
    <w:tmpl w:val="71903B08"/>
    <w:lvl w:ilvl="0">
      <w:start w:val="5"/>
      <w:numFmt w:val="decimal"/>
      <w:lvlText w:val="%1."/>
      <w:lvlJc w:val="left"/>
      <w:pPr>
        <w:ind w:left="360" w:hanging="360"/>
      </w:pPr>
      <w:rPr>
        <w:rFonts w:hint="default"/>
        <w:b/>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abstractNumId w:val="2"/>
  </w:num>
  <w:num w:numId="2">
    <w:abstractNumId w:val="5"/>
  </w:num>
  <w:num w:numId="3">
    <w:abstractNumId w:val="6"/>
  </w:num>
  <w:num w:numId="4">
    <w:abstractNumId w:val="7"/>
  </w:num>
  <w:num w:numId="5">
    <w:abstractNumId w:val="4"/>
  </w:num>
  <w:num w:numId="6">
    <w:abstractNumId w:val="0"/>
  </w:num>
  <w:num w:numId="7">
    <w:abstractNumId w:val="3"/>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6717"/>
    <w:rsid w:val="00015C48"/>
    <w:rsid w:val="00016B1E"/>
    <w:rsid w:val="00051F6C"/>
    <w:rsid w:val="000D41F2"/>
    <w:rsid w:val="001934BD"/>
    <w:rsid w:val="001D5070"/>
    <w:rsid w:val="00200920"/>
    <w:rsid w:val="00266D17"/>
    <w:rsid w:val="0027177D"/>
    <w:rsid w:val="00277537"/>
    <w:rsid w:val="002E3F42"/>
    <w:rsid w:val="00303355"/>
    <w:rsid w:val="00362D1A"/>
    <w:rsid w:val="00367E1C"/>
    <w:rsid w:val="00372501"/>
    <w:rsid w:val="003A104F"/>
    <w:rsid w:val="003F49C9"/>
    <w:rsid w:val="00457CD1"/>
    <w:rsid w:val="00467A72"/>
    <w:rsid w:val="004A006F"/>
    <w:rsid w:val="004C01DA"/>
    <w:rsid w:val="004E5D6C"/>
    <w:rsid w:val="00573EF0"/>
    <w:rsid w:val="00591573"/>
    <w:rsid w:val="005B4365"/>
    <w:rsid w:val="005C44B1"/>
    <w:rsid w:val="00617925"/>
    <w:rsid w:val="00705564"/>
    <w:rsid w:val="00761F37"/>
    <w:rsid w:val="00772C60"/>
    <w:rsid w:val="007A61A4"/>
    <w:rsid w:val="008274EC"/>
    <w:rsid w:val="008C46F8"/>
    <w:rsid w:val="008E5028"/>
    <w:rsid w:val="00944F47"/>
    <w:rsid w:val="009625A7"/>
    <w:rsid w:val="009E5AFF"/>
    <w:rsid w:val="009F4CDD"/>
    <w:rsid w:val="00A206CA"/>
    <w:rsid w:val="00A82853"/>
    <w:rsid w:val="00AB6E58"/>
    <w:rsid w:val="00AC17D4"/>
    <w:rsid w:val="00AD1C6C"/>
    <w:rsid w:val="00B03359"/>
    <w:rsid w:val="00BA03B4"/>
    <w:rsid w:val="00BA2F8F"/>
    <w:rsid w:val="00C0355B"/>
    <w:rsid w:val="00C730C1"/>
    <w:rsid w:val="00C77CDB"/>
    <w:rsid w:val="00D0281F"/>
    <w:rsid w:val="00D22EBF"/>
    <w:rsid w:val="00D23B24"/>
    <w:rsid w:val="00D36717"/>
    <w:rsid w:val="00D620DC"/>
    <w:rsid w:val="00E02285"/>
    <w:rsid w:val="00E123C8"/>
    <w:rsid w:val="00ED0F91"/>
    <w:rsid w:val="00F47D07"/>
    <w:rsid w:val="00F50DB5"/>
    <w:rsid w:val="00F92BC2"/>
    <w:rsid w:val="00FF4F58"/>
  </w:rsids>
  <m:mathPr>
    <m:mathFont m:val="Cambria Math"/>
    <m:brkBin m:val="before"/>
    <m:brkBinSub m:val="--"/>
    <m:smallFrac m:val="0"/>
    <m:dispDef/>
    <m:lMargin m:val="0"/>
    <m:rMargin m:val="0"/>
    <m:defJc m:val="centerGroup"/>
    <m:wrapRight/>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6CA84A25"/>
  <w15:chartTrackingRefBased/>
  <w15:docId w15:val="{8E772C7F-2E22-4FDA-86AF-97A9B1E70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A1377"/>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aliases w:val="Основной текст 1,Основной текст 1 Знак Знак,Основной текст 1 Знак Знак Знак Знак,Основной текст с отступом Знак Знак,текст,текст Знак Знак"/>
    <w:basedOn w:val="a"/>
    <w:link w:val="a4"/>
    <w:rsid w:val="00FA1377"/>
    <w:pPr>
      <w:jc w:val="center"/>
    </w:pPr>
    <w:rPr>
      <w:b/>
      <w:bCs/>
      <w:sz w:val="28"/>
      <w:szCs w:val="28"/>
      <w:u w:val="single"/>
    </w:rPr>
  </w:style>
  <w:style w:type="character" w:customStyle="1" w:styleId="a4">
    <w:name w:val="Основной текст с отступом Знак"/>
    <w:aliases w:val="Основной текст 1 Знак,Основной текст 1 Знак Знак Знак,Основной текст 1 Знак Знак Знак Знак Знак,Основной текст с отступом Знак Знак Знак,текст Знак,текст Знак Знак Знак"/>
    <w:basedOn w:val="a0"/>
    <w:link w:val="a3"/>
    <w:rsid w:val="00FA1377"/>
    <w:rPr>
      <w:rFonts w:ascii="Times New Roman" w:eastAsia="Times New Roman" w:hAnsi="Times New Roman" w:cs="Times New Roman"/>
      <w:b/>
      <w:bCs/>
      <w:sz w:val="28"/>
      <w:szCs w:val="28"/>
      <w:u w:val="single"/>
    </w:rPr>
  </w:style>
  <w:style w:type="paragraph" w:styleId="a5">
    <w:name w:val="header"/>
    <w:basedOn w:val="a"/>
    <w:link w:val="a6"/>
    <w:uiPriority w:val="99"/>
    <w:rsid w:val="00FA1377"/>
    <w:pPr>
      <w:tabs>
        <w:tab w:val="center" w:pos="4677"/>
        <w:tab w:val="right" w:pos="9355"/>
      </w:tabs>
    </w:pPr>
    <w:rPr>
      <w:sz w:val="20"/>
      <w:szCs w:val="20"/>
    </w:rPr>
  </w:style>
  <w:style w:type="character" w:customStyle="1" w:styleId="a6">
    <w:name w:val="Верхний колонтитул Знак"/>
    <w:basedOn w:val="a0"/>
    <w:link w:val="a5"/>
    <w:uiPriority w:val="99"/>
    <w:rsid w:val="00FA1377"/>
    <w:rPr>
      <w:rFonts w:ascii="Times New Roman" w:eastAsia="Times New Roman" w:hAnsi="Times New Roman" w:cs="Times New Roman"/>
      <w:sz w:val="20"/>
      <w:szCs w:val="20"/>
      <w:lang w:eastAsia="ru-RU"/>
    </w:rPr>
  </w:style>
  <w:style w:type="character" w:styleId="a7">
    <w:name w:val="page number"/>
    <w:basedOn w:val="a0"/>
    <w:rsid w:val="00FA1377"/>
  </w:style>
  <w:style w:type="paragraph" w:styleId="a8">
    <w:name w:val="footer"/>
    <w:basedOn w:val="a"/>
    <w:link w:val="a9"/>
    <w:uiPriority w:val="99"/>
    <w:rsid w:val="00FA1377"/>
    <w:pPr>
      <w:tabs>
        <w:tab w:val="center" w:pos="4677"/>
        <w:tab w:val="right" w:pos="9355"/>
      </w:tabs>
    </w:pPr>
  </w:style>
  <w:style w:type="character" w:customStyle="1" w:styleId="a9">
    <w:name w:val="Нижний колонтитул Знак"/>
    <w:basedOn w:val="a0"/>
    <w:link w:val="a8"/>
    <w:uiPriority w:val="99"/>
    <w:rsid w:val="00FA1377"/>
    <w:rPr>
      <w:rFonts w:ascii="Times New Roman" w:eastAsia="Times New Roman" w:hAnsi="Times New Roman" w:cs="Times New Roman"/>
      <w:sz w:val="24"/>
      <w:szCs w:val="24"/>
    </w:rPr>
  </w:style>
  <w:style w:type="paragraph" w:styleId="aa">
    <w:name w:val="Title"/>
    <w:basedOn w:val="a"/>
    <w:link w:val="ab"/>
    <w:uiPriority w:val="99"/>
    <w:qFormat/>
    <w:rsid w:val="00FA1377"/>
    <w:pPr>
      <w:jc w:val="center"/>
    </w:pPr>
    <w:rPr>
      <w:b/>
      <w:sz w:val="28"/>
      <w:szCs w:val="20"/>
    </w:rPr>
  </w:style>
  <w:style w:type="character" w:customStyle="1" w:styleId="ab">
    <w:name w:val="Название Знак"/>
    <w:basedOn w:val="a0"/>
    <w:link w:val="aa"/>
    <w:uiPriority w:val="99"/>
    <w:rsid w:val="00FA1377"/>
    <w:rPr>
      <w:rFonts w:ascii="Times New Roman" w:eastAsia="Times New Roman" w:hAnsi="Times New Roman" w:cs="Times New Roman"/>
      <w:b/>
      <w:sz w:val="28"/>
      <w:szCs w:val="20"/>
    </w:rPr>
  </w:style>
  <w:style w:type="paragraph" w:customStyle="1" w:styleId="ac">
    <w:name w:val="Таблицы (моноширинный)"/>
    <w:basedOn w:val="a"/>
    <w:next w:val="a"/>
    <w:rsid w:val="00FA1377"/>
    <w:pPr>
      <w:widowControl w:val="0"/>
      <w:autoSpaceDE w:val="0"/>
      <w:autoSpaceDN w:val="0"/>
      <w:adjustRightInd w:val="0"/>
      <w:jc w:val="both"/>
    </w:pPr>
    <w:rPr>
      <w:rFonts w:ascii="Courier New" w:hAnsi="Courier New" w:cs="Courier New"/>
      <w:sz w:val="20"/>
      <w:szCs w:val="20"/>
    </w:rPr>
  </w:style>
  <w:style w:type="paragraph" w:styleId="ad">
    <w:name w:val="No Spacing"/>
    <w:link w:val="ae"/>
    <w:uiPriority w:val="1"/>
    <w:qFormat/>
    <w:rsid w:val="00FA1377"/>
    <w:rPr>
      <w:sz w:val="22"/>
      <w:szCs w:val="22"/>
    </w:rPr>
  </w:style>
  <w:style w:type="character" w:customStyle="1" w:styleId="af">
    <w:name w:val="Öâåòîâîå âûäåëåíèå"/>
    <w:rsid w:val="00FA1377"/>
    <w:rPr>
      <w:b/>
      <w:bCs/>
      <w:color w:val="000080"/>
    </w:rPr>
  </w:style>
  <w:style w:type="character" w:customStyle="1" w:styleId="ae">
    <w:name w:val="Без интервала Знак"/>
    <w:link w:val="ad"/>
    <w:uiPriority w:val="99"/>
    <w:rsid w:val="00FA1377"/>
    <w:rPr>
      <w:rFonts w:ascii="Calibri" w:eastAsia="Calibri" w:hAnsi="Calibri" w:cs="Times New Roman"/>
    </w:rPr>
  </w:style>
  <w:style w:type="character" w:styleId="af0">
    <w:name w:val="Hyperlink"/>
    <w:aliases w:val="%Hyperlink"/>
    <w:rsid w:val="000A0B3F"/>
    <w:rPr>
      <w:color w:val="0000FF"/>
      <w:u w:val="single"/>
    </w:rPr>
  </w:style>
  <w:style w:type="paragraph" w:customStyle="1" w:styleId="ConsPlusNonformat">
    <w:name w:val="ConsPlusNonformat"/>
    <w:rsid w:val="000A0B3F"/>
    <w:pPr>
      <w:widowControl w:val="0"/>
      <w:autoSpaceDE w:val="0"/>
      <w:autoSpaceDN w:val="0"/>
      <w:adjustRightInd w:val="0"/>
    </w:pPr>
    <w:rPr>
      <w:rFonts w:ascii="Courier New" w:eastAsia="Times New Roman" w:hAnsi="Courier New" w:cs="Courier New"/>
    </w:rPr>
  </w:style>
  <w:style w:type="character" w:styleId="af1">
    <w:name w:val="annotation reference"/>
    <w:basedOn w:val="a0"/>
    <w:uiPriority w:val="99"/>
    <w:unhideWhenUsed/>
    <w:rsid w:val="000B7A18"/>
    <w:rPr>
      <w:sz w:val="16"/>
      <w:szCs w:val="16"/>
    </w:rPr>
  </w:style>
  <w:style w:type="paragraph" w:styleId="af2">
    <w:name w:val="annotation text"/>
    <w:basedOn w:val="a"/>
    <w:link w:val="af3"/>
    <w:uiPriority w:val="99"/>
    <w:unhideWhenUsed/>
    <w:rsid w:val="000B7A18"/>
    <w:rPr>
      <w:sz w:val="20"/>
      <w:szCs w:val="20"/>
    </w:rPr>
  </w:style>
  <w:style w:type="character" w:customStyle="1" w:styleId="af3">
    <w:name w:val="Текст примечания Знак"/>
    <w:basedOn w:val="a0"/>
    <w:link w:val="af2"/>
    <w:uiPriority w:val="99"/>
    <w:rsid w:val="000B7A18"/>
    <w:rPr>
      <w:rFonts w:ascii="Times New Roman" w:eastAsia="Times New Roman" w:hAnsi="Times New Roman" w:cs="Times New Roman"/>
      <w:sz w:val="20"/>
      <w:szCs w:val="20"/>
      <w:lang w:eastAsia="ru-RU"/>
    </w:rPr>
  </w:style>
  <w:style w:type="paragraph" w:styleId="af4">
    <w:name w:val="annotation subject"/>
    <w:basedOn w:val="af2"/>
    <w:next w:val="af2"/>
    <w:link w:val="af5"/>
    <w:uiPriority w:val="99"/>
    <w:semiHidden/>
    <w:unhideWhenUsed/>
    <w:rsid w:val="000B7A18"/>
    <w:rPr>
      <w:b/>
      <w:bCs/>
    </w:rPr>
  </w:style>
  <w:style w:type="character" w:customStyle="1" w:styleId="af5">
    <w:name w:val="Тема примечания Знак"/>
    <w:basedOn w:val="af3"/>
    <w:link w:val="af4"/>
    <w:uiPriority w:val="99"/>
    <w:semiHidden/>
    <w:rsid w:val="000B7A18"/>
    <w:rPr>
      <w:rFonts w:ascii="Times New Roman" w:eastAsia="Times New Roman" w:hAnsi="Times New Roman" w:cs="Times New Roman"/>
      <w:b/>
      <w:bCs/>
      <w:sz w:val="20"/>
      <w:szCs w:val="20"/>
      <w:lang w:eastAsia="ru-RU"/>
    </w:rPr>
  </w:style>
  <w:style w:type="paragraph" w:styleId="af6">
    <w:name w:val="Balloon Text"/>
    <w:basedOn w:val="a"/>
    <w:link w:val="af7"/>
    <w:uiPriority w:val="99"/>
    <w:semiHidden/>
    <w:unhideWhenUsed/>
    <w:rsid w:val="000B7A18"/>
    <w:rPr>
      <w:rFonts w:ascii="Tahoma" w:hAnsi="Tahoma" w:cs="Tahoma"/>
      <w:sz w:val="16"/>
      <w:szCs w:val="16"/>
    </w:rPr>
  </w:style>
  <w:style w:type="character" w:customStyle="1" w:styleId="af7">
    <w:name w:val="Текст выноски Знак"/>
    <w:basedOn w:val="a0"/>
    <w:link w:val="af6"/>
    <w:uiPriority w:val="99"/>
    <w:semiHidden/>
    <w:rsid w:val="000B7A18"/>
    <w:rPr>
      <w:rFonts w:ascii="Tahoma" w:eastAsia="Times New Roman" w:hAnsi="Tahoma" w:cs="Tahoma"/>
      <w:sz w:val="16"/>
      <w:szCs w:val="16"/>
      <w:lang w:eastAsia="ru-RU"/>
    </w:rPr>
  </w:style>
  <w:style w:type="character" w:styleId="af8">
    <w:name w:val="footnote reference"/>
    <w:uiPriority w:val="99"/>
    <w:rsid w:val="005A3254"/>
    <w:rPr>
      <w:vertAlign w:val="superscript"/>
    </w:rPr>
  </w:style>
  <w:style w:type="paragraph" w:styleId="af9">
    <w:name w:val="footnote text"/>
    <w:basedOn w:val="a"/>
    <w:link w:val="afa"/>
    <w:uiPriority w:val="99"/>
    <w:unhideWhenUsed/>
    <w:rsid w:val="005A3254"/>
    <w:pPr>
      <w:spacing w:after="200" w:line="276" w:lineRule="auto"/>
    </w:pPr>
    <w:rPr>
      <w:rFonts w:ascii="Calibri" w:eastAsia="Calibri" w:hAnsi="Calibri"/>
      <w:sz w:val="20"/>
      <w:szCs w:val="20"/>
      <w:lang w:eastAsia="en-US"/>
    </w:rPr>
  </w:style>
  <w:style w:type="character" w:customStyle="1" w:styleId="afa">
    <w:name w:val="Текст сноски Знак"/>
    <w:basedOn w:val="a0"/>
    <w:link w:val="af9"/>
    <w:uiPriority w:val="99"/>
    <w:rsid w:val="005A3254"/>
    <w:rPr>
      <w:rFonts w:ascii="Calibri" w:eastAsia="Calibri" w:hAnsi="Calibri" w:cs="Times New Roman"/>
      <w:sz w:val="20"/>
      <w:szCs w:val="20"/>
    </w:rPr>
  </w:style>
  <w:style w:type="paragraph" w:customStyle="1" w:styleId="2-11">
    <w:name w:val="содержание2-11"/>
    <w:basedOn w:val="a"/>
    <w:rsid w:val="00B6720D"/>
    <w:pPr>
      <w:spacing w:after="60"/>
      <w:jc w:val="both"/>
    </w:pPr>
  </w:style>
  <w:style w:type="paragraph" w:customStyle="1" w:styleId="ConsPlusNormal">
    <w:name w:val="ConsPlusNormal"/>
    <w:link w:val="ConsPlusNormal0"/>
    <w:qFormat/>
    <w:rsid w:val="00F857D2"/>
    <w:pPr>
      <w:widowControl w:val="0"/>
      <w:autoSpaceDE w:val="0"/>
      <w:autoSpaceDN w:val="0"/>
    </w:pPr>
    <w:rPr>
      <w:rFonts w:eastAsia="Times New Roman" w:cs="Calibri"/>
      <w:sz w:val="22"/>
    </w:rPr>
  </w:style>
  <w:style w:type="character" w:customStyle="1" w:styleId="ConsPlusNormal0">
    <w:name w:val="ConsPlusNormal Знак"/>
    <w:link w:val="ConsPlusNormal"/>
    <w:locked/>
    <w:rsid w:val="00F857D2"/>
    <w:rPr>
      <w:rFonts w:ascii="Calibri" w:eastAsia="Times New Roman" w:hAnsi="Calibri" w:cs="Calibri"/>
      <w:szCs w:val="20"/>
      <w:lang w:eastAsia="ru-RU"/>
    </w:rPr>
  </w:style>
  <w:style w:type="paragraph" w:styleId="afb">
    <w:name w:val="List Paragraph"/>
    <w:aliases w:val="Bullet List,FooterText,numbered"/>
    <w:basedOn w:val="a"/>
    <w:link w:val="afc"/>
    <w:uiPriority w:val="34"/>
    <w:qFormat/>
    <w:rsid w:val="00CD43EB"/>
    <w:pPr>
      <w:spacing w:after="200" w:line="276" w:lineRule="auto"/>
      <w:ind w:left="720"/>
      <w:contextualSpacing/>
    </w:pPr>
    <w:rPr>
      <w:rFonts w:ascii="Calibri" w:hAnsi="Calibri"/>
      <w:sz w:val="22"/>
      <w:szCs w:val="22"/>
    </w:rPr>
  </w:style>
  <w:style w:type="character" w:customStyle="1" w:styleId="afc">
    <w:name w:val="Абзац списка Знак"/>
    <w:aliases w:val="Bullet List Знак,FooterText Знак,numbered Знак"/>
    <w:link w:val="afb"/>
    <w:uiPriority w:val="34"/>
    <w:locked/>
    <w:rsid w:val="00CD43EB"/>
    <w:rPr>
      <w:rFonts w:ascii="Calibri" w:eastAsia="Times New Roman" w:hAnsi="Calibri" w:cs="Times New Roman"/>
      <w:lang w:eastAsia="ru-RU"/>
    </w:rPr>
  </w:style>
  <w:style w:type="character" w:customStyle="1" w:styleId="apple-style-span">
    <w:name w:val="apple-style-span"/>
    <w:basedOn w:val="a0"/>
    <w:rsid w:val="005271DB"/>
  </w:style>
  <w:style w:type="table" w:styleId="afd">
    <w:name w:val="Table Grid"/>
    <w:basedOn w:val="a1"/>
    <w:uiPriority w:val="39"/>
    <w:rsid w:val="00ED0B3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e">
    <w:name w:val="Emphasis"/>
    <w:basedOn w:val="a0"/>
    <w:uiPriority w:val="20"/>
    <w:qFormat/>
    <w:rsid w:val="00BE142F"/>
    <w:rPr>
      <w:i/>
      <w:iCs/>
    </w:rPr>
  </w:style>
  <w:style w:type="paragraph" w:styleId="aff">
    <w:name w:val="Normal (Web)"/>
    <w:basedOn w:val="a"/>
    <w:uiPriority w:val="99"/>
    <w:unhideWhenUsed/>
    <w:rsid w:val="00EE03BC"/>
    <w:pPr>
      <w:spacing w:before="100" w:beforeAutospacing="1" w:after="100" w:afterAutospacing="1"/>
    </w:pPr>
  </w:style>
  <w:style w:type="character" w:customStyle="1" w:styleId="Normal">
    <w:name w:val="Normal Знак Знак Знак"/>
    <w:link w:val="Normal0"/>
    <w:locked/>
    <w:rsid w:val="00B06921"/>
    <w:rPr>
      <w:rFonts w:ascii="Calibri" w:eastAsia="Calibri" w:hAnsi="Calibri" w:cs="Calibri"/>
      <w:sz w:val="24"/>
    </w:rPr>
  </w:style>
  <w:style w:type="paragraph" w:customStyle="1" w:styleId="Normal0">
    <w:name w:val="Normal Знак Знак"/>
    <w:link w:val="Normal"/>
    <w:rsid w:val="00B06921"/>
    <w:pPr>
      <w:spacing w:before="120"/>
      <w:jc w:val="both"/>
    </w:pPr>
    <w:rPr>
      <w:rFonts w:cs="Calibri"/>
      <w:sz w:val="24"/>
      <w:szCs w:val="22"/>
    </w:rPr>
  </w:style>
  <w:style w:type="character" w:customStyle="1" w:styleId="Normal1">
    <w:name w:val="Normal Знак"/>
    <w:link w:val="1"/>
    <w:uiPriority w:val="99"/>
    <w:locked/>
    <w:rsid w:val="00772C60"/>
    <w:rPr>
      <w:sz w:val="22"/>
      <w:szCs w:val="22"/>
    </w:rPr>
  </w:style>
  <w:style w:type="paragraph" w:customStyle="1" w:styleId="1">
    <w:name w:val="Обычный1"/>
    <w:link w:val="Normal1"/>
    <w:uiPriority w:val="99"/>
    <w:rsid w:val="00772C60"/>
    <w:rPr>
      <w:sz w:val="22"/>
      <w:szCs w:val="22"/>
    </w:rPr>
  </w:style>
  <w:style w:type="character" w:styleId="aff0">
    <w:name w:val="Strong"/>
    <w:basedOn w:val="a0"/>
    <w:uiPriority w:val="22"/>
    <w:qFormat/>
    <w:rsid w:val="00772C60"/>
    <w:rPr>
      <w:b/>
      <w:bCs/>
    </w:rPr>
  </w:style>
  <w:style w:type="paragraph" w:customStyle="1" w:styleId="FR1">
    <w:name w:val="FR1"/>
    <w:uiPriority w:val="99"/>
    <w:rsid w:val="004A006F"/>
    <w:pPr>
      <w:widowControl w:val="0"/>
      <w:autoSpaceDE w:val="0"/>
      <w:autoSpaceDN w:val="0"/>
      <w:adjustRightInd w:val="0"/>
      <w:spacing w:line="360" w:lineRule="auto"/>
      <w:ind w:left="920" w:right="600"/>
      <w:jc w:val="center"/>
    </w:pPr>
    <w:rPr>
      <w:rFonts w:ascii="Times New Roman" w:hAnsi="Times New Roman"/>
      <w:b/>
      <w:bCs/>
      <w:sz w:val="24"/>
      <w:szCs w:val="24"/>
    </w:rPr>
  </w:style>
  <w:style w:type="character" w:customStyle="1" w:styleId="UnresolvedMention">
    <w:name w:val="Unresolved Mention"/>
    <w:basedOn w:val="a0"/>
    <w:uiPriority w:val="99"/>
    <w:semiHidden/>
    <w:unhideWhenUsed/>
    <w:rsid w:val="00467A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984353">
      <w:bodyDiv w:val="1"/>
      <w:marLeft w:val="0"/>
      <w:marRight w:val="0"/>
      <w:marTop w:val="0"/>
      <w:marBottom w:val="0"/>
      <w:divBdr>
        <w:top w:val="none" w:sz="0" w:space="0" w:color="auto"/>
        <w:left w:val="none" w:sz="0" w:space="0" w:color="auto"/>
        <w:bottom w:val="none" w:sz="0" w:space="0" w:color="auto"/>
        <w:right w:val="none" w:sz="0" w:space="0" w:color="auto"/>
      </w:divBdr>
    </w:div>
    <w:div w:id="82924196">
      <w:bodyDiv w:val="1"/>
      <w:marLeft w:val="0"/>
      <w:marRight w:val="0"/>
      <w:marTop w:val="0"/>
      <w:marBottom w:val="0"/>
      <w:divBdr>
        <w:top w:val="none" w:sz="0" w:space="0" w:color="auto"/>
        <w:left w:val="none" w:sz="0" w:space="0" w:color="auto"/>
        <w:bottom w:val="none" w:sz="0" w:space="0" w:color="auto"/>
        <w:right w:val="none" w:sz="0" w:space="0" w:color="auto"/>
      </w:divBdr>
    </w:div>
    <w:div w:id="124737746">
      <w:bodyDiv w:val="1"/>
      <w:marLeft w:val="0"/>
      <w:marRight w:val="0"/>
      <w:marTop w:val="0"/>
      <w:marBottom w:val="0"/>
      <w:divBdr>
        <w:top w:val="none" w:sz="0" w:space="0" w:color="auto"/>
        <w:left w:val="none" w:sz="0" w:space="0" w:color="auto"/>
        <w:bottom w:val="none" w:sz="0" w:space="0" w:color="auto"/>
        <w:right w:val="none" w:sz="0" w:space="0" w:color="auto"/>
      </w:divBdr>
    </w:div>
    <w:div w:id="169806298">
      <w:bodyDiv w:val="1"/>
      <w:marLeft w:val="0"/>
      <w:marRight w:val="0"/>
      <w:marTop w:val="0"/>
      <w:marBottom w:val="0"/>
      <w:divBdr>
        <w:top w:val="none" w:sz="0" w:space="0" w:color="auto"/>
        <w:left w:val="none" w:sz="0" w:space="0" w:color="auto"/>
        <w:bottom w:val="none" w:sz="0" w:space="0" w:color="auto"/>
        <w:right w:val="none" w:sz="0" w:space="0" w:color="auto"/>
      </w:divBdr>
    </w:div>
    <w:div w:id="329985739">
      <w:bodyDiv w:val="1"/>
      <w:marLeft w:val="0"/>
      <w:marRight w:val="0"/>
      <w:marTop w:val="0"/>
      <w:marBottom w:val="0"/>
      <w:divBdr>
        <w:top w:val="none" w:sz="0" w:space="0" w:color="auto"/>
        <w:left w:val="none" w:sz="0" w:space="0" w:color="auto"/>
        <w:bottom w:val="none" w:sz="0" w:space="0" w:color="auto"/>
        <w:right w:val="none" w:sz="0" w:space="0" w:color="auto"/>
      </w:divBdr>
    </w:div>
    <w:div w:id="459616379">
      <w:bodyDiv w:val="1"/>
      <w:marLeft w:val="0"/>
      <w:marRight w:val="0"/>
      <w:marTop w:val="0"/>
      <w:marBottom w:val="0"/>
      <w:divBdr>
        <w:top w:val="none" w:sz="0" w:space="0" w:color="auto"/>
        <w:left w:val="none" w:sz="0" w:space="0" w:color="auto"/>
        <w:bottom w:val="none" w:sz="0" w:space="0" w:color="auto"/>
        <w:right w:val="none" w:sz="0" w:space="0" w:color="auto"/>
      </w:divBdr>
    </w:div>
    <w:div w:id="599338603">
      <w:bodyDiv w:val="1"/>
      <w:marLeft w:val="0"/>
      <w:marRight w:val="0"/>
      <w:marTop w:val="0"/>
      <w:marBottom w:val="0"/>
      <w:divBdr>
        <w:top w:val="none" w:sz="0" w:space="0" w:color="auto"/>
        <w:left w:val="none" w:sz="0" w:space="0" w:color="auto"/>
        <w:bottom w:val="none" w:sz="0" w:space="0" w:color="auto"/>
        <w:right w:val="none" w:sz="0" w:space="0" w:color="auto"/>
      </w:divBdr>
    </w:div>
    <w:div w:id="851380114">
      <w:bodyDiv w:val="1"/>
      <w:marLeft w:val="0"/>
      <w:marRight w:val="0"/>
      <w:marTop w:val="0"/>
      <w:marBottom w:val="0"/>
      <w:divBdr>
        <w:top w:val="none" w:sz="0" w:space="0" w:color="auto"/>
        <w:left w:val="none" w:sz="0" w:space="0" w:color="auto"/>
        <w:bottom w:val="none" w:sz="0" w:space="0" w:color="auto"/>
        <w:right w:val="none" w:sz="0" w:space="0" w:color="auto"/>
      </w:divBdr>
    </w:div>
    <w:div w:id="1013192440">
      <w:bodyDiv w:val="1"/>
      <w:marLeft w:val="0"/>
      <w:marRight w:val="0"/>
      <w:marTop w:val="0"/>
      <w:marBottom w:val="0"/>
      <w:divBdr>
        <w:top w:val="none" w:sz="0" w:space="0" w:color="auto"/>
        <w:left w:val="none" w:sz="0" w:space="0" w:color="auto"/>
        <w:bottom w:val="none" w:sz="0" w:space="0" w:color="auto"/>
        <w:right w:val="none" w:sz="0" w:space="0" w:color="auto"/>
      </w:divBdr>
    </w:div>
    <w:div w:id="1061056668">
      <w:bodyDiv w:val="1"/>
      <w:marLeft w:val="0"/>
      <w:marRight w:val="0"/>
      <w:marTop w:val="0"/>
      <w:marBottom w:val="0"/>
      <w:divBdr>
        <w:top w:val="none" w:sz="0" w:space="0" w:color="auto"/>
        <w:left w:val="none" w:sz="0" w:space="0" w:color="auto"/>
        <w:bottom w:val="none" w:sz="0" w:space="0" w:color="auto"/>
        <w:right w:val="none" w:sz="0" w:space="0" w:color="auto"/>
      </w:divBdr>
    </w:div>
    <w:div w:id="1094979305">
      <w:bodyDiv w:val="1"/>
      <w:marLeft w:val="0"/>
      <w:marRight w:val="0"/>
      <w:marTop w:val="0"/>
      <w:marBottom w:val="0"/>
      <w:divBdr>
        <w:top w:val="none" w:sz="0" w:space="0" w:color="auto"/>
        <w:left w:val="none" w:sz="0" w:space="0" w:color="auto"/>
        <w:bottom w:val="none" w:sz="0" w:space="0" w:color="auto"/>
        <w:right w:val="none" w:sz="0" w:space="0" w:color="auto"/>
      </w:divBdr>
    </w:div>
    <w:div w:id="1112045559">
      <w:bodyDiv w:val="1"/>
      <w:marLeft w:val="0"/>
      <w:marRight w:val="0"/>
      <w:marTop w:val="0"/>
      <w:marBottom w:val="0"/>
      <w:divBdr>
        <w:top w:val="none" w:sz="0" w:space="0" w:color="auto"/>
        <w:left w:val="none" w:sz="0" w:space="0" w:color="auto"/>
        <w:bottom w:val="none" w:sz="0" w:space="0" w:color="auto"/>
        <w:right w:val="none" w:sz="0" w:space="0" w:color="auto"/>
      </w:divBdr>
    </w:div>
    <w:div w:id="1183086560">
      <w:bodyDiv w:val="1"/>
      <w:marLeft w:val="0"/>
      <w:marRight w:val="0"/>
      <w:marTop w:val="0"/>
      <w:marBottom w:val="0"/>
      <w:divBdr>
        <w:top w:val="none" w:sz="0" w:space="0" w:color="auto"/>
        <w:left w:val="none" w:sz="0" w:space="0" w:color="auto"/>
        <w:bottom w:val="none" w:sz="0" w:space="0" w:color="auto"/>
        <w:right w:val="none" w:sz="0" w:space="0" w:color="auto"/>
      </w:divBdr>
    </w:div>
    <w:div w:id="1183590019">
      <w:bodyDiv w:val="1"/>
      <w:marLeft w:val="0"/>
      <w:marRight w:val="0"/>
      <w:marTop w:val="0"/>
      <w:marBottom w:val="0"/>
      <w:divBdr>
        <w:top w:val="none" w:sz="0" w:space="0" w:color="auto"/>
        <w:left w:val="none" w:sz="0" w:space="0" w:color="auto"/>
        <w:bottom w:val="none" w:sz="0" w:space="0" w:color="auto"/>
        <w:right w:val="none" w:sz="0" w:space="0" w:color="auto"/>
      </w:divBdr>
    </w:div>
    <w:div w:id="1321081247">
      <w:bodyDiv w:val="1"/>
      <w:marLeft w:val="0"/>
      <w:marRight w:val="0"/>
      <w:marTop w:val="0"/>
      <w:marBottom w:val="0"/>
      <w:divBdr>
        <w:top w:val="none" w:sz="0" w:space="0" w:color="auto"/>
        <w:left w:val="none" w:sz="0" w:space="0" w:color="auto"/>
        <w:bottom w:val="none" w:sz="0" w:space="0" w:color="auto"/>
        <w:right w:val="none" w:sz="0" w:space="0" w:color="auto"/>
      </w:divBdr>
    </w:div>
    <w:div w:id="1798329788">
      <w:bodyDiv w:val="1"/>
      <w:marLeft w:val="0"/>
      <w:marRight w:val="0"/>
      <w:marTop w:val="0"/>
      <w:marBottom w:val="0"/>
      <w:divBdr>
        <w:top w:val="none" w:sz="0" w:space="0" w:color="auto"/>
        <w:left w:val="none" w:sz="0" w:space="0" w:color="auto"/>
        <w:bottom w:val="none" w:sz="0" w:space="0" w:color="auto"/>
        <w:right w:val="none" w:sz="0" w:space="0" w:color="auto"/>
      </w:divBdr>
    </w:div>
    <w:div w:id="1953828710">
      <w:bodyDiv w:val="1"/>
      <w:marLeft w:val="0"/>
      <w:marRight w:val="0"/>
      <w:marTop w:val="0"/>
      <w:marBottom w:val="0"/>
      <w:divBdr>
        <w:top w:val="none" w:sz="0" w:space="0" w:color="auto"/>
        <w:left w:val="none" w:sz="0" w:space="0" w:color="auto"/>
        <w:bottom w:val="none" w:sz="0" w:space="0" w:color="auto"/>
        <w:right w:val="none" w:sz="0" w:space="0" w:color="auto"/>
      </w:divBdr>
    </w:div>
    <w:div w:id="2061591786">
      <w:bodyDiv w:val="1"/>
      <w:marLeft w:val="0"/>
      <w:marRight w:val="0"/>
      <w:marTop w:val="0"/>
      <w:marBottom w:val="0"/>
      <w:divBdr>
        <w:top w:val="none" w:sz="0" w:space="0" w:color="auto"/>
        <w:left w:val="none" w:sz="0" w:space="0" w:color="auto"/>
        <w:bottom w:val="none" w:sz="0" w:space="0" w:color="auto"/>
        <w:right w:val="none" w:sz="0" w:space="0" w:color="auto"/>
      </w:divBdr>
    </w:div>
    <w:div w:id="21304658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gregatoreat.r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1DDB18-9DBB-422D-A8CD-33BE36DF8C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10</Pages>
  <Words>3915</Words>
  <Characters>22320</Characters>
  <Application>Microsoft Office Word</Application>
  <DocSecurity>0</DocSecurity>
  <Lines>186</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26183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Закупки</cp:lastModifiedBy>
  <cp:revision>3</cp:revision>
  <cp:lastPrinted>2024-02-08T07:25:00Z</cp:lastPrinted>
  <dcterms:created xsi:type="dcterms:W3CDTF">2026-10-14T07:10:00Z</dcterms:created>
  <dcterms:modified xsi:type="dcterms:W3CDTF">2026-10-14T07:41:00Z</dcterms:modified>
</cp:coreProperties>
</file>