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68" w:after="0"/>
        <w:ind w:left="0" w:right="273"/>
        <w:jc w:val="center"/>
        <w:rPr>
          <w:b/>
          <w:bCs/>
          <w:color w:val="000000"/>
        </w:rPr>
      </w:pPr>
      <w:bookmarkStart w:id="0" w:name="2026-10-01_001.pdf"/>
      <w:bookmarkEnd w:id="0"/>
      <w:r>
        <w:rPr>
          <w:b/>
          <w:bCs/>
          <w:color w:val="000000"/>
          <w:w w:val="105"/>
        </w:rPr>
        <w:t>Проект Контракта</w:t>
      </w:r>
      <w:r>
        <w:rPr>
          <w:b/>
          <w:bCs/>
          <w:color w:val="000000"/>
          <w:spacing w:val="7"/>
          <w:w w:val="105"/>
        </w:rPr>
        <w:t xml:space="preserve"> </w:t>
      </w:r>
      <w:r>
        <w:rPr>
          <w:b/>
          <w:bCs/>
          <w:color w:val="000000"/>
          <w:w w:val="105"/>
        </w:rPr>
        <w:t>№</w:t>
      </w:r>
      <w:r>
        <w:rPr>
          <w:b/>
          <w:bCs/>
          <w:color w:val="000000"/>
          <w:spacing w:val="-7"/>
          <w:w w:val="105"/>
        </w:rPr>
        <w:t xml:space="preserve"> </w:t>
      </w:r>
    </w:p>
    <w:p>
      <w:pPr>
        <w:pStyle w:val="BodyText"/>
        <w:spacing w:before="25" w:after="0"/>
        <w:rPr/>
      </w:pPr>
      <w:r>
        <w:rPr/>
      </w:r>
    </w:p>
    <w:p>
      <w:pPr>
        <w:pStyle w:val="BodyText"/>
        <w:widowControl w:val="false"/>
        <w:tabs>
          <w:tab w:val="clear" w:pos="720"/>
          <w:tab w:val="left" w:pos="6461" w:leader="none"/>
        </w:tabs>
        <w:suppressAutoHyphens w:val="true"/>
        <w:bidi w:val="0"/>
        <w:spacing w:lineRule="auto" w:line="240" w:before="0" w:after="0"/>
        <w:ind w:hanging="0" w:left="340" w:right="0"/>
        <w:jc w:val="left"/>
        <w:rPr/>
      </w:pPr>
      <w:r>
        <w:rPr>
          <w:color w:val="18151C"/>
          <w:w w:val="105"/>
        </w:rPr>
        <w:t>г.</w:t>
      </w:r>
      <w:r>
        <w:rPr>
          <w:color w:val="18151C"/>
          <w:spacing w:val="-1"/>
          <w:w w:val="105"/>
        </w:rPr>
        <w:t xml:space="preserve"> </w:t>
      </w:r>
      <w:r>
        <w:rPr>
          <w:color w:val="18151C"/>
          <w:spacing w:val="-2"/>
          <w:w w:val="105"/>
        </w:rPr>
        <w:t>Краснодар</w:t>
      </w:r>
      <w:r>
        <w:rPr>
          <w:color w:val="18151C"/>
        </w:rPr>
        <w:tab/>
        <w:t xml:space="preserve"> </w:t>
      </w:r>
      <w:r>
        <w:rPr>
          <w:color w:val="18151C"/>
          <w:w w:val="105"/>
        </w:rPr>
        <w:t>от</w:t>
      </w:r>
      <w:r>
        <w:rPr>
          <w:color w:val="18151C"/>
          <w:spacing w:val="-7"/>
          <w:w w:val="105"/>
        </w:rPr>
        <w:t xml:space="preserve"> </w:t>
      </w:r>
      <w:r>
        <w:rPr>
          <w:color w:val="18151C"/>
          <w:w w:val="105"/>
        </w:rPr>
        <w:t>"___"</w:t>
      </w:r>
      <w:r>
        <w:rPr>
          <w:color w:val="18151C"/>
          <w:spacing w:val="62"/>
          <w:w w:val="105"/>
        </w:rPr>
        <w:t xml:space="preserve"> </w:t>
      </w:r>
      <w:r>
        <w:rPr>
          <w:color w:val="18151C"/>
          <w:spacing w:val="65"/>
          <w:w w:val="105"/>
          <w:u w:val="single"/>
        </w:rPr>
        <w:t xml:space="preserve">           </w:t>
      </w:r>
      <w:r>
        <w:rPr>
          <w:color w:val="18151C"/>
          <w:spacing w:val="65"/>
          <w:w w:val="105"/>
        </w:rPr>
        <w:t xml:space="preserve"> </w:t>
      </w:r>
      <w:r>
        <w:rPr>
          <w:color w:val="18151C"/>
          <w:spacing w:val="-2"/>
          <w:w w:val="105"/>
        </w:rPr>
        <w:t>2026г.</w:t>
      </w:r>
    </w:p>
    <w:p>
      <w:pPr>
        <w:pStyle w:val="BodyText"/>
        <w:spacing w:before="10" w:after="0"/>
        <w:rPr/>
      </w:pPr>
      <w:r>
        <w:rPr/>
      </w:r>
    </w:p>
    <w:p>
      <w:pPr>
        <w:pStyle w:val="BodyText"/>
        <w:spacing w:lineRule="auto" w:line="252"/>
        <w:ind w:firstLine="5" w:left="417" w:right="39"/>
        <w:jc w:val="both"/>
        <w:rPr/>
      </w:pPr>
      <w:r>
        <w:rPr>
          <w:color w:val="18151C"/>
          <w:w w:val="105"/>
        </w:rPr>
        <w:t>_______________________</w:t>
      </w:r>
      <w:r>
        <w:rPr>
          <w:color w:val="18151C"/>
          <w:w w:val="105"/>
        </w:rPr>
        <w:t>, именуемое в</w:t>
      </w:r>
      <w:r>
        <w:rPr>
          <w:color w:val="18151C"/>
          <w:spacing w:val="-1"/>
          <w:w w:val="105"/>
        </w:rPr>
        <w:t xml:space="preserve"> </w:t>
      </w:r>
      <w:r>
        <w:rPr>
          <w:color w:val="18151C"/>
          <w:w w:val="105"/>
        </w:rPr>
        <w:t xml:space="preserve">дальнейшем "Подрядчик", в лице </w:t>
      </w:r>
      <w:r>
        <w:rPr>
          <w:color w:val="18151C"/>
          <w:w w:val="105"/>
        </w:rPr>
        <w:t>________________</w:t>
      </w:r>
      <w:r>
        <w:rPr>
          <w:color w:val="18151C"/>
          <w:w w:val="105"/>
        </w:rPr>
        <w:t xml:space="preserve">, действующего на основании </w:t>
      </w:r>
      <w:r>
        <w:rPr>
          <w:color w:val="18151C"/>
          <w:w w:val="105"/>
        </w:rPr>
        <w:t>________________,</w:t>
      </w:r>
      <w:r>
        <w:rPr>
          <w:color w:val="18151C"/>
          <w:w w:val="105"/>
        </w:rPr>
        <w:t xml:space="preserve"> с</w:t>
      </w:r>
      <w:r>
        <w:rPr>
          <w:color w:val="18151C"/>
          <w:spacing w:val="-1"/>
          <w:w w:val="105"/>
        </w:rPr>
        <w:t xml:space="preserve"> </w:t>
      </w:r>
      <w:r>
        <w:rPr>
          <w:color w:val="18151C"/>
          <w:w w:val="105"/>
        </w:rPr>
        <w:t>одной стороны и</w:t>
      </w:r>
      <w:r>
        <w:rPr>
          <w:color w:val="18151C"/>
          <w:spacing w:val="-3"/>
          <w:w w:val="105"/>
        </w:rPr>
        <w:t xml:space="preserve"> </w:t>
      </w:r>
      <w:r>
        <w:rPr>
          <w:rFonts w:cs="Times New Roman" w:ascii="Times New Roman" w:hAnsi="Times New Roman"/>
          <w:color w:val="000000"/>
          <w:spacing w:val="-3"/>
          <w:w w:val="105"/>
          <w:sz w:val="24"/>
          <w:szCs w:val="24"/>
        </w:rPr>
        <w:t>Федеральное государственное бюджетное учреждение «Управление мелиорации земель и сельскохозяйственного водоснабжения по Краснодарскому краю»</w:t>
      </w:r>
      <w:r>
        <w:rPr>
          <w:color w:val="18151C"/>
          <w:w w:val="105"/>
        </w:rPr>
        <w:t>,</w:t>
      </w:r>
      <w:r>
        <w:rPr>
          <w:color w:val="18151C"/>
          <w:spacing w:val="-2"/>
          <w:w w:val="105"/>
        </w:rPr>
        <w:t xml:space="preserve"> </w:t>
      </w:r>
      <w:r>
        <w:rPr>
          <w:color w:val="18151C"/>
          <w:w w:val="105"/>
        </w:rPr>
        <w:t xml:space="preserve">именуемый в дальнейшем "Заказчик", </w:t>
      </w:r>
      <w:r>
        <w:rPr>
          <w:rFonts w:cs="Times New Roman" w:ascii="Times New Roman" w:hAnsi="Times New Roman"/>
          <w:color w:val="000000"/>
          <w:w w:val="105"/>
          <w:sz w:val="24"/>
          <w:szCs w:val="24"/>
        </w:rPr>
        <w:t>в лице врио директора Северского филиала ФГБУ "Управление "Кубаньмелиоводхоз" Козловского Сергея Алексеевича, действующего на основании приказа № 297-л от 17.09.2026г.</w:t>
      </w:r>
      <w:r>
        <w:rPr>
          <w:color w:val="18151C"/>
          <w:w w:val="105"/>
        </w:rPr>
        <w:t>,</w:t>
      </w:r>
      <w:r>
        <w:rPr>
          <w:color w:val="18151C"/>
          <w:spacing w:val="13"/>
          <w:w w:val="105"/>
        </w:rPr>
        <w:t xml:space="preserve"> </w:t>
      </w:r>
      <w:r>
        <w:rPr>
          <w:color w:val="18151C"/>
          <w:w w:val="105"/>
        </w:rPr>
        <w:t>с</w:t>
      </w:r>
      <w:r>
        <w:rPr>
          <w:color w:val="18151C"/>
          <w:spacing w:val="-15"/>
          <w:w w:val="105"/>
        </w:rPr>
        <w:t xml:space="preserve"> </w:t>
      </w:r>
      <w:r>
        <w:rPr>
          <w:color w:val="18151C"/>
          <w:w w:val="105"/>
        </w:rPr>
        <w:t>другой</w:t>
      </w:r>
      <w:r>
        <w:rPr>
          <w:color w:val="18151C"/>
          <w:spacing w:val="-2"/>
          <w:w w:val="105"/>
        </w:rPr>
        <w:t xml:space="preserve"> </w:t>
      </w:r>
      <w:r>
        <w:rPr>
          <w:color w:val="18151C"/>
          <w:w w:val="105"/>
        </w:rPr>
        <w:t>стороны,</w:t>
      </w:r>
      <w:r>
        <w:rPr>
          <w:color w:val="18151C"/>
          <w:spacing w:val="-2"/>
          <w:w w:val="105"/>
        </w:rPr>
        <w:t xml:space="preserve"> </w:t>
      </w:r>
      <w:r>
        <w:rPr>
          <w:color w:val="18151C"/>
          <w:w w:val="105"/>
        </w:rPr>
        <w:t>руководствуясь</w:t>
      </w:r>
      <w:r>
        <w:rPr>
          <w:color w:val="18151C"/>
          <w:spacing w:val="-9"/>
          <w:w w:val="105"/>
        </w:rPr>
        <w:t xml:space="preserve"> </w:t>
      </w:r>
      <w:r>
        <w:rPr>
          <w:color w:val="18151C"/>
          <w:w w:val="105"/>
        </w:rPr>
        <w:t>«Правилами производства Трубо-печных работ» утвержденных Постановлением президиума ЦС ВДПО от</w:t>
      </w:r>
      <w:r>
        <w:rPr>
          <w:color w:val="18151C"/>
          <w:spacing w:val="-2"/>
          <w:w w:val="105"/>
        </w:rPr>
        <w:t xml:space="preserve"> </w:t>
      </w:r>
      <w:r>
        <w:rPr>
          <w:color w:val="18151C"/>
          <w:w w:val="105"/>
        </w:rPr>
        <w:t>14.03.200бг. №153</w:t>
      </w:r>
      <w:r>
        <w:rPr>
          <w:color w:val="18151C"/>
          <w:spacing w:val="-4"/>
          <w:w w:val="105"/>
        </w:rPr>
        <w:t xml:space="preserve"> </w:t>
      </w:r>
      <w:r>
        <w:rPr>
          <w:color w:val="18151C"/>
          <w:w w:val="105"/>
        </w:rPr>
        <w:t>и</w:t>
      </w:r>
      <w:r>
        <w:rPr>
          <w:color w:val="18151C"/>
          <w:spacing w:val="-4"/>
          <w:w w:val="105"/>
        </w:rPr>
        <w:t xml:space="preserve"> </w:t>
      </w:r>
      <w:r>
        <w:rPr>
          <w:rStyle w:val="Style14"/>
          <w:rFonts w:eastAsia="Arial" w:cs="Times New Roman" w:ascii="Times New Roman" w:hAnsi="Times New Roman"/>
          <w:b w:val="false"/>
          <w:bCs w:val="false"/>
          <w:i w:val="false"/>
          <w:caps w:val="false"/>
          <w:smallCaps w:val="false"/>
          <w:color w:val="060000"/>
          <w:spacing w:val="0"/>
          <w:w w:val="105"/>
          <w:kern w:val="2"/>
          <w:sz w:val="24"/>
          <w:szCs w:val="24"/>
          <w:highlight w:val="white"/>
          <w:u w:val="none"/>
          <w:shd w:fill="FFFFFF" w:val="clear"/>
          <w:lang w:val="ru-RU" w:eastAsia="ar-SA" w:bidi="ar-SA"/>
        </w:rPr>
        <w:t>в соответствии с Гражданским Кодексом Российской Федерации и Федеральному закону от 05.04.2013г N 44-ФЗ, "О  контрактной системе в сфере закупок товаров, работ, услуг для обеспечения государственных и муниципальных нужд» ст.93, ч 1 п.4, заключили настоящий контракт о нижеследующем: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23" w:leader="none"/>
        </w:tabs>
        <w:spacing w:lineRule="auto" w:line="240" w:before="8" w:after="0"/>
        <w:ind w:hanging="248" w:left="4223" w:right="0"/>
        <w:jc w:val="both"/>
        <w:rPr>
          <w:b/>
          <w:bCs/>
          <w:color w:val="000000"/>
        </w:rPr>
      </w:pPr>
      <w:r>
        <w:rPr>
          <w:b/>
          <w:bCs/>
          <w:color w:val="000000"/>
          <w:w w:val="105"/>
          <w:sz w:val="24"/>
        </w:rPr>
        <w:t>Предмет</w:t>
      </w:r>
      <w:r>
        <w:rPr>
          <w:b/>
          <w:bCs/>
          <w:color w:val="000000"/>
          <w:spacing w:val="2"/>
          <w:w w:val="105"/>
          <w:sz w:val="24"/>
        </w:rPr>
        <w:t xml:space="preserve"> </w:t>
      </w:r>
      <w:r>
        <w:rPr>
          <w:b/>
          <w:bCs/>
          <w:color w:val="000000"/>
          <w:spacing w:val="-2"/>
          <w:w w:val="105"/>
          <w:sz w:val="24"/>
        </w:rPr>
        <w:t>Контракта</w:t>
      </w:r>
    </w:p>
    <w:p>
      <w:pPr>
        <w:pStyle w:val="ListParagraph"/>
        <w:tabs>
          <w:tab w:val="clear" w:pos="720"/>
          <w:tab w:val="left" w:pos="4223" w:leader="none"/>
        </w:tabs>
        <w:spacing w:lineRule="auto" w:line="240" w:before="8" w:after="0"/>
        <w:ind w:hanging="248" w:left="4223" w:right="0"/>
        <w:jc w:val="both"/>
        <w:rPr>
          <w:spacing w:val="-2"/>
          <w:w w:val="105"/>
          <w:sz w:val="24"/>
        </w:rPr>
      </w:pPr>
      <w:r>
        <w:rPr>
          <w:color w:val="00000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63" w:leader="none"/>
        </w:tabs>
        <w:spacing w:lineRule="auto" w:line="252" w:before="17" w:after="0"/>
        <w:jc w:val="both"/>
        <w:rPr>
          <w:color w:val="000000"/>
          <w:sz w:val="24"/>
          <w:szCs w:val="24"/>
        </w:rPr>
      </w:pPr>
      <w:r>
        <w:rPr>
          <w:color w:val="000000"/>
          <w:w w:val="105"/>
          <w:sz w:val="24"/>
          <w:szCs w:val="24"/>
        </w:rPr>
        <w:t>Подрядчик</w:t>
      </w:r>
      <w:r>
        <w:rPr>
          <w:color w:val="000000"/>
          <w:spacing w:val="-1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обязуется по</w:t>
      </w:r>
      <w:r>
        <w:rPr>
          <w:color w:val="000000"/>
          <w:spacing w:val="-10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заданию</w:t>
      </w:r>
      <w:r>
        <w:rPr>
          <w:color w:val="000000"/>
          <w:spacing w:val="-5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Заказчика выполнить работы,</w:t>
      </w:r>
      <w:r>
        <w:rPr>
          <w:color w:val="000000"/>
          <w:spacing w:val="-3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указанные в п.1.2. настоящего Контракта, а Заказчик обязуется оплатить работу, согласно условиям Контракта.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20"/>
          <w:tab w:val="left" w:pos="450" w:leader="none"/>
          <w:tab w:val="left" w:pos="913" w:leader="none"/>
          <w:tab w:val="left" w:pos="1113" w:leader="none"/>
        </w:tabs>
        <w:suppressAutoHyphens w:val="true"/>
        <w:bidi w:val="0"/>
        <w:spacing w:lineRule="auto" w:line="252" w:before="1" w:after="0"/>
        <w:jc w:val="both"/>
        <w:rPr>
          <w:color w:val="000000"/>
          <w:sz w:val="24"/>
          <w:szCs w:val="24"/>
        </w:rPr>
      </w:pPr>
      <w:r>
        <w:rPr>
          <w:color w:val="000000"/>
          <w:w w:val="105"/>
          <w:sz w:val="24"/>
          <w:szCs w:val="24"/>
        </w:rPr>
        <w:t>Подрядчик обязуется выполнить по заявкам заказчика</w:t>
      </w:r>
      <w:r>
        <w:rPr>
          <w:color w:val="000000"/>
          <w:spacing w:val="40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работы: периодическая проверка дымоотводящей и</w:t>
      </w:r>
      <w:r>
        <w:rPr>
          <w:color w:val="000000"/>
          <w:spacing w:val="-12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вентиляционной</w:t>
      </w:r>
      <w:r>
        <w:rPr>
          <w:color w:val="000000"/>
          <w:spacing w:val="-14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систем котельной от</w:t>
      </w:r>
      <w:r>
        <w:rPr>
          <w:color w:val="000000"/>
          <w:spacing w:val="-3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газопотребляющих</w:t>
      </w:r>
      <w:r>
        <w:rPr>
          <w:color w:val="000000"/>
          <w:spacing w:val="-16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аппаратов с</w:t>
      </w:r>
      <w:r>
        <w:rPr>
          <w:color w:val="000000"/>
          <w:spacing w:val="-13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выдачей акта</w:t>
      </w:r>
      <w:r>
        <w:rPr>
          <w:color w:val="000000"/>
          <w:spacing w:val="-4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проверки и проверочного</w:t>
      </w:r>
      <w:r>
        <w:rPr>
          <w:color w:val="000000"/>
          <w:spacing w:val="40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расчета-lшт. ст.Северская</w:t>
      </w:r>
      <w:r>
        <w:rPr>
          <w:color w:val="000000"/>
          <w:spacing w:val="40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ул. Запорожская 82.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69" w:leader="none"/>
        </w:tabs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w w:val="105"/>
          <w:sz w:val="24"/>
          <w:szCs w:val="24"/>
        </w:rPr>
        <w:t>Услуги</w:t>
      </w:r>
      <w:r>
        <w:rPr>
          <w:color w:val="000000"/>
          <w:spacing w:val="-2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считаются</w:t>
      </w:r>
      <w:r>
        <w:rPr>
          <w:color w:val="000000"/>
          <w:spacing w:val="3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оказанными</w:t>
      </w:r>
      <w:r>
        <w:rPr>
          <w:color w:val="000000"/>
          <w:spacing w:val="-3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после</w:t>
      </w:r>
      <w:r>
        <w:rPr>
          <w:color w:val="000000"/>
          <w:spacing w:val="-6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подписания</w:t>
      </w:r>
      <w:r>
        <w:rPr>
          <w:color w:val="000000"/>
          <w:spacing w:val="1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акта</w:t>
      </w:r>
      <w:r>
        <w:rPr>
          <w:color w:val="000000"/>
          <w:spacing w:val="-9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выполненных</w:t>
      </w:r>
      <w:r>
        <w:rPr>
          <w:color w:val="000000"/>
          <w:spacing w:val="10"/>
          <w:w w:val="105"/>
          <w:sz w:val="24"/>
          <w:szCs w:val="24"/>
        </w:rPr>
        <w:t xml:space="preserve"> </w:t>
      </w:r>
      <w:r>
        <w:rPr>
          <w:color w:val="000000"/>
          <w:spacing w:val="-2"/>
          <w:w w:val="105"/>
          <w:sz w:val="24"/>
          <w:szCs w:val="24"/>
        </w:rPr>
        <w:t xml:space="preserve">работ </w:t>
      </w:r>
      <w:r>
        <w:rPr>
          <w:color w:val="000000"/>
          <w:w w:val="105"/>
          <w:sz w:val="24"/>
          <w:szCs w:val="24"/>
        </w:rPr>
        <w:t>по</w:t>
      </w:r>
      <w:r>
        <w:rPr>
          <w:color w:val="000000"/>
          <w:spacing w:val="-5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настоящему</w:t>
      </w:r>
      <w:r>
        <w:rPr>
          <w:color w:val="000000"/>
          <w:spacing w:val="16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Контракту</w:t>
      </w:r>
      <w:r>
        <w:rPr>
          <w:color w:val="000000"/>
          <w:spacing w:val="7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Заказчиком</w:t>
      </w:r>
      <w:r>
        <w:rPr>
          <w:color w:val="000000"/>
          <w:spacing w:val="13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или</w:t>
      </w:r>
      <w:r>
        <w:rPr>
          <w:color w:val="000000"/>
          <w:spacing w:val="-5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его</w:t>
      </w:r>
      <w:r>
        <w:rPr>
          <w:color w:val="000000"/>
          <w:spacing w:val="-5"/>
          <w:w w:val="105"/>
          <w:sz w:val="24"/>
          <w:szCs w:val="24"/>
        </w:rPr>
        <w:t xml:space="preserve"> </w:t>
      </w:r>
      <w:r>
        <w:rPr>
          <w:color w:val="000000"/>
          <w:w w:val="105"/>
          <w:sz w:val="24"/>
          <w:szCs w:val="24"/>
        </w:rPr>
        <w:t>уполномоченным</w:t>
      </w:r>
      <w:r>
        <w:rPr>
          <w:color w:val="000000"/>
          <w:spacing w:val="-14"/>
          <w:w w:val="105"/>
          <w:sz w:val="24"/>
          <w:szCs w:val="24"/>
        </w:rPr>
        <w:t xml:space="preserve"> </w:t>
      </w:r>
      <w:r>
        <w:rPr>
          <w:color w:val="000000"/>
          <w:spacing w:val="-2"/>
          <w:w w:val="105"/>
          <w:sz w:val="24"/>
          <w:szCs w:val="24"/>
        </w:rPr>
        <w:t>представителем.</w:t>
      </w:r>
    </w:p>
    <w:p>
      <w:pPr>
        <w:pStyle w:val="BodyText"/>
        <w:spacing w:before="44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766" w:leader="none"/>
        </w:tabs>
        <w:spacing w:lineRule="auto" w:line="240" w:before="0" w:after="0"/>
        <w:ind w:hanging="249" w:left="3766" w:right="0"/>
        <w:jc w:val="both"/>
        <w:rPr>
          <w:b/>
          <w:bCs/>
          <w:color w:val="000000"/>
        </w:rPr>
      </w:pPr>
      <w:r>
        <w:rPr>
          <w:b/>
          <w:bCs/>
          <w:color w:val="000000"/>
          <w:w w:val="105"/>
          <w:sz w:val="24"/>
        </w:rPr>
        <w:t>Цена</w:t>
      </w:r>
      <w:r>
        <w:rPr>
          <w:b/>
          <w:bCs/>
          <w:color w:val="000000"/>
          <w:spacing w:val="-3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и</w:t>
      </w:r>
      <w:r>
        <w:rPr>
          <w:b/>
          <w:bCs/>
          <w:color w:val="000000"/>
          <w:spacing w:val="-9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порядок</w:t>
      </w:r>
      <w:r>
        <w:rPr>
          <w:b/>
          <w:bCs/>
          <w:color w:val="000000"/>
          <w:spacing w:val="6"/>
          <w:w w:val="105"/>
          <w:sz w:val="24"/>
        </w:rPr>
        <w:t xml:space="preserve"> </w:t>
      </w:r>
      <w:r>
        <w:rPr>
          <w:b/>
          <w:bCs/>
          <w:color w:val="000000"/>
          <w:spacing w:val="-2"/>
          <w:w w:val="105"/>
          <w:sz w:val="24"/>
        </w:rPr>
        <w:t>расчета</w:t>
      </w:r>
    </w:p>
    <w:p>
      <w:pPr>
        <w:pStyle w:val="ListParagraph"/>
        <w:tabs>
          <w:tab w:val="clear" w:pos="720"/>
          <w:tab w:val="left" w:pos="3766" w:leader="none"/>
        </w:tabs>
        <w:spacing w:lineRule="auto" w:line="240" w:before="0" w:after="0"/>
        <w:ind w:hanging="249" w:left="3766" w:right="0"/>
        <w:jc w:val="both"/>
        <w:rPr>
          <w:spacing w:val="-2"/>
          <w:w w:val="105"/>
          <w:sz w:val="24"/>
        </w:rPr>
      </w:pPr>
      <w:r>
        <w:rPr>
          <w:color w:val="000000"/>
        </w:rPr>
      </w:r>
    </w:p>
    <w:p>
      <w:pPr>
        <w:pStyle w:val="BodyText"/>
        <w:spacing w:before="1" w:after="0"/>
        <w:jc w:val="both"/>
        <w:rPr>
          <w:color w:val="000000"/>
        </w:rPr>
      </w:pPr>
      <w:r>
        <w:rPr>
          <w:color w:val="000000"/>
          <w:spacing w:val="-2"/>
          <w:w w:val="105"/>
          <w:sz w:val="24"/>
        </w:rPr>
        <w:t xml:space="preserve">    </w:t>
      </w:r>
      <w:r>
        <w:rPr>
          <w:color w:val="000000"/>
          <w:spacing w:val="-2"/>
          <w:w w:val="105"/>
          <w:sz w:val="24"/>
        </w:rPr>
        <w:t>2.1. Цена Контракта</w:t>
      </w:r>
      <w:r>
        <w:rPr>
          <w:rFonts w:cs="Times New Roman" w:ascii="Times New Roman" w:hAnsi="Times New Roman"/>
          <w:color w:val="000000"/>
          <w:spacing w:val="-2"/>
          <w:w w:val="105"/>
          <w:sz w:val="24"/>
          <w:szCs w:val="24"/>
        </w:rPr>
        <w:t xml:space="preserve"> составляет _________, НДС (без НДС). Заказчик оплачивает услуги на основании выставленного Исполнителем счета.</w:t>
      </w:r>
    </w:p>
    <w:p>
      <w:pPr>
        <w:pStyle w:val="ListParagraph"/>
        <w:tabs>
          <w:tab w:val="clear" w:pos="720"/>
          <w:tab w:val="left" w:pos="1247" w:leader="none"/>
        </w:tabs>
        <w:spacing w:lineRule="auto" w:line="252" w:before="13" w:after="0"/>
        <w:jc w:val="both"/>
        <w:rPr>
          <w:color w:val="000000"/>
        </w:rPr>
      </w:pPr>
      <w:r>
        <w:rPr>
          <w:color w:val="000000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 xml:space="preserve">2.2.  </w:t>
      </w:r>
      <w:r>
        <w:rPr>
          <w:color w:val="000000"/>
          <w:w w:val="105"/>
          <w:sz w:val="24"/>
        </w:rPr>
        <w:t>Цена</w:t>
      </w:r>
      <w:r>
        <w:rPr>
          <w:color w:val="000000"/>
          <w:spacing w:val="-3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подлежащей выполнения работы</w:t>
      </w:r>
      <w:r>
        <w:rPr>
          <w:color w:val="000000"/>
          <w:spacing w:val="-1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указанной в</w:t>
      </w:r>
      <w:r>
        <w:rPr>
          <w:color w:val="000000"/>
          <w:spacing w:val="-15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п.</w:t>
      </w:r>
      <w:r>
        <w:rPr>
          <w:color w:val="000000"/>
          <w:spacing w:val="-9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1.2.,</w:t>
      </w:r>
      <w:r>
        <w:rPr>
          <w:color w:val="000000"/>
          <w:spacing w:val="-10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настоящего Контракта, определяется утвержденным по предприятию расценкам.</w:t>
      </w:r>
    </w:p>
    <w:p>
      <w:pPr>
        <w:pStyle w:val="BodyText"/>
        <w:widowControl w:val="false"/>
        <w:suppressAutoHyphens w:val="true"/>
        <w:bidi w:val="0"/>
        <w:spacing w:lineRule="auto" w:line="252" w:before="1" w:after="0"/>
        <w:ind w:hanging="0" w:left="227" w:right="0"/>
        <w:jc w:val="both"/>
        <w:rPr>
          <w:color w:val="000000"/>
        </w:rPr>
      </w:pPr>
      <w:r>
        <w:rPr>
          <w:color w:val="000000"/>
          <w:w w:val="105"/>
        </w:rPr>
        <w:t xml:space="preserve"> </w:t>
      </w:r>
      <w:r>
        <w:rPr>
          <w:color w:val="000000"/>
          <w:w w:val="105"/>
        </w:rPr>
        <w:t>2.</w:t>
      </w:r>
      <w:r>
        <w:rPr>
          <w:color w:val="000000"/>
          <w:w w:val="105"/>
        </w:rPr>
        <w:t>3</w:t>
      </w:r>
      <w:r>
        <w:rPr>
          <w:color w:val="000000"/>
          <w:w w:val="105"/>
        </w:rPr>
        <w:t>.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Оплата за</w:t>
      </w:r>
      <w:r>
        <w:rPr>
          <w:color w:val="000000"/>
          <w:spacing w:val="-9"/>
          <w:w w:val="105"/>
        </w:rPr>
        <w:t xml:space="preserve"> </w:t>
      </w:r>
      <w:r>
        <w:rPr>
          <w:color w:val="000000"/>
          <w:w w:val="105"/>
        </w:rPr>
        <w:t>работу</w:t>
      </w:r>
      <w:r>
        <w:rPr>
          <w:color w:val="000000"/>
          <w:spacing w:val="40"/>
          <w:w w:val="105"/>
        </w:rPr>
        <w:t xml:space="preserve"> </w:t>
      </w:r>
      <w:r>
        <w:rPr>
          <w:color w:val="000000"/>
          <w:w w:val="105"/>
        </w:rPr>
        <w:t>производится Заказчиком по</w:t>
      </w:r>
      <w:r>
        <w:rPr>
          <w:color w:val="000000"/>
          <w:spacing w:val="-11"/>
          <w:w w:val="105"/>
        </w:rPr>
        <w:t xml:space="preserve"> </w:t>
      </w:r>
      <w:r>
        <w:rPr>
          <w:color w:val="000000"/>
          <w:w w:val="105"/>
        </w:rPr>
        <w:t>факту</w:t>
      </w:r>
      <w:r>
        <w:rPr>
          <w:color w:val="000000"/>
          <w:spacing w:val="-4"/>
          <w:w w:val="105"/>
        </w:rPr>
        <w:t xml:space="preserve"> </w:t>
      </w:r>
      <w:r>
        <w:rPr>
          <w:color w:val="000000"/>
          <w:w w:val="105"/>
        </w:rPr>
        <w:t xml:space="preserve">выполненных работ, </w:t>
      </w:r>
      <w:r>
        <w:rPr>
          <w:color w:val="000000"/>
          <w:w w:val="105"/>
        </w:rPr>
        <w:t>с</w:t>
      </w:r>
      <w:r>
        <w:rPr>
          <w:color w:val="000000"/>
          <w:w w:val="105"/>
        </w:rPr>
        <w:t xml:space="preserve">огласно счета </w:t>
      </w:r>
      <w:r>
        <w:rPr>
          <w:color w:val="000000"/>
          <w:w w:val="105"/>
        </w:rPr>
        <w:t>и акта выполненных работ</w:t>
      </w:r>
      <w:r>
        <w:rPr>
          <w:color w:val="000000"/>
          <w:w w:val="105"/>
        </w:rPr>
        <w:t>.</w:t>
      </w:r>
    </w:p>
    <w:p>
      <w:pPr>
        <w:pStyle w:val="BodyText"/>
        <w:spacing w:before="1" w:after="0"/>
        <w:jc w:val="both"/>
        <w:rPr>
          <w:color w:val="000000"/>
        </w:rPr>
      </w:pPr>
      <w:r>
        <w:rPr>
          <w:color w:val="000000"/>
          <w:w w:val="105"/>
        </w:rPr>
        <w:t xml:space="preserve">  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723" w:leader="none"/>
        </w:tabs>
        <w:spacing w:lineRule="auto" w:line="240" w:before="0" w:after="0"/>
        <w:ind w:hanging="249" w:left="3723" w:right="0"/>
        <w:jc w:val="both"/>
        <w:rPr>
          <w:b/>
          <w:bCs/>
          <w:color w:val="000000"/>
        </w:rPr>
      </w:pPr>
      <w:r>
        <w:rPr>
          <w:b/>
          <w:bCs/>
          <w:color w:val="000000"/>
          <w:w w:val="105"/>
          <w:sz w:val="24"/>
        </w:rPr>
        <w:t>Права</w:t>
      </w:r>
      <w:r>
        <w:rPr>
          <w:b/>
          <w:bCs/>
          <w:color w:val="000000"/>
          <w:spacing w:val="-7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и</w:t>
      </w:r>
      <w:r>
        <w:rPr>
          <w:b/>
          <w:bCs/>
          <w:color w:val="000000"/>
          <w:spacing w:val="-11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обязанности</w:t>
      </w:r>
      <w:r>
        <w:rPr>
          <w:b/>
          <w:bCs/>
          <w:color w:val="000000"/>
          <w:spacing w:val="9"/>
          <w:w w:val="105"/>
          <w:sz w:val="24"/>
        </w:rPr>
        <w:t xml:space="preserve"> </w:t>
      </w:r>
      <w:r>
        <w:rPr>
          <w:b/>
          <w:bCs/>
          <w:color w:val="000000"/>
          <w:spacing w:val="-2"/>
          <w:w w:val="105"/>
          <w:sz w:val="24"/>
        </w:rPr>
        <w:t>сторон</w:t>
      </w:r>
    </w:p>
    <w:p>
      <w:pPr>
        <w:pStyle w:val="BodyText"/>
        <w:spacing w:before="3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tabs>
          <w:tab w:val="clear" w:pos="720"/>
          <w:tab w:val="left" w:pos="1718" w:leader="none"/>
        </w:tabs>
        <w:spacing w:lineRule="auto" w:line="252" w:before="0" w:after="0"/>
        <w:jc w:val="both"/>
        <w:rPr>
          <w:color w:val="000000"/>
        </w:rPr>
      </w:pPr>
      <w:r>
        <w:rPr>
          <w:color w:val="000000"/>
          <w:w w:val="105"/>
          <w:sz w:val="24"/>
        </w:rPr>
        <w:t xml:space="preserve">3.1. </w:t>
      </w:r>
      <w:r>
        <w:rPr>
          <w:color w:val="000000"/>
          <w:w w:val="105"/>
          <w:sz w:val="24"/>
        </w:rPr>
        <w:t>Подрядчик обязан</w:t>
      </w:r>
      <w:r>
        <w:rPr>
          <w:color w:val="000000"/>
          <w:spacing w:val="-9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выполнить</w:t>
      </w:r>
      <w:r>
        <w:rPr>
          <w:color w:val="000000"/>
          <w:spacing w:val="-5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все,</w:t>
      </w:r>
      <w:r>
        <w:rPr>
          <w:color w:val="000000"/>
          <w:spacing w:val="-12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обусловленные заявкой</w:t>
      </w:r>
      <w:r>
        <w:rPr>
          <w:color w:val="000000"/>
          <w:spacing w:val="-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Заказчика или согласованного</w:t>
      </w:r>
      <w:r>
        <w:rPr>
          <w:color w:val="000000"/>
          <w:spacing w:val="-5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сторонами графика, выполнения</w:t>
      </w:r>
      <w:r>
        <w:rPr>
          <w:color w:val="000000"/>
          <w:spacing w:val="40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работы в соответствии с технической документацией.</w:t>
      </w:r>
    </w:p>
    <w:p>
      <w:pPr>
        <w:pStyle w:val="ListParagraph"/>
        <w:tabs>
          <w:tab w:val="clear" w:pos="720"/>
          <w:tab w:val="left" w:pos="1155" w:leader="none"/>
        </w:tabs>
        <w:spacing w:lineRule="auto" w:line="252" w:before="10" w:after="0"/>
        <w:jc w:val="both"/>
        <w:rPr>
          <w:color w:val="000000"/>
        </w:rPr>
      </w:pPr>
      <w:r>
        <w:rPr>
          <w:color w:val="000000"/>
          <w:w w:val="105"/>
          <w:sz w:val="24"/>
        </w:rPr>
        <w:t xml:space="preserve">3.2. </w:t>
      </w:r>
      <w:r>
        <w:rPr>
          <w:color w:val="000000"/>
          <w:w w:val="105"/>
          <w:sz w:val="24"/>
        </w:rPr>
        <w:t>Заказчик</w:t>
      </w:r>
      <w:r>
        <w:rPr>
          <w:color w:val="000000"/>
          <w:spacing w:val="-2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обязан</w:t>
      </w:r>
      <w:r>
        <w:rPr>
          <w:color w:val="000000"/>
          <w:spacing w:val="-5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своевременно, в</w:t>
      </w:r>
      <w:r>
        <w:rPr>
          <w:color w:val="000000"/>
          <w:spacing w:val="-11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соответствии с</w:t>
      </w:r>
      <w:r>
        <w:rPr>
          <w:color w:val="000000"/>
          <w:spacing w:val="-1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условиями Контракта произвести оплату за выполнение работ предусмотренных</w:t>
      </w:r>
      <w:r>
        <w:rPr>
          <w:color w:val="000000"/>
          <w:spacing w:val="-2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в Контракте.</w:t>
      </w:r>
    </w:p>
    <w:p>
      <w:pPr>
        <w:pStyle w:val="ListParagraph"/>
        <w:tabs>
          <w:tab w:val="clear" w:pos="720"/>
          <w:tab w:val="left" w:pos="1156" w:leader="none"/>
        </w:tabs>
        <w:spacing w:lineRule="auto" w:line="259" w:before="2" w:after="0"/>
        <w:jc w:val="both"/>
        <w:rPr>
          <w:color w:val="000000"/>
        </w:rPr>
      </w:pPr>
      <w:r>
        <w:rPr>
          <w:color w:val="000000"/>
          <w:w w:val="105"/>
          <w:sz w:val="24"/>
        </w:rPr>
        <w:t xml:space="preserve">3.3. </w:t>
      </w:r>
      <w:r>
        <w:rPr>
          <w:color w:val="000000"/>
          <w:w w:val="105"/>
          <w:sz w:val="24"/>
        </w:rPr>
        <w:t>Подрядчик имеет</w:t>
      </w:r>
      <w:r>
        <w:rPr>
          <w:color w:val="000000"/>
          <w:spacing w:val="-9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право</w:t>
      </w:r>
      <w:r>
        <w:rPr>
          <w:color w:val="000000"/>
          <w:spacing w:val="-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самостоятельно</w:t>
      </w:r>
      <w:r>
        <w:rPr>
          <w:color w:val="000000"/>
          <w:spacing w:val="-14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определять способы выполнения задания, поставленного Заказчиком. Заказчик</w:t>
      </w:r>
      <w:r>
        <w:rPr>
          <w:color w:val="000000"/>
          <w:spacing w:val="-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обязан</w:t>
      </w:r>
      <w:r>
        <w:rPr>
          <w:color w:val="000000"/>
          <w:spacing w:val="-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содействовать</w:t>
      </w:r>
      <w:r>
        <w:rPr>
          <w:color w:val="000000"/>
          <w:spacing w:val="1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Подрядчику</w:t>
      </w:r>
      <w:r>
        <w:rPr>
          <w:color w:val="000000"/>
          <w:spacing w:val="12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в</w:t>
      </w:r>
      <w:r>
        <w:rPr>
          <w:color w:val="000000"/>
          <w:spacing w:val="-1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выполнении</w:t>
      </w:r>
      <w:r>
        <w:rPr>
          <w:color w:val="000000"/>
          <w:spacing w:val="9"/>
          <w:w w:val="105"/>
          <w:sz w:val="24"/>
        </w:rPr>
        <w:t xml:space="preserve"> </w:t>
      </w:r>
      <w:r>
        <w:rPr>
          <w:color w:val="000000"/>
          <w:spacing w:val="-2"/>
          <w:w w:val="105"/>
          <w:sz w:val="24"/>
        </w:rPr>
        <w:t>работ.</w:t>
      </w:r>
    </w:p>
    <w:p>
      <w:pPr>
        <w:sectPr>
          <w:type w:val="nextPage"/>
          <w:pgSz w:w="12240" w:h="16838"/>
          <w:pgMar w:left="1275" w:right="1133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  <w:pStyle w:val="ListParagraph"/>
        <w:tabs>
          <w:tab w:val="clear" w:pos="720"/>
          <w:tab w:val="left" w:pos="1156" w:leader="none"/>
        </w:tabs>
        <w:spacing w:lineRule="auto" w:line="252" w:before="22" w:after="0"/>
        <w:jc w:val="both"/>
        <w:rPr>
          <w:color w:val="000000"/>
        </w:rPr>
      </w:pPr>
      <w:r>
        <w:rPr>
          <w:color w:val="000000"/>
          <w:w w:val="105"/>
          <w:sz w:val="24"/>
        </w:rPr>
        <w:t xml:space="preserve">3.4. </w:t>
      </w:r>
      <w:r>
        <w:rPr>
          <w:color w:val="000000"/>
          <w:w w:val="105"/>
          <w:sz w:val="24"/>
        </w:rPr>
        <w:t>Прием Заказчиком выполненных работ</w:t>
      </w:r>
      <w:r>
        <w:rPr>
          <w:color w:val="000000"/>
          <w:spacing w:val="-9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проводится в</w:t>
      </w:r>
      <w:r>
        <w:rPr>
          <w:color w:val="000000"/>
          <w:spacing w:val="-12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день</w:t>
      </w:r>
      <w:r>
        <w:rPr>
          <w:color w:val="000000"/>
          <w:spacing w:val="-3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окончания работ и оформляется актом установленной формы с</w:t>
      </w:r>
      <w:r>
        <w:rPr>
          <w:color w:val="000000"/>
          <w:spacing w:val="-1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подписанием должностных лиц и печатями Заказчика и Подрядчика.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89" w:leader="none"/>
        </w:tabs>
        <w:spacing w:lineRule="auto" w:line="240" w:before="68" w:after="0"/>
        <w:ind w:hanging="189" w:left="189" w:right="363"/>
        <w:jc w:val="center"/>
        <w:rPr>
          <w:b/>
          <w:bCs/>
          <w:color w:val="000000"/>
        </w:rPr>
      </w:pPr>
      <w:bookmarkStart w:id="1" w:name="2026-10-01_002.pdf"/>
      <w:bookmarkEnd w:id="1"/>
      <w:r>
        <w:rPr>
          <w:b/>
          <w:bCs/>
          <w:color w:val="000000"/>
          <w:w w:val="105"/>
          <w:sz w:val="24"/>
        </w:rPr>
        <w:t>Заключительные</w:t>
      </w:r>
      <w:r>
        <w:rPr>
          <w:b/>
          <w:bCs/>
          <w:color w:val="000000"/>
          <w:spacing w:val="-16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условия</w:t>
      </w:r>
      <w:r>
        <w:rPr>
          <w:b/>
          <w:bCs/>
          <w:color w:val="000000"/>
          <w:spacing w:val="6"/>
          <w:w w:val="105"/>
          <w:sz w:val="24"/>
        </w:rPr>
        <w:t xml:space="preserve"> </w:t>
      </w:r>
      <w:r>
        <w:rPr>
          <w:b/>
          <w:bCs/>
          <w:color w:val="000000"/>
          <w:spacing w:val="-2"/>
          <w:w w:val="105"/>
          <w:sz w:val="24"/>
        </w:rPr>
        <w:t>Контракта</w:t>
      </w:r>
    </w:p>
    <w:p>
      <w:pPr>
        <w:pStyle w:val="BodyText"/>
        <w:spacing w:before="19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ind w:hanging="436" w:left="786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pacing w:val="-2"/>
          <w:w w:val="105"/>
          <w:sz w:val="24"/>
          <w:szCs w:val="24"/>
        </w:rPr>
        <w:t xml:space="preserve">4.1. </w:t>
      </w:r>
      <w:r>
        <w:rPr>
          <w:rFonts w:cs="Times New Roman" w:ascii="Times New Roman" w:hAnsi="Times New Roman"/>
          <w:spacing w:val="-2"/>
          <w:w w:val="105"/>
          <w:sz w:val="24"/>
          <w:szCs w:val="24"/>
        </w:rPr>
        <w:t xml:space="preserve">Контракт вступает в силу с момента </w:t>
      </w:r>
      <w:r>
        <w:rPr>
          <w:rFonts w:cs="Times New Roman" w:ascii="Times New Roman" w:hAnsi="Times New Roman"/>
          <w:spacing w:val="-2"/>
          <w:w w:val="105"/>
          <w:sz w:val="24"/>
          <w:szCs w:val="24"/>
        </w:rPr>
        <w:t xml:space="preserve">его </w:t>
      </w:r>
      <w:r>
        <w:rPr>
          <w:rFonts w:cs="Times New Roman" w:ascii="Times New Roman" w:hAnsi="Times New Roman"/>
          <w:spacing w:val="-2"/>
          <w:w w:val="105"/>
          <w:sz w:val="24"/>
          <w:szCs w:val="24"/>
        </w:rPr>
        <w:t>подписания и действует до полного исполнения сторонами обязательств.</w:t>
      </w:r>
    </w:p>
    <w:p>
      <w:pPr>
        <w:pStyle w:val="ListParagraph"/>
        <w:widowControl w:val="false"/>
        <w:tabs>
          <w:tab w:val="clear" w:pos="720"/>
          <w:tab w:val="left" w:pos="917" w:leader="none"/>
        </w:tabs>
        <w:suppressAutoHyphens w:val="true"/>
        <w:bidi w:val="0"/>
        <w:spacing w:lineRule="auto" w:line="252" w:before="8" w:after="0"/>
        <w:ind w:firstLine="283" w:left="57" w:right="0"/>
        <w:jc w:val="both"/>
        <w:rPr>
          <w:color w:val="000000"/>
        </w:rPr>
      </w:pPr>
      <w:r>
        <w:rPr>
          <w:color w:val="000000"/>
          <w:sz w:val="24"/>
        </w:rPr>
        <w:t xml:space="preserve">4.2. </w:t>
      </w:r>
      <w:r>
        <w:rPr>
          <w:color w:val="000000"/>
          <w:sz w:val="24"/>
        </w:rPr>
        <w:t xml:space="preserve">Контракт составлен в </w:t>
      </w:r>
      <w:r>
        <w:rPr>
          <w:color w:val="000000"/>
          <w:sz w:val="24"/>
        </w:rPr>
        <w:t xml:space="preserve">2-х </w:t>
      </w:r>
      <w:r>
        <w:rPr>
          <w:color w:val="000000"/>
          <w:sz w:val="24"/>
        </w:rPr>
        <w:t>экземплярах, идентичного содержания и  име</w:t>
      </w:r>
      <w:r>
        <w:rPr>
          <w:color w:val="000000"/>
          <w:sz w:val="24"/>
        </w:rPr>
        <w:t>ет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одинаковую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юридическую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силу.</w:t>
      </w:r>
    </w:p>
    <w:p>
      <w:pPr>
        <w:pStyle w:val="ListParagraph"/>
        <w:widowControl w:val="false"/>
        <w:tabs>
          <w:tab w:val="clear" w:pos="720"/>
          <w:tab w:val="left" w:pos="791" w:leader="none"/>
        </w:tabs>
        <w:suppressAutoHyphens w:val="true"/>
        <w:bidi w:val="0"/>
        <w:spacing w:lineRule="auto" w:line="252" w:before="1" w:after="0"/>
        <w:ind w:firstLine="283" w:left="113" w:right="0"/>
        <w:jc w:val="both"/>
        <w:rPr>
          <w:color w:val="000000"/>
        </w:rPr>
      </w:pPr>
      <w:r>
        <w:rPr>
          <w:color w:val="000000"/>
          <w:w w:val="105"/>
          <w:sz w:val="24"/>
        </w:rPr>
        <w:t xml:space="preserve">4.3. </w:t>
      </w:r>
      <w:r>
        <w:rPr>
          <w:color w:val="000000"/>
          <w:w w:val="105"/>
          <w:sz w:val="24"/>
        </w:rPr>
        <w:t>По всем вопросам не нашедшим</w:t>
      </w:r>
      <w:r>
        <w:rPr>
          <w:color w:val="000000"/>
          <w:spacing w:val="39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своего решения в условиях настоящего Контракта</w:t>
      </w:r>
      <w:r>
        <w:rPr>
          <w:color w:val="000000"/>
          <w:w w:val="105"/>
          <w:sz w:val="24"/>
        </w:rPr>
        <w:t>,</w:t>
      </w:r>
      <w:r>
        <w:rPr>
          <w:color w:val="000000"/>
          <w:spacing w:val="-4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но прямо или косвенно вытекающим из отношений сторон по нему, затрагивающих</w:t>
      </w:r>
      <w:r>
        <w:rPr>
          <w:color w:val="000000"/>
          <w:spacing w:val="9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имущественные интересы</w:t>
      </w:r>
      <w:r>
        <w:rPr>
          <w:color w:val="000000"/>
          <w:spacing w:val="-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и</w:t>
      </w:r>
      <w:r>
        <w:rPr>
          <w:color w:val="000000"/>
          <w:spacing w:val="-16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>деловую репутацию сторон</w:t>
      </w:r>
      <w:r>
        <w:rPr>
          <w:color w:val="000000"/>
          <w:spacing w:val="-4"/>
          <w:w w:val="105"/>
          <w:sz w:val="24"/>
        </w:rPr>
        <w:t xml:space="preserve"> </w:t>
      </w:r>
      <w:r>
        <w:rPr>
          <w:color w:val="000000"/>
          <w:w w:val="105"/>
          <w:sz w:val="24"/>
        </w:rPr>
        <w:t xml:space="preserve">Контракта, они будут руководствоваться нормами и положениями действующего </w:t>
      </w:r>
      <w:r>
        <w:rPr>
          <w:color w:val="000000"/>
          <w:spacing w:val="-2"/>
          <w:w w:val="105"/>
          <w:sz w:val="24"/>
        </w:rPr>
        <w:t>законодательства.</w:t>
      </w:r>
    </w:p>
    <w:p>
      <w:pPr>
        <w:pStyle w:val="BodyText"/>
        <w:rPr>
          <w:color w:val="000000"/>
        </w:rPr>
      </w:pPr>
      <w:r>
        <w:rPr>
          <w:color w:val="000000"/>
        </w:rPr>
      </w:r>
    </w:p>
    <w:p>
      <w:pPr>
        <w:pStyle w:val="BodyText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601" w:leader="none"/>
        </w:tabs>
        <w:spacing w:lineRule="auto" w:line="240" w:before="0" w:after="0"/>
        <w:ind w:hanging="249" w:left="2601" w:right="0"/>
        <w:jc w:val="left"/>
        <w:rPr>
          <w:b/>
          <w:bCs/>
          <w:color w:val="000000"/>
        </w:rPr>
      </w:pPr>
      <w:r>
        <w:rPr>
          <w:b/>
          <w:bCs/>
          <w:color w:val="000000"/>
          <w:w w:val="105"/>
          <w:sz w:val="24"/>
        </w:rPr>
        <w:t>Адреса</w:t>
      </w:r>
      <w:r>
        <w:rPr>
          <w:b/>
          <w:bCs/>
          <w:color w:val="000000"/>
          <w:spacing w:val="-2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и</w:t>
      </w:r>
      <w:r>
        <w:rPr>
          <w:b/>
          <w:bCs/>
          <w:color w:val="000000"/>
          <w:spacing w:val="-11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банковские</w:t>
      </w:r>
      <w:r>
        <w:rPr>
          <w:b/>
          <w:bCs/>
          <w:color w:val="000000"/>
          <w:spacing w:val="4"/>
          <w:w w:val="105"/>
          <w:sz w:val="24"/>
        </w:rPr>
        <w:t xml:space="preserve"> </w:t>
      </w:r>
      <w:r>
        <w:rPr>
          <w:b/>
          <w:bCs/>
          <w:color w:val="000000"/>
          <w:w w:val="105"/>
          <w:sz w:val="24"/>
        </w:rPr>
        <w:t>реквизиты</w:t>
      </w:r>
      <w:r>
        <w:rPr>
          <w:b/>
          <w:bCs/>
          <w:color w:val="000000"/>
          <w:spacing w:val="7"/>
          <w:w w:val="105"/>
          <w:sz w:val="24"/>
        </w:rPr>
        <w:t xml:space="preserve"> </w:t>
      </w:r>
      <w:r>
        <w:rPr>
          <w:b/>
          <w:bCs/>
          <w:color w:val="000000"/>
          <w:spacing w:val="-2"/>
          <w:w w:val="105"/>
          <w:sz w:val="24"/>
        </w:rPr>
        <w:t>сторон</w:t>
      </w:r>
    </w:p>
    <w:p>
      <w:pPr>
        <w:pStyle w:val="Normal"/>
        <w:rPr/>
      </w:pPr>
      <w:r>
        <w:rPr/>
      </w:r>
    </w:p>
    <w:p>
      <w:pPr>
        <w:sectPr>
          <w:type w:val="nextPage"/>
          <w:pgSz w:w="12240" w:h="16838"/>
          <w:pgMar w:left="1275" w:right="1133" w:gutter="0" w:header="0" w:top="1300" w:footer="0" w:bottom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90" w:after="0"/>
        <w:ind w:hanging="0" w:left="1422" w:right="0"/>
        <w:jc w:val="left"/>
        <w:rPr>
          <w:b/>
          <w:bCs/>
          <w:sz w:val="20"/>
        </w:rPr>
      </w:pPr>
      <w:r>
        <w:rPr>
          <w:b/>
          <w:bCs/>
          <w:spacing w:val="-2"/>
          <w:w w:val="105"/>
          <w:sz w:val="24"/>
        </w:rPr>
        <w:t>Заказчик</w:t>
      </w:r>
    </w:p>
    <w:p>
      <w:pPr>
        <w:pStyle w:val="Normal"/>
        <w:spacing w:lineRule="auto" w:line="240"/>
        <w:jc w:val="left"/>
        <w:rPr>
          <w:rFonts w:cs="Times New Roman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</w:pPr>
      <w:r>
        <w:rPr>
          <w:rFonts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>Федеральное государственное бюджетное учреждение "Управление мелиорации земель и сельскохозяйственного водоснабжения по Краснодарскому краю" в лице Северского филиала</w:t>
      </w:r>
    </w:p>
    <w:p>
      <w:pPr>
        <w:pStyle w:val="Style19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Юридический адрес: 350058, г. Краснодар, ул. Селезнева, 242</w:t>
      </w:r>
    </w:p>
    <w:p>
      <w:pPr>
        <w:pStyle w:val="Style19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Фактический адрес: 353240, Краснодарский край, ст. Северская.ул. Запорожская, 82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ИНН/КПП: 2312042708/231201001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Расчетный счет: 03214643000000013241</w:t>
      </w:r>
    </w:p>
    <w:p>
      <w:pPr>
        <w:pStyle w:val="Normal"/>
        <w:rPr/>
      </w:pPr>
      <w:r>
        <w:rPr>
          <w:sz w:val="24"/>
          <w:szCs w:val="24"/>
        </w:rPr>
        <w:t>Банк:</w:t>
      </w:r>
      <w:r>
        <w:rPr>
          <w:b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ОКЦ № 1 ВВГУ Банка России//УФК по Нижегородской области, г. Нижний Новгород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БИК: 012202102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Корр.счет: 40102810745370000024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ОКПО: 05192820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ОГРН: 1032307159521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Тел.:+7 (86166) 2-13-87</w:t>
      </w:r>
    </w:p>
    <w:p>
      <w:pPr>
        <w:pStyle w:val="Normal"/>
        <w:rPr>
          <w:rFonts w:cs="Times New Roman"/>
          <w:b w:val="false"/>
          <w:bCs/>
          <w:sz w:val="24"/>
          <w:szCs w:val="24"/>
          <w:lang w:val="en-US"/>
        </w:rPr>
      </w:pPr>
      <w:r>
        <w:rPr>
          <w:rFonts w:cs="Times New Roman"/>
          <w:b w:val="false"/>
          <w:bCs/>
          <w:sz w:val="24"/>
          <w:szCs w:val="24"/>
          <w:lang w:val="en-US"/>
        </w:rPr>
        <w:t>E-mail: krutikova_inna@mail.ru</w:t>
      </w:r>
    </w:p>
    <w:p>
      <w:pPr>
        <w:pStyle w:val="Style1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9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bidi="en-US"/>
        </w:rPr>
        <w:t xml:space="preserve">Врио директора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ru-RU" w:bidi="en-US"/>
        </w:rPr>
        <w:t>филиала</w:t>
      </w:r>
    </w:p>
    <w:p>
      <w:pPr>
        <w:pStyle w:val="Style19"/>
        <w:rPr>
          <w:rFonts w:ascii="Times New Roman" w:hAnsi="Times New Roman" w:cs="Times New Roman"/>
          <w:b w:val="false"/>
          <w:bCs w:val="false"/>
          <w:color w:val="000000"/>
          <w:sz w:val="24"/>
          <w:szCs w:val="24"/>
          <w:lang w:bidi="en-US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bidi="en-US"/>
        </w:rPr>
      </w:r>
    </w:p>
    <w:p>
      <w:pPr>
        <w:pStyle w:val="Normal"/>
        <w:spacing w:lineRule="auto" w:line="276" w:before="0" w:after="0"/>
        <w:ind w:right="0"/>
        <w:rPr/>
      </w:pPr>
      <w:r>
        <w:rPr>
          <w:rFonts w:eastAsia="Times New Roman" w:cs="Times New Roman"/>
          <w:b/>
          <w:i w:val="false"/>
          <w:color w:val="000000"/>
          <w:spacing w:val="-6"/>
          <w:sz w:val="24"/>
          <w:szCs w:val="24"/>
          <w:lang w:bidi="en-US"/>
        </w:rPr>
        <w:t>_</w:t>
      </w:r>
      <w:r>
        <w:rPr>
          <w:rFonts w:eastAsia="Times New Roman" w:cs="Times New Roman"/>
          <w:b w:val="false"/>
          <w:bCs w:val="false"/>
          <w:i w:val="false"/>
          <w:color w:val="000000"/>
          <w:spacing w:val="-6"/>
          <w:sz w:val="24"/>
          <w:szCs w:val="24"/>
          <w:lang w:bidi="en-US"/>
        </w:rPr>
        <w:t>__________________С.А. Козловский</w:t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  <w:t>М.П.</w:t>
      </w:r>
    </w:p>
    <w:p>
      <w:pPr>
        <w:pStyle w:val="Normal"/>
        <w:spacing w:lineRule="auto" w:line="276" w:before="0" w:after="0"/>
        <w:ind w:right="0"/>
        <w:jc w:val="center"/>
        <w:rPr>
          <w:rFonts w:eastAsia="Times New Roman" w:cs="Times New Roman"/>
          <w:b/>
          <w:bCs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/>
          <w:bCs/>
          <w:i w:val="false"/>
          <w:spacing w:val="-6"/>
          <w:sz w:val="24"/>
          <w:szCs w:val="24"/>
        </w:rPr>
        <w:t>Подрядчик</w:t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pStyle w:val="Normal"/>
        <w:spacing w:lineRule="auto" w:line="276" w:before="0" w:after="0"/>
        <w:ind w:right="0"/>
        <w:rPr>
          <w:rFonts w:eastAsia="Times New Roman" w:cs="Times New Roman"/>
          <w:b w:val="false"/>
          <w:bCs w:val="false"/>
          <w:i w:val="false"/>
          <w:i w:val="false"/>
          <w:spacing w:val="-6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spacing w:val="-6"/>
          <w:sz w:val="24"/>
          <w:szCs w:val="24"/>
        </w:rPr>
      </w:r>
    </w:p>
    <w:p>
      <w:pPr>
        <w:sectPr>
          <w:type w:val="continuous"/>
          <w:pgSz w:w="12240" w:h="16838"/>
          <w:pgMar w:left="1275" w:right="1133" w:gutter="0" w:header="0" w:top="1300" w:footer="0" w:bottom="0"/>
          <w:cols w:num="2" w:equalWidth="false" w:sep="false">
            <w:col w:w="4334" w:space="494"/>
            <w:col w:w="5003"/>
          </w:cols>
          <w:formProt w:val="false"/>
          <w:textDirection w:val="lrTb"/>
          <w:docGrid w:type="default" w:linePitch="100" w:charSpace="4096"/>
        </w:sectPr>
      </w:pPr>
    </w:p>
    <w:sectPr>
      <w:type w:val="continuous"/>
      <w:pgSz w:w="12240" w:h="16838"/>
      <w:pgMar w:left="1275" w:right="1133" w:gutter="0" w:header="0" w:top="1300" w:footer="0" w:bottom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25" w:hanging="250"/>
      </w:pPr>
      <w:rPr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8" w:hanging="438"/>
      </w:pPr>
      <w:rPr>
        <w:spacing w:val="0"/>
        <w:w w:val="103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220" w:hanging="43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922" w:hanging="43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625" w:hanging="43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328" w:hanging="43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030" w:hanging="43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33" w:hanging="43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36" w:hanging="438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yle14">
    <w:name w:val="Основной шрифт абзаца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uiPriority w:val="1"/>
    <w:qFormat/>
    <w:pPr>
      <w:ind w:hanging="249" w:left="450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paragraph" w:styleId="Style18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paragraph" w:styleId="Style19">
    <w:name w:val="Без интервала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imes New Roman" w:cs="Times New Roman" w:asciiTheme="minorHAnsi" w:hAnsiTheme="minorHAnsi"/>
      <w:color w:val="00000A"/>
      <w:kern w:val="0"/>
      <w:sz w:val="22"/>
      <w:szCs w:val="22"/>
      <w:lang w:val="ru-RU" w:eastAsia="zh-CN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LibreOffice/24.8.7.2$Linux_X86_64 LibreOffice_project/480$Build-2</Application>
  <AppVersion>15.0000</AppVersion>
  <Pages>2</Pages>
  <Words>472</Words>
  <Characters>3448</Characters>
  <CharactersWithSpaces>3900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2026-10-01T12:17:43Z</dcterms:created>
  <dc:creator/>
  <dc:description/>
  <dc:language>ru-RU</dc:language>
  <cp:lastModifiedBy/>
  <dcterms:modified xsi:type="dcterms:W3CDTF">2026-10-02T09:51:33Z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Adobe Acrobat 26.1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Acrobat 26.1 Image Conversion Plug-in</vt:lpwstr>
  </property>
</Properties>
</file>