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6C8" w:rsidRPr="00FD35CE" w:rsidRDefault="00AF46C8" w:rsidP="00AF46C8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35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объекта закупки</w:t>
      </w:r>
    </w:p>
    <w:p w:rsidR="00AF46C8" w:rsidRDefault="00AF46C8" w:rsidP="00AF46C8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оказание образовательных услуг по повышению квалификации работника Межрегионального филиала ФКУ «ЦОКР» в г. Ставрополе по образовательной программе для специалистов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-секретных подразделений организаций: </w:t>
      </w:r>
    </w:p>
    <w:p w:rsidR="00AF46C8" w:rsidRDefault="00AF46C8" w:rsidP="00AF46C8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защиты государственной тайны в организации»</w:t>
      </w:r>
    </w:p>
    <w:p w:rsidR="00AF46C8" w:rsidRDefault="00AF46C8" w:rsidP="00AF46C8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6C8" w:rsidRDefault="00AF46C8" w:rsidP="00AF46C8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 закупки: </w:t>
      </w:r>
      <w:r w:rsidR="003050D1" w:rsidRPr="003050D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образовательных услуг по повышению квалификации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работника Межрегионального филиала Федерального казенного учреждения «Центр по обеспечению деятель</w:t>
      </w:r>
      <w:r w:rsidR="003050D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Казначейства России» в г.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Ставрополе (далее – Филиал) </w:t>
      </w:r>
      <w:r w:rsidR="003050D1" w:rsidRPr="00305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образовательной программе для специалистов </w:t>
      </w:r>
      <w:proofErr w:type="spellStart"/>
      <w:r w:rsidR="003050D1" w:rsidRPr="003050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режимно</w:t>
      </w:r>
      <w:proofErr w:type="spellEnd"/>
      <w:r w:rsidR="003050D1" w:rsidRPr="003050D1">
        <w:rPr>
          <w:rFonts w:ascii="Times New Roman" w:eastAsia="Times New Roman" w:hAnsi="Times New Roman" w:cs="Times New Roman"/>
          <w:sz w:val="28"/>
          <w:szCs w:val="28"/>
          <w:lang w:eastAsia="ru-RU"/>
        </w:rPr>
        <w:t>-секретных подразделений организаций</w:t>
      </w:r>
      <w:r w:rsidR="005042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050D1" w:rsidRPr="00305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«Обеспечение защиты государственной тайны в организации» (далее – Услуги). </w:t>
      </w:r>
    </w:p>
    <w:p w:rsidR="00AF46C8" w:rsidRDefault="00AF46C8" w:rsidP="00AF46C8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ОКПД2: 85.42.19.900 (Услуги по профессиональному обучению прочие).</w:t>
      </w:r>
    </w:p>
    <w:p w:rsidR="00AF46C8" w:rsidRDefault="00AF46C8" w:rsidP="003050D1">
      <w:pPr>
        <w:tabs>
          <w:tab w:val="center" w:pos="4677"/>
          <w:tab w:val="right" w:pos="935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 оказания Услуг:</w:t>
      </w:r>
      <w:r w:rsidR="003050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46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11 января 2027 г. по 31 мая 2027 г. </w:t>
      </w:r>
      <w:r w:rsidR="002F40A2" w:rsidRPr="002F40A2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включительно</w:t>
      </w:r>
      <w:r w:rsidR="002F40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40A2" w:rsidRPr="002F40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F46C8" w:rsidRDefault="003050D1" w:rsidP="00AF4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3. Объем оказываемых У</w:t>
      </w:r>
      <w:r w:rsidR="00AF4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слуг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93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человек, </w:t>
      </w:r>
      <w:r w:rsidR="00EC5356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CF2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час, очное (аудиторное) обучение.</w:t>
      </w:r>
    </w:p>
    <w:p w:rsidR="00AF46C8" w:rsidRDefault="00AF46C8" w:rsidP="00AF4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Функциональные и качественные характеристики объекта закупки:</w:t>
      </w:r>
    </w:p>
    <w:tbl>
      <w:tblPr>
        <w:tblW w:w="5000" w:type="pct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57"/>
        <w:gridCol w:w="2796"/>
        <w:gridCol w:w="1986"/>
        <w:gridCol w:w="2652"/>
        <w:gridCol w:w="1730"/>
      </w:tblGrid>
      <w:tr w:rsidR="00AF46C8" w:rsidTr="00AF46C8">
        <w:trPr>
          <w:tblHeader/>
        </w:trPr>
        <w:tc>
          <w:tcPr>
            <w:tcW w:w="2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услуги, код позиции КТРУ (при наличии),</w:t>
            </w:r>
          </w:p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 по ОКПД2</w:t>
            </w:r>
          </w:p>
        </w:tc>
        <w:tc>
          <w:tcPr>
            <w:tcW w:w="10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характеристики</w:t>
            </w:r>
          </w:p>
        </w:tc>
        <w:tc>
          <w:tcPr>
            <w:tcW w:w="13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характеристики</w:t>
            </w:r>
          </w:p>
        </w:tc>
        <w:tc>
          <w:tcPr>
            <w:tcW w:w="8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Единица измерения характеристики</w:t>
            </w:r>
          </w:p>
        </w:tc>
      </w:tr>
      <w:tr w:rsidR="00AF46C8" w:rsidTr="00AF46C8">
        <w:trPr>
          <w:tblHeader/>
        </w:trPr>
        <w:tc>
          <w:tcPr>
            <w:tcW w:w="23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AF46C8" w:rsidTr="00AF46C8">
        <w:tc>
          <w:tcPr>
            <w:tcW w:w="238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53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AF46C8" w:rsidRDefault="00AF46C8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образовательных услуг по повышению квалификации работника Межрегионального филиала ФКУ «ЦОКР» </w:t>
            </w:r>
          </w:p>
          <w:p w:rsidR="00AF46C8" w:rsidRDefault="00AF46C8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г. Ставрополе по образовательной программе для специалистов </w:t>
            </w:r>
          </w:p>
          <w:p w:rsidR="00AF46C8" w:rsidRDefault="00AF46C8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-секретных подразделений организаций: </w:t>
            </w:r>
          </w:p>
          <w:p w:rsidR="00AF46C8" w:rsidRDefault="00AF46C8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«Обеспечение защиты государственной тайны в организации»</w:t>
            </w:r>
            <w:r w:rsidR="003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050D1" w:rsidRPr="003050D1" w:rsidRDefault="003050D1">
            <w:pPr>
              <w:tabs>
                <w:tab w:val="center" w:pos="4677"/>
                <w:tab w:val="right" w:pos="9355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85.42.19.900</w:t>
            </w:r>
          </w:p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программе повышения квалификации</w:t>
            </w:r>
          </w:p>
        </w:tc>
        <w:tc>
          <w:tcPr>
            <w:tcW w:w="13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Образовательная программа разрабатывается Исполнителем в соответствии с требованиями Федерального закона от 29.12.2012 </w:t>
            </w:r>
          </w:p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273-ФЗ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«Об образовании в Российской Федерации», приказа Министерства образования и науки Российской Федерации от 24.03.2025 № 266 </w:t>
            </w:r>
          </w:p>
          <w:p w:rsidR="0047518C" w:rsidRDefault="00AF46C8" w:rsidP="00475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утверждении Порядка организации и осуществления образовательной деятельности по дополнительным профессиональным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программам», приказа Министерства науки и высшего образования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19.</w:t>
            </w:r>
            <w:r w:rsidR="003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0.2020 № 1316 «Об утверждении Порядка разработки дополнительных профессиональных программ, содержащих сведения, составляющие государственную тайну, и дополнительных профессиональных программ в област</w:t>
            </w:r>
            <w:r w:rsidR="00475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информационной безопасности»</w:t>
            </w:r>
          </w:p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AF46C8" w:rsidTr="00AF46C8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процессу обучения</w:t>
            </w:r>
          </w:p>
        </w:tc>
        <w:tc>
          <w:tcPr>
            <w:tcW w:w="13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обучения должны соответствовать требованиям, изложенным в Федеральном законе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29.12.2012 № 273-ФЗ </w:t>
            </w:r>
          </w:p>
          <w:p w:rsidR="0047518C" w:rsidRDefault="00AF46C8" w:rsidP="00475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образовании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Российской Федерации», </w:t>
            </w:r>
          </w:p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приказе Министерства образования и науки Российской Федерации от 24.03.2025 № 266 «Об утверждении Порядка организации и осуществления образовательной деятельности по дополнительным профессиональным программам», иные требования</w:t>
            </w:r>
            <w:r w:rsidR="00377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предусмотрен</w:t>
            </w:r>
            <w:r w:rsidR="003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305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описанием объекта закупки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Обучение должно проводиться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выделенном режимном помещении, аттестованном в соответствии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требованиями, утвержденными приказом Федеральной службы по техническому и экспортному контролю </w:t>
            </w:r>
          </w:p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28.09.2020 № 110 «Об утверждении порядка организации и проведения работ по аттестации объектов информатизации на соответствие требованиям о защите информации, содержащей сведения, сост</w:t>
            </w:r>
            <w:r w:rsidR="00EA7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авляющие государственную тайну»</w:t>
            </w:r>
          </w:p>
        </w:tc>
        <w:tc>
          <w:tcPr>
            <w:tcW w:w="8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AF46C8" w:rsidTr="00AF46C8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документу о повышении квалификации</w:t>
            </w:r>
          </w:p>
        </w:tc>
        <w:tc>
          <w:tcPr>
            <w:tcW w:w="13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F46C8" w:rsidRDefault="00AF46C8" w:rsidP="00305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 итогам обучения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работнику, успешно освоившему </w:t>
            </w:r>
            <w:r w:rsidR="003050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рограмму, выдается удостоверение о повышении квалификации установленного образца</w:t>
            </w:r>
          </w:p>
        </w:tc>
        <w:tc>
          <w:tcPr>
            <w:tcW w:w="8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F46C8" w:rsidTr="00AF46C8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Требование к форме обучения</w:t>
            </w:r>
          </w:p>
        </w:tc>
        <w:tc>
          <w:tcPr>
            <w:tcW w:w="137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F46C8" w:rsidRDefault="00D931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Очное (аудиторное) обучение</w:t>
            </w:r>
          </w:p>
        </w:tc>
        <w:tc>
          <w:tcPr>
            <w:tcW w:w="8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F46C8" w:rsidRDefault="00AF4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Место оказания Услуг: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месту нахождения </w:t>
      </w:r>
      <w:r w:rsidR="003050D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г. Ставрополь.</w:t>
      </w:r>
    </w:p>
    <w:p w:rsidR="00AF46C8" w:rsidRDefault="0047518C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="00AF4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Требования к программе повышения квалификации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F46C8" w:rsidRDefault="00EF13B3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программа разрабатывается Исполнителем в соответствии с требованиями Федерального за</w:t>
      </w:r>
      <w:r w:rsidR="003050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кона от 29.12.2012 № 273-ФЗ «Об 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образовании в Российской Федерации», Закона Российской Федерации от 21.07.1993 № 5485-1 «О государственной тайне», приказа Министерства образования и науки Российской Фе</w:t>
      </w:r>
      <w:r w:rsidR="003050D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 от 24.03.2025 № 266 «Об 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Порядка организации и осуществления образовательной деятельности по дополнительным профессиональным программам», приказа Министерства науки и высшего образования Российской Федерации 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19.</w:t>
      </w:r>
      <w:r w:rsidR="000807B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0.2020 № 1316 «Об утверждении Порядка разработки дополнительных профессиональных программ, содержащих сведения, составляющие государственную тайну, и дополнительных профессиональных программ в облас</w:t>
      </w:r>
      <w:r w:rsidR="0047518C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информационной безопасности»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46C8" w:rsidRDefault="0047518C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F13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9317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EC53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освоения программы – </w:t>
      </w:r>
      <w:r w:rsidR="00CF2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 </w:t>
      </w:r>
      <w:r w:rsidR="00EC5356" w:rsidRPr="00EC535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</w:t>
      </w:r>
      <w:bookmarkStart w:id="0" w:name="_GoBack"/>
      <w:bookmarkEnd w:id="0"/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очного (аудиторного) обучения.</w:t>
      </w:r>
    </w:p>
    <w:p w:rsidR="00AF46C8" w:rsidRDefault="00EF13B3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Методы обучения: лекции, зачет (итоговая аттестация).</w:t>
      </w:r>
    </w:p>
    <w:p w:rsidR="00AF46C8" w:rsidRDefault="00EF13B3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Содержание программ</w:t>
      </w:r>
      <w:r w:rsidR="000E67D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быть направлено на совершенствование профессиональных компетенций в сфере обеспечения защиты государственной тайны в организации (ведения секретного делопроизводства) и включать в себя темы: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Порядок допуска должностных лиц и граждан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сведениям, составляющим государственную тайну. Номенклатура должностей работников, подлежащих оформлению на допуск к государственной тайне. Разработка, оформление, внесение изменений.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Роль и место </w:t>
      </w:r>
      <w:proofErr w:type="spellStart"/>
      <w:r w:rsidR="000A51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режимно</w:t>
      </w:r>
      <w:proofErr w:type="spellEnd"/>
      <w:r w:rsidR="000A5153">
        <w:rPr>
          <w:rFonts w:ascii="Times New Roman" w:eastAsia="Times New Roman" w:hAnsi="Times New Roman" w:cs="Times New Roman"/>
          <w:sz w:val="28"/>
          <w:szCs w:val="28"/>
          <w:lang w:eastAsia="ru-RU"/>
        </w:rPr>
        <w:t>-секретного подразделения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кадровых подразделений в подготовке материалов для оформления допуска граждан к государственной тайне. Оформление (переоформление) допуска к государственной тайне. Оформление, учет и хранение карточек на допуск. Уведомление органов безопасности.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Порядок доступа к сведениям, составляющим государственную тайну, граждан при их командировании в другие организации.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Задачи и функции, организация и ведение секретного делопроизводства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организации.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Прием, учет, размножение, отправка, уничтожение секретных носителей.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 Классификация и систематизация секретных документов. Ведение номенклатур, дел, журналов учета. Архивное дело.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ж) Требования к разработке и оформлению секретных документов.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з) Экспертиза ценности секретных документов. Порядок уничтожения секретных дел и документов утративших историческую ценность и практическое значение.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и) Система контроля за состоянием работы по организации режима секретности, секретной работы и делопроизводства в организации. Организация проверок секретных носителей информации.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к) Обеспечение режима секретности при проведении совещаний по вопросам, составляющим государственную тайну.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л) Выезд работников, осведомленных в государственной тайне, за пределы Российской Федерации.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м) Порядок организации и проведения разбирательства при разглашении сведений, составляющих государственную тайну, утрате секретных носителей информации.</w:t>
      </w:r>
    </w:p>
    <w:p w:rsidR="00AF46C8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н) Ответственность за правонарушения в области защиты государственной тайны.</w:t>
      </w:r>
    </w:p>
    <w:p w:rsidR="00AF46C8" w:rsidRDefault="00EF13B3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 w:rsidR="00AF4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Требования к процессу обучения:</w:t>
      </w:r>
    </w:p>
    <w:p w:rsidR="00AF46C8" w:rsidRDefault="00EF13B3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7518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согласования, предоставления и обмена документами, материалами и информацией, содержащими в себе сведения ограниченного доступа, оформляемыми и предоставляемыми в процессе оказания услуг, предусмотрен положениями законодательства Российской Федерации, определяющими порядок ознакомления со сведениями ограниченного доступа.</w:t>
      </w:r>
    </w:p>
    <w:p w:rsidR="00AF46C8" w:rsidRDefault="00EF13B3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2. Исполнитель обеспечивает каждого слушателя необходимыми методическими и учебными материалами.</w:t>
      </w:r>
    </w:p>
    <w:p w:rsidR="00AF46C8" w:rsidRDefault="00EF13B3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3. Исполнитель своевременно информирует Заказчика о нарушении слушателями учебной дисциплины.</w:t>
      </w:r>
    </w:p>
    <w:p w:rsidR="00AF46C8" w:rsidRDefault="00383B55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F46C8">
        <w:rPr>
          <w:rFonts w:ascii="Times New Roman" w:hAnsi="Times New Roman" w:cs="Times New Roman"/>
          <w:sz w:val="28"/>
          <w:szCs w:val="28"/>
        </w:rPr>
        <w:t xml:space="preserve">4. Работнику, успешно освоившему </w:t>
      </w:r>
      <w:r w:rsidR="000E67D1">
        <w:rPr>
          <w:rFonts w:ascii="Times New Roman" w:hAnsi="Times New Roman" w:cs="Times New Roman"/>
          <w:sz w:val="28"/>
          <w:szCs w:val="28"/>
        </w:rPr>
        <w:t>п</w:t>
      </w:r>
      <w:r w:rsidR="00AF46C8">
        <w:rPr>
          <w:rFonts w:ascii="Times New Roman" w:hAnsi="Times New Roman" w:cs="Times New Roman"/>
          <w:sz w:val="28"/>
          <w:szCs w:val="28"/>
        </w:rPr>
        <w:t>рограмму, выдается удостоверение о повышении квалификации установленного образца.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F46C8" w:rsidRDefault="00383B55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 итогам обучения Заказчику представляется табель посещаемости слушателями курса.</w:t>
      </w:r>
    </w:p>
    <w:p w:rsidR="00D93177" w:rsidRDefault="00383B55" w:rsidP="00D931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377E36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 оказании У</w:t>
      </w:r>
      <w:r w:rsidR="00D93177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в части обработки персональных данных Исполнитель руководствуется Федеральным за</w:t>
      </w:r>
      <w:r w:rsidR="00377E3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коном от 27.07.2006 № 152-ФЗ «О </w:t>
      </w:r>
      <w:r w:rsidR="00D9317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 данных».</w:t>
      </w:r>
    </w:p>
    <w:p w:rsidR="00AF46C8" w:rsidRDefault="00383B55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AF4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Требования к Исполнителю:</w:t>
      </w:r>
    </w:p>
    <w:p w:rsidR="00AF46C8" w:rsidRDefault="00377E36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оказания У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 Исполнителю необходимо иметь следующие действующие лицензии:</w:t>
      </w:r>
    </w:p>
    <w:p w:rsidR="00CB3825" w:rsidRDefault="00AF46C8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осуществление образовательной деятельности, выданную лицензирующим органом и подтверждающую возможность оказания образовательных услуг в части дополнительного профессионального образования (в соответствии с Федеральными законами от 04.05.2011 № 99-ФЗ «О лицензировании отдельных видов деятельности», от 29.12.2012 № 273-ФЗ «Об образовании в Российской Федерации»); </w:t>
      </w:r>
    </w:p>
    <w:p w:rsidR="003F066B" w:rsidRDefault="00CB3825" w:rsidP="00AF46C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работ с использованием сведений, составляющих государственную тайну (в соответствии с Положением </w:t>
      </w:r>
      <w:r w:rsidRPr="00CB3825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лицензировании деятельности предприятий, учреждений и организаций по проведению работ, связанных с использованием сведений, составляющих государственную тайну, созданием средств защиты информации, а также с осуществлением мероприятий и (или) оказанием услуг по защите государственной тайны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утвержденным постановлением Правительства Р</w:t>
      </w:r>
      <w:r w:rsidR="00922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 от 15.04.1995 № 333, 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Министерства науки и высшего образования Российской Федерации от 19.</w:t>
      </w:r>
      <w:r w:rsidR="005B4E1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77E36">
        <w:rPr>
          <w:rFonts w:ascii="Times New Roman" w:eastAsia="Times New Roman" w:hAnsi="Times New Roman" w:cs="Times New Roman"/>
          <w:sz w:val="28"/>
          <w:szCs w:val="28"/>
          <w:lang w:eastAsia="ru-RU"/>
        </w:rPr>
        <w:t>0.2020 № 1316 «Об </w:t>
      </w:r>
      <w:r w:rsidR="00AF46C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Порядка разработки дополнительных профессиональных программ, содержащих сведения, составляющие государственную тайну, и дополнительных профессиональных программ в области информационной безопасности»).</w:t>
      </w:r>
    </w:p>
    <w:sectPr w:rsidR="003F066B" w:rsidSect="00C11530">
      <w:headerReference w:type="default" r:id="rId8"/>
      <w:pgSz w:w="11906" w:h="16838"/>
      <w:pgMar w:top="1134" w:right="851" w:bottom="1134" w:left="1418" w:header="62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94E" w:rsidRDefault="00F2094E" w:rsidP="009D08B8">
      <w:pPr>
        <w:spacing w:after="0" w:line="240" w:lineRule="auto"/>
      </w:pPr>
      <w:r>
        <w:separator/>
      </w:r>
    </w:p>
  </w:endnote>
  <w:endnote w:type="continuationSeparator" w:id="0">
    <w:p w:rsidR="00F2094E" w:rsidRDefault="00F2094E" w:rsidP="009D0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94E" w:rsidRDefault="00F2094E" w:rsidP="009D08B8">
      <w:pPr>
        <w:spacing w:after="0" w:line="240" w:lineRule="auto"/>
      </w:pPr>
      <w:r>
        <w:separator/>
      </w:r>
    </w:p>
  </w:footnote>
  <w:footnote w:type="continuationSeparator" w:id="0">
    <w:p w:rsidR="00F2094E" w:rsidRDefault="00F2094E" w:rsidP="009D0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  <w:szCs w:val="28"/>
      </w:rPr>
      <w:id w:val="2062977006"/>
      <w:docPartObj>
        <w:docPartGallery w:val="Page Numbers (Top of Page)"/>
        <w:docPartUnique/>
      </w:docPartObj>
    </w:sdtPr>
    <w:sdtEndPr/>
    <w:sdtContent>
      <w:p w:rsidR="00FD35CE" w:rsidRPr="0090510C" w:rsidRDefault="00FD35CE" w:rsidP="006C28CC">
        <w:pPr>
          <w:pStyle w:val="af"/>
          <w:jc w:val="center"/>
          <w:rPr>
            <w:sz w:val="28"/>
            <w:szCs w:val="28"/>
          </w:rPr>
        </w:pPr>
        <w:r w:rsidRPr="0090510C">
          <w:rPr>
            <w:sz w:val="28"/>
            <w:szCs w:val="28"/>
          </w:rPr>
          <w:fldChar w:fldCharType="begin"/>
        </w:r>
        <w:r w:rsidRPr="0090510C">
          <w:rPr>
            <w:sz w:val="28"/>
            <w:szCs w:val="28"/>
          </w:rPr>
          <w:instrText>PAGE   \* MERGEFORMAT</w:instrText>
        </w:r>
        <w:r w:rsidRPr="0090510C">
          <w:rPr>
            <w:sz w:val="28"/>
            <w:szCs w:val="28"/>
          </w:rPr>
          <w:fldChar w:fldCharType="separate"/>
        </w:r>
        <w:r w:rsidR="002239AE">
          <w:rPr>
            <w:noProof/>
            <w:sz w:val="28"/>
            <w:szCs w:val="28"/>
          </w:rPr>
          <w:t>2</w:t>
        </w:r>
        <w:r w:rsidRPr="0090510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42F9A"/>
    <w:multiLevelType w:val="hybridMultilevel"/>
    <w:tmpl w:val="C0BC99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946E08"/>
    <w:multiLevelType w:val="multilevel"/>
    <w:tmpl w:val="74D6902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2">
    <w:nsid w:val="00C24D94"/>
    <w:multiLevelType w:val="hybridMultilevel"/>
    <w:tmpl w:val="983A6BFC"/>
    <w:lvl w:ilvl="0" w:tplc="D3BA3B50">
      <w:start w:val="1"/>
      <w:numFmt w:val="bullet"/>
      <w:lvlText w:val=""/>
      <w:lvlJc w:val="left"/>
      <w:pPr>
        <w:ind w:left="1354" w:hanging="360"/>
      </w:pPr>
      <w:rPr>
        <w:rFonts w:ascii="Wingdings" w:hAnsi="Wingdings" w:hint="default"/>
      </w:rPr>
    </w:lvl>
    <w:lvl w:ilvl="1" w:tplc="ECF61FBA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6C186CBA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B8288066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445CD0DC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248A4A42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5C84AAC4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B4F6E79A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9D427DD0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3">
    <w:nsid w:val="04380C37"/>
    <w:multiLevelType w:val="multilevel"/>
    <w:tmpl w:val="777C598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4F4366E"/>
    <w:multiLevelType w:val="multilevel"/>
    <w:tmpl w:val="A3B0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521E90"/>
    <w:multiLevelType w:val="multilevel"/>
    <w:tmpl w:val="C6646802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191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9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5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72" w:hanging="1800"/>
      </w:pPr>
      <w:rPr>
        <w:rFonts w:hint="default"/>
      </w:rPr>
    </w:lvl>
  </w:abstractNum>
  <w:abstractNum w:abstractNumId="6">
    <w:nsid w:val="08962087"/>
    <w:multiLevelType w:val="multilevel"/>
    <w:tmpl w:val="8284768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7">
    <w:nsid w:val="095E18B9"/>
    <w:multiLevelType w:val="hybridMultilevel"/>
    <w:tmpl w:val="6F1E6D1C"/>
    <w:lvl w:ilvl="0" w:tplc="04190011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1FA65C3"/>
    <w:multiLevelType w:val="hybridMultilevel"/>
    <w:tmpl w:val="90849E28"/>
    <w:lvl w:ilvl="0" w:tplc="4B628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C56EB7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E87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7E40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EC0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129D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8CF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AE10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AE84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5A6EE4"/>
    <w:multiLevelType w:val="hybridMultilevel"/>
    <w:tmpl w:val="6A6E6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643F35"/>
    <w:multiLevelType w:val="hybridMultilevel"/>
    <w:tmpl w:val="5066C9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75F459B"/>
    <w:multiLevelType w:val="multilevel"/>
    <w:tmpl w:val="864CB49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2">
    <w:nsid w:val="1A5313CE"/>
    <w:multiLevelType w:val="hybridMultilevel"/>
    <w:tmpl w:val="301ADD60"/>
    <w:lvl w:ilvl="0" w:tplc="F222ABF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E571AD9"/>
    <w:multiLevelType w:val="multilevel"/>
    <w:tmpl w:val="AE3A9014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</w:lvl>
  </w:abstractNum>
  <w:abstractNum w:abstractNumId="14">
    <w:nsid w:val="1F6B00E7"/>
    <w:multiLevelType w:val="hybridMultilevel"/>
    <w:tmpl w:val="DAF0C43C"/>
    <w:lvl w:ilvl="0" w:tplc="5952F454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6C389B"/>
    <w:multiLevelType w:val="hybridMultilevel"/>
    <w:tmpl w:val="C7E08594"/>
    <w:lvl w:ilvl="0" w:tplc="9A86AAB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4"/>
        <w:szCs w:val="24"/>
      </w:rPr>
    </w:lvl>
    <w:lvl w:ilvl="1" w:tplc="59AEEC2C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DF72CEE0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700CB8E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7E946CE6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4E2ECBD8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AE58E0FC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CAA49A3E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E9F6367A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6">
    <w:nsid w:val="1F8F580F"/>
    <w:multiLevelType w:val="hybridMultilevel"/>
    <w:tmpl w:val="957C50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476BBC"/>
    <w:multiLevelType w:val="multilevel"/>
    <w:tmpl w:val="B9601CE4"/>
    <w:lvl w:ilvl="0">
      <w:start w:val="20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8">
    <w:nsid w:val="2D124B86"/>
    <w:multiLevelType w:val="hybridMultilevel"/>
    <w:tmpl w:val="21E490C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2E924D8A"/>
    <w:multiLevelType w:val="hybridMultilevel"/>
    <w:tmpl w:val="F0FC747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6923F66"/>
    <w:multiLevelType w:val="hybridMultilevel"/>
    <w:tmpl w:val="D0889BB2"/>
    <w:lvl w:ilvl="0" w:tplc="8C1220AE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  <w:lvl w:ilvl="1" w:tplc="2E40B23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021BF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10CC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7AA08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B894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D487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4AE2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06ACC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37591F8E"/>
    <w:multiLevelType w:val="hybridMultilevel"/>
    <w:tmpl w:val="6F88219A"/>
    <w:lvl w:ilvl="0" w:tplc="5FA24F02">
      <w:start w:val="1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458E2836"/>
    <w:multiLevelType w:val="hybridMultilevel"/>
    <w:tmpl w:val="9790127E"/>
    <w:lvl w:ilvl="0" w:tplc="63E006DC">
      <w:start w:val="1"/>
      <w:numFmt w:val="bullet"/>
      <w:lvlText w:val=""/>
      <w:lvlJc w:val="left"/>
      <w:pPr>
        <w:ind w:left="120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23">
    <w:nsid w:val="45B61DF4"/>
    <w:multiLevelType w:val="hybridMultilevel"/>
    <w:tmpl w:val="BC84B8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9C2515D"/>
    <w:multiLevelType w:val="hybridMultilevel"/>
    <w:tmpl w:val="3FF4D80C"/>
    <w:lvl w:ilvl="0" w:tplc="01DA7E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4A4D6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1086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08A2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D88F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F060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969B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CEE4A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A6DA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8A1DB8"/>
    <w:multiLevelType w:val="singleLevel"/>
    <w:tmpl w:val="AC3878B8"/>
    <w:lvl w:ilvl="0">
      <w:start w:val="7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26">
    <w:nsid w:val="563613A9"/>
    <w:multiLevelType w:val="hybridMultilevel"/>
    <w:tmpl w:val="1DF6C9DC"/>
    <w:lvl w:ilvl="0" w:tplc="A73AEC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FD2F348" w:tentative="1">
      <w:start w:val="1"/>
      <w:numFmt w:val="lowerLetter"/>
      <w:lvlText w:val="%2."/>
      <w:lvlJc w:val="left"/>
      <w:pPr>
        <w:ind w:left="1647" w:hanging="360"/>
      </w:pPr>
    </w:lvl>
    <w:lvl w:ilvl="2" w:tplc="A432921E" w:tentative="1">
      <w:start w:val="1"/>
      <w:numFmt w:val="lowerRoman"/>
      <w:lvlText w:val="%3."/>
      <w:lvlJc w:val="right"/>
      <w:pPr>
        <w:ind w:left="2367" w:hanging="180"/>
      </w:pPr>
    </w:lvl>
    <w:lvl w:ilvl="3" w:tplc="0C98A89C" w:tentative="1">
      <w:start w:val="1"/>
      <w:numFmt w:val="decimal"/>
      <w:lvlText w:val="%4."/>
      <w:lvlJc w:val="left"/>
      <w:pPr>
        <w:ind w:left="3087" w:hanging="360"/>
      </w:pPr>
    </w:lvl>
    <w:lvl w:ilvl="4" w:tplc="E1680E2A" w:tentative="1">
      <w:start w:val="1"/>
      <w:numFmt w:val="lowerLetter"/>
      <w:lvlText w:val="%5."/>
      <w:lvlJc w:val="left"/>
      <w:pPr>
        <w:ind w:left="3807" w:hanging="360"/>
      </w:pPr>
    </w:lvl>
    <w:lvl w:ilvl="5" w:tplc="E232171C" w:tentative="1">
      <w:start w:val="1"/>
      <w:numFmt w:val="lowerRoman"/>
      <w:lvlText w:val="%6."/>
      <w:lvlJc w:val="right"/>
      <w:pPr>
        <w:ind w:left="4527" w:hanging="180"/>
      </w:pPr>
    </w:lvl>
    <w:lvl w:ilvl="6" w:tplc="F648F0D2" w:tentative="1">
      <w:start w:val="1"/>
      <w:numFmt w:val="decimal"/>
      <w:lvlText w:val="%7."/>
      <w:lvlJc w:val="left"/>
      <w:pPr>
        <w:ind w:left="5247" w:hanging="360"/>
      </w:pPr>
    </w:lvl>
    <w:lvl w:ilvl="7" w:tplc="67E41696" w:tentative="1">
      <w:start w:val="1"/>
      <w:numFmt w:val="lowerLetter"/>
      <w:lvlText w:val="%8."/>
      <w:lvlJc w:val="left"/>
      <w:pPr>
        <w:ind w:left="5967" w:hanging="360"/>
      </w:pPr>
    </w:lvl>
    <w:lvl w:ilvl="8" w:tplc="CE82102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8590A86"/>
    <w:multiLevelType w:val="hybridMultilevel"/>
    <w:tmpl w:val="18E462FE"/>
    <w:lvl w:ilvl="0" w:tplc="664CE4E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8">
    <w:nsid w:val="5BFF0F6D"/>
    <w:multiLevelType w:val="hybridMultilevel"/>
    <w:tmpl w:val="CF92A48E"/>
    <w:lvl w:ilvl="0" w:tplc="DA0A5BC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6736E85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A44E34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952D43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63C42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4BC28F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2DEB40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98DF4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14EF1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D000100"/>
    <w:multiLevelType w:val="hybridMultilevel"/>
    <w:tmpl w:val="13C029B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FCC6D35"/>
    <w:multiLevelType w:val="hybridMultilevel"/>
    <w:tmpl w:val="BA9A44A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3404A55"/>
    <w:multiLevelType w:val="hybridMultilevel"/>
    <w:tmpl w:val="CB6C8AE8"/>
    <w:lvl w:ilvl="0" w:tplc="0419000B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647" w:hanging="360"/>
      </w:pPr>
    </w:lvl>
    <w:lvl w:ilvl="2" w:tplc="04190005" w:tentative="1">
      <w:start w:val="1"/>
      <w:numFmt w:val="lowerRoman"/>
      <w:lvlText w:val="%3."/>
      <w:lvlJc w:val="right"/>
      <w:pPr>
        <w:ind w:left="2367" w:hanging="180"/>
      </w:pPr>
    </w:lvl>
    <w:lvl w:ilvl="3" w:tplc="04190001" w:tentative="1">
      <w:start w:val="1"/>
      <w:numFmt w:val="decimal"/>
      <w:lvlText w:val="%4."/>
      <w:lvlJc w:val="left"/>
      <w:pPr>
        <w:ind w:left="3087" w:hanging="360"/>
      </w:pPr>
    </w:lvl>
    <w:lvl w:ilvl="4" w:tplc="04190003" w:tentative="1">
      <w:start w:val="1"/>
      <w:numFmt w:val="lowerLetter"/>
      <w:lvlText w:val="%5."/>
      <w:lvlJc w:val="left"/>
      <w:pPr>
        <w:ind w:left="3807" w:hanging="360"/>
      </w:pPr>
    </w:lvl>
    <w:lvl w:ilvl="5" w:tplc="04190005" w:tentative="1">
      <w:start w:val="1"/>
      <w:numFmt w:val="lowerRoman"/>
      <w:lvlText w:val="%6."/>
      <w:lvlJc w:val="right"/>
      <w:pPr>
        <w:ind w:left="4527" w:hanging="180"/>
      </w:pPr>
    </w:lvl>
    <w:lvl w:ilvl="6" w:tplc="04190001" w:tentative="1">
      <w:start w:val="1"/>
      <w:numFmt w:val="decimal"/>
      <w:lvlText w:val="%7."/>
      <w:lvlJc w:val="left"/>
      <w:pPr>
        <w:ind w:left="5247" w:hanging="360"/>
      </w:pPr>
    </w:lvl>
    <w:lvl w:ilvl="7" w:tplc="04190003" w:tentative="1">
      <w:start w:val="1"/>
      <w:numFmt w:val="lowerLetter"/>
      <w:lvlText w:val="%8."/>
      <w:lvlJc w:val="left"/>
      <w:pPr>
        <w:ind w:left="5967" w:hanging="360"/>
      </w:pPr>
    </w:lvl>
    <w:lvl w:ilvl="8" w:tplc="04190005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72B31D4"/>
    <w:multiLevelType w:val="multilevel"/>
    <w:tmpl w:val="73C0EED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500E39"/>
    <w:multiLevelType w:val="hybridMultilevel"/>
    <w:tmpl w:val="42145BE6"/>
    <w:lvl w:ilvl="0" w:tplc="3BF2186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2A61557"/>
    <w:multiLevelType w:val="hybridMultilevel"/>
    <w:tmpl w:val="C00E6950"/>
    <w:lvl w:ilvl="0" w:tplc="E52A1690">
      <w:start w:val="1"/>
      <w:numFmt w:val="bullet"/>
      <w:lvlText w:val=""/>
      <w:lvlJc w:val="left"/>
      <w:pPr>
        <w:ind w:left="15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35">
    <w:nsid w:val="791C7A27"/>
    <w:multiLevelType w:val="hybridMultilevel"/>
    <w:tmpl w:val="7CE6EA48"/>
    <w:lvl w:ilvl="0" w:tplc="13CE2C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03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9725B0F"/>
    <w:multiLevelType w:val="multilevel"/>
    <w:tmpl w:val="AB3A4AAE"/>
    <w:lvl w:ilvl="0">
      <w:start w:val="4"/>
      <w:numFmt w:val="decimal"/>
      <w:lvlText w:val="%1."/>
      <w:lvlJc w:val="left"/>
      <w:pPr>
        <w:ind w:left="810" w:hanging="810"/>
      </w:pPr>
      <w:rPr>
        <w:rFonts w:eastAsia="Times New Roman" w:hint="default"/>
        <w:i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589" w:hanging="810"/>
      </w:pPr>
      <w:rPr>
        <w:rFonts w:eastAsia="Times New Roman" w:hint="default"/>
        <w:i w:val="0"/>
        <w:color w:val="000000" w:themeColor="text1"/>
      </w:rPr>
    </w:lvl>
    <w:lvl w:ilvl="2">
      <w:start w:val="13"/>
      <w:numFmt w:val="decimal"/>
      <w:suff w:val="space"/>
      <w:lvlText w:val="%1.%2.%3."/>
      <w:lvlJc w:val="left"/>
      <w:pPr>
        <w:ind w:left="2368" w:hanging="810"/>
      </w:pPr>
      <w:rPr>
        <w:rFonts w:eastAsia="Times New Roman" w:hint="default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3417" w:hanging="1080"/>
      </w:pPr>
      <w:rPr>
        <w:rFonts w:eastAsia="Times New Roman" w:hint="default"/>
        <w:i w:val="0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4196" w:hanging="1080"/>
      </w:pPr>
      <w:rPr>
        <w:rFonts w:eastAsia="Times New Roman" w:hint="default"/>
        <w:i w:val="0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5335" w:hanging="1440"/>
      </w:pPr>
      <w:rPr>
        <w:rFonts w:eastAsia="Times New Roman" w:hint="default"/>
        <w:i w:val="0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474" w:hanging="1800"/>
      </w:pPr>
      <w:rPr>
        <w:rFonts w:eastAsia="Times New Roman" w:hint="default"/>
        <w:i w:val="0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7253" w:hanging="1800"/>
      </w:pPr>
      <w:rPr>
        <w:rFonts w:eastAsia="Times New Roman" w:hint="default"/>
        <w:i w:val="0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8392" w:hanging="2160"/>
      </w:pPr>
      <w:rPr>
        <w:rFonts w:eastAsia="Times New Roman" w:hint="default"/>
        <w:i w:val="0"/>
        <w:color w:val="000000" w:themeColor="text1"/>
      </w:rPr>
    </w:lvl>
  </w:abstractNum>
  <w:abstractNum w:abstractNumId="37">
    <w:nsid w:val="7D777F0A"/>
    <w:multiLevelType w:val="hybridMultilevel"/>
    <w:tmpl w:val="E902996A"/>
    <w:lvl w:ilvl="0" w:tplc="2432E6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  <w:szCs w:val="18"/>
      </w:rPr>
    </w:lvl>
    <w:lvl w:ilvl="1" w:tplc="04190019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9001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19001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2"/>
  </w:num>
  <w:num w:numId="6">
    <w:abstractNumId w:val="9"/>
  </w:num>
  <w:num w:numId="7">
    <w:abstractNumId w:val="5"/>
  </w:num>
  <w:num w:numId="8">
    <w:abstractNumId w:val="14"/>
  </w:num>
  <w:num w:numId="9">
    <w:abstractNumId w:val="36"/>
  </w:num>
  <w:num w:numId="10">
    <w:abstractNumId w:val="11"/>
  </w:num>
  <w:num w:numId="11">
    <w:abstractNumId w:val="31"/>
  </w:num>
  <w:num w:numId="12">
    <w:abstractNumId w:val="24"/>
  </w:num>
  <w:num w:numId="13">
    <w:abstractNumId w:val="26"/>
  </w:num>
  <w:num w:numId="14">
    <w:abstractNumId w:val="15"/>
  </w:num>
  <w:num w:numId="15">
    <w:abstractNumId w:val="8"/>
  </w:num>
  <w:num w:numId="16">
    <w:abstractNumId w:val="2"/>
  </w:num>
  <w:num w:numId="17">
    <w:abstractNumId w:val="32"/>
  </w:num>
  <w:num w:numId="18">
    <w:abstractNumId w:val="20"/>
  </w:num>
  <w:num w:numId="19">
    <w:abstractNumId w:val="37"/>
  </w:num>
  <w:num w:numId="20">
    <w:abstractNumId w:val="22"/>
  </w:num>
  <w:num w:numId="21">
    <w:abstractNumId w:val="34"/>
  </w:num>
  <w:num w:numId="22">
    <w:abstractNumId w:val="28"/>
  </w:num>
  <w:num w:numId="23">
    <w:abstractNumId w:val="35"/>
  </w:num>
  <w:num w:numId="24">
    <w:abstractNumId w:val="27"/>
  </w:num>
  <w:num w:numId="25">
    <w:abstractNumId w:val="7"/>
  </w:num>
  <w:num w:numId="26">
    <w:abstractNumId w:val="0"/>
  </w:num>
  <w:num w:numId="27">
    <w:abstractNumId w:val="21"/>
  </w:num>
  <w:num w:numId="28">
    <w:abstractNumId w:val="29"/>
  </w:num>
  <w:num w:numId="29">
    <w:abstractNumId w:val="10"/>
  </w:num>
  <w:num w:numId="30">
    <w:abstractNumId w:val="33"/>
  </w:num>
  <w:num w:numId="31">
    <w:abstractNumId w:val="19"/>
  </w:num>
  <w:num w:numId="32">
    <w:abstractNumId w:val="30"/>
  </w:num>
  <w:num w:numId="33">
    <w:abstractNumId w:val="17"/>
  </w:num>
  <w:num w:numId="34">
    <w:abstractNumId w:val="18"/>
  </w:num>
  <w:num w:numId="35">
    <w:abstractNumId w:val="6"/>
  </w:num>
  <w:num w:numId="36">
    <w:abstractNumId w:val="16"/>
  </w:num>
  <w:num w:numId="37">
    <w:abstractNumId w:val="1"/>
  </w:num>
  <w:num w:numId="38">
    <w:abstractNumId w:val="3"/>
  </w:num>
  <w:num w:numId="39">
    <w:abstractNumId w:val="23"/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C5"/>
    <w:rsid w:val="00001B1B"/>
    <w:rsid w:val="000147E7"/>
    <w:rsid w:val="000160BE"/>
    <w:rsid w:val="00021808"/>
    <w:rsid w:val="000270A2"/>
    <w:rsid w:val="00030300"/>
    <w:rsid w:val="000348BD"/>
    <w:rsid w:val="000401C4"/>
    <w:rsid w:val="00041BB0"/>
    <w:rsid w:val="00042028"/>
    <w:rsid w:val="0004361E"/>
    <w:rsid w:val="0004431B"/>
    <w:rsid w:val="0004730C"/>
    <w:rsid w:val="00052EE1"/>
    <w:rsid w:val="00054DAB"/>
    <w:rsid w:val="00056F19"/>
    <w:rsid w:val="00057E14"/>
    <w:rsid w:val="000624C8"/>
    <w:rsid w:val="00073B90"/>
    <w:rsid w:val="000807BB"/>
    <w:rsid w:val="000818E8"/>
    <w:rsid w:val="0008262C"/>
    <w:rsid w:val="000849E3"/>
    <w:rsid w:val="000873CF"/>
    <w:rsid w:val="00097A50"/>
    <w:rsid w:val="000A09F2"/>
    <w:rsid w:val="000A5153"/>
    <w:rsid w:val="000A6E69"/>
    <w:rsid w:val="000A7066"/>
    <w:rsid w:val="000B0B99"/>
    <w:rsid w:val="000B1489"/>
    <w:rsid w:val="000B5F71"/>
    <w:rsid w:val="000B7336"/>
    <w:rsid w:val="000C03F6"/>
    <w:rsid w:val="000C37A5"/>
    <w:rsid w:val="000D3B6B"/>
    <w:rsid w:val="000E3825"/>
    <w:rsid w:val="000E67D1"/>
    <w:rsid w:val="000F3B65"/>
    <w:rsid w:val="000F44FF"/>
    <w:rsid w:val="00100CC4"/>
    <w:rsid w:val="00101928"/>
    <w:rsid w:val="00103308"/>
    <w:rsid w:val="00105077"/>
    <w:rsid w:val="0010543D"/>
    <w:rsid w:val="00106C75"/>
    <w:rsid w:val="00107701"/>
    <w:rsid w:val="00114B68"/>
    <w:rsid w:val="0011554E"/>
    <w:rsid w:val="001243AB"/>
    <w:rsid w:val="001246A3"/>
    <w:rsid w:val="0013438C"/>
    <w:rsid w:val="00140E5E"/>
    <w:rsid w:val="00141E30"/>
    <w:rsid w:val="001436D6"/>
    <w:rsid w:val="001448CF"/>
    <w:rsid w:val="001463E4"/>
    <w:rsid w:val="00146B9B"/>
    <w:rsid w:val="00157645"/>
    <w:rsid w:val="00170175"/>
    <w:rsid w:val="00170BA3"/>
    <w:rsid w:val="00177B9F"/>
    <w:rsid w:val="00177C9E"/>
    <w:rsid w:val="00180467"/>
    <w:rsid w:val="001833EF"/>
    <w:rsid w:val="0018562F"/>
    <w:rsid w:val="0019245A"/>
    <w:rsid w:val="001A319B"/>
    <w:rsid w:val="001A5E08"/>
    <w:rsid w:val="001B1443"/>
    <w:rsid w:val="001B1ABA"/>
    <w:rsid w:val="001B36C5"/>
    <w:rsid w:val="001C2E11"/>
    <w:rsid w:val="001D2DD9"/>
    <w:rsid w:val="001D3102"/>
    <w:rsid w:val="001D753B"/>
    <w:rsid w:val="001E0235"/>
    <w:rsid w:val="001E0F0B"/>
    <w:rsid w:val="001E405B"/>
    <w:rsid w:val="002034E3"/>
    <w:rsid w:val="002040F6"/>
    <w:rsid w:val="002074D5"/>
    <w:rsid w:val="00210D79"/>
    <w:rsid w:val="002126A3"/>
    <w:rsid w:val="0021542A"/>
    <w:rsid w:val="002157F2"/>
    <w:rsid w:val="002161BA"/>
    <w:rsid w:val="00220B4F"/>
    <w:rsid w:val="002211AF"/>
    <w:rsid w:val="00221585"/>
    <w:rsid w:val="00222135"/>
    <w:rsid w:val="0022247C"/>
    <w:rsid w:val="002239AE"/>
    <w:rsid w:val="0022488F"/>
    <w:rsid w:val="00227428"/>
    <w:rsid w:val="00230442"/>
    <w:rsid w:val="00231C62"/>
    <w:rsid w:val="00233CE1"/>
    <w:rsid w:val="00234830"/>
    <w:rsid w:val="00234DC8"/>
    <w:rsid w:val="00236799"/>
    <w:rsid w:val="00237DB3"/>
    <w:rsid w:val="00241806"/>
    <w:rsid w:val="00250F9F"/>
    <w:rsid w:val="00251BC6"/>
    <w:rsid w:val="00253528"/>
    <w:rsid w:val="00254637"/>
    <w:rsid w:val="00256631"/>
    <w:rsid w:val="002647F3"/>
    <w:rsid w:val="002675D0"/>
    <w:rsid w:val="002709C9"/>
    <w:rsid w:val="002972E2"/>
    <w:rsid w:val="002B28F8"/>
    <w:rsid w:val="002B5568"/>
    <w:rsid w:val="002C58E7"/>
    <w:rsid w:val="002C5CBE"/>
    <w:rsid w:val="002C6454"/>
    <w:rsid w:val="002C7219"/>
    <w:rsid w:val="002C7804"/>
    <w:rsid w:val="002D0171"/>
    <w:rsid w:val="002D1006"/>
    <w:rsid w:val="002D51F1"/>
    <w:rsid w:val="002D65F1"/>
    <w:rsid w:val="002E1A7F"/>
    <w:rsid w:val="002F2D5B"/>
    <w:rsid w:val="002F383B"/>
    <w:rsid w:val="002F40A2"/>
    <w:rsid w:val="002F4C04"/>
    <w:rsid w:val="002F7B7A"/>
    <w:rsid w:val="003050D1"/>
    <w:rsid w:val="00305A78"/>
    <w:rsid w:val="00307E1E"/>
    <w:rsid w:val="00325D9D"/>
    <w:rsid w:val="00327C42"/>
    <w:rsid w:val="00330834"/>
    <w:rsid w:val="00335F9A"/>
    <w:rsid w:val="00340428"/>
    <w:rsid w:val="00341191"/>
    <w:rsid w:val="0034543D"/>
    <w:rsid w:val="00346B5F"/>
    <w:rsid w:val="00350159"/>
    <w:rsid w:val="0035356B"/>
    <w:rsid w:val="00354416"/>
    <w:rsid w:val="00354BBD"/>
    <w:rsid w:val="00355E06"/>
    <w:rsid w:val="00356512"/>
    <w:rsid w:val="003615D4"/>
    <w:rsid w:val="0036492D"/>
    <w:rsid w:val="00364CBF"/>
    <w:rsid w:val="00370F13"/>
    <w:rsid w:val="00371843"/>
    <w:rsid w:val="00377E36"/>
    <w:rsid w:val="00383B55"/>
    <w:rsid w:val="00396CB8"/>
    <w:rsid w:val="003B219F"/>
    <w:rsid w:val="003B3FCE"/>
    <w:rsid w:val="003C017A"/>
    <w:rsid w:val="003C1E9C"/>
    <w:rsid w:val="003C3AF8"/>
    <w:rsid w:val="003E0B5C"/>
    <w:rsid w:val="003E4E34"/>
    <w:rsid w:val="003F066B"/>
    <w:rsid w:val="003F09CA"/>
    <w:rsid w:val="003F5E72"/>
    <w:rsid w:val="004036CD"/>
    <w:rsid w:val="0040779F"/>
    <w:rsid w:val="00415E4E"/>
    <w:rsid w:val="00416C55"/>
    <w:rsid w:val="00422BF1"/>
    <w:rsid w:val="00431B6A"/>
    <w:rsid w:val="00440B3D"/>
    <w:rsid w:val="0044674F"/>
    <w:rsid w:val="00453C73"/>
    <w:rsid w:val="00455190"/>
    <w:rsid w:val="0047518C"/>
    <w:rsid w:val="00475CFC"/>
    <w:rsid w:val="004779FB"/>
    <w:rsid w:val="00493525"/>
    <w:rsid w:val="00497224"/>
    <w:rsid w:val="004B04B1"/>
    <w:rsid w:val="004B61C3"/>
    <w:rsid w:val="004B79D2"/>
    <w:rsid w:val="004B7CD0"/>
    <w:rsid w:val="004B7DC1"/>
    <w:rsid w:val="004C33A2"/>
    <w:rsid w:val="004C4F24"/>
    <w:rsid w:val="004D1E3C"/>
    <w:rsid w:val="004D7041"/>
    <w:rsid w:val="004E5BF6"/>
    <w:rsid w:val="004E63AE"/>
    <w:rsid w:val="004F0554"/>
    <w:rsid w:val="004F11E7"/>
    <w:rsid w:val="004F7660"/>
    <w:rsid w:val="0050420B"/>
    <w:rsid w:val="00505A09"/>
    <w:rsid w:val="00505AB0"/>
    <w:rsid w:val="0051686C"/>
    <w:rsid w:val="00522499"/>
    <w:rsid w:val="0052657E"/>
    <w:rsid w:val="00526F2D"/>
    <w:rsid w:val="00527882"/>
    <w:rsid w:val="00532B95"/>
    <w:rsid w:val="00533272"/>
    <w:rsid w:val="00533607"/>
    <w:rsid w:val="0054103D"/>
    <w:rsid w:val="00556B4F"/>
    <w:rsid w:val="0056055F"/>
    <w:rsid w:val="005719A3"/>
    <w:rsid w:val="0057271D"/>
    <w:rsid w:val="00577AF4"/>
    <w:rsid w:val="00581576"/>
    <w:rsid w:val="00582A93"/>
    <w:rsid w:val="0059009C"/>
    <w:rsid w:val="005919DB"/>
    <w:rsid w:val="005A239C"/>
    <w:rsid w:val="005B22F0"/>
    <w:rsid w:val="005B4A3A"/>
    <w:rsid w:val="005B4E1F"/>
    <w:rsid w:val="005B7A6F"/>
    <w:rsid w:val="005C0776"/>
    <w:rsid w:val="005C7838"/>
    <w:rsid w:val="005E173B"/>
    <w:rsid w:val="005E74CB"/>
    <w:rsid w:val="005E7826"/>
    <w:rsid w:val="006020FC"/>
    <w:rsid w:val="00612F74"/>
    <w:rsid w:val="006140C2"/>
    <w:rsid w:val="006208CD"/>
    <w:rsid w:val="00625398"/>
    <w:rsid w:val="00632CA3"/>
    <w:rsid w:val="00635A2E"/>
    <w:rsid w:val="00635D70"/>
    <w:rsid w:val="0063690F"/>
    <w:rsid w:val="00640B2A"/>
    <w:rsid w:val="006456F3"/>
    <w:rsid w:val="00653B34"/>
    <w:rsid w:val="0065571D"/>
    <w:rsid w:val="006578D3"/>
    <w:rsid w:val="00663040"/>
    <w:rsid w:val="006717F2"/>
    <w:rsid w:val="006720CD"/>
    <w:rsid w:val="006731A4"/>
    <w:rsid w:val="006B0651"/>
    <w:rsid w:val="006B4245"/>
    <w:rsid w:val="006B44EF"/>
    <w:rsid w:val="006B5A66"/>
    <w:rsid w:val="006C28CC"/>
    <w:rsid w:val="006D4336"/>
    <w:rsid w:val="006E2F11"/>
    <w:rsid w:val="006E5491"/>
    <w:rsid w:val="006F152F"/>
    <w:rsid w:val="006F31F7"/>
    <w:rsid w:val="006F421F"/>
    <w:rsid w:val="00701BA6"/>
    <w:rsid w:val="00715213"/>
    <w:rsid w:val="0071582B"/>
    <w:rsid w:val="00736744"/>
    <w:rsid w:val="00743150"/>
    <w:rsid w:val="0074538F"/>
    <w:rsid w:val="0074544C"/>
    <w:rsid w:val="00747EDC"/>
    <w:rsid w:val="007509D1"/>
    <w:rsid w:val="00754B19"/>
    <w:rsid w:val="00766090"/>
    <w:rsid w:val="007716DC"/>
    <w:rsid w:val="0077281A"/>
    <w:rsid w:val="00773877"/>
    <w:rsid w:val="007826CE"/>
    <w:rsid w:val="00782A22"/>
    <w:rsid w:val="00790418"/>
    <w:rsid w:val="007A053A"/>
    <w:rsid w:val="007B4820"/>
    <w:rsid w:val="007B6429"/>
    <w:rsid w:val="007B6A6B"/>
    <w:rsid w:val="007B6BAC"/>
    <w:rsid w:val="007B757E"/>
    <w:rsid w:val="007C2AF1"/>
    <w:rsid w:val="007D65FE"/>
    <w:rsid w:val="007D7964"/>
    <w:rsid w:val="007E0D55"/>
    <w:rsid w:val="007E1540"/>
    <w:rsid w:val="007E68E4"/>
    <w:rsid w:val="007F485E"/>
    <w:rsid w:val="007F61F8"/>
    <w:rsid w:val="007F65CD"/>
    <w:rsid w:val="00807B63"/>
    <w:rsid w:val="008203BB"/>
    <w:rsid w:val="00822ABF"/>
    <w:rsid w:val="00822E96"/>
    <w:rsid w:val="00823953"/>
    <w:rsid w:val="00833C20"/>
    <w:rsid w:val="0083624A"/>
    <w:rsid w:val="00842B9E"/>
    <w:rsid w:val="00844603"/>
    <w:rsid w:val="008512BC"/>
    <w:rsid w:val="00855175"/>
    <w:rsid w:val="0086229B"/>
    <w:rsid w:val="0086640A"/>
    <w:rsid w:val="00866FF3"/>
    <w:rsid w:val="00867D9C"/>
    <w:rsid w:val="00867DAB"/>
    <w:rsid w:val="008813C2"/>
    <w:rsid w:val="00886163"/>
    <w:rsid w:val="008902ED"/>
    <w:rsid w:val="008A3098"/>
    <w:rsid w:val="008A497C"/>
    <w:rsid w:val="008A5AB7"/>
    <w:rsid w:val="008A6707"/>
    <w:rsid w:val="008B0E06"/>
    <w:rsid w:val="008B6F90"/>
    <w:rsid w:val="008B76B0"/>
    <w:rsid w:val="008D5DCB"/>
    <w:rsid w:val="008D61E1"/>
    <w:rsid w:val="008E22C3"/>
    <w:rsid w:val="008E46F0"/>
    <w:rsid w:val="008E727F"/>
    <w:rsid w:val="00902FB2"/>
    <w:rsid w:val="0090510C"/>
    <w:rsid w:val="00906C07"/>
    <w:rsid w:val="00911DF9"/>
    <w:rsid w:val="00915A50"/>
    <w:rsid w:val="00917DAC"/>
    <w:rsid w:val="009225CC"/>
    <w:rsid w:val="00923871"/>
    <w:rsid w:val="00926EC2"/>
    <w:rsid w:val="00927CC9"/>
    <w:rsid w:val="009304B4"/>
    <w:rsid w:val="0093335F"/>
    <w:rsid w:val="009418A0"/>
    <w:rsid w:val="00945C1B"/>
    <w:rsid w:val="00945FE0"/>
    <w:rsid w:val="00946E38"/>
    <w:rsid w:val="00953B55"/>
    <w:rsid w:val="009555C6"/>
    <w:rsid w:val="0095649D"/>
    <w:rsid w:val="00964813"/>
    <w:rsid w:val="00966677"/>
    <w:rsid w:val="009671D6"/>
    <w:rsid w:val="009711FA"/>
    <w:rsid w:val="0098076D"/>
    <w:rsid w:val="00981C4B"/>
    <w:rsid w:val="0098323C"/>
    <w:rsid w:val="0099520E"/>
    <w:rsid w:val="00995476"/>
    <w:rsid w:val="009B7A9A"/>
    <w:rsid w:val="009C1845"/>
    <w:rsid w:val="009D08B8"/>
    <w:rsid w:val="009D5C1F"/>
    <w:rsid w:val="009D5DFF"/>
    <w:rsid w:val="009D75D1"/>
    <w:rsid w:val="009E1C91"/>
    <w:rsid w:val="009F2A53"/>
    <w:rsid w:val="00A01F3F"/>
    <w:rsid w:val="00A02AF6"/>
    <w:rsid w:val="00A134A4"/>
    <w:rsid w:val="00A13754"/>
    <w:rsid w:val="00A2008A"/>
    <w:rsid w:val="00A342E7"/>
    <w:rsid w:val="00A43910"/>
    <w:rsid w:val="00A43EA4"/>
    <w:rsid w:val="00A4544F"/>
    <w:rsid w:val="00A50B73"/>
    <w:rsid w:val="00A53D34"/>
    <w:rsid w:val="00A61E79"/>
    <w:rsid w:val="00A636EE"/>
    <w:rsid w:val="00A641C4"/>
    <w:rsid w:val="00A7048F"/>
    <w:rsid w:val="00A71AB7"/>
    <w:rsid w:val="00A724F3"/>
    <w:rsid w:val="00A75A2E"/>
    <w:rsid w:val="00A75E3A"/>
    <w:rsid w:val="00A8271F"/>
    <w:rsid w:val="00A82DD7"/>
    <w:rsid w:val="00A83547"/>
    <w:rsid w:val="00A858E5"/>
    <w:rsid w:val="00A86AF7"/>
    <w:rsid w:val="00A909F8"/>
    <w:rsid w:val="00A91DC3"/>
    <w:rsid w:val="00AB0096"/>
    <w:rsid w:val="00AB07CD"/>
    <w:rsid w:val="00AB53A5"/>
    <w:rsid w:val="00AC4905"/>
    <w:rsid w:val="00AC54FC"/>
    <w:rsid w:val="00AD5083"/>
    <w:rsid w:val="00AF468C"/>
    <w:rsid w:val="00AF46C8"/>
    <w:rsid w:val="00AF6119"/>
    <w:rsid w:val="00B02DBA"/>
    <w:rsid w:val="00B12E5F"/>
    <w:rsid w:val="00B17070"/>
    <w:rsid w:val="00B20C45"/>
    <w:rsid w:val="00B2221A"/>
    <w:rsid w:val="00B24226"/>
    <w:rsid w:val="00B25545"/>
    <w:rsid w:val="00B43B20"/>
    <w:rsid w:val="00B53E49"/>
    <w:rsid w:val="00B573B8"/>
    <w:rsid w:val="00B62364"/>
    <w:rsid w:val="00B65E88"/>
    <w:rsid w:val="00B70848"/>
    <w:rsid w:val="00B7203B"/>
    <w:rsid w:val="00B722A8"/>
    <w:rsid w:val="00B723F0"/>
    <w:rsid w:val="00B732B6"/>
    <w:rsid w:val="00B81FC5"/>
    <w:rsid w:val="00B85826"/>
    <w:rsid w:val="00B91F6C"/>
    <w:rsid w:val="00B95BF2"/>
    <w:rsid w:val="00B9785A"/>
    <w:rsid w:val="00BA691E"/>
    <w:rsid w:val="00BB1F21"/>
    <w:rsid w:val="00BB2101"/>
    <w:rsid w:val="00BB3A18"/>
    <w:rsid w:val="00BC3CE9"/>
    <w:rsid w:val="00BC54AE"/>
    <w:rsid w:val="00BC7052"/>
    <w:rsid w:val="00BD11D4"/>
    <w:rsid w:val="00BD137A"/>
    <w:rsid w:val="00BE5AF2"/>
    <w:rsid w:val="00BF5F65"/>
    <w:rsid w:val="00C00401"/>
    <w:rsid w:val="00C04A2E"/>
    <w:rsid w:val="00C0610E"/>
    <w:rsid w:val="00C11530"/>
    <w:rsid w:val="00C120E9"/>
    <w:rsid w:val="00C22A24"/>
    <w:rsid w:val="00C34302"/>
    <w:rsid w:val="00C36685"/>
    <w:rsid w:val="00C40AE4"/>
    <w:rsid w:val="00C43567"/>
    <w:rsid w:val="00C52687"/>
    <w:rsid w:val="00C5293F"/>
    <w:rsid w:val="00C52EAD"/>
    <w:rsid w:val="00C54581"/>
    <w:rsid w:val="00C6676A"/>
    <w:rsid w:val="00C752F3"/>
    <w:rsid w:val="00C76148"/>
    <w:rsid w:val="00C764F9"/>
    <w:rsid w:val="00C84075"/>
    <w:rsid w:val="00C912C6"/>
    <w:rsid w:val="00C93629"/>
    <w:rsid w:val="00CA23F8"/>
    <w:rsid w:val="00CA2F14"/>
    <w:rsid w:val="00CA5D2C"/>
    <w:rsid w:val="00CB3825"/>
    <w:rsid w:val="00CB5D16"/>
    <w:rsid w:val="00CB77E9"/>
    <w:rsid w:val="00CC40AE"/>
    <w:rsid w:val="00CC5862"/>
    <w:rsid w:val="00CC7B4F"/>
    <w:rsid w:val="00CE003E"/>
    <w:rsid w:val="00CE1F0A"/>
    <w:rsid w:val="00CE2318"/>
    <w:rsid w:val="00CE5F9A"/>
    <w:rsid w:val="00CF046F"/>
    <w:rsid w:val="00CF083C"/>
    <w:rsid w:val="00CF21D5"/>
    <w:rsid w:val="00CF2F10"/>
    <w:rsid w:val="00CF6491"/>
    <w:rsid w:val="00CF6A48"/>
    <w:rsid w:val="00D01438"/>
    <w:rsid w:val="00D01986"/>
    <w:rsid w:val="00D02719"/>
    <w:rsid w:val="00D05330"/>
    <w:rsid w:val="00D153E9"/>
    <w:rsid w:val="00D40764"/>
    <w:rsid w:val="00D42908"/>
    <w:rsid w:val="00D44C15"/>
    <w:rsid w:val="00D51036"/>
    <w:rsid w:val="00D55ABF"/>
    <w:rsid w:val="00D66925"/>
    <w:rsid w:val="00D67D3A"/>
    <w:rsid w:val="00D708B3"/>
    <w:rsid w:val="00D71412"/>
    <w:rsid w:val="00D71DD2"/>
    <w:rsid w:val="00D7243E"/>
    <w:rsid w:val="00D72536"/>
    <w:rsid w:val="00D74CC5"/>
    <w:rsid w:val="00D808C2"/>
    <w:rsid w:val="00D82CC5"/>
    <w:rsid w:val="00D82DB0"/>
    <w:rsid w:val="00D86752"/>
    <w:rsid w:val="00D900C3"/>
    <w:rsid w:val="00D90C22"/>
    <w:rsid w:val="00D9119D"/>
    <w:rsid w:val="00D93177"/>
    <w:rsid w:val="00D95E96"/>
    <w:rsid w:val="00D96F05"/>
    <w:rsid w:val="00DA3347"/>
    <w:rsid w:val="00DA35B1"/>
    <w:rsid w:val="00DB1420"/>
    <w:rsid w:val="00DC118C"/>
    <w:rsid w:val="00DC15B6"/>
    <w:rsid w:val="00DC1D84"/>
    <w:rsid w:val="00DD4CF1"/>
    <w:rsid w:val="00DE4AB7"/>
    <w:rsid w:val="00DE4C18"/>
    <w:rsid w:val="00DF4449"/>
    <w:rsid w:val="00DF4B80"/>
    <w:rsid w:val="00DF6AB7"/>
    <w:rsid w:val="00E037E5"/>
    <w:rsid w:val="00E1106B"/>
    <w:rsid w:val="00E13033"/>
    <w:rsid w:val="00E267AD"/>
    <w:rsid w:val="00E27E40"/>
    <w:rsid w:val="00E31A86"/>
    <w:rsid w:val="00E31D0D"/>
    <w:rsid w:val="00E3342C"/>
    <w:rsid w:val="00E477BC"/>
    <w:rsid w:val="00E5207C"/>
    <w:rsid w:val="00E55229"/>
    <w:rsid w:val="00E640C6"/>
    <w:rsid w:val="00E70042"/>
    <w:rsid w:val="00E7083C"/>
    <w:rsid w:val="00E756AA"/>
    <w:rsid w:val="00E82EF9"/>
    <w:rsid w:val="00E83501"/>
    <w:rsid w:val="00E83EA8"/>
    <w:rsid w:val="00E8457C"/>
    <w:rsid w:val="00E9312F"/>
    <w:rsid w:val="00E93895"/>
    <w:rsid w:val="00E9685F"/>
    <w:rsid w:val="00EA2F99"/>
    <w:rsid w:val="00EA7240"/>
    <w:rsid w:val="00EA762B"/>
    <w:rsid w:val="00EB4995"/>
    <w:rsid w:val="00EC4830"/>
    <w:rsid w:val="00EC5356"/>
    <w:rsid w:val="00EC6744"/>
    <w:rsid w:val="00ED1A3E"/>
    <w:rsid w:val="00ED2853"/>
    <w:rsid w:val="00ED2F36"/>
    <w:rsid w:val="00ED6800"/>
    <w:rsid w:val="00EE42EF"/>
    <w:rsid w:val="00EE5ED7"/>
    <w:rsid w:val="00EF13B3"/>
    <w:rsid w:val="00EF2B3D"/>
    <w:rsid w:val="00F012F6"/>
    <w:rsid w:val="00F02465"/>
    <w:rsid w:val="00F03B63"/>
    <w:rsid w:val="00F05208"/>
    <w:rsid w:val="00F07C22"/>
    <w:rsid w:val="00F17780"/>
    <w:rsid w:val="00F204BD"/>
    <w:rsid w:val="00F2094E"/>
    <w:rsid w:val="00F22597"/>
    <w:rsid w:val="00F238F7"/>
    <w:rsid w:val="00F265B7"/>
    <w:rsid w:val="00F45467"/>
    <w:rsid w:val="00F56B8E"/>
    <w:rsid w:val="00F57312"/>
    <w:rsid w:val="00F6559C"/>
    <w:rsid w:val="00F666A4"/>
    <w:rsid w:val="00F74E01"/>
    <w:rsid w:val="00F75275"/>
    <w:rsid w:val="00F75FC2"/>
    <w:rsid w:val="00F8044C"/>
    <w:rsid w:val="00F82C22"/>
    <w:rsid w:val="00F852BB"/>
    <w:rsid w:val="00F86391"/>
    <w:rsid w:val="00F90F40"/>
    <w:rsid w:val="00F939C7"/>
    <w:rsid w:val="00F94DA5"/>
    <w:rsid w:val="00F954A9"/>
    <w:rsid w:val="00FA2A91"/>
    <w:rsid w:val="00FB39CB"/>
    <w:rsid w:val="00FC2DF2"/>
    <w:rsid w:val="00FD35CE"/>
    <w:rsid w:val="00FD7229"/>
    <w:rsid w:val="00FE138D"/>
    <w:rsid w:val="00FE390B"/>
    <w:rsid w:val="00FE504E"/>
    <w:rsid w:val="00FE6D28"/>
    <w:rsid w:val="00FE7A43"/>
    <w:rsid w:val="00FE7D19"/>
    <w:rsid w:val="00FF18F2"/>
    <w:rsid w:val="00FF5776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884E00D3-14CC-446A-A98C-31E5E93F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F11"/>
  </w:style>
  <w:style w:type="paragraph" w:styleId="1">
    <w:name w:val="heading 1"/>
    <w:basedOn w:val="a"/>
    <w:next w:val="a"/>
    <w:link w:val="10"/>
    <w:uiPriority w:val="99"/>
    <w:qFormat/>
    <w:rsid w:val="009D5C1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D5C1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D5C1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D5C1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D5C1F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D5C1F"/>
    <w:pPr>
      <w:keepNext/>
      <w:spacing w:after="0" w:line="360" w:lineRule="auto"/>
      <w:outlineLvl w:val="5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5C1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D5C1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D5C1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D5C1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D5C1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D5C1F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2675D0"/>
    <w:rPr>
      <w:strike w:val="0"/>
      <w:dstrike w:val="0"/>
      <w:color w:val="3272C0"/>
      <w:u w:val="none"/>
      <w:effect w:val="none"/>
      <w:shd w:val="clear" w:color="auto" w:fill="auto"/>
    </w:rPr>
  </w:style>
  <w:style w:type="paragraph" w:customStyle="1" w:styleId="s1">
    <w:name w:val="s_1"/>
    <w:basedOn w:val="a"/>
    <w:rsid w:val="00267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267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267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D08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D08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unhideWhenUsed/>
    <w:rsid w:val="009D08B8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9D08B8"/>
    <w:rPr>
      <w:rFonts w:ascii="Times New Roman" w:hAnsi="Times New Roman" w:cs="Times New Roman"/>
      <w:sz w:val="20"/>
      <w:szCs w:val="20"/>
    </w:rPr>
  </w:style>
  <w:style w:type="paragraph" w:customStyle="1" w:styleId="-0">
    <w:name w:val="Контракт-пункт"/>
    <w:basedOn w:val="a"/>
    <w:rsid w:val="009D08B8"/>
    <w:pPr>
      <w:numPr>
        <w:ilvl w:val="1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раздел"/>
    <w:basedOn w:val="a"/>
    <w:next w:val="-0"/>
    <w:rsid w:val="009D08B8"/>
    <w:pPr>
      <w:keepNext/>
      <w:numPr>
        <w:numId w:val="1"/>
      </w:numPr>
      <w:tabs>
        <w:tab w:val="left" w:pos="540"/>
      </w:tabs>
      <w:suppressAutoHyphens/>
      <w:spacing w:before="3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aps/>
      <w:smallCaps/>
      <w:sz w:val="24"/>
      <w:szCs w:val="24"/>
      <w:lang w:eastAsia="ru-RU"/>
    </w:rPr>
  </w:style>
  <w:style w:type="character" w:customStyle="1" w:styleId="-3">
    <w:name w:val="Контракт-подпункт Знак"/>
    <w:link w:val="-1"/>
    <w:locked/>
    <w:rsid w:val="009D08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">
    <w:name w:val="Контракт-подпункт"/>
    <w:basedOn w:val="a"/>
    <w:link w:val="-3"/>
    <w:rsid w:val="009D08B8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2">
    <w:name w:val="Контракт-подподпункт"/>
    <w:basedOn w:val="a"/>
    <w:rsid w:val="009D08B8"/>
    <w:pPr>
      <w:numPr>
        <w:ilvl w:val="3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basedOn w:val="a0"/>
    <w:uiPriority w:val="99"/>
    <w:unhideWhenUsed/>
    <w:rsid w:val="009D08B8"/>
    <w:rPr>
      <w:vertAlign w:val="superscript"/>
    </w:rPr>
  </w:style>
  <w:style w:type="paragraph" w:styleId="a8">
    <w:name w:val="Body Text"/>
    <w:basedOn w:val="a"/>
    <w:link w:val="a9"/>
    <w:uiPriority w:val="99"/>
    <w:unhideWhenUsed/>
    <w:rsid w:val="009D08B8"/>
    <w:pPr>
      <w:spacing w:after="12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rsid w:val="009D08B8"/>
    <w:rPr>
      <w:rFonts w:ascii="Times New Roman" w:hAnsi="Times New Roman" w:cs="Times New Roman"/>
      <w:sz w:val="28"/>
      <w:szCs w:val="28"/>
    </w:rPr>
  </w:style>
  <w:style w:type="paragraph" w:customStyle="1" w:styleId="aa">
    <w:name w:val="Подподпункт"/>
    <w:basedOn w:val="a"/>
    <w:rsid w:val="009D08B8"/>
    <w:pPr>
      <w:tabs>
        <w:tab w:val="num" w:pos="558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table" w:styleId="ab">
    <w:name w:val="Table Grid"/>
    <w:basedOn w:val="a1"/>
    <w:uiPriority w:val="59"/>
    <w:rsid w:val="009D08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9D08B8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D08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4">
    <w:name w:val="Style4"/>
    <w:basedOn w:val="a"/>
    <w:rsid w:val="009D08B8"/>
    <w:pPr>
      <w:widowControl w:val="0"/>
      <w:autoSpaceDE w:val="0"/>
      <w:autoSpaceDN w:val="0"/>
      <w:adjustRightInd w:val="0"/>
      <w:spacing w:after="0" w:line="317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rsid w:val="009D08B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d">
    <w:name w:val="Balloon Text"/>
    <w:basedOn w:val="a"/>
    <w:link w:val="ae"/>
    <w:uiPriority w:val="99"/>
    <w:unhideWhenUsed/>
    <w:rsid w:val="009D08B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rsid w:val="009D08B8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header"/>
    <w:basedOn w:val="a"/>
    <w:link w:val="af0"/>
    <w:uiPriority w:val="99"/>
    <w:unhideWhenUsed/>
    <w:rsid w:val="009D08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9D0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9D08B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9D0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ody Text Indent"/>
    <w:basedOn w:val="a"/>
    <w:link w:val="af4"/>
    <w:rsid w:val="009D5C1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9D5C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9D5C1F"/>
    <w:pPr>
      <w:spacing w:after="0" w:line="240" w:lineRule="auto"/>
      <w:ind w:right="-2"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9D5C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rsid w:val="009D5C1F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9D5C1F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12">
    <w:name w:val="Абзац списка1"/>
    <w:basedOn w:val="a"/>
    <w:uiPriority w:val="99"/>
    <w:rsid w:val="009D5C1F"/>
    <w:pPr>
      <w:ind w:left="720"/>
      <w:contextualSpacing/>
    </w:pPr>
    <w:rPr>
      <w:rFonts w:ascii="Calibri" w:eastAsia="Times New Roman" w:hAnsi="Calibri" w:cs="Times New Roman"/>
    </w:rPr>
  </w:style>
  <w:style w:type="paragraph" w:styleId="af5">
    <w:name w:val="No Spacing"/>
    <w:uiPriority w:val="99"/>
    <w:qFormat/>
    <w:rsid w:val="009D5C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6">
    <w:name w:val="Цветовое выделение"/>
    <w:uiPriority w:val="99"/>
    <w:rsid w:val="009D5C1F"/>
    <w:rPr>
      <w:b/>
      <w:bCs/>
      <w:color w:val="26282F"/>
    </w:rPr>
  </w:style>
  <w:style w:type="character" w:customStyle="1" w:styleId="af7">
    <w:name w:val="Гипертекстовая ссылка"/>
    <w:uiPriority w:val="99"/>
    <w:rsid w:val="009D5C1F"/>
    <w:rPr>
      <w:b/>
      <w:bCs/>
      <w:color w:val="106BBE"/>
    </w:rPr>
  </w:style>
  <w:style w:type="paragraph" w:customStyle="1" w:styleId="af8">
    <w:name w:val="Нормальный (таблица)"/>
    <w:basedOn w:val="a"/>
    <w:next w:val="a"/>
    <w:uiPriority w:val="99"/>
    <w:rsid w:val="009D5C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Прижатый влево"/>
    <w:basedOn w:val="a"/>
    <w:next w:val="a"/>
    <w:uiPriority w:val="99"/>
    <w:rsid w:val="009D5C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a">
    <w:name w:val="Текст примечания Знак"/>
    <w:basedOn w:val="a0"/>
    <w:link w:val="afb"/>
    <w:uiPriority w:val="99"/>
    <w:semiHidden/>
    <w:rsid w:val="009D5C1F"/>
    <w:rPr>
      <w:rFonts w:ascii="Calibri" w:eastAsia="Calibri" w:hAnsi="Calibri"/>
    </w:rPr>
  </w:style>
  <w:style w:type="paragraph" w:styleId="afb">
    <w:name w:val="annotation text"/>
    <w:basedOn w:val="a"/>
    <w:link w:val="afa"/>
    <w:uiPriority w:val="99"/>
    <w:semiHidden/>
    <w:rsid w:val="009D5C1F"/>
    <w:rPr>
      <w:rFonts w:ascii="Calibri" w:eastAsia="Calibri" w:hAnsi="Calibri"/>
    </w:rPr>
  </w:style>
  <w:style w:type="character" w:customStyle="1" w:styleId="13">
    <w:name w:val="Текст примечания Знак1"/>
    <w:basedOn w:val="a0"/>
    <w:uiPriority w:val="99"/>
    <w:semiHidden/>
    <w:rsid w:val="009D5C1F"/>
    <w:rPr>
      <w:sz w:val="20"/>
      <w:szCs w:val="20"/>
    </w:rPr>
  </w:style>
  <w:style w:type="character" w:customStyle="1" w:styleId="afc">
    <w:name w:val="Тема примечания Знак"/>
    <w:basedOn w:val="afa"/>
    <w:link w:val="afd"/>
    <w:uiPriority w:val="99"/>
    <w:semiHidden/>
    <w:rsid w:val="009D5C1F"/>
    <w:rPr>
      <w:rFonts w:ascii="Calibri" w:eastAsia="Calibri" w:hAnsi="Calibri"/>
      <w:b/>
      <w:bCs/>
    </w:rPr>
  </w:style>
  <w:style w:type="paragraph" w:styleId="afd">
    <w:name w:val="annotation subject"/>
    <w:basedOn w:val="afb"/>
    <w:next w:val="afb"/>
    <w:link w:val="afc"/>
    <w:uiPriority w:val="99"/>
    <w:semiHidden/>
    <w:rsid w:val="009D5C1F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D5C1F"/>
    <w:rPr>
      <w:b/>
      <w:bCs/>
      <w:sz w:val="20"/>
      <w:szCs w:val="20"/>
    </w:rPr>
  </w:style>
  <w:style w:type="character" w:customStyle="1" w:styleId="afe">
    <w:name w:val="Текст концевой сноски Знак"/>
    <w:basedOn w:val="a0"/>
    <w:link w:val="aff"/>
    <w:semiHidden/>
    <w:rsid w:val="009D5C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endnote text"/>
    <w:basedOn w:val="a"/>
    <w:link w:val="afe"/>
    <w:semiHidden/>
    <w:unhideWhenUsed/>
    <w:rsid w:val="009D5C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D5C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semiHidden/>
    <w:rsid w:val="009D5C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3"/>
    <w:semiHidden/>
    <w:unhideWhenUsed/>
    <w:rsid w:val="009D5C1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5">
    <w:name w:val="Сетка таблицы1"/>
    <w:basedOn w:val="a1"/>
    <w:next w:val="ab"/>
    <w:uiPriority w:val="59"/>
    <w:rsid w:val="009D5C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endnote reference"/>
    <w:basedOn w:val="a0"/>
    <w:semiHidden/>
    <w:unhideWhenUsed/>
    <w:rsid w:val="005B22F0"/>
    <w:rPr>
      <w:vertAlign w:val="superscript"/>
    </w:rPr>
  </w:style>
  <w:style w:type="paragraph" w:customStyle="1" w:styleId="ConsNonformat">
    <w:name w:val="ConsNonformat"/>
    <w:rsid w:val="00701BA6"/>
    <w:pPr>
      <w:widowControl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</w:rPr>
  </w:style>
  <w:style w:type="character" w:styleId="aff1">
    <w:name w:val="annotation reference"/>
    <w:basedOn w:val="a0"/>
    <w:uiPriority w:val="99"/>
    <w:semiHidden/>
    <w:unhideWhenUsed/>
    <w:rsid w:val="0056055F"/>
    <w:rPr>
      <w:sz w:val="16"/>
      <w:szCs w:val="16"/>
    </w:rPr>
  </w:style>
  <w:style w:type="paragraph" w:customStyle="1" w:styleId="eis-uitext">
    <w:name w:val="eis-ui__text"/>
    <w:basedOn w:val="a"/>
    <w:rsid w:val="0057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8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8427">
          <w:marLeft w:val="-225"/>
          <w:marRight w:val="-225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6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5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6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3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2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3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185">
          <w:marLeft w:val="-225"/>
          <w:marRight w:val="-225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1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41C55-5916-4A21-904C-5DD424DE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VorobyevaII</dc:creator>
  <cp:keywords/>
  <dc:description/>
  <cp:lastModifiedBy>Черненко Артем Григорьевич</cp:lastModifiedBy>
  <cp:revision>20</cp:revision>
  <cp:lastPrinted>2026-09-09T12:45:00Z</cp:lastPrinted>
  <dcterms:created xsi:type="dcterms:W3CDTF">2026-04-07T12:15:00Z</dcterms:created>
  <dcterms:modified xsi:type="dcterms:W3CDTF">2026-10-05T10:18:00Z</dcterms:modified>
</cp:coreProperties>
</file>