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B77989" w14:textId="77777777" w:rsidR="00F11303" w:rsidRPr="00F11303" w:rsidRDefault="00F11303" w:rsidP="00F11303">
      <w:pPr>
        <w:widowControl/>
        <w:ind w:right="36"/>
        <w:jc w:val="center"/>
        <w:rPr>
          <w:b/>
          <w:color w:val="000000"/>
          <w:sz w:val="23"/>
          <w:szCs w:val="23"/>
        </w:rPr>
      </w:pPr>
      <w:r w:rsidRPr="00F11303">
        <w:rPr>
          <w:b/>
          <w:noProof/>
          <w:color w:val="000000"/>
          <w:sz w:val="23"/>
          <w:szCs w:val="23"/>
        </w:rPr>
        <w:drawing>
          <wp:inline distT="0" distB="0" distL="0" distR="0" wp14:anchorId="4BF27A48" wp14:editId="3049FB77">
            <wp:extent cx="1123950" cy="1000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E64EC" w14:textId="77777777" w:rsidR="00F11303" w:rsidRPr="00F11303" w:rsidRDefault="00F11303" w:rsidP="00F11303">
      <w:pPr>
        <w:widowControl/>
        <w:ind w:right="36"/>
        <w:jc w:val="center"/>
        <w:rPr>
          <w:b/>
          <w:color w:val="000000"/>
          <w:sz w:val="23"/>
          <w:szCs w:val="23"/>
        </w:rPr>
      </w:pPr>
    </w:p>
    <w:p w14:paraId="743277A4" w14:textId="77777777" w:rsidR="00F11303" w:rsidRPr="00F11303" w:rsidRDefault="00F11303" w:rsidP="00F11303">
      <w:pPr>
        <w:widowControl/>
        <w:ind w:left="-709" w:right="36"/>
        <w:jc w:val="center"/>
        <w:rPr>
          <w:b/>
          <w:color w:val="000000"/>
          <w:sz w:val="23"/>
          <w:szCs w:val="23"/>
        </w:rPr>
      </w:pPr>
      <w:r w:rsidRPr="00F11303">
        <w:rPr>
          <w:b/>
          <w:color w:val="000000"/>
          <w:sz w:val="23"/>
          <w:szCs w:val="23"/>
        </w:rPr>
        <w:t xml:space="preserve">МИНИСТЕРСТВО НАУКИ И ВЫСШЕГО ОБРАЗОВАНИЯ РОССИЙСКОЙ ФЕДЕРАЦИИ </w:t>
      </w:r>
    </w:p>
    <w:p w14:paraId="4F24BA79" w14:textId="77777777" w:rsidR="00F11303" w:rsidRPr="00F11303" w:rsidRDefault="00F11303" w:rsidP="00F11303">
      <w:pPr>
        <w:widowControl/>
        <w:ind w:right="36"/>
        <w:jc w:val="center"/>
        <w:rPr>
          <w:b/>
          <w:color w:val="000000"/>
          <w:sz w:val="24"/>
          <w:szCs w:val="24"/>
        </w:rPr>
      </w:pPr>
      <w:r w:rsidRPr="00F11303">
        <w:rPr>
          <w:b/>
          <w:color w:val="000000"/>
          <w:sz w:val="24"/>
          <w:szCs w:val="24"/>
        </w:rPr>
        <w:t>(МИНОБРНАУКИ РОССИИ)</w:t>
      </w:r>
    </w:p>
    <w:p w14:paraId="4F12A360" w14:textId="77777777" w:rsidR="00F11303" w:rsidRPr="00F11303" w:rsidRDefault="00F11303" w:rsidP="00F11303">
      <w:pPr>
        <w:widowControl/>
        <w:ind w:right="36"/>
        <w:jc w:val="center"/>
        <w:rPr>
          <w:color w:val="000000"/>
          <w:sz w:val="24"/>
          <w:szCs w:val="24"/>
        </w:rPr>
      </w:pPr>
    </w:p>
    <w:p w14:paraId="1912778A" w14:textId="77777777" w:rsidR="00F11303" w:rsidRPr="00F11303" w:rsidRDefault="00F11303" w:rsidP="00F11303">
      <w:pPr>
        <w:widowControl/>
        <w:ind w:right="-144"/>
        <w:jc w:val="center"/>
        <w:rPr>
          <w:b/>
          <w:color w:val="000000"/>
          <w:sz w:val="25"/>
          <w:szCs w:val="25"/>
        </w:rPr>
      </w:pPr>
      <w:r w:rsidRPr="00F11303">
        <w:rPr>
          <w:b/>
          <w:color w:val="000000"/>
          <w:sz w:val="25"/>
          <w:szCs w:val="25"/>
        </w:rPr>
        <w:t>ФЕДЕРАЛЬНОЕ ГОСУДАРСТВЕННОЕ БЮДЖЕТНОЕ УЧРЕЖДЕНИЕ НАУКИ</w:t>
      </w:r>
    </w:p>
    <w:p w14:paraId="74809E8E" w14:textId="77777777" w:rsidR="00F11303" w:rsidRPr="00F11303" w:rsidRDefault="00F11303" w:rsidP="00F11303">
      <w:pPr>
        <w:widowControl/>
        <w:jc w:val="center"/>
        <w:rPr>
          <w:b/>
          <w:color w:val="000000"/>
          <w:sz w:val="25"/>
          <w:szCs w:val="25"/>
        </w:rPr>
      </w:pPr>
      <w:r w:rsidRPr="00F11303">
        <w:rPr>
          <w:b/>
          <w:color w:val="000000"/>
          <w:sz w:val="25"/>
          <w:szCs w:val="25"/>
        </w:rPr>
        <w:t>ИНСТИТУТ РОССИЙСКОЙ ИСТОРИИ РОССИЙСКОЙ АКАДЕМИИ НАУК</w:t>
      </w:r>
    </w:p>
    <w:p w14:paraId="054F9AFC" w14:textId="77777777" w:rsidR="00F11303" w:rsidRPr="00F11303" w:rsidRDefault="00F11303" w:rsidP="00F11303">
      <w:pPr>
        <w:widowControl/>
        <w:pBdr>
          <w:bottom w:val="single" w:sz="12" w:space="1" w:color="auto"/>
        </w:pBdr>
        <w:jc w:val="center"/>
        <w:rPr>
          <w:color w:val="000000"/>
          <w:sz w:val="28"/>
          <w:szCs w:val="28"/>
        </w:rPr>
      </w:pPr>
      <w:r w:rsidRPr="00F11303">
        <w:rPr>
          <w:b/>
          <w:color w:val="000000"/>
          <w:sz w:val="25"/>
          <w:szCs w:val="25"/>
        </w:rPr>
        <w:t>(ИРИ РАН)</w:t>
      </w:r>
    </w:p>
    <w:p w14:paraId="59F97084" w14:textId="77777777" w:rsidR="00F11303" w:rsidRPr="00F11303" w:rsidRDefault="00F11303" w:rsidP="00F11303">
      <w:pPr>
        <w:autoSpaceDE w:val="0"/>
        <w:autoSpaceDN w:val="0"/>
        <w:adjustRightInd w:val="0"/>
        <w:rPr>
          <w:b/>
          <w:strike/>
          <w:color w:val="FF6600"/>
          <w:sz w:val="24"/>
          <w:szCs w:val="24"/>
        </w:rPr>
      </w:pP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</w:p>
    <w:p w14:paraId="515E4FEB" w14:textId="77777777" w:rsidR="00F11303" w:rsidRPr="00F11303" w:rsidRDefault="00F11303" w:rsidP="00F11303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  <w:t xml:space="preserve">   </w:t>
      </w:r>
      <w:r w:rsidRPr="00F11303">
        <w:rPr>
          <w:b/>
          <w:sz w:val="24"/>
          <w:szCs w:val="24"/>
        </w:rPr>
        <w:tab/>
        <w:t xml:space="preserve">            УТВЕРЖДАЮ</w:t>
      </w:r>
    </w:p>
    <w:p w14:paraId="2A2CCDA7" w14:textId="77777777" w:rsidR="00F11303" w:rsidRPr="00F11303" w:rsidRDefault="00F11303" w:rsidP="00F11303">
      <w:pPr>
        <w:autoSpaceDE w:val="0"/>
        <w:autoSpaceDN w:val="0"/>
        <w:adjustRightInd w:val="0"/>
        <w:ind w:left="5664" w:firstLine="6"/>
        <w:rPr>
          <w:b/>
          <w:sz w:val="8"/>
          <w:szCs w:val="8"/>
        </w:rPr>
      </w:pPr>
    </w:p>
    <w:p w14:paraId="13DA4CFF" w14:textId="27D05F24" w:rsidR="00F11303" w:rsidRPr="00F11303" w:rsidRDefault="00AF466A" w:rsidP="00F11303">
      <w:pPr>
        <w:autoSpaceDE w:val="0"/>
        <w:autoSpaceDN w:val="0"/>
        <w:adjustRightInd w:val="0"/>
        <w:ind w:left="5664" w:firstLine="6"/>
        <w:rPr>
          <w:b/>
          <w:sz w:val="24"/>
          <w:szCs w:val="24"/>
        </w:rPr>
      </w:pPr>
      <w:r>
        <w:rPr>
          <w:b/>
          <w:sz w:val="24"/>
          <w:szCs w:val="24"/>
        </w:rPr>
        <w:t>Исполняющий обязанности</w:t>
      </w:r>
    </w:p>
    <w:p w14:paraId="38C8977F" w14:textId="4B52E5B0" w:rsidR="00F11303" w:rsidRPr="00F11303" w:rsidRDefault="00AF466A" w:rsidP="00F11303">
      <w:pPr>
        <w:autoSpaceDE w:val="0"/>
        <w:autoSpaceDN w:val="0"/>
        <w:adjustRightInd w:val="0"/>
        <w:ind w:left="5664" w:firstLine="6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директора</w:t>
      </w:r>
    </w:p>
    <w:p w14:paraId="0268BA35" w14:textId="77777777" w:rsidR="00F11303" w:rsidRPr="00F11303" w:rsidRDefault="00F11303" w:rsidP="00F11303">
      <w:pPr>
        <w:autoSpaceDE w:val="0"/>
        <w:autoSpaceDN w:val="0"/>
        <w:adjustRightInd w:val="0"/>
        <w:rPr>
          <w:b/>
          <w:sz w:val="24"/>
          <w:szCs w:val="24"/>
        </w:rPr>
      </w:pP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</w:p>
    <w:p w14:paraId="06BC3948" w14:textId="3FD032B6" w:rsidR="00F11303" w:rsidRPr="00F11303" w:rsidRDefault="00F11303" w:rsidP="00F11303">
      <w:pPr>
        <w:autoSpaceDE w:val="0"/>
        <w:autoSpaceDN w:val="0"/>
        <w:adjustRightInd w:val="0"/>
        <w:ind w:left="4956" w:firstLine="708"/>
        <w:rPr>
          <w:b/>
          <w:sz w:val="24"/>
          <w:szCs w:val="24"/>
        </w:rPr>
      </w:pPr>
      <w:r w:rsidRPr="00F11303">
        <w:rPr>
          <w:b/>
          <w:sz w:val="24"/>
          <w:szCs w:val="24"/>
        </w:rPr>
        <w:t xml:space="preserve">_______________ </w:t>
      </w:r>
      <w:r w:rsidR="00AF466A">
        <w:rPr>
          <w:b/>
          <w:sz w:val="24"/>
          <w:szCs w:val="24"/>
        </w:rPr>
        <w:t>Д.Н. Гергилев</w:t>
      </w:r>
    </w:p>
    <w:p w14:paraId="7DEE3135" w14:textId="77777777" w:rsidR="00F11303" w:rsidRPr="00F11303" w:rsidRDefault="00F11303" w:rsidP="00F11303">
      <w:pPr>
        <w:widowControl/>
        <w:autoSpaceDE w:val="0"/>
        <w:autoSpaceDN w:val="0"/>
        <w:adjustRightInd w:val="0"/>
        <w:rPr>
          <w:b/>
          <w:sz w:val="24"/>
          <w:szCs w:val="24"/>
        </w:rPr>
      </w:pP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  <w:t xml:space="preserve">         «___» ______________ 2026 года </w:t>
      </w:r>
    </w:p>
    <w:p w14:paraId="35E2BBFA" w14:textId="77777777" w:rsidR="00F11303" w:rsidRPr="00F11303" w:rsidRDefault="00F11303" w:rsidP="00F11303">
      <w:pPr>
        <w:widowControl/>
        <w:autoSpaceDE w:val="0"/>
        <w:autoSpaceDN w:val="0"/>
        <w:adjustRightInd w:val="0"/>
        <w:rPr>
          <w:b/>
          <w:sz w:val="28"/>
          <w:szCs w:val="28"/>
        </w:rPr>
      </w:pP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</w:r>
      <w:r w:rsidRPr="00F11303">
        <w:rPr>
          <w:b/>
          <w:sz w:val="24"/>
          <w:szCs w:val="24"/>
        </w:rPr>
        <w:tab/>
        <w:t xml:space="preserve">               М.П.</w:t>
      </w:r>
    </w:p>
    <w:p w14:paraId="5652286E" w14:textId="77777777" w:rsidR="00F11303" w:rsidRPr="00F11303" w:rsidRDefault="00F11303" w:rsidP="00F11303">
      <w:pPr>
        <w:tabs>
          <w:tab w:val="left" w:pos="5670"/>
        </w:tabs>
        <w:suppressAutoHyphens/>
        <w:autoSpaceDE w:val="0"/>
        <w:spacing w:line="240" w:lineRule="exact"/>
        <w:jc w:val="right"/>
        <w:rPr>
          <w:rFonts w:eastAsia="Calibri"/>
          <w:sz w:val="24"/>
          <w:szCs w:val="24"/>
          <w:lang w:eastAsia="ar-SA"/>
        </w:rPr>
      </w:pPr>
    </w:p>
    <w:p w14:paraId="183B1376" w14:textId="77777777" w:rsidR="00F11303" w:rsidRPr="00F11303" w:rsidRDefault="00F11303" w:rsidP="00F11303">
      <w:pPr>
        <w:autoSpaceDE w:val="0"/>
        <w:autoSpaceDN w:val="0"/>
        <w:jc w:val="center"/>
        <w:rPr>
          <w:b/>
          <w:sz w:val="24"/>
          <w:szCs w:val="24"/>
        </w:rPr>
      </w:pPr>
    </w:p>
    <w:p w14:paraId="3DF49FDE" w14:textId="557AE617" w:rsidR="00B32060" w:rsidRPr="00AF466A" w:rsidRDefault="00AF466A" w:rsidP="00B32060">
      <w:pPr>
        <w:shd w:val="clear" w:color="auto" w:fill="FFFFFF"/>
        <w:jc w:val="center"/>
        <w:rPr>
          <w:b/>
          <w:sz w:val="24"/>
          <w:szCs w:val="24"/>
        </w:rPr>
      </w:pPr>
      <w:r w:rsidRPr="00AF466A">
        <w:rPr>
          <w:b/>
          <w:sz w:val="24"/>
          <w:szCs w:val="24"/>
        </w:rPr>
        <w:t>Описание объекта закупки</w:t>
      </w:r>
    </w:p>
    <w:p w14:paraId="66D9E56F" w14:textId="77777777" w:rsidR="00AF466A" w:rsidRPr="00AF466A" w:rsidRDefault="00AF466A" w:rsidP="00B32060">
      <w:pPr>
        <w:shd w:val="clear" w:color="auto" w:fill="FFFFFF"/>
        <w:jc w:val="center"/>
        <w:rPr>
          <w:b/>
          <w:sz w:val="24"/>
          <w:szCs w:val="24"/>
        </w:rPr>
      </w:pPr>
    </w:p>
    <w:p w14:paraId="6CA5CD2E" w14:textId="21B433C6" w:rsidR="00B32060" w:rsidRPr="00AF466A" w:rsidRDefault="00B32060" w:rsidP="00AF466A">
      <w:pPr>
        <w:widowControl/>
        <w:numPr>
          <w:ilvl w:val="0"/>
          <w:numId w:val="11"/>
        </w:numPr>
        <w:tabs>
          <w:tab w:val="left" w:pos="0"/>
          <w:tab w:val="left" w:pos="993"/>
        </w:tabs>
        <w:autoSpaceDE w:val="0"/>
        <w:ind w:left="0" w:firstLine="709"/>
        <w:contextualSpacing/>
        <w:jc w:val="both"/>
        <w:rPr>
          <w:bCs/>
          <w:sz w:val="24"/>
          <w:szCs w:val="24"/>
          <w:lang w:eastAsia="x-none"/>
        </w:rPr>
      </w:pPr>
      <w:r w:rsidRPr="00AF466A">
        <w:rPr>
          <w:rFonts w:eastAsia="Calibri"/>
          <w:b/>
          <w:sz w:val="24"/>
          <w:szCs w:val="24"/>
          <w:lang w:eastAsia="en-US"/>
        </w:rPr>
        <w:t>Наименование закупки:</w:t>
      </w:r>
      <w:r w:rsidRPr="00AF466A">
        <w:rPr>
          <w:rFonts w:eastAsia="Calibri"/>
          <w:sz w:val="24"/>
          <w:szCs w:val="24"/>
          <w:lang w:eastAsia="en-US"/>
        </w:rPr>
        <w:t xml:space="preserve"> оказание услуг по организации питания участников </w:t>
      </w:r>
      <w:r w:rsidR="00C62546" w:rsidRPr="00AF466A">
        <w:rPr>
          <w:rFonts w:eastAsia="Calibri"/>
          <w:sz w:val="24"/>
          <w:szCs w:val="24"/>
          <w:lang w:eastAsia="en-US"/>
        </w:rPr>
        <w:t xml:space="preserve">научной конференции «Развитие отечественной исторической науки: к 90-летию Института российской истории РАН» </w:t>
      </w:r>
      <w:r w:rsidR="00AF466A">
        <w:rPr>
          <w:rFonts w:eastAsia="Calibri"/>
          <w:sz w:val="24"/>
          <w:szCs w:val="24"/>
          <w:lang w:eastAsia="en-US"/>
        </w:rPr>
        <w:t xml:space="preserve">(обед) </w:t>
      </w:r>
      <w:r w:rsidRPr="00AF466A">
        <w:rPr>
          <w:bCs/>
          <w:sz w:val="24"/>
          <w:szCs w:val="24"/>
          <w:lang w:eastAsia="x-none"/>
        </w:rPr>
        <w:t>(далее – услуги).</w:t>
      </w:r>
    </w:p>
    <w:p w14:paraId="2FBD4D21" w14:textId="34E6D199" w:rsidR="00B32060" w:rsidRPr="00AF466A" w:rsidRDefault="00B32060" w:rsidP="00AF466A">
      <w:pPr>
        <w:widowControl/>
        <w:numPr>
          <w:ilvl w:val="0"/>
          <w:numId w:val="11"/>
        </w:numPr>
        <w:tabs>
          <w:tab w:val="decimal" w:pos="0"/>
        </w:tabs>
        <w:autoSpaceDE w:val="0"/>
        <w:ind w:left="993" w:hanging="284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AF466A">
        <w:rPr>
          <w:rFonts w:eastAsia="Calibri"/>
          <w:b/>
          <w:sz w:val="24"/>
          <w:szCs w:val="24"/>
          <w:lang w:eastAsia="en-US"/>
        </w:rPr>
        <w:t xml:space="preserve">ОКПД 2 </w:t>
      </w:r>
      <w:r w:rsidRPr="00AF466A">
        <w:rPr>
          <w:bCs/>
          <w:sz w:val="24"/>
          <w:szCs w:val="24"/>
          <w:lang w:eastAsia="x-none"/>
        </w:rPr>
        <w:t xml:space="preserve">- </w:t>
      </w:r>
      <w:r w:rsidR="00AF466A" w:rsidRPr="00AF466A">
        <w:rPr>
          <w:bCs/>
          <w:sz w:val="24"/>
          <w:szCs w:val="24"/>
          <w:lang w:eastAsia="x-none"/>
        </w:rPr>
        <w:t>56.10.11.129</w:t>
      </w:r>
      <w:r w:rsidRPr="00AF466A">
        <w:rPr>
          <w:rFonts w:eastAsia="Calibri"/>
          <w:sz w:val="24"/>
          <w:szCs w:val="24"/>
          <w:lang w:eastAsia="en-US"/>
        </w:rPr>
        <w:t>.</w:t>
      </w:r>
    </w:p>
    <w:p w14:paraId="0C44C8BA" w14:textId="316827FA" w:rsidR="00B32060" w:rsidRPr="00AF466A" w:rsidRDefault="00AF466A" w:rsidP="00AF466A">
      <w:pPr>
        <w:widowControl/>
        <w:numPr>
          <w:ilvl w:val="0"/>
          <w:numId w:val="11"/>
        </w:numPr>
        <w:tabs>
          <w:tab w:val="decimal" w:pos="0"/>
        </w:tabs>
        <w:autoSpaceDE w:val="0"/>
        <w:ind w:left="993" w:hanging="284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rFonts w:eastAsia="Calibri"/>
          <w:b/>
          <w:sz w:val="24"/>
          <w:szCs w:val="24"/>
          <w:lang w:eastAsia="en-US"/>
        </w:rPr>
        <w:t xml:space="preserve">Сроки оказания услуг: </w:t>
      </w:r>
      <w:r w:rsidR="005039D2">
        <w:rPr>
          <w:rFonts w:eastAsia="Calibri"/>
          <w:b/>
          <w:sz w:val="24"/>
          <w:szCs w:val="24"/>
          <w:lang w:eastAsia="en-US"/>
        </w:rPr>
        <w:t xml:space="preserve">19 </w:t>
      </w:r>
      <w:r w:rsidR="00B32060" w:rsidRPr="00AF466A">
        <w:rPr>
          <w:rFonts w:eastAsia="Calibri"/>
          <w:b/>
          <w:sz w:val="24"/>
          <w:szCs w:val="24"/>
          <w:lang w:eastAsia="en-US"/>
        </w:rPr>
        <w:t>октября 202</w:t>
      </w:r>
      <w:r>
        <w:rPr>
          <w:rFonts w:eastAsia="Calibri"/>
          <w:b/>
          <w:sz w:val="24"/>
          <w:szCs w:val="24"/>
          <w:lang w:eastAsia="en-US"/>
        </w:rPr>
        <w:t>6</w:t>
      </w:r>
      <w:r w:rsidR="00B32060" w:rsidRPr="00AF466A">
        <w:rPr>
          <w:rFonts w:eastAsia="Calibri"/>
          <w:b/>
          <w:sz w:val="24"/>
          <w:szCs w:val="24"/>
          <w:lang w:eastAsia="en-US"/>
        </w:rPr>
        <w:t xml:space="preserve"> г. </w:t>
      </w:r>
      <w:r>
        <w:rPr>
          <w:rFonts w:eastAsia="Calibri"/>
          <w:b/>
          <w:sz w:val="24"/>
          <w:szCs w:val="24"/>
          <w:lang w:eastAsia="en-US"/>
        </w:rPr>
        <w:t>с 16:00 ч. до 20:</w:t>
      </w:r>
      <w:r w:rsidR="00760C05">
        <w:rPr>
          <w:rFonts w:eastAsia="Calibri"/>
          <w:b/>
          <w:sz w:val="24"/>
          <w:szCs w:val="24"/>
          <w:lang w:eastAsia="en-US"/>
        </w:rPr>
        <w:t>00</w:t>
      </w:r>
      <w:r>
        <w:rPr>
          <w:rFonts w:eastAsia="Calibri"/>
          <w:b/>
          <w:sz w:val="24"/>
          <w:szCs w:val="24"/>
          <w:lang w:eastAsia="en-US"/>
        </w:rPr>
        <w:t xml:space="preserve"> ч. </w:t>
      </w:r>
    </w:p>
    <w:p w14:paraId="45D543F6" w14:textId="1603BC24" w:rsidR="00B32060" w:rsidRPr="00AF466A" w:rsidRDefault="00B32060" w:rsidP="00AF466A">
      <w:pPr>
        <w:widowControl/>
        <w:numPr>
          <w:ilvl w:val="0"/>
          <w:numId w:val="11"/>
        </w:numPr>
        <w:tabs>
          <w:tab w:val="decimal" w:pos="0"/>
          <w:tab w:val="left" w:pos="142"/>
          <w:tab w:val="left" w:pos="993"/>
        </w:tabs>
        <w:autoSpaceDE w:val="0"/>
        <w:ind w:left="0" w:firstLine="709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AF466A">
        <w:rPr>
          <w:rFonts w:eastAsia="Calibri"/>
          <w:b/>
          <w:sz w:val="24"/>
          <w:szCs w:val="24"/>
          <w:lang w:eastAsia="en-US"/>
        </w:rPr>
        <w:t>Место оказания услуг:</w:t>
      </w:r>
      <w:r w:rsidRPr="00AF466A">
        <w:rPr>
          <w:rFonts w:eastAsia="Calibri"/>
          <w:sz w:val="24"/>
          <w:szCs w:val="24"/>
          <w:lang w:eastAsia="en-US"/>
        </w:rPr>
        <w:t xml:space="preserve"> г. Москва, ул. Дмитрия Ульянова, д. 19 (4-й этаж) (по месту нахождения Заказчика).</w:t>
      </w:r>
    </w:p>
    <w:p w14:paraId="18540CD8" w14:textId="2930FE98" w:rsidR="00B32060" w:rsidRPr="00AF466A" w:rsidRDefault="00077780" w:rsidP="00B32060">
      <w:pPr>
        <w:autoSpaceDE w:val="0"/>
        <w:adjustRightInd w:val="0"/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b/>
          <w:sz w:val="24"/>
          <w:szCs w:val="24"/>
        </w:rPr>
        <w:t>5</w:t>
      </w:r>
      <w:r w:rsidR="00B32060" w:rsidRPr="00AF466A">
        <w:rPr>
          <w:b/>
          <w:sz w:val="24"/>
          <w:szCs w:val="24"/>
        </w:rPr>
        <w:t>. Требования к количественным характеристикам (объему) услуг:</w:t>
      </w:r>
      <w:r w:rsidR="00B32060" w:rsidRPr="00AF466A">
        <w:rPr>
          <w:rFonts w:eastAsia="Calibri"/>
          <w:sz w:val="24"/>
          <w:szCs w:val="24"/>
          <w:lang w:eastAsia="ar-SA"/>
        </w:rPr>
        <w:t xml:space="preserve"> количество присутствующих участников на мероприятии составляет </w:t>
      </w:r>
      <w:r>
        <w:rPr>
          <w:rFonts w:eastAsia="Calibri"/>
          <w:b/>
          <w:sz w:val="24"/>
          <w:szCs w:val="24"/>
          <w:lang w:eastAsia="ar-SA"/>
        </w:rPr>
        <w:t>200</w:t>
      </w:r>
      <w:r w:rsidR="00B32060" w:rsidRPr="00AF466A">
        <w:rPr>
          <w:rFonts w:eastAsia="Calibri"/>
          <w:sz w:val="24"/>
          <w:szCs w:val="24"/>
          <w:lang w:eastAsia="ar-SA"/>
        </w:rPr>
        <w:t xml:space="preserve"> человек. </w:t>
      </w:r>
      <w:r w:rsidR="00B32060" w:rsidRPr="00AF466A">
        <w:rPr>
          <w:sz w:val="24"/>
          <w:szCs w:val="24"/>
        </w:rPr>
        <w:t xml:space="preserve">Исполнитель должен исходить из возможности оказания услуг для  </w:t>
      </w:r>
      <w:r>
        <w:rPr>
          <w:b/>
          <w:sz w:val="24"/>
          <w:szCs w:val="24"/>
        </w:rPr>
        <w:t>200</w:t>
      </w:r>
      <w:r w:rsidR="00B32060" w:rsidRPr="00AF466A">
        <w:rPr>
          <w:sz w:val="24"/>
          <w:szCs w:val="24"/>
        </w:rPr>
        <w:t xml:space="preserve"> человек одновременно.</w:t>
      </w:r>
    </w:p>
    <w:p w14:paraId="6B7D6F5E" w14:textId="1608E7FD" w:rsidR="00B32060" w:rsidRPr="00077780" w:rsidRDefault="00B32060" w:rsidP="00077780">
      <w:pPr>
        <w:pStyle w:val="aff0"/>
        <w:keepNext/>
        <w:keepLines/>
        <w:widowControl/>
        <w:numPr>
          <w:ilvl w:val="0"/>
          <w:numId w:val="15"/>
        </w:numPr>
        <w:tabs>
          <w:tab w:val="left" w:pos="0"/>
          <w:tab w:val="left" w:pos="993"/>
        </w:tabs>
        <w:suppressAutoHyphens/>
        <w:autoSpaceDE w:val="0"/>
        <w:spacing w:line="276" w:lineRule="auto"/>
        <w:ind w:left="0" w:firstLine="709"/>
        <w:jc w:val="both"/>
        <w:outlineLvl w:val="0"/>
        <w:rPr>
          <w:b/>
          <w:bCs/>
          <w:sz w:val="24"/>
          <w:szCs w:val="24"/>
        </w:rPr>
      </w:pPr>
      <w:r w:rsidRPr="00077780">
        <w:rPr>
          <w:b/>
          <w:bCs/>
          <w:sz w:val="24"/>
          <w:szCs w:val="24"/>
        </w:rPr>
        <w:t>Требования к характеристикам услуг – расчетное меню (минимальн</w:t>
      </w:r>
      <w:r w:rsidR="00481C2F">
        <w:rPr>
          <w:b/>
          <w:bCs/>
          <w:sz w:val="24"/>
          <w:szCs w:val="24"/>
        </w:rPr>
        <w:t>ые</w:t>
      </w:r>
      <w:r w:rsidRPr="00077780">
        <w:rPr>
          <w:b/>
          <w:bCs/>
          <w:sz w:val="24"/>
          <w:szCs w:val="24"/>
        </w:rPr>
        <w:t xml:space="preserve"> требовани</w:t>
      </w:r>
      <w:r w:rsidR="00481C2F">
        <w:rPr>
          <w:b/>
          <w:bCs/>
          <w:sz w:val="24"/>
          <w:szCs w:val="24"/>
        </w:rPr>
        <w:t>я</w:t>
      </w:r>
      <w:r w:rsidRPr="00077780">
        <w:rPr>
          <w:b/>
          <w:bCs/>
          <w:sz w:val="24"/>
          <w:szCs w:val="24"/>
        </w:rPr>
        <w:t xml:space="preserve"> по составу вида питания на </w:t>
      </w:r>
      <w:r w:rsidR="00077780">
        <w:rPr>
          <w:b/>
          <w:bCs/>
          <w:sz w:val="24"/>
          <w:szCs w:val="24"/>
        </w:rPr>
        <w:t>200</w:t>
      </w:r>
      <w:r w:rsidRPr="00077780">
        <w:rPr>
          <w:b/>
          <w:bCs/>
          <w:sz w:val="24"/>
          <w:szCs w:val="24"/>
        </w:rPr>
        <w:t xml:space="preserve"> человек):</w:t>
      </w:r>
    </w:p>
    <w:p w14:paraId="55BD8CB8" w14:textId="09CE0A04" w:rsidR="00B32060" w:rsidRPr="00AF466A" w:rsidRDefault="00B32060" w:rsidP="001C0016">
      <w:pPr>
        <w:ind w:firstLine="709"/>
        <w:jc w:val="both"/>
        <w:rPr>
          <w:sz w:val="24"/>
          <w:szCs w:val="24"/>
        </w:rPr>
      </w:pPr>
      <w:r w:rsidRPr="00AF466A">
        <w:rPr>
          <w:sz w:val="24"/>
          <w:szCs w:val="24"/>
        </w:rPr>
        <w:t xml:space="preserve">- </w:t>
      </w:r>
      <w:r w:rsidR="00077780">
        <w:rPr>
          <w:sz w:val="24"/>
          <w:szCs w:val="24"/>
        </w:rPr>
        <w:t xml:space="preserve">тарталетки </w:t>
      </w:r>
      <w:r w:rsidR="00C43A90">
        <w:rPr>
          <w:sz w:val="24"/>
          <w:szCs w:val="24"/>
        </w:rPr>
        <w:t xml:space="preserve">или </w:t>
      </w:r>
      <w:r w:rsidR="00077780">
        <w:rPr>
          <w:sz w:val="24"/>
          <w:szCs w:val="24"/>
        </w:rPr>
        <w:t>салаты в стаканчиках</w:t>
      </w:r>
      <w:r w:rsidRPr="00AF466A">
        <w:rPr>
          <w:sz w:val="24"/>
          <w:szCs w:val="24"/>
        </w:rPr>
        <w:t xml:space="preserve"> не менее 3 </w:t>
      </w:r>
      <w:r w:rsidR="00D61359">
        <w:rPr>
          <w:sz w:val="24"/>
          <w:szCs w:val="24"/>
        </w:rPr>
        <w:t>разновидностей</w:t>
      </w:r>
      <w:r w:rsidRPr="00AF466A">
        <w:rPr>
          <w:sz w:val="24"/>
          <w:szCs w:val="24"/>
        </w:rPr>
        <w:t xml:space="preserve"> (греческий, </w:t>
      </w:r>
      <w:r w:rsidR="00077780">
        <w:rPr>
          <w:sz w:val="24"/>
          <w:szCs w:val="24"/>
        </w:rPr>
        <w:t>оливье</w:t>
      </w:r>
      <w:r w:rsidRPr="00AF466A">
        <w:rPr>
          <w:sz w:val="24"/>
          <w:szCs w:val="24"/>
        </w:rPr>
        <w:t>,</w:t>
      </w:r>
      <w:r w:rsidR="00077780">
        <w:rPr>
          <w:sz w:val="24"/>
          <w:szCs w:val="24"/>
        </w:rPr>
        <w:t xml:space="preserve"> салат с грибами,</w:t>
      </w:r>
      <w:r w:rsidR="00077780" w:rsidRPr="00077780">
        <w:t xml:space="preserve"> </w:t>
      </w:r>
      <w:r w:rsidR="00077780" w:rsidRPr="00077780">
        <w:rPr>
          <w:sz w:val="24"/>
          <w:szCs w:val="24"/>
        </w:rPr>
        <w:t>«</w:t>
      </w:r>
      <w:proofErr w:type="spellStart"/>
      <w:r w:rsidR="00077780" w:rsidRPr="00077780">
        <w:rPr>
          <w:sz w:val="24"/>
          <w:szCs w:val="24"/>
        </w:rPr>
        <w:t>Винченцо</w:t>
      </w:r>
      <w:proofErr w:type="spellEnd"/>
      <w:r w:rsidR="00077780" w:rsidRPr="00077780">
        <w:rPr>
          <w:sz w:val="24"/>
          <w:szCs w:val="24"/>
        </w:rPr>
        <w:t>»</w:t>
      </w:r>
      <w:r w:rsidR="00077780">
        <w:rPr>
          <w:sz w:val="24"/>
          <w:szCs w:val="24"/>
        </w:rPr>
        <w:t>, салат с рыбой</w:t>
      </w:r>
      <w:r w:rsidRPr="00AF466A">
        <w:rPr>
          <w:sz w:val="24"/>
          <w:szCs w:val="24"/>
        </w:rPr>
        <w:t>)</w:t>
      </w:r>
      <w:r w:rsidR="00077780">
        <w:rPr>
          <w:rFonts w:eastAsia="Calibri"/>
          <w:sz w:val="24"/>
          <w:szCs w:val="24"/>
          <w:lang w:eastAsia="ar-SA"/>
        </w:rPr>
        <w:t xml:space="preserve"> – 20</w:t>
      </w:r>
      <w:bookmarkStart w:id="0" w:name="_GoBack"/>
      <w:bookmarkEnd w:id="0"/>
      <w:r w:rsidR="00077780">
        <w:rPr>
          <w:rFonts w:eastAsia="Calibri"/>
          <w:sz w:val="24"/>
          <w:szCs w:val="24"/>
          <w:lang w:eastAsia="ar-SA"/>
        </w:rPr>
        <w:t>0</w:t>
      </w:r>
      <w:r w:rsidRPr="00AF466A">
        <w:rPr>
          <w:rFonts w:eastAsia="Calibri"/>
          <w:sz w:val="24"/>
          <w:szCs w:val="24"/>
          <w:lang w:eastAsia="ar-SA"/>
        </w:rPr>
        <w:t xml:space="preserve"> шт./</w:t>
      </w:r>
      <w:r w:rsidR="00077780">
        <w:rPr>
          <w:sz w:val="24"/>
          <w:szCs w:val="24"/>
        </w:rPr>
        <w:t>5</w:t>
      </w:r>
      <w:r w:rsidRPr="00AF466A">
        <w:rPr>
          <w:sz w:val="24"/>
          <w:szCs w:val="24"/>
        </w:rPr>
        <w:t>0 гр.</w:t>
      </w:r>
      <w:r w:rsidR="00997A52">
        <w:rPr>
          <w:sz w:val="24"/>
          <w:szCs w:val="24"/>
        </w:rPr>
        <w:t>;</w:t>
      </w:r>
    </w:p>
    <w:p w14:paraId="661C7604" w14:textId="5379D901" w:rsidR="00D763B5" w:rsidRDefault="00D763B5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горячие закуски не менее 4 </w:t>
      </w:r>
      <w:r w:rsidR="001C0016" w:rsidRPr="001C0016">
        <w:rPr>
          <w:sz w:val="24"/>
          <w:szCs w:val="24"/>
        </w:rPr>
        <w:t>разновидностей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б</w:t>
      </w:r>
      <w:r w:rsidRPr="00D763B5">
        <w:rPr>
          <w:sz w:val="24"/>
          <w:szCs w:val="24"/>
        </w:rPr>
        <w:t>еби</w:t>
      </w:r>
      <w:proofErr w:type="spellEnd"/>
      <w:r w:rsidRPr="00D763B5">
        <w:rPr>
          <w:sz w:val="24"/>
          <w:szCs w:val="24"/>
        </w:rPr>
        <w:t>-картофель на шпажке с беконом</w:t>
      </w:r>
      <w:r>
        <w:rPr>
          <w:sz w:val="24"/>
          <w:szCs w:val="24"/>
        </w:rPr>
        <w:t>, ф</w:t>
      </w:r>
      <w:r w:rsidRPr="00D763B5">
        <w:rPr>
          <w:sz w:val="24"/>
          <w:szCs w:val="24"/>
        </w:rPr>
        <w:t>алафель с йогуртовым соусом</w:t>
      </w:r>
      <w:r>
        <w:rPr>
          <w:sz w:val="24"/>
          <w:szCs w:val="24"/>
        </w:rPr>
        <w:t>, мини-кебаб из телятины, из цыпленка, мини-шашлычок из куриной грудки, шашлычок из овощей, мини-шашлычок из свинины) – 400 шт./40-60 гр.</w:t>
      </w:r>
      <w:r w:rsidR="00997A52">
        <w:rPr>
          <w:sz w:val="24"/>
          <w:szCs w:val="24"/>
        </w:rPr>
        <w:t>;</w:t>
      </w:r>
    </w:p>
    <w:p w14:paraId="63CC62D5" w14:textId="7B432AC7" w:rsidR="00B32060" w:rsidRDefault="00B32060" w:rsidP="001C0016">
      <w:pPr>
        <w:ind w:firstLine="709"/>
        <w:jc w:val="both"/>
        <w:rPr>
          <w:sz w:val="24"/>
          <w:szCs w:val="24"/>
        </w:rPr>
      </w:pPr>
      <w:r w:rsidRPr="00AF466A">
        <w:rPr>
          <w:sz w:val="24"/>
          <w:szCs w:val="24"/>
        </w:rPr>
        <w:t xml:space="preserve">- </w:t>
      </w:r>
      <w:r w:rsidR="001C0016">
        <w:rPr>
          <w:sz w:val="24"/>
          <w:szCs w:val="24"/>
        </w:rPr>
        <w:t>закуски (</w:t>
      </w:r>
      <w:r w:rsidRPr="00AF466A">
        <w:rPr>
          <w:sz w:val="24"/>
          <w:szCs w:val="24"/>
        </w:rPr>
        <w:t xml:space="preserve">канапе </w:t>
      </w:r>
      <w:r w:rsidR="00F628D2">
        <w:rPr>
          <w:sz w:val="24"/>
          <w:szCs w:val="24"/>
        </w:rPr>
        <w:t xml:space="preserve">и мини-закуски </w:t>
      </w:r>
      <w:r w:rsidR="001C0016" w:rsidRPr="001C0016">
        <w:rPr>
          <w:sz w:val="24"/>
          <w:szCs w:val="24"/>
        </w:rPr>
        <w:t xml:space="preserve">не менее </w:t>
      </w:r>
      <w:r w:rsidR="001C0016">
        <w:rPr>
          <w:sz w:val="24"/>
          <w:szCs w:val="24"/>
        </w:rPr>
        <w:t>5</w:t>
      </w:r>
      <w:r w:rsidR="001C0016" w:rsidRPr="001C0016">
        <w:rPr>
          <w:sz w:val="24"/>
          <w:szCs w:val="24"/>
        </w:rPr>
        <w:t xml:space="preserve"> разновидностей </w:t>
      </w:r>
      <w:r w:rsidR="00F628D2">
        <w:rPr>
          <w:sz w:val="24"/>
          <w:szCs w:val="24"/>
        </w:rPr>
        <w:t>(из телятины, филе индейки, куриного филе, с рыбой, овощные)</w:t>
      </w:r>
      <w:r w:rsidRPr="00AF466A">
        <w:rPr>
          <w:sz w:val="24"/>
          <w:szCs w:val="24"/>
        </w:rPr>
        <w:t xml:space="preserve">, блинные роллы с начинкой </w:t>
      </w:r>
      <w:r w:rsidR="001C0016" w:rsidRPr="001C0016">
        <w:rPr>
          <w:sz w:val="24"/>
          <w:szCs w:val="24"/>
        </w:rPr>
        <w:t xml:space="preserve">не менее </w:t>
      </w:r>
      <w:r w:rsidR="001C0016">
        <w:rPr>
          <w:sz w:val="24"/>
          <w:szCs w:val="24"/>
        </w:rPr>
        <w:t>2</w:t>
      </w:r>
      <w:r w:rsidR="001C0016" w:rsidRPr="001C0016">
        <w:rPr>
          <w:sz w:val="24"/>
          <w:szCs w:val="24"/>
        </w:rPr>
        <w:t xml:space="preserve"> разновидностей </w:t>
      </w:r>
      <w:r w:rsidR="00F628D2">
        <w:rPr>
          <w:sz w:val="24"/>
          <w:szCs w:val="24"/>
        </w:rPr>
        <w:t xml:space="preserve">(из </w:t>
      </w:r>
      <w:r w:rsidR="00F628D2" w:rsidRPr="00F628D2">
        <w:rPr>
          <w:sz w:val="24"/>
          <w:szCs w:val="24"/>
        </w:rPr>
        <w:t>копчёной утк</w:t>
      </w:r>
      <w:r w:rsidR="00F628D2">
        <w:rPr>
          <w:sz w:val="24"/>
          <w:szCs w:val="24"/>
        </w:rPr>
        <w:t>и</w:t>
      </w:r>
      <w:r w:rsidRPr="00AF466A">
        <w:rPr>
          <w:sz w:val="24"/>
          <w:szCs w:val="24"/>
        </w:rPr>
        <w:t xml:space="preserve">, </w:t>
      </w:r>
      <w:r w:rsidR="00F628D2">
        <w:rPr>
          <w:sz w:val="24"/>
          <w:szCs w:val="24"/>
        </w:rPr>
        <w:t>курицы</w:t>
      </w:r>
      <w:r w:rsidR="00102176">
        <w:rPr>
          <w:sz w:val="24"/>
          <w:szCs w:val="24"/>
        </w:rPr>
        <w:t xml:space="preserve"> и т.д.), </w:t>
      </w:r>
      <w:r w:rsidRPr="00AF466A">
        <w:rPr>
          <w:sz w:val="24"/>
          <w:szCs w:val="24"/>
        </w:rPr>
        <w:t>мини-блинчики с начинкой</w:t>
      </w:r>
      <w:r w:rsidR="001C0016" w:rsidRPr="001C0016">
        <w:t xml:space="preserve"> </w:t>
      </w:r>
      <w:r w:rsidR="001C0016" w:rsidRPr="001C0016">
        <w:rPr>
          <w:sz w:val="24"/>
          <w:szCs w:val="24"/>
        </w:rPr>
        <w:t xml:space="preserve">не менее </w:t>
      </w:r>
      <w:r w:rsidR="001C0016">
        <w:rPr>
          <w:sz w:val="24"/>
          <w:szCs w:val="24"/>
        </w:rPr>
        <w:t>2</w:t>
      </w:r>
      <w:r w:rsidR="001C0016" w:rsidRPr="001C0016">
        <w:rPr>
          <w:sz w:val="24"/>
          <w:szCs w:val="24"/>
        </w:rPr>
        <w:t xml:space="preserve"> разновидностей</w:t>
      </w:r>
      <w:r w:rsidR="001C0016">
        <w:rPr>
          <w:sz w:val="24"/>
          <w:szCs w:val="24"/>
        </w:rPr>
        <w:t xml:space="preserve">) - </w:t>
      </w:r>
      <w:r w:rsidR="00102176">
        <w:rPr>
          <w:sz w:val="24"/>
          <w:szCs w:val="24"/>
        </w:rPr>
        <w:t>900 шт./15-20</w:t>
      </w:r>
      <w:r w:rsidRPr="00AF466A">
        <w:rPr>
          <w:sz w:val="24"/>
          <w:szCs w:val="24"/>
        </w:rPr>
        <w:t xml:space="preserve"> гр.</w:t>
      </w:r>
      <w:r w:rsidR="00997A52">
        <w:rPr>
          <w:sz w:val="24"/>
          <w:szCs w:val="24"/>
        </w:rPr>
        <w:t>;</w:t>
      </w:r>
    </w:p>
    <w:p w14:paraId="41E13743" w14:textId="19E2B536" w:rsidR="007F0CE4" w:rsidRDefault="00102176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2176">
        <w:rPr>
          <w:sz w:val="24"/>
          <w:szCs w:val="24"/>
        </w:rPr>
        <w:t>брускетт</w:t>
      </w:r>
      <w:r w:rsidR="008E0B5B">
        <w:rPr>
          <w:sz w:val="24"/>
          <w:szCs w:val="24"/>
        </w:rPr>
        <w:t>ы</w:t>
      </w:r>
      <w:r>
        <w:rPr>
          <w:sz w:val="24"/>
          <w:szCs w:val="24"/>
        </w:rPr>
        <w:t xml:space="preserve"> не менее 4 </w:t>
      </w:r>
      <w:r w:rsidR="001C0016" w:rsidRPr="001C0016">
        <w:rPr>
          <w:sz w:val="24"/>
          <w:szCs w:val="24"/>
        </w:rPr>
        <w:t>разновидностей</w:t>
      </w:r>
      <w:r>
        <w:rPr>
          <w:sz w:val="24"/>
          <w:szCs w:val="24"/>
        </w:rPr>
        <w:t xml:space="preserve"> </w:t>
      </w:r>
      <w:r w:rsidRPr="00102176">
        <w:rPr>
          <w:sz w:val="24"/>
          <w:szCs w:val="24"/>
        </w:rPr>
        <w:t xml:space="preserve">(с </w:t>
      </w:r>
      <w:r>
        <w:rPr>
          <w:sz w:val="24"/>
          <w:szCs w:val="24"/>
        </w:rPr>
        <w:t>беконом</w:t>
      </w:r>
      <w:r w:rsidRPr="00102176">
        <w:rPr>
          <w:sz w:val="24"/>
          <w:szCs w:val="24"/>
        </w:rPr>
        <w:t xml:space="preserve">, с </w:t>
      </w:r>
      <w:r>
        <w:rPr>
          <w:sz w:val="24"/>
          <w:szCs w:val="24"/>
        </w:rPr>
        <w:t>ветчиной и сыром</w:t>
      </w:r>
      <w:r w:rsidRPr="00102176">
        <w:rPr>
          <w:sz w:val="24"/>
          <w:szCs w:val="24"/>
        </w:rPr>
        <w:t>, с овощами</w:t>
      </w:r>
      <w:r>
        <w:rPr>
          <w:sz w:val="24"/>
          <w:szCs w:val="24"/>
        </w:rPr>
        <w:t>, с курицей</w:t>
      </w:r>
      <w:r w:rsidRPr="00102176">
        <w:rPr>
          <w:sz w:val="24"/>
          <w:szCs w:val="24"/>
        </w:rPr>
        <w:t>)</w:t>
      </w:r>
      <w:r w:rsidR="001C0016">
        <w:rPr>
          <w:sz w:val="24"/>
          <w:szCs w:val="24"/>
        </w:rPr>
        <w:t xml:space="preserve"> </w:t>
      </w:r>
      <w:r w:rsidR="007F0CE4">
        <w:rPr>
          <w:sz w:val="24"/>
          <w:szCs w:val="24"/>
        </w:rPr>
        <w:t>- 400 шт./50-100 гр.;</w:t>
      </w:r>
    </w:p>
    <w:p w14:paraId="65AEF7D2" w14:textId="59D09446" w:rsidR="007F0CE4" w:rsidRDefault="007F0CE4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102176">
        <w:rPr>
          <w:sz w:val="24"/>
          <w:szCs w:val="24"/>
        </w:rPr>
        <w:t>м</w:t>
      </w:r>
      <w:r w:rsidR="00102176" w:rsidRPr="00102176">
        <w:rPr>
          <w:sz w:val="24"/>
          <w:szCs w:val="24"/>
        </w:rPr>
        <w:t>ини-</w:t>
      </w:r>
      <w:proofErr w:type="spellStart"/>
      <w:r w:rsidR="00102176" w:rsidRPr="00102176">
        <w:rPr>
          <w:sz w:val="24"/>
          <w:szCs w:val="24"/>
        </w:rPr>
        <w:t>круассан</w:t>
      </w:r>
      <w:r w:rsidR="00102176">
        <w:rPr>
          <w:sz w:val="24"/>
          <w:szCs w:val="24"/>
        </w:rPr>
        <w:t>ы</w:t>
      </w:r>
      <w:proofErr w:type="spellEnd"/>
      <w:r w:rsidR="00102176">
        <w:rPr>
          <w:sz w:val="24"/>
          <w:szCs w:val="24"/>
        </w:rPr>
        <w:t xml:space="preserve"> </w:t>
      </w:r>
      <w:r w:rsidR="001C0016" w:rsidRPr="001C0016">
        <w:rPr>
          <w:sz w:val="24"/>
          <w:szCs w:val="24"/>
        </w:rPr>
        <w:t xml:space="preserve">не менее </w:t>
      </w:r>
      <w:r w:rsidR="001C0016">
        <w:rPr>
          <w:sz w:val="24"/>
          <w:szCs w:val="24"/>
        </w:rPr>
        <w:t>2</w:t>
      </w:r>
      <w:r w:rsidR="001C0016" w:rsidRPr="001C0016">
        <w:rPr>
          <w:sz w:val="24"/>
          <w:szCs w:val="24"/>
        </w:rPr>
        <w:t xml:space="preserve"> разновидностей </w:t>
      </w:r>
      <w:r w:rsidR="00102176">
        <w:rPr>
          <w:sz w:val="24"/>
          <w:szCs w:val="24"/>
        </w:rPr>
        <w:t>(с ветчиной, сыром и зеленью, с салатом «Цезарь»</w:t>
      </w:r>
      <w:r>
        <w:rPr>
          <w:sz w:val="24"/>
          <w:szCs w:val="24"/>
        </w:rPr>
        <w:t>) – 200 шт./50-55 гр.;</w:t>
      </w:r>
    </w:p>
    <w:p w14:paraId="4094A026" w14:textId="0AFE29EC" w:rsidR="00102176" w:rsidRDefault="007F0CE4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997A52">
        <w:rPr>
          <w:sz w:val="24"/>
          <w:szCs w:val="24"/>
        </w:rPr>
        <w:t xml:space="preserve"> мини-сэндвичи</w:t>
      </w:r>
      <w:r w:rsidR="001C0016" w:rsidRPr="001C0016">
        <w:t xml:space="preserve"> </w:t>
      </w:r>
      <w:r w:rsidR="001C0016" w:rsidRPr="001C0016">
        <w:rPr>
          <w:sz w:val="24"/>
          <w:szCs w:val="24"/>
        </w:rPr>
        <w:t xml:space="preserve">не менее </w:t>
      </w:r>
      <w:r w:rsidR="001C0016">
        <w:rPr>
          <w:sz w:val="24"/>
          <w:szCs w:val="24"/>
        </w:rPr>
        <w:t>2</w:t>
      </w:r>
      <w:r w:rsidR="001C0016" w:rsidRPr="001C0016">
        <w:rPr>
          <w:sz w:val="24"/>
          <w:szCs w:val="24"/>
        </w:rPr>
        <w:t xml:space="preserve"> разновидностей</w:t>
      </w:r>
      <w:r w:rsidR="00997A52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997A52">
        <w:rPr>
          <w:sz w:val="24"/>
          <w:szCs w:val="24"/>
        </w:rPr>
        <w:t>с ветчиной</w:t>
      </w:r>
      <w:r>
        <w:rPr>
          <w:sz w:val="24"/>
          <w:szCs w:val="24"/>
        </w:rPr>
        <w:t xml:space="preserve">, </w:t>
      </w:r>
      <w:r w:rsidR="00997A52" w:rsidRPr="00997A52">
        <w:rPr>
          <w:sz w:val="24"/>
          <w:szCs w:val="24"/>
        </w:rPr>
        <w:t>с индейкой</w:t>
      </w:r>
      <w:r>
        <w:rPr>
          <w:sz w:val="24"/>
          <w:szCs w:val="24"/>
        </w:rPr>
        <w:t>)</w:t>
      </w:r>
      <w:r w:rsidR="00997A52" w:rsidRPr="00997A52">
        <w:rPr>
          <w:sz w:val="24"/>
          <w:szCs w:val="24"/>
        </w:rPr>
        <w:t xml:space="preserve"> </w:t>
      </w:r>
      <w:r w:rsidR="00997A52">
        <w:rPr>
          <w:sz w:val="24"/>
          <w:szCs w:val="24"/>
        </w:rPr>
        <w:t xml:space="preserve">– </w:t>
      </w:r>
      <w:r>
        <w:rPr>
          <w:sz w:val="24"/>
          <w:szCs w:val="24"/>
        </w:rPr>
        <w:t>3</w:t>
      </w:r>
      <w:r w:rsidR="00997A52">
        <w:rPr>
          <w:sz w:val="24"/>
          <w:szCs w:val="24"/>
        </w:rPr>
        <w:t>00 шт./100 гр.;</w:t>
      </w:r>
    </w:p>
    <w:p w14:paraId="1B530D89" w14:textId="0271B5E2" w:rsidR="00997A52" w:rsidRDefault="00997A52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овощное ассорти (томаты черри на ветке, сладкий перец, огурец свежий) – 5 шт./600 гр.</w:t>
      </w:r>
    </w:p>
    <w:p w14:paraId="5F5B4BFB" w14:textId="7E67A7AF" w:rsidR="00997A52" w:rsidRDefault="00997A52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холодная закуска - дуэт сыров и </w:t>
      </w:r>
      <w:proofErr w:type="spellStart"/>
      <w:r>
        <w:rPr>
          <w:sz w:val="24"/>
          <w:szCs w:val="24"/>
        </w:rPr>
        <w:t>антипасты</w:t>
      </w:r>
      <w:proofErr w:type="spellEnd"/>
      <w:r>
        <w:rPr>
          <w:sz w:val="24"/>
          <w:szCs w:val="24"/>
        </w:rPr>
        <w:t xml:space="preserve"> (</w:t>
      </w:r>
      <w:r w:rsidRPr="00997A52">
        <w:rPr>
          <w:sz w:val="24"/>
          <w:szCs w:val="24"/>
        </w:rPr>
        <w:t>несколько видов сыров с мясными деликатесами и овощами</w:t>
      </w:r>
      <w:r>
        <w:rPr>
          <w:sz w:val="24"/>
          <w:szCs w:val="24"/>
        </w:rPr>
        <w:t>) – 5 шт./550 гр.;</w:t>
      </w:r>
    </w:p>
    <w:p w14:paraId="3C7F50C6" w14:textId="18762FEB" w:rsidR="003D7F09" w:rsidRPr="00AF466A" w:rsidRDefault="003D7F09" w:rsidP="001C0016">
      <w:pPr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 ф</w:t>
      </w:r>
      <w:r w:rsidRPr="003D7F09">
        <w:rPr>
          <w:sz w:val="24"/>
          <w:szCs w:val="24"/>
        </w:rPr>
        <w:t>руктовая тарелка (ананас, яблоки, киви, мандарины, виноград)</w:t>
      </w:r>
      <w:r>
        <w:rPr>
          <w:sz w:val="24"/>
          <w:szCs w:val="24"/>
        </w:rPr>
        <w:t xml:space="preserve"> – 4 шт./2000 гр.;</w:t>
      </w:r>
      <w:proofErr w:type="gramEnd"/>
    </w:p>
    <w:p w14:paraId="32F8661D" w14:textId="18E21F5B" w:rsidR="00B32060" w:rsidRPr="00AF466A" w:rsidRDefault="00B32060" w:rsidP="001C0016">
      <w:pPr>
        <w:ind w:firstLine="709"/>
        <w:jc w:val="both"/>
        <w:rPr>
          <w:sz w:val="24"/>
          <w:szCs w:val="24"/>
        </w:rPr>
      </w:pPr>
      <w:proofErr w:type="gramStart"/>
      <w:r w:rsidRPr="00AF466A">
        <w:rPr>
          <w:sz w:val="24"/>
          <w:szCs w:val="24"/>
        </w:rPr>
        <w:t>- выпечка в ассортименте (</w:t>
      </w:r>
      <w:r w:rsidR="008F57FC" w:rsidRPr="008F57FC">
        <w:rPr>
          <w:sz w:val="24"/>
          <w:szCs w:val="24"/>
        </w:rPr>
        <w:t>мини-пирожные</w:t>
      </w:r>
      <w:r w:rsidR="00997A52">
        <w:rPr>
          <w:sz w:val="24"/>
          <w:szCs w:val="24"/>
        </w:rPr>
        <w:t>, эклеры</w:t>
      </w:r>
      <w:r w:rsidR="003D7F09">
        <w:rPr>
          <w:sz w:val="24"/>
          <w:szCs w:val="24"/>
        </w:rPr>
        <w:t>, птифуры «Красный бархат», «Медовик»</w:t>
      </w:r>
      <w:r w:rsidRPr="00AF466A">
        <w:rPr>
          <w:sz w:val="24"/>
          <w:szCs w:val="24"/>
        </w:rPr>
        <w:t>)</w:t>
      </w:r>
      <w:r w:rsidR="00997A52">
        <w:rPr>
          <w:sz w:val="24"/>
          <w:szCs w:val="24"/>
        </w:rPr>
        <w:t xml:space="preserve"> </w:t>
      </w:r>
      <w:r w:rsidRPr="00AF466A">
        <w:rPr>
          <w:sz w:val="24"/>
          <w:szCs w:val="24"/>
        </w:rPr>
        <w:t>– 300 шт./</w:t>
      </w:r>
      <w:r w:rsidR="003D7F09">
        <w:rPr>
          <w:sz w:val="24"/>
          <w:szCs w:val="24"/>
        </w:rPr>
        <w:t>25-30</w:t>
      </w:r>
      <w:r w:rsidRPr="00AF466A">
        <w:rPr>
          <w:sz w:val="24"/>
          <w:szCs w:val="24"/>
        </w:rPr>
        <w:t xml:space="preserve"> гр.</w:t>
      </w:r>
      <w:proofErr w:type="gramEnd"/>
    </w:p>
    <w:p w14:paraId="1712DC7D" w14:textId="0AC24072" w:rsidR="003D7F09" w:rsidRDefault="003D7F09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л</w:t>
      </w:r>
      <w:r w:rsidRPr="003D7F09">
        <w:rPr>
          <w:sz w:val="24"/>
          <w:szCs w:val="24"/>
        </w:rPr>
        <w:t>имонад из свежевыжатых фруктов (цитрусовый, имбирный, клубничный) – ассорти</w:t>
      </w:r>
      <w:r>
        <w:rPr>
          <w:sz w:val="24"/>
          <w:szCs w:val="24"/>
        </w:rPr>
        <w:t xml:space="preserve"> – 30 </w:t>
      </w:r>
      <w:r w:rsidR="00395B4C">
        <w:rPr>
          <w:sz w:val="24"/>
          <w:szCs w:val="24"/>
        </w:rPr>
        <w:t>порций</w:t>
      </w:r>
      <w:r>
        <w:rPr>
          <w:sz w:val="24"/>
          <w:szCs w:val="24"/>
        </w:rPr>
        <w:t>/150 мл</w:t>
      </w:r>
      <w:proofErr w:type="gramStart"/>
      <w:r>
        <w:rPr>
          <w:sz w:val="24"/>
          <w:szCs w:val="24"/>
        </w:rPr>
        <w:t>.;</w:t>
      </w:r>
      <w:proofErr w:type="gramEnd"/>
    </w:p>
    <w:p w14:paraId="7E722D1D" w14:textId="0BB94045" w:rsidR="00B32060" w:rsidRPr="00AF466A" w:rsidRDefault="00B32060" w:rsidP="001C0016">
      <w:pPr>
        <w:ind w:firstLine="709"/>
        <w:jc w:val="both"/>
        <w:rPr>
          <w:sz w:val="24"/>
          <w:szCs w:val="24"/>
        </w:rPr>
      </w:pPr>
      <w:r w:rsidRPr="00AF466A">
        <w:rPr>
          <w:sz w:val="24"/>
          <w:szCs w:val="24"/>
        </w:rPr>
        <w:t xml:space="preserve">- чай (зеленый, черный, фруктовый) – </w:t>
      </w:r>
      <w:r w:rsidR="009A6AD0">
        <w:rPr>
          <w:sz w:val="24"/>
          <w:szCs w:val="24"/>
        </w:rPr>
        <w:t>2</w:t>
      </w:r>
      <w:r w:rsidR="003D7F09">
        <w:rPr>
          <w:sz w:val="24"/>
          <w:szCs w:val="24"/>
        </w:rPr>
        <w:t>00</w:t>
      </w:r>
      <w:r w:rsidR="00395B4C">
        <w:rPr>
          <w:sz w:val="24"/>
          <w:szCs w:val="24"/>
        </w:rPr>
        <w:t xml:space="preserve"> порций</w:t>
      </w:r>
      <w:r w:rsidRPr="00AF466A">
        <w:rPr>
          <w:sz w:val="24"/>
          <w:szCs w:val="24"/>
        </w:rPr>
        <w:t>/</w:t>
      </w:r>
      <w:r w:rsidR="003D7F09">
        <w:rPr>
          <w:sz w:val="24"/>
          <w:szCs w:val="24"/>
        </w:rPr>
        <w:t>1</w:t>
      </w:r>
      <w:r w:rsidRPr="00AF466A">
        <w:rPr>
          <w:sz w:val="24"/>
          <w:szCs w:val="24"/>
        </w:rPr>
        <w:t>00 мл;</w:t>
      </w:r>
    </w:p>
    <w:p w14:paraId="7C5376EA" w14:textId="365F03C1" w:rsidR="00916A84" w:rsidRDefault="00B32060" w:rsidP="001C0016">
      <w:pPr>
        <w:ind w:firstLine="709"/>
        <w:jc w:val="both"/>
        <w:rPr>
          <w:sz w:val="24"/>
          <w:szCs w:val="24"/>
        </w:rPr>
      </w:pPr>
      <w:r w:rsidRPr="00AF466A">
        <w:rPr>
          <w:sz w:val="24"/>
          <w:szCs w:val="24"/>
        </w:rPr>
        <w:t xml:space="preserve">- </w:t>
      </w:r>
      <w:proofErr w:type="spellStart"/>
      <w:r w:rsidR="00916A84">
        <w:rPr>
          <w:sz w:val="24"/>
          <w:szCs w:val="24"/>
        </w:rPr>
        <w:t>свежесваренный</w:t>
      </w:r>
      <w:proofErr w:type="spellEnd"/>
      <w:r w:rsidR="00916A84">
        <w:rPr>
          <w:sz w:val="24"/>
          <w:szCs w:val="24"/>
        </w:rPr>
        <w:t xml:space="preserve"> кофе</w:t>
      </w:r>
      <w:r w:rsidR="006F234F">
        <w:rPr>
          <w:sz w:val="24"/>
          <w:szCs w:val="24"/>
        </w:rPr>
        <w:t xml:space="preserve"> </w:t>
      </w:r>
      <w:r w:rsidR="00395B4C">
        <w:rPr>
          <w:sz w:val="24"/>
          <w:szCs w:val="24"/>
        </w:rPr>
        <w:t>–</w:t>
      </w:r>
      <w:r w:rsidR="00916A84">
        <w:rPr>
          <w:sz w:val="24"/>
          <w:szCs w:val="24"/>
        </w:rPr>
        <w:t xml:space="preserve"> 100</w:t>
      </w:r>
      <w:r w:rsidR="00395B4C">
        <w:rPr>
          <w:sz w:val="24"/>
          <w:szCs w:val="24"/>
        </w:rPr>
        <w:t xml:space="preserve"> порций</w:t>
      </w:r>
      <w:r w:rsidR="00916A84" w:rsidRPr="00AF466A">
        <w:rPr>
          <w:sz w:val="24"/>
          <w:szCs w:val="24"/>
        </w:rPr>
        <w:t>/</w:t>
      </w:r>
      <w:r w:rsidR="00916A84">
        <w:rPr>
          <w:sz w:val="24"/>
          <w:szCs w:val="24"/>
        </w:rPr>
        <w:t>1</w:t>
      </w:r>
      <w:r w:rsidR="00916A84" w:rsidRPr="00AF466A">
        <w:rPr>
          <w:sz w:val="24"/>
          <w:szCs w:val="24"/>
        </w:rPr>
        <w:t>00 мл</w:t>
      </w:r>
      <w:proofErr w:type="gramStart"/>
      <w:r w:rsidR="00916A84" w:rsidRPr="00AF466A">
        <w:rPr>
          <w:sz w:val="24"/>
          <w:szCs w:val="24"/>
        </w:rPr>
        <w:t>.;</w:t>
      </w:r>
      <w:proofErr w:type="gramEnd"/>
    </w:p>
    <w:p w14:paraId="7D39B5C8" w14:textId="77C8F2B7" w:rsidR="00B32060" w:rsidRDefault="00B32060" w:rsidP="001C0016">
      <w:pPr>
        <w:ind w:firstLine="709"/>
        <w:jc w:val="both"/>
        <w:rPr>
          <w:sz w:val="24"/>
          <w:szCs w:val="24"/>
        </w:rPr>
      </w:pPr>
      <w:r w:rsidRPr="00AF466A">
        <w:rPr>
          <w:sz w:val="24"/>
          <w:szCs w:val="24"/>
        </w:rPr>
        <w:t xml:space="preserve">– </w:t>
      </w:r>
      <w:r w:rsidR="00916A84" w:rsidRPr="00AF466A">
        <w:rPr>
          <w:sz w:val="24"/>
          <w:szCs w:val="24"/>
        </w:rPr>
        <w:t>морс (ягодный)</w:t>
      </w:r>
      <w:r w:rsidR="00916A84">
        <w:rPr>
          <w:sz w:val="24"/>
          <w:szCs w:val="24"/>
        </w:rPr>
        <w:t xml:space="preserve"> –</w:t>
      </w:r>
      <w:r w:rsidR="009A6AD0">
        <w:rPr>
          <w:sz w:val="24"/>
          <w:szCs w:val="24"/>
        </w:rPr>
        <w:t>2</w:t>
      </w:r>
      <w:r w:rsidR="00916A84" w:rsidRPr="00916A84">
        <w:rPr>
          <w:sz w:val="24"/>
          <w:szCs w:val="24"/>
        </w:rPr>
        <w:t>00</w:t>
      </w:r>
      <w:r w:rsidR="00395B4C">
        <w:rPr>
          <w:sz w:val="24"/>
          <w:szCs w:val="24"/>
        </w:rPr>
        <w:t xml:space="preserve"> порций</w:t>
      </w:r>
      <w:r w:rsidR="00916A84" w:rsidRPr="00916A84">
        <w:rPr>
          <w:sz w:val="24"/>
          <w:szCs w:val="24"/>
        </w:rPr>
        <w:t>/100 мл;</w:t>
      </w:r>
    </w:p>
    <w:p w14:paraId="78B2E513" w14:textId="2B71CD3F" w:rsidR="003D7F09" w:rsidRDefault="003D7F09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3D7F09">
        <w:t xml:space="preserve"> </w:t>
      </w:r>
      <w:r>
        <w:rPr>
          <w:sz w:val="24"/>
          <w:szCs w:val="24"/>
        </w:rPr>
        <w:t>м</w:t>
      </w:r>
      <w:r w:rsidRPr="003D7F09">
        <w:rPr>
          <w:sz w:val="24"/>
          <w:szCs w:val="24"/>
        </w:rPr>
        <w:t>инеральная негазированная вода</w:t>
      </w:r>
      <w:r>
        <w:rPr>
          <w:sz w:val="24"/>
          <w:szCs w:val="24"/>
        </w:rPr>
        <w:t xml:space="preserve"> – 50</w:t>
      </w:r>
      <w:r w:rsidR="00395B4C">
        <w:rPr>
          <w:sz w:val="24"/>
          <w:szCs w:val="24"/>
        </w:rPr>
        <w:t xml:space="preserve"> порций</w:t>
      </w:r>
      <w:r>
        <w:rPr>
          <w:sz w:val="24"/>
          <w:szCs w:val="24"/>
        </w:rPr>
        <w:t>/500 мл</w:t>
      </w:r>
      <w:proofErr w:type="gramStart"/>
      <w:r>
        <w:rPr>
          <w:sz w:val="24"/>
          <w:szCs w:val="24"/>
        </w:rPr>
        <w:t>.;</w:t>
      </w:r>
      <w:proofErr w:type="gramEnd"/>
    </w:p>
    <w:p w14:paraId="58753621" w14:textId="61FCA9AA" w:rsidR="003D7F09" w:rsidRPr="00AF466A" w:rsidRDefault="003D7F09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D7F09">
        <w:rPr>
          <w:sz w:val="24"/>
          <w:szCs w:val="24"/>
        </w:rPr>
        <w:t xml:space="preserve">минеральная газированная вода – </w:t>
      </w:r>
      <w:r>
        <w:rPr>
          <w:sz w:val="24"/>
          <w:szCs w:val="24"/>
        </w:rPr>
        <w:t>50</w:t>
      </w:r>
      <w:r w:rsidR="00395B4C">
        <w:rPr>
          <w:sz w:val="24"/>
          <w:szCs w:val="24"/>
        </w:rPr>
        <w:t xml:space="preserve"> порций</w:t>
      </w:r>
      <w:r>
        <w:rPr>
          <w:sz w:val="24"/>
          <w:szCs w:val="24"/>
        </w:rPr>
        <w:t>/50</w:t>
      </w:r>
      <w:r w:rsidRPr="003D7F09">
        <w:rPr>
          <w:sz w:val="24"/>
          <w:szCs w:val="24"/>
        </w:rPr>
        <w:t>0 мл</w:t>
      </w:r>
      <w:proofErr w:type="gramStart"/>
      <w:r w:rsidRPr="003D7F09">
        <w:rPr>
          <w:sz w:val="24"/>
          <w:szCs w:val="24"/>
        </w:rPr>
        <w:t>.;</w:t>
      </w:r>
      <w:proofErr w:type="gramEnd"/>
    </w:p>
    <w:p w14:paraId="29FFAA6D" w14:textId="3960D4B8" w:rsidR="00B32060" w:rsidRPr="00AF466A" w:rsidRDefault="001C0016" w:rsidP="001C001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32060" w:rsidRPr="00AF466A">
        <w:rPr>
          <w:sz w:val="24"/>
          <w:szCs w:val="24"/>
        </w:rPr>
        <w:t xml:space="preserve">сливки порционные – </w:t>
      </w:r>
      <w:r w:rsidR="003D7F09">
        <w:rPr>
          <w:sz w:val="24"/>
          <w:szCs w:val="24"/>
        </w:rPr>
        <w:t>10</w:t>
      </w:r>
      <w:r w:rsidR="00B32060" w:rsidRPr="00AF466A">
        <w:rPr>
          <w:sz w:val="24"/>
          <w:szCs w:val="24"/>
        </w:rPr>
        <w:t>0</w:t>
      </w:r>
      <w:r w:rsidR="00395B4C">
        <w:rPr>
          <w:sz w:val="24"/>
          <w:szCs w:val="24"/>
        </w:rPr>
        <w:t xml:space="preserve"> порций</w:t>
      </w:r>
      <w:r w:rsidR="00B32060" w:rsidRPr="00AF466A">
        <w:rPr>
          <w:sz w:val="24"/>
          <w:szCs w:val="24"/>
        </w:rPr>
        <w:t>/20 гр.;</w:t>
      </w:r>
    </w:p>
    <w:p w14:paraId="5039D94F" w14:textId="14168629" w:rsidR="00B32060" w:rsidRPr="00AF466A" w:rsidRDefault="00B32060" w:rsidP="001C0016">
      <w:pPr>
        <w:ind w:firstLine="709"/>
        <w:jc w:val="both"/>
        <w:rPr>
          <w:sz w:val="24"/>
          <w:szCs w:val="24"/>
        </w:rPr>
      </w:pPr>
      <w:r w:rsidRPr="00AF466A">
        <w:rPr>
          <w:sz w:val="24"/>
          <w:szCs w:val="24"/>
        </w:rPr>
        <w:t>- сахар-рафинад – 1</w:t>
      </w:r>
      <w:r w:rsidR="003D7F09">
        <w:rPr>
          <w:sz w:val="24"/>
          <w:szCs w:val="24"/>
        </w:rPr>
        <w:t>0</w:t>
      </w:r>
      <w:r w:rsidRPr="00AF466A">
        <w:rPr>
          <w:sz w:val="24"/>
          <w:szCs w:val="24"/>
        </w:rPr>
        <w:t>0</w:t>
      </w:r>
      <w:r w:rsidR="00395B4C">
        <w:rPr>
          <w:sz w:val="24"/>
          <w:szCs w:val="24"/>
        </w:rPr>
        <w:t xml:space="preserve"> порций</w:t>
      </w:r>
      <w:r w:rsidRPr="00AF466A">
        <w:rPr>
          <w:sz w:val="24"/>
          <w:szCs w:val="24"/>
        </w:rPr>
        <w:t>/20 гр.;</w:t>
      </w:r>
    </w:p>
    <w:p w14:paraId="56529100" w14:textId="30868004" w:rsidR="00B32060" w:rsidRPr="00AF466A" w:rsidRDefault="00B32060" w:rsidP="001C0016">
      <w:pPr>
        <w:ind w:firstLine="709"/>
        <w:jc w:val="both"/>
        <w:rPr>
          <w:sz w:val="24"/>
          <w:szCs w:val="24"/>
        </w:rPr>
      </w:pPr>
      <w:r w:rsidRPr="00AF466A">
        <w:rPr>
          <w:sz w:val="24"/>
          <w:szCs w:val="24"/>
        </w:rPr>
        <w:t>- вода – 1</w:t>
      </w:r>
      <w:r w:rsidR="003D7F09">
        <w:rPr>
          <w:sz w:val="24"/>
          <w:szCs w:val="24"/>
        </w:rPr>
        <w:t>0</w:t>
      </w:r>
      <w:r w:rsidRPr="00AF466A">
        <w:rPr>
          <w:sz w:val="24"/>
          <w:szCs w:val="24"/>
        </w:rPr>
        <w:t>0</w:t>
      </w:r>
      <w:r w:rsidR="00395B4C">
        <w:rPr>
          <w:sz w:val="24"/>
          <w:szCs w:val="24"/>
        </w:rPr>
        <w:t xml:space="preserve"> порций</w:t>
      </w:r>
      <w:r w:rsidRPr="00AF466A">
        <w:rPr>
          <w:sz w:val="24"/>
          <w:szCs w:val="24"/>
        </w:rPr>
        <w:t>/200 мл;</w:t>
      </w:r>
    </w:p>
    <w:p w14:paraId="38919D05" w14:textId="11981D76" w:rsidR="00B32060" w:rsidRPr="00AF466A" w:rsidRDefault="00B32060" w:rsidP="001C0016">
      <w:pPr>
        <w:ind w:firstLine="708"/>
        <w:jc w:val="both"/>
        <w:rPr>
          <w:sz w:val="24"/>
          <w:szCs w:val="24"/>
        </w:rPr>
      </w:pPr>
      <w:r w:rsidRPr="00AF466A">
        <w:rPr>
          <w:sz w:val="24"/>
          <w:szCs w:val="24"/>
        </w:rPr>
        <w:t>- кипяток</w:t>
      </w:r>
      <w:r w:rsidR="00314C6C" w:rsidRPr="00314C6C">
        <w:t xml:space="preserve"> </w:t>
      </w:r>
      <w:r w:rsidR="00314C6C" w:rsidRPr="00314C6C">
        <w:rPr>
          <w:sz w:val="24"/>
          <w:szCs w:val="24"/>
        </w:rPr>
        <w:t xml:space="preserve">(заправка </w:t>
      </w:r>
      <w:proofErr w:type="spellStart"/>
      <w:r w:rsidR="00314C6C" w:rsidRPr="00314C6C">
        <w:rPr>
          <w:sz w:val="24"/>
          <w:szCs w:val="24"/>
        </w:rPr>
        <w:t>термопотов</w:t>
      </w:r>
      <w:proofErr w:type="spellEnd"/>
      <w:r w:rsidR="00314C6C" w:rsidRPr="00314C6C">
        <w:rPr>
          <w:sz w:val="24"/>
          <w:szCs w:val="24"/>
        </w:rPr>
        <w:t>)</w:t>
      </w:r>
      <w:r w:rsidRPr="00AF466A">
        <w:rPr>
          <w:sz w:val="24"/>
          <w:szCs w:val="24"/>
        </w:rPr>
        <w:t>.</w:t>
      </w:r>
    </w:p>
    <w:p w14:paraId="4541917F" w14:textId="4F80B3F4" w:rsidR="00B32060" w:rsidRPr="00AF466A" w:rsidRDefault="00B32060" w:rsidP="00B32060">
      <w:pPr>
        <w:ind w:firstLine="708"/>
        <w:jc w:val="both"/>
        <w:rPr>
          <w:sz w:val="24"/>
          <w:szCs w:val="24"/>
        </w:rPr>
      </w:pPr>
      <w:r w:rsidRPr="00AF466A">
        <w:rPr>
          <w:sz w:val="24"/>
          <w:szCs w:val="24"/>
        </w:rPr>
        <w:t xml:space="preserve">Расходы, связанные с арендой, приобретением посуды, </w:t>
      </w:r>
      <w:r w:rsidR="003F317B">
        <w:rPr>
          <w:sz w:val="24"/>
          <w:szCs w:val="24"/>
        </w:rPr>
        <w:t xml:space="preserve">скатертей, </w:t>
      </w:r>
      <w:r w:rsidRPr="00AF466A">
        <w:rPr>
          <w:sz w:val="24"/>
          <w:szCs w:val="24"/>
        </w:rPr>
        <w:t>оборудования, работой обслуживающего персонала и доставкой берет на себя Исполнитель.</w:t>
      </w:r>
    </w:p>
    <w:p w14:paraId="7F779651" w14:textId="7A8FA9BE" w:rsidR="00B32060" w:rsidRPr="00AF466A" w:rsidRDefault="00B32060" w:rsidP="00B32060">
      <w:pPr>
        <w:jc w:val="both"/>
        <w:rPr>
          <w:b/>
          <w:sz w:val="24"/>
          <w:szCs w:val="24"/>
        </w:rPr>
      </w:pPr>
      <w:r w:rsidRPr="00AF466A">
        <w:rPr>
          <w:sz w:val="24"/>
          <w:szCs w:val="24"/>
        </w:rPr>
        <w:tab/>
      </w:r>
      <w:r w:rsidR="00916A84">
        <w:rPr>
          <w:b/>
          <w:sz w:val="24"/>
          <w:szCs w:val="24"/>
        </w:rPr>
        <w:t>7</w:t>
      </w:r>
      <w:r w:rsidRPr="00AF466A">
        <w:rPr>
          <w:b/>
          <w:sz w:val="24"/>
          <w:szCs w:val="24"/>
        </w:rPr>
        <w:t>. Требования к оформлению и сервировке столов:</w:t>
      </w:r>
    </w:p>
    <w:p w14:paraId="29CE91D2" w14:textId="77777777" w:rsidR="00B32060" w:rsidRPr="00AF466A" w:rsidRDefault="00B32060" w:rsidP="001C0016">
      <w:pPr>
        <w:ind w:firstLine="720"/>
        <w:jc w:val="both"/>
        <w:rPr>
          <w:sz w:val="24"/>
          <w:szCs w:val="24"/>
        </w:rPr>
      </w:pPr>
      <w:r w:rsidRPr="00AF466A">
        <w:rPr>
          <w:sz w:val="24"/>
          <w:szCs w:val="24"/>
        </w:rPr>
        <w:t>- столы, предназначенные для обслуживания участников мероприятия, должны быть накрыты скатертями;</w:t>
      </w:r>
    </w:p>
    <w:p w14:paraId="74BCEA72" w14:textId="77777777" w:rsidR="00B32060" w:rsidRPr="00AF466A" w:rsidRDefault="00B32060" w:rsidP="001C0016">
      <w:pPr>
        <w:ind w:firstLine="720"/>
        <w:jc w:val="both"/>
        <w:rPr>
          <w:sz w:val="24"/>
          <w:szCs w:val="24"/>
        </w:rPr>
      </w:pPr>
      <w:r w:rsidRPr="00AF466A">
        <w:rPr>
          <w:sz w:val="24"/>
          <w:szCs w:val="24"/>
        </w:rPr>
        <w:t>- количество столов должно быть рассчитано с учетом общего количества участников мероприятия;</w:t>
      </w:r>
    </w:p>
    <w:p w14:paraId="0E7B0A5B" w14:textId="6C7D9A14" w:rsidR="00B32060" w:rsidRPr="00AF466A" w:rsidRDefault="00B32060" w:rsidP="001C0016">
      <w:pPr>
        <w:ind w:firstLine="720"/>
        <w:jc w:val="both"/>
        <w:rPr>
          <w:sz w:val="24"/>
          <w:szCs w:val="24"/>
        </w:rPr>
      </w:pPr>
      <w:r w:rsidRPr="00AF466A">
        <w:rPr>
          <w:sz w:val="24"/>
          <w:szCs w:val="24"/>
        </w:rPr>
        <w:t>- допускается использование одноразовой посуды (картон), одноразовых приборов, одноразовых скатертей</w:t>
      </w:r>
      <w:r w:rsidR="00916A84">
        <w:rPr>
          <w:sz w:val="24"/>
          <w:szCs w:val="24"/>
        </w:rPr>
        <w:t>, но выкладка блюд должна быть в стеклянной посуде</w:t>
      </w:r>
      <w:r w:rsidRPr="00AF466A">
        <w:rPr>
          <w:sz w:val="24"/>
          <w:szCs w:val="24"/>
        </w:rPr>
        <w:t xml:space="preserve">; </w:t>
      </w:r>
    </w:p>
    <w:p w14:paraId="214910F7" w14:textId="07E66B83" w:rsidR="00B32060" w:rsidRPr="00AF466A" w:rsidRDefault="00B32060" w:rsidP="001C0016">
      <w:pPr>
        <w:ind w:firstLine="720"/>
        <w:jc w:val="both"/>
        <w:rPr>
          <w:sz w:val="24"/>
          <w:szCs w:val="24"/>
        </w:rPr>
      </w:pPr>
      <w:r w:rsidRPr="00AF466A">
        <w:rPr>
          <w:sz w:val="24"/>
          <w:szCs w:val="24"/>
        </w:rPr>
        <w:t xml:space="preserve">- на столе должны быть </w:t>
      </w:r>
      <w:proofErr w:type="spellStart"/>
      <w:r w:rsidRPr="00AF466A">
        <w:rPr>
          <w:sz w:val="24"/>
          <w:szCs w:val="24"/>
        </w:rPr>
        <w:t>салфетницы</w:t>
      </w:r>
      <w:proofErr w:type="spellEnd"/>
      <w:r w:rsidRPr="00AF466A">
        <w:rPr>
          <w:sz w:val="24"/>
          <w:szCs w:val="24"/>
        </w:rPr>
        <w:t>, салфетки</w:t>
      </w:r>
      <w:r w:rsidR="00916A84">
        <w:t xml:space="preserve">, </w:t>
      </w:r>
      <w:r w:rsidR="00916A84" w:rsidRPr="00916A84">
        <w:rPr>
          <w:sz w:val="24"/>
          <w:szCs w:val="24"/>
        </w:rPr>
        <w:t>предметы декора столов.</w:t>
      </w:r>
    </w:p>
    <w:p w14:paraId="0B1C8749" w14:textId="3474AE5C" w:rsidR="00B32060" w:rsidRDefault="00B32060" w:rsidP="001C0016">
      <w:pPr>
        <w:ind w:firstLine="720"/>
        <w:jc w:val="both"/>
        <w:rPr>
          <w:sz w:val="24"/>
          <w:szCs w:val="24"/>
        </w:rPr>
      </w:pPr>
      <w:r w:rsidRPr="00AF466A">
        <w:rPr>
          <w:sz w:val="24"/>
          <w:szCs w:val="24"/>
        </w:rPr>
        <w:t>- также в зале должны стоять фуршетные линии для блюд и напитков. На фуршетную линию для блюд также ставится необходимая посуда (тарелки) и выкладываются столовые приборы</w:t>
      </w:r>
      <w:r w:rsidR="00942D80">
        <w:rPr>
          <w:sz w:val="24"/>
          <w:szCs w:val="24"/>
        </w:rPr>
        <w:t>.</w:t>
      </w:r>
    </w:p>
    <w:p w14:paraId="607EADCB" w14:textId="038D5EBC" w:rsidR="00B32060" w:rsidRPr="00AF466A" w:rsidRDefault="00B32060" w:rsidP="00B32060">
      <w:pPr>
        <w:jc w:val="both"/>
        <w:rPr>
          <w:rFonts w:eastAsia="Calibri"/>
          <w:b/>
          <w:sz w:val="24"/>
          <w:szCs w:val="24"/>
          <w:lang w:eastAsia="en-US"/>
        </w:rPr>
      </w:pPr>
      <w:r w:rsidRPr="00AF466A">
        <w:rPr>
          <w:sz w:val="24"/>
          <w:szCs w:val="24"/>
        </w:rPr>
        <w:tab/>
      </w:r>
      <w:r w:rsidR="00916A84">
        <w:rPr>
          <w:rFonts w:eastAsia="Calibri"/>
          <w:b/>
          <w:sz w:val="24"/>
          <w:szCs w:val="24"/>
          <w:lang w:eastAsia="en-US"/>
        </w:rPr>
        <w:t>8</w:t>
      </w:r>
      <w:r w:rsidRPr="00AF466A">
        <w:rPr>
          <w:rFonts w:eastAsia="Calibri"/>
          <w:b/>
          <w:sz w:val="24"/>
          <w:szCs w:val="24"/>
          <w:lang w:eastAsia="en-US"/>
        </w:rPr>
        <w:t>. Организация сервисного обслуживания.</w:t>
      </w:r>
    </w:p>
    <w:p w14:paraId="76DE4060" w14:textId="53519C4F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916A84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 xml:space="preserve">.1.  К приходу Заказчика на мероприятие должна быть выполнена сервировка столов в соответствии с правилами, а официанты должны находиться в ожидании обслуживания. Для обслуживания должно быть привлечено не менее </w:t>
      </w:r>
      <w:r w:rsidR="00916A84">
        <w:rPr>
          <w:rFonts w:eastAsia="Calibri"/>
          <w:sz w:val="24"/>
          <w:szCs w:val="24"/>
          <w:lang w:eastAsia="en-US"/>
        </w:rPr>
        <w:t>7</w:t>
      </w:r>
      <w:r w:rsidRPr="00AF466A">
        <w:rPr>
          <w:rFonts w:eastAsia="Calibri"/>
          <w:sz w:val="24"/>
          <w:szCs w:val="24"/>
          <w:lang w:eastAsia="en-US"/>
        </w:rPr>
        <w:t xml:space="preserve"> официантов.</w:t>
      </w:r>
    </w:p>
    <w:p w14:paraId="475897D7" w14:textId="2EA0D2FA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916A84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>.2. Требования к персоналу и обслуживанию:</w:t>
      </w:r>
    </w:p>
    <w:p w14:paraId="2CC5DB6A" w14:textId="77777777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- обслуживающий персонал  должен знать и соблюдать правила этикета, в том числе, в отношении внешнего вида;</w:t>
      </w:r>
    </w:p>
    <w:p w14:paraId="535B7677" w14:textId="1503A5F1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- все официанты должны быть одеты в единообразную униформу.</w:t>
      </w:r>
    </w:p>
    <w:p w14:paraId="76DC9CE0" w14:textId="75F30139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916A84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>.3. Организовать обслуживание мероприятия на высоком уровне, обеспечить четкое взаимодействие и предельную внимательность к гостям.</w:t>
      </w:r>
    </w:p>
    <w:p w14:paraId="087B41ED" w14:textId="671326DF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916A84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>.4. В течение мероприятия, а также за час до и после на месте оказания услуг должен находиться представитель Исполнителя.</w:t>
      </w:r>
    </w:p>
    <w:p w14:paraId="7B9CE102" w14:textId="79015305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916A84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 xml:space="preserve">.5. Исполнитель должен предоставить для оказания услуг не менее 4 (четырех) </w:t>
      </w:r>
      <w:proofErr w:type="spellStart"/>
      <w:r w:rsidRPr="00AF466A">
        <w:rPr>
          <w:rFonts w:eastAsia="Calibri"/>
          <w:sz w:val="24"/>
          <w:szCs w:val="24"/>
          <w:lang w:eastAsia="en-US"/>
        </w:rPr>
        <w:t>термопотов</w:t>
      </w:r>
      <w:proofErr w:type="spellEnd"/>
      <w:r w:rsidR="009C2BCE">
        <w:rPr>
          <w:rFonts w:eastAsia="Calibri"/>
          <w:sz w:val="24"/>
          <w:szCs w:val="24"/>
          <w:lang w:eastAsia="en-US"/>
        </w:rPr>
        <w:t xml:space="preserve">. </w:t>
      </w:r>
      <w:r w:rsidRPr="00AF466A">
        <w:rPr>
          <w:rFonts w:eastAsia="Calibri"/>
          <w:sz w:val="24"/>
          <w:szCs w:val="24"/>
          <w:lang w:eastAsia="en-US"/>
        </w:rPr>
        <w:t>Оборудование должно быть исправно в течение всего срока оказания услуг.</w:t>
      </w:r>
    </w:p>
    <w:p w14:paraId="4C71079B" w14:textId="6C390047" w:rsidR="00B32060" w:rsidRDefault="00B32060" w:rsidP="00B32060">
      <w:pPr>
        <w:widowControl/>
        <w:tabs>
          <w:tab w:val="decimal" w:pos="0"/>
          <w:tab w:val="left" w:pos="1276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 xml:space="preserve">            </w:t>
      </w:r>
      <w:r w:rsidR="00916A84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 xml:space="preserve">.6.  Исполнитель должен обеспечить оперативную уборку зоны питания </w:t>
      </w:r>
      <w:r w:rsidR="003D7E90" w:rsidRPr="00AF466A">
        <w:rPr>
          <w:rFonts w:eastAsia="Calibri"/>
          <w:sz w:val="24"/>
          <w:szCs w:val="24"/>
          <w:lang w:eastAsia="en-US"/>
        </w:rPr>
        <w:t>во</w:t>
      </w:r>
      <w:r w:rsidR="0060567E">
        <w:rPr>
          <w:rFonts w:eastAsia="Calibri"/>
          <w:sz w:val="24"/>
          <w:szCs w:val="24"/>
          <w:lang w:eastAsia="en-US"/>
        </w:rPr>
        <w:t xml:space="preserve"> </w:t>
      </w:r>
      <w:r w:rsidR="003D7E90" w:rsidRPr="00AF466A">
        <w:rPr>
          <w:rFonts w:eastAsia="Calibri"/>
          <w:sz w:val="24"/>
          <w:szCs w:val="24"/>
          <w:lang w:eastAsia="en-US"/>
        </w:rPr>
        <w:t>время</w:t>
      </w:r>
      <w:r w:rsidRPr="00AF466A">
        <w:rPr>
          <w:rFonts w:eastAsia="Calibri"/>
          <w:sz w:val="24"/>
          <w:szCs w:val="24"/>
          <w:lang w:eastAsia="en-US"/>
        </w:rPr>
        <w:t xml:space="preserve"> и после мероприятия (уборка грязной посуды и т.п.).</w:t>
      </w:r>
    </w:p>
    <w:p w14:paraId="0B766EA1" w14:textId="75B4EF67" w:rsidR="00942D80" w:rsidRPr="00AF466A" w:rsidRDefault="00942D80" w:rsidP="00B32060">
      <w:pPr>
        <w:widowControl/>
        <w:tabs>
          <w:tab w:val="decimal" w:pos="0"/>
          <w:tab w:val="left" w:pos="1276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8.7. Д</w:t>
      </w:r>
      <w:r w:rsidRPr="00942D80">
        <w:rPr>
          <w:rFonts w:eastAsia="Calibri"/>
          <w:sz w:val="24"/>
          <w:szCs w:val="24"/>
          <w:lang w:eastAsia="en-US"/>
        </w:rPr>
        <w:t>оставку, монтаж, демонтаж и во</w:t>
      </w:r>
      <w:r w:rsidR="001B7631">
        <w:rPr>
          <w:rFonts w:eastAsia="Calibri"/>
          <w:sz w:val="24"/>
          <w:szCs w:val="24"/>
          <w:lang w:eastAsia="en-US"/>
        </w:rPr>
        <w:t xml:space="preserve">зврат оборудования, в том числе </w:t>
      </w:r>
      <w:proofErr w:type="spellStart"/>
      <w:r w:rsidR="001B7631" w:rsidRPr="001B7631">
        <w:rPr>
          <w:rFonts w:eastAsia="Calibri"/>
          <w:sz w:val="24"/>
          <w:szCs w:val="24"/>
          <w:lang w:eastAsia="en-US"/>
        </w:rPr>
        <w:t>кофемашины</w:t>
      </w:r>
      <w:proofErr w:type="spellEnd"/>
      <w:r w:rsidR="001B7631" w:rsidRPr="001B7631">
        <w:rPr>
          <w:rFonts w:eastAsia="Calibri"/>
          <w:sz w:val="24"/>
          <w:szCs w:val="24"/>
          <w:lang w:eastAsia="en-US"/>
        </w:rPr>
        <w:t>, посуды (стекло), мебели и текстиля, а также предметов декора столов</w:t>
      </w:r>
      <w:r w:rsidR="001B7631">
        <w:rPr>
          <w:rFonts w:eastAsia="Calibri"/>
          <w:sz w:val="24"/>
          <w:szCs w:val="24"/>
          <w:lang w:eastAsia="en-US"/>
        </w:rPr>
        <w:t xml:space="preserve"> </w:t>
      </w:r>
      <w:r w:rsidRPr="00942D80">
        <w:rPr>
          <w:rFonts w:eastAsia="Calibri"/>
          <w:sz w:val="24"/>
          <w:szCs w:val="24"/>
          <w:lang w:eastAsia="en-US"/>
        </w:rPr>
        <w:t>обеспечивает Исполнитель.</w:t>
      </w:r>
    </w:p>
    <w:p w14:paraId="273DA525" w14:textId="238A0861" w:rsidR="00B32060" w:rsidRPr="00AF466A" w:rsidRDefault="00B32060" w:rsidP="00B32060">
      <w:pPr>
        <w:widowControl/>
        <w:tabs>
          <w:tab w:val="decimal" w:pos="0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916A84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>.</w:t>
      </w:r>
      <w:r w:rsidR="00942D80">
        <w:rPr>
          <w:rFonts w:eastAsia="Calibri"/>
          <w:sz w:val="24"/>
          <w:szCs w:val="24"/>
          <w:lang w:eastAsia="en-US"/>
        </w:rPr>
        <w:t>8</w:t>
      </w:r>
      <w:r w:rsidRPr="00AF466A">
        <w:rPr>
          <w:rFonts w:eastAsia="Calibri"/>
          <w:sz w:val="24"/>
          <w:szCs w:val="24"/>
          <w:lang w:eastAsia="en-US"/>
        </w:rPr>
        <w:t>. Представитель Исполнителя должен быть доступен в рабочие часы по предоставленному Заказчику номеру телефона и время реагирования должно составлять не более 10 мин.</w:t>
      </w:r>
    </w:p>
    <w:p w14:paraId="02F53C22" w14:textId="29CC912D" w:rsidR="00B32060" w:rsidRPr="00916A84" w:rsidRDefault="00B32060" w:rsidP="00916A84">
      <w:pPr>
        <w:pStyle w:val="aff0"/>
        <w:widowControl/>
        <w:numPr>
          <w:ilvl w:val="0"/>
          <w:numId w:val="13"/>
        </w:numPr>
        <w:tabs>
          <w:tab w:val="decimal" w:pos="0"/>
        </w:tabs>
        <w:autoSpaceDE w:val="0"/>
        <w:ind w:left="1134" w:hanging="425"/>
        <w:jc w:val="both"/>
        <w:rPr>
          <w:rFonts w:eastAsia="Calibri"/>
          <w:b/>
          <w:sz w:val="24"/>
          <w:szCs w:val="24"/>
          <w:lang w:eastAsia="en-US"/>
        </w:rPr>
      </w:pPr>
      <w:r w:rsidRPr="00916A84">
        <w:rPr>
          <w:rFonts w:eastAsia="Calibri"/>
          <w:b/>
          <w:sz w:val="24"/>
          <w:szCs w:val="24"/>
          <w:lang w:eastAsia="en-US"/>
        </w:rPr>
        <w:t>Порядок оказания услуг.</w:t>
      </w:r>
    </w:p>
    <w:p w14:paraId="1510A6F7" w14:textId="187FBFEF" w:rsidR="00B32060" w:rsidRPr="00AF466A" w:rsidRDefault="00B32060" w:rsidP="00B32060">
      <w:pPr>
        <w:widowControl/>
        <w:numPr>
          <w:ilvl w:val="1"/>
          <w:numId w:val="13"/>
        </w:numPr>
        <w:tabs>
          <w:tab w:val="left" w:pos="0"/>
          <w:tab w:val="left" w:pos="1134"/>
          <w:tab w:val="left" w:pos="1276"/>
        </w:tabs>
        <w:autoSpaceDE w:val="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lastRenderedPageBreak/>
        <w:t xml:space="preserve">В </w:t>
      </w:r>
      <w:r w:rsidR="00F5795E">
        <w:rPr>
          <w:rFonts w:eastAsia="Calibri"/>
          <w:sz w:val="24"/>
          <w:szCs w:val="24"/>
          <w:lang w:eastAsia="en-US"/>
        </w:rPr>
        <w:t>день</w:t>
      </w:r>
      <w:r w:rsidRPr="00AF466A">
        <w:rPr>
          <w:rFonts w:eastAsia="Calibri"/>
          <w:sz w:val="24"/>
          <w:szCs w:val="24"/>
          <w:lang w:eastAsia="en-US"/>
        </w:rPr>
        <w:t xml:space="preserve"> подписания Сторонами Контракта Исполнитель должен назначить контактное лицо со своей стороны, ответственное за взаимодействие с Заказчиком с указанием фамилии, имени, номера телефона, адреса электронной почты.</w:t>
      </w:r>
    </w:p>
    <w:p w14:paraId="3AE21791" w14:textId="34E09F7A" w:rsidR="00B32060" w:rsidRPr="00AF466A" w:rsidRDefault="00B32060" w:rsidP="00B32060">
      <w:pPr>
        <w:widowControl/>
        <w:numPr>
          <w:ilvl w:val="1"/>
          <w:numId w:val="13"/>
        </w:numPr>
        <w:tabs>
          <w:tab w:val="left" w:pos="0"/>
          <w:tab w:val="left" w:pos="1134"/>
          <w:tab w:val="left" w:pos="1276"/>
        </w:tabs>
        <w:autoSpaceDE w:val="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>Исполнитель за 1 (</w:t>
      </w:r>
      <w:r w:rsidR="00F5795E">
        <w:rPr>
          <w:rFonts w:eastAsia="Calibri"/>
          <w:sz w:val="24"/>
          <w:szCs w:val="24"/>
          <w:lang w:eastAsia="en-US"/>
        </w:rPr>
        <w:t>о</w:t>
      </w:r>
      <w:r w:rsidRPr="00AF466A">
        <w:rPr>
          <w:rFonts w:eastAsia="Calibri"/>
          <w:sz w:val="24"/>
          <w:szCs w:val="24"/>
          <w:lang w:eastAsia="en-US"/>
        </w:rPr>
        <w:t xml:space="preserve">дин) </w:t>
      </w:r>
      <w:r w:rsidR="00F5795E">
        <w:rPr>
          <w:rFonts w:eastAsia="Calibri"/>
          <w:sz w:val="24"/>
          <w:szCs w:val="24"/>
          <w:lang w:eastAsia="en-US"/>
        </w:rPr>
        <w:t>календарный</w:t>
      </w:r>
      <w:r w:rsidRPr="00AF466A">
        <w:rPr>
          <w:rFonts w:eastAsia="Calibri"/>
          <w:sz w:val="24"/>
          <w:szCs w:val="24"/>
          <w:lang w:eastAsia="en-US"/>
        </w:rPr>
        <w:t xml:space="preserve"> день до дня начала мероприятия должен согласовать с ответственным лицом Заказчика меню мероприятия. </w:t>
      </w:r>
    </w:p>
    <w:p w14:paraId="0EAEEB3F" w14:textId="7B6AA912" w:rsidR="00B32060" w:rsidRPr="00AF466A" w:rsidRDefault="00B32060" w:rsidP="00B32060">
      <w:pPr>
        <w:widowControl/>
        <w:numPr>
          <w:ilvl w:val="1"/>
          <w:numId w:val="13"/>
        </w:numPr>
        <w:tabs>
          <w:tab w:val="decimal" w:pos="0"/>
          <w:tab w:val="left" w:pos="1134"/>
          <w:tab w:val="left" w:pos="1276"/>
        </w:tabs>
        <w:autoSpaceDE w:val="0"/>
        <w:ind w:left="0"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 xml:space="preserve">Меню мероприятия должно быть разработано в соответствии с расчетным меню </w:t>
      </w:r>
      <w:r w:rsidR="00916A84">
        <w:rPr>
          <w:rFonts w:eastAsia="Calibri"/>
          <w:sz w:val="24"/>
          <w:szCs w:val="24"/>
          <w:lang w:eastAsia="en-US"/>
        </w:rPr>
        <w:t>обеда</w:t>
      </w:r>
      <w:r w:rsidRPr="00AF466A">
        <w:rPr>
          <w:rFonts w:eastAsia="Calibri"/>
          <w:sz w:val="24"/>
          <w:szCs w:val="24"/>
          <w:lang w:eastAsia="en-US"/>
        </w:rPr>
        <w:t xml:space="preserve"> (п.</w:t>
      </w:r>
      <w:r w:rsidR="00916A84">
        <w:rPr>
          <w:rFonts w:eastAsia="Calibri"/>
          <w:sz w:val="24"/>
          <w:szCs w:val="24"/>
          <w:lang w:eastAsia="en-US"/>
        </w:rPr>
        <w:t>6</w:t>
      </w:r>
      <w:r w:rsidRPr="00AF466A">
        <w:rPr>
          <w:rFonts w:eastAsia="Calibri"/>
          <w:sz w:val="24"/>
          <w:szCs w:val="24"/>
          <w:lang w:eastAsia="en-US"/>
        </w:rPr>
        <w:t xml:space="preserve"> </w:t>
      </w:r>
      <w:r w:rsidR="00FA3435">
        <w:rPr>
          <w:rFonts w:eastAsia="Calibri"/>
          <w:sz w:val="24"/>
          <w:szCs w:val="24"/>
          <w:lang w:eastAsia="en-US"/>
        </w:rPr>
        <w:t>Описания объекта закупки</w:t>
      </w:r>
      <w:r w:rsidRPr="00AF466A">
        <w:rPr>
          <w:rFonts w:eastAsia="Calibri"/>
          <w:sz w:val="24"/>
          <w:szCs w:val="24"/>
          <w:lang w:eastAsia="en-US"/>
        </w:rPr>
        <w:t>).</w:t>
      </w:r>
    </w:p>
    <w:p w14:paraId="678393FF" w14:textId="77777777" w:rsidR="00B32060" w:rsidRPr="00AF466A" w:rsidRDefault="00B32060" w:rsidP="00B32060">
      <w:pPr>
        <w:widowControl/>
        <w:tabs>
          <w:tab w:val="decimal" w:pos="0"/>
          <w:tab w:val="left" w:pos="1134"/>
        </w:tabs>
        <w:ind w:firstLine="426"/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 xml:space="preserve">    Меню мероприятия должно включать в себя все виды блюд, указанные в соответствующем расчетном меню. В меню мероприятия должны быть указаны конкретные наименования блюд, их состав и выход в граммах, наименования напитков, объем порции.</w:t>
      </w:r>
    </w:p>
    <w:p w14:paraId="3DD17BBF" w14:textId="39A63FBA" w:rsidR="00B32060" w:rsidRPr="00AF466A" w:rsidRDefault="00B32060" w:rsidP="00B32060">
      <w:pPr>
        <w:widowControl/>
        <w:tabs>
          <w:tab w:val="decimal" w:pos="0"/>
          <w:tab w:val="left" w:pos="1134"/>
        </w:tabs>
        <w:ind w:firstLine="709"/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 xml:space="preserve">Заказчик в течение 1 (одного) </w:t>
      </w:r>
      <w:r w:rsidR="00F5795E">
        <w:rPr>
          <w:rFonts w:eastAsia="Calibri"/>
          <w:sz w:val="24"/>
          <w:szCs w:val="24"/>
          <w:lang w:eastAsia="en-US"/>
        </w:rPr>
        <w:t>календарного</w:t>
      </w:r>
      <w:r w:rsidRPr="00AF466A">
        <w:rPr>
          <w:rFonts w:eastAsia="Calibri"/>
          <w:sz w:val="24"/>
          <w:szCs w:val="24"/>
          <w:lang w:eastAsia="en-US"/>
        </w:rPr>
        <w:t xml:space="preserve"> дня со дня получения меню от Исполнителя согласовывает представленный проект меню или направляет Исполнителю мотивированный отказ в согласовании со своими комментариями и замечаниями для его доработки и повторного согласования.</w:t>
      </w:r>
    </w:p>
    <w:p w14:paraId="28852D9F" w14:textId="023D9E4A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F5795E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>.4. В случае если Заказчик дает мотивированный отказ в согласовании меню Исполнителя, Исполнитель обязан незамедлительно учесть замечания Заказчика, доработать проект меню и в тот же день направить Заказчику на повторное согласование. В противном случае услуга считается не оказанной и оплате не подлежит.</w:t>
      </w:r>
    </w:p>
    <w:p w14:paraId="1834016F" w14:textId="1E5FF87A" w:rsidR="00B32060" w:rsidRPr="00AF466A" w:rsidRDefault="00B32060" w:rsidP="00B32060">
      <w:pPr>
        <w:widowControl/>
        <w:tabs>
          <w:tab w:val="decimal" w:pos="0"/>
          <w:tab w:val="left" w:pos="1134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 xml:space="preserve">             </w:t>
      </w:r>
      <w:r w:rsidR="00F5795E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 xml:space="preserve">.5. Исполнитель обязуется обеспечить приготовление и подачу соответствующих кулинарных блюд и напитков в строгом соответствии с условиями, согласованными с Заказчиком. </w:t>
      </w:r>
    </w:p>
    <w:p w14:paraId="1E27BC8B" w14:textId="4ACFA2E4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="00F5795E">
        <w:rPr>
          <w:rFonts w:eastAsia="Calibri"/>
          <w:sz w:val="24"/>
          <w:szCs w:val="24"/>
          <w:lang w:eastAsia="en-US"/>
        </w:rPr>
        <w:t>9</w:t>
      </w:r>
      <w:r w:rsidRPr="00AF466A">
        <w:rPr>
          <w:rFonts w:eastAsia="Calibri"/>
          <w:sz w:val="24"/>
          <w:szCs w:val="24"/>
          <w:lang w:eastAsia="en-US"/>
        </w:rPr>
        <w:t>.6. Исполнитель должен будет организовать подъезд своего автотранспорта и разгрузку продуктов питания и оборудования самостоятельно. Доставка осуществляется за счет Исполнителя. Автотранспорт, на котором производится доставка пищевых продуктов, должен иметь санитарный паспорт и должен быть оборудован для перевозки продуктов с соблюдением санитарно-эпидемиологических правил и нормативов.</w:t>
      </w:r>
    </w:p>
    <w:p w14:paraId="7578E354" w14:textId="5DF41AF4" w:rsidR="00B32060" w:rsidRPr="00AF466A" w:rsidRDefault="00B32060" w:rsidP="00B32060">
      <w:pPr>
        <w:autoSpaceDE w:val="0"/>
        <w:adjustRightInd w:val="0"/>
        <w:ind w:firstLine="708"/>
        <w:rPr>
          <w:b/>
          <w:sz w:val="24"/>
          <w:szCs w:val="24"/>
        </w:rPr>
      </w:pPr>
      <w:r w:rsidRPr="00AF466A">
        <w:rPr>
          <w:rFonts w:eastAsia="Calibri"/>
          <w:b/>
          <w:sz w:val="24"/>
          <w:szCs w:val="24"/>
          <w:lang w:eastAsia="en-US"/>
        </w:rPr>
        <w:t>1</w:t>
      </w:r>
      <w:r w:rsidR="00F5795E">
        <w:rPr>
          <w:rFonts w:eastAsia="Calibri"/>
          <w:b/>
          <w:sz w:val="24"/>
          <w:szCs w:val="24"/>
          <w:lang w:eastAsia="en-US"/>
        </w:rPr>
        <w:t>0</w:t>
      </w:r>
      <w:r w:rsidRPr="00AF466A">
        <w:rPr>
          <w:rFonts w:eastAsia="Calibri"/>
          <w:b/>
          <w:sz w:val="24"/>
          <w:szCs w:val="24"/>
          <w:lang w:eastAsia="en-US"/>
        </w:rPr>
        <w:t>.</w:t>
      </w:r>
      <w:r w:rsidRPr="00AF466A">
        <w:rPr>
          <w:b/>
          <w:sz w:val="24"/>
          <w:szCs w:val="24"/>
        </w:rPr>
        <w:t xml:space="preserve"> Требования к качеству и безопасности услуг.</w:t>
      </w:r>
    </w:p>
    <w:p w14:paraId="39B60E9E" w14:textId="470DF830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1</w:t>
      </w:r>
      <w:r w:rsidR="00F5795E">
        <w:rPr>
          <w:rFonts w:eastAsia="Calibri"/>
          <w:sz w:val="24"/>
          <w:szCs w:val="24"/>
          <w:lang w:eastAsia="en-US"/>
        </w:rPr>
        <w:t>0</w:t>
      </w:r>
      <w:r w:rsidRPr="00AF466A">
        <w:rPr>
          <w:rFonts w:eastAsia="Calibri"/>
          <w:sz w:val="24"/>
          <w:szCs w:val="24"/>
          <w:lang w:eastAsia="en-US"/>
        </w:rPr>
        <w:t>.1. Качество и безопасность услуг должн</w:t>
      </w:r>
      <w:r w:rsidR="00704BA2">
        <w:rPr>
          <w:rFonts w:eastAsia="Calibri"/>
          <w:sz w:val="24"/>
          <w:szCs w:val="24"/>
          <w:lang w:eastAsia="en-US"/>
        </w:rPr>
        <w:t>ы</w:t>
      </w:r>
      <w:r w:rsidRPr="00AF466A">
        <w:rPr>
          <w:rFonts w:eastAsia="Calibri"/>
          <w:sz w:val="24"/>
          <w:szCs w:val="24"/>
          <w:lang w:eastAsia="en-US"/>
        </w:rPr>
        <w:t xml:space="preserve"> соответствовать нормам и правилам действующего законодательства (статья 721 Гражданского кодекса Российской Федерации).</w:t>
      </w:r>
    </w:p>
    <w:p w14:paraId="185B9C0B" w14:textId="5B0334AA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1</w:t>
      </w:r>
      <w:r w:rsidR="00F5795E">
        <w:rPr>
          <w:rFonts w:eastAsia="Calibri"/>
          <w:sz w:val="24"/>
          <w:szCs w:val="24"/>
          <w:lang w:eastAsia="en-US"/>
        </w:rPr>
        <w:t>0</w:t>
      </w:r>
      <w:r w:rsidRPr="00AF466A">
        <w:rPr>
          <w:rFonts w:eastAsia="Calibri"/>
          <w:sz w:val="24"/>
          <w:szCs w:val="24"/>
          <w:lang w:eastAsia="en-US"/>
        </w:rPr>
        <w:t>.2. Обязательно обеспечение качества и безопасности пищевых продуктов, строгое соблюдение установленных санитарных правил и норм</w:t>
      </w:r>
      <w:r w:rsidR="00090E3C">
        <w:rPr>
          <w:rFonts w:eastAsia="Calibri"/>
          <w:sz w:val="24"/>
          <w:szCs w:val="24"/>
          <w:lang w:eastAsia="en-US"/>
        </w:rPr>
        <w:t xml:space="preserve">, </w:t>
      </w:r>
      <w:r w:rsidR="00B344EA" w:rsidRPr="00B344EA">
        <w:rPr>
          <w:rFonts w:eastAsia="Calibri"/>
          <w:sz w:val="24"/>
          <w:szCs w:val="24"/>
          <w:lang w:eastAsia="en-US"/>
        </w:rPr>
        <w:t>в том числе</w:t>
      </w:r>
      <w:r w:rsidRPr="00AF466A">
        <w:rPr>
          <w:rFonts w:eastAsia="Calibri"/>
          <w:sz w:val="24"/>
          <w:szCs w:val="24"/>
          <w:lang w:eastAsia="en-US"/>
        </w:rPr>
        <w:t>:</w:t>
      </w:r>
    </w:p>
    <w:p w14:paraId="0D7E00E8" w14:textId="77777777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 xml:space="preserve">Федеральный закон от 30.03.1999 № 52-ФЗ «О санитарно-эпидемиологическом благополучии населения»; </w:t>
      </w:r>
    </w:p>
    <w:p w14:paraId="35F56C85" w14:textId="77777777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Федеральный закон от 02.01.2000 № 29-ФЗ «О качестве и безопасности пищевых продуктов»;</w:t>
      </w:r>
    </w:p>
    <w:p w14:paraId="17EBF0BC" w14:textId="08D02C4B" w:rsidR="00B32060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</w:r>
      <w:r w:rsidRPr="00AF466A">
        <w:rPr>
          <w:rFonts w:eastAsia="Calibri"/>
          <w:sz w:val="24"/>
          <w:szCs w:val="24"/>
          <w:lang w:eastAsia="en-US"/>
        </w:rPr>
        <w:tab/>
        <w:t xml:space="preserve">Санитарно-эпидемиологические правила и нормы </w:t>
      </w:r>
      <w:r w:rsidR="002317A1" w:rsidRPr="002317A1">
        <w:rPr>
          <w:rFonts w:eastAsia="Calibri"/>
          <w:sz w:val="24"/>
          <w:szCs w:val="24"/>
          <w:lang w:eastAsia="en-US"/>
        </w:rPr>
        <w:t>СанПиН</w:t>
      </w:r>
      <w:r w:rsidRPr="00AF466A">
        <w:rPr>
          <w:rFonts w:eastAsia="Calibri"/>
          <w:sz w:val="24"/>
          <w:szCs w:val="24"/>
          <w:lang w:eastAsia="en-US"/>
        </w:rPr>
        <w:t xml:space="preserve"> </w:t>
      </w:r>
      <w:r w:rsidR="00CE6666" w:rsidRPr="00CE6666">
        <w:rPr>
          <w:rFonts w:eastAsia="Calibri"/>
          <w:sz w:val="24"/>
          <w:szCs w:val="24"/>
          <w:lang w:eastAsia="en-US"/>
        </w:rPr>
        <w:t xml:space="preserve">2.3/2.4.4282-26 </w:t>
      </w:r>
      <w:r w:rsidR="002317A1">
        <w:rPr>
          <w:rFonts w:eastAsia="Calibri"/>
          <w:sz w:val="24"/>
          <w:szCs w:val="24"/>
          <w:lang w:eastAsia="en-US"/>
        </w:rPr>
        <w:t>«</w:t>
      </w:r>
      <w:r w:rsidRPr="00AF466A">
        <w:rPr>
          <w:rFonts w:eastAsia="Calibri"/>
          <w:sz w:val="24"/>
          <w:szCs w:val="24"/>
          <w:lang w:eastAsia="en-US"/>
        </w:rPr>
        <w:t>Санитарно-эпидемиологические требования к организации общественного питания населения</w:t>
      </w:r>
      <w:r w:rsidR="002317A1">
        <w:rPr>
          <w:rFonts w:eastAsia="Calibri"/>
          <w:sz w:val="24"/>
          <w:szCs w:val="24"/>
          <w:lang w:eastAsia="en-US"/>
        </w:rPr>
        <w:t>»</w:t>
      </w:r>
      <w:r w:rsidRPr="00AF466A">
        <w:rPr>
          <w:rFonts w:eastAsia="Calibri"/>
          <w:sz w:val="24"/>
          <w:szCs w:val="24"/>
          <w:lang w:eastAsia="en-US"/>
        </w:rPr>
        <w:t>.</w:t>
      </w:r>
    </w:p>
    <w:p w14:paraId="13BAC306" w14:textId="536998D1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1</w:t>
      </w:r>
      <w:r w:rsidR="00FA3435">
        <w:rPr>
          <w:rFonts w:eastAsia="Calibri"/>
          <w:sz w:val="24"/>
          <w:szCs w:val="24"/>
          <w:lang w:eastAsia="en-US"/>
        </w:rPr>
        <w:t>0</w:t>
      </w:r>
      <w:r w:rsidRPr="00AF466A">
        <w:rPr>
          <w:rFonts w:eastAsia="Calibri"/>
          <w:sz w:val="24"/>
          <w:szCs w:val="24"/>
          <w:lang w:eastAsia="en-US"/>
        </w:rPr>
        <w:t>.3. К персоналу, осуществляющему обслуживание при оказании услуг, предъявляются требования в соответствии с ГОСТ 30524-2013 «Услуги общественного питания. Требования к персоналу».</w:t>
      </w:r>
    </w:p>
    <w:p w14:paraId="7ED88BDA" w14:textId="63BDE79D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1</w:t>
      </w:r>
      <w:r w:rsidR="00FA3435">
        <w:rPr>
          <w:rFonts w:eastAsia="Calibri"/>
          <w:sz w:val="24"/>
          <w:szCs w:val="24"/>
          <w:lang w:eastAsia="en-US"/>
        </w:rPr>
        <w:t>0</w:t>
      </w:r>
      <w:r w:rsidRPr="00AF466A">
        <w:rPr>
          <w:rFonts w:eastAsia="Calibri"/>
          <w:sz w:val="24"/>
          <w:szCs w:val="24"/>
          <w:lang w:eastAsia="en-US"/>
        </w:rPr>
        <w:t>.4. Обязательно наличие сопроводительных сертификатов соответствия и гигиенических сертификатов, подтверждающих безопасность технологического оборудования и посуды.</w:t>
      </w:r>
    </w:p>
    <w:p w14:paraId="547A1FC2" w14:textId="546A4471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1</w:t>
      </w:r>
      <w:r w:rsidR="00FA3435">
        <w:rPr>
          <w:rFonts w:eastAsia="Calibri"/>
          <w:sz w:val="24"/>
          <w:szCs w:val="24"/>
          <w:lang w:eastAsia="en-US"/>
        </w:rPr>
        <w:t>0</w:t>
      </w:r>
      <w:r w:rsidRPr="00AF466A">
        <w:rPr>
          <w:rFonts w:eastAsia="Calibri"/>
          <w:sz w:val="24"/>
          <w:szCs w:val="24"/>
          <w:lang w:eastAsia="en-US"/>
        </w:rPr>
        <w:t>.5. Исполнитель должен организовать приготовление блюд из свежих продуктов.</w:t>
      </w:r>
    </w:p>
    <w:p w14:paraId="6C212F2A" w14:textId="597EFB0D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1</w:t>
      </w:r>
      <w:r w:rsidR="00FA3435">
        <w:rPr>
          <w:rFonts w:eastAsia="Calibri"/>
          <w:sz w:val="24"/>
          <w:szCs w:val="24"/>
          <w:lang w:eastAsia="en-US"/>
        </w:rPr>
        <w:t>0</w:t>
      </w:r>
      <w:r w:rsidRPr="00AF466A">
        <w:rPr>
          <w:rFonts w:eastAsia="Calibri"/>
          <w:sz w:val="24"/>
          <w:szCs w:val="24"/>
          <w:lang w:eastAsia="en-US"/>
        </w:rPr>
        <w:t>.6. Исполнитель обязан обеспечить соблюдение правил приемки поступающих полуфабрикатов и сырья, требований к кулинарной обработке пищевых продуктов, а также условий и сроков хранения и реализации скоропортящихся продуктов. Используемые для приготовления блюд продукты должны соответствовать ГОСТам либо ТУ изготовителя.</w:t>
      </w:r>
    </w:p>
    <w:p w14:paraId="501B485B" w14:textId="1E6415AB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1</w:t>
      </w:r>
      <w:r w:rsidR="00FA3435">
        <w:rPr>
          <w:rFonts w:eastAsia="Calibri"/>
          <w:sz w:val="24"/>
          <w:szCs w:val="24"/>
          <w:lang w:eastAsia="en-US"/>
        </w:rPr>
        <w:t>0</w:t>
      </w:r>
      <w:r w:rsidRPr="00AF466A">
        <w:rPr>
          <w:rFonts w:eastAsia="Calibri"/>
          <w:sz w:val="24"/>
          <w:szCs w:val="24"/>
          <w:lang w:eastAsia="en-US"/>
        </w:rPr>
        <w:t xml:space="preserve">.7. Все поставляемые (используемые при организации питания) пищевые продукты, за исключением изготовленных из сезонных видов сырья (овощи свежие и замороженные и т.п.) </w:t>
      </w:r>
      <w:r w:rsidR="006E1822" w:rsidRPr="006E1822">
        <w:rPr>
          <w:rFonts w:eastAsia="Calibri"/>
          <w:sz w:val="24"/>
          <w:szCs w:val="24"/>
          <w:lang w:eastAsia="en-US"/>
        </w:rPr>
        <w:t>должны иметь остаточный срок годности не менее 80% от срока, установленного производителем; для особо скоропортящихся продуктов (со сроком годности до 10 суток) — не менее 50%</w:t>
      </w:r>
      <w:r w:rsidR="006E1822">
        <w:rPr>
          <w:rFonts w:eastAsia="Calibri"/>
          <w:sz w:val="24"/>
          <w:szCs w:val="24"/>
          <w:lang w:eastAsia="en-US"/>
        </w:rPr>
        <w:t>.</w:t>
      </w:r>
    </w:p>
    <w:p w14:paraId="41B3ACB1" w14:textId="199A325B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lastRenderedPageBreak/>
        <w:tab/>
        <w:t>1</w:t>
      </w:r>
      <w:r w:rsidR="00FA3435">
        <w:rPr>
          <w:rFonts w:eastAsia="Calibri"/>
          <w:sz w:val="24"/>
          <w:szCs w:val="24"/>
          <w:lang w:eastAsia="en-US"/>
        </w:rPr>
        <w:t>0</w:t>
      </w:r>
      <w:r w:rsidRPr="00AF466A">
        <w:rPr>
          <w:rFonts w:eastAsia="Calibri"/>
          <w:sz w:val="24"/>
          <w:szCs w:val="24"/>
          <w:lang w:eastAsia="en-US"/>
        </w:rPr>
        <w:t>.8.</w:t>
      </w:r>
      <w:r w:rsidRPr="00AF466A">
        <w:rPr>
          <w:rFonts w:eastAsia="Calibri"/>
          <w:sz w:val="24"/>
          <w:szCs w:val="24"/>
          <w:lang w:eastAsia="en-US"/>
        </w:rPr>
        <w:tab/>
        <w:t>Соблюдение сроков и условий хранения продуктов, сроков и условий поставки на мероприятия и обеспечение оптимального температурного режима при доставке продукции на мероприятия, в том числе скоропортящихся и особо скоропортящихся продуктов питания или полуфабрикатов.</w:t>
      </w:r>
    </w:p>
    <w:p w14:paraId="24F4CFC7" w14:textId="1CF3081D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1</w:t>
      </w:r>
      <w:r w:rsidR="00FA3435">
        <w:rPr>
          <w:rFonts w:eastAsia="Calibri"/>
          <w:sz w:val="24"/>
          <w:szCs w:val="24"/>
          <w:lang w:eastAsia="en-US"/>
        </w:rPr>
        <w:t>0</w:t>
      </w:r>
      <w:r w:rsidRPr="00AF466A">
        <w:rPr>
          <w:rFonts w:eastAsia="Calibri"/>
          <w:sz w:val="24"/>
          <w:szCs w:val="24"/>
          <w:lang w:eastAsia="en-US"/>
        </w:rPr>
        <w:t>.9. Обеспечить хранение продуктов питания и готовых блюд с применением специального торгово-технологического и холодильного оборудования на месте организации питания.</w:t>
      </w:r>
    </w:p>
    <w:p w14:paraId="5ED3D816" w14:textId="1B29C173" w:rsidR="00B32060" w:rsidRPr="00AF466A" w:rsidRDefault="00B32060" w:rsidP="00B32060">
      <w:pPr>
        <w:widowControl/>
        <w:tabs>
          <w:tab w:val="decimal" w:pos="0"/>
          <w:tab w:val="left" w:pos="709"/>
        </w:tabs>
        <w:contextualSpacing/>
        <w:jc w:val="both"/>
        <w:rPr>
          <w:rFonts w:eastAsia="Calibri"/>
          <w:sz w:val="24"/>
          <w:szCs w:val="24"/>
          <w:lang w:eastAsia="en-US"/>
        </w:rPr>
      </w:pPr>
      <w:r w:rsidRPr="00AF466A">
        <w:rPr>
          <w:rFonts w:eastAsia="Calibri"/>
          <w:sz w:val="24"/>
          <w:szCs w:val="24"/>
          <w:lang w:eastAsia="en-US"/>
        </w:rPr>
        <w:tab/>
        <w:t>1</w:t>
      </w:r>
      <w:r w:rsidR="00FA3435">
        <w:rPr>
          <w:rFonts w:eastAsia="Calibri"/>
          <w:sz w:val="24"/>
          <w:szCs w:val="24"/>
          <w:lang w:eastAsia="en-US"/>
        </w:rPr>
        <w:t>0</w:t>
      </w:r>
      <w:r w:rsidRPr="00AF466A">
        <w:rPr>
          <w:rFonts w:eastAsia="Calibri"/>
          <w:sz w:val="24"/>
          <w:szCs w:val="24"/>
          <w:lang w:eastAsia="en-US"/>
        </w:rPr>
        <w:t>.10.</w:t>
      </w:r>
      <w:r w:rsidRPr="00AF466A">
        <w:rPr>
          <w:rFonts w:eastAsia="Calibri"/>
          <w:sz w:val="24"/>
          <w:szCs w:val="24"/>
          <w:lang w:eastAsia="en-US"/>
        </w:rPr>
        <w:tab/>
        <w:t>В соответствии с гигиенической характеристикой объектов у Исполнителя должны иметься условия, гарантирующие соблюдение санитарного законодательства Российской Федерации при оказании комплекса услуг по обеспечению поставки продукции для организации питания требуемых объемов.</w:t>
      </w:r>
    </w:p>
    <w:p w14:paraId="0015B92F" w14:textId="168A6FE8" w:rsidR="00B32060" w:rsidRPr="00AF466A" w:rsidRDefault="009C2BCE" w:rsidP="00B32060">
      <w:pPr>
        <w:autoSpaceDE w:val="0"/>
        <w:adjustRightInd w:val="0"/>
        <w:ind w:left="-567" w:right="-5" w:firstLine="425"/>
        <w:rPr>
          <w:b/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              </w:t>
      </w:r>
      <w:r w:rsidR="00B32060" w:rsidRPr="00AF466A">
        <w:rPr>
          <w:b/>
          <w:sz w:val="24"/>
          <w:szCs w:val="24"/>
        </w:rPr>
        <w:t>1</w:t>
      </w:r>
      <w:r w:rsidR="00FA3435">
        <w:rPr>
          <w:b/>
          <w:sz w:val="24"/>
          <w:szCs w:val="24"/>
        </w:rPr>
        <w:t>1</w:t>
      </w:r>
      <w:r w:rsidR="00B32060" w:rsidRPr="00AF466A">
        <w:rPr>
          <w:b/>
          <w:sz w:val="24"/>
          <w:szCs w:val="24"/>
        </w:rPr>
        <w:t>. Требования к техническим характеристикам</w:t>
      </w:r>
      <w:r w:rsidR="00B32060" w:rsidRPr="00AF466A">
        <w:rPr>
          <w:sz w:val="24"/>
          <w:szCs w:val="24"/>
        </w:rPr>
        <w:t xml:space="preserve"> </w:t>
      </w:r>
      <w:r w:rsidR="00B32060" w:rsidRPr="00AF466A">
        <w:rPr>
          <w:b/>
          <w:sz w:val="24"/>
          <w:szCs w:val="24"/>
        </w:rPr>
        <w:t>услуг.</w:t>
      </w:r>
    </w:p>
    <w:p w14:paraId="5C6DF6D8" w14:textId="73CE6A60" w:rsidR="00B32060" w:rsidRPr="00AF466A" w:rsidRDefault="00B32060" w:rsidP="00B32060">
      <w:pPr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ind w:firstLine="425"/>
        <w:jc w:val="both"/>
        <w:textAlignment w:val="baseline"/>
        <w:rPr>
          <w:sz w:val="24"/>
          <w:szCs w:val="24"/>
        </w:rPr>
      </w:pPr>
      <w:r w:rsidRPr="00AF466A">
        <w:rPr>
          <w:spacing w:val="2"/>
          <w:sz w:val="24"/>
          <w:szCs w:val="24"/>
        </w:rPr>
        <w:tab/>
      </w:r>
      <w:r w:rsidR="00FA3435">
        <w:rPr>
          <w:spacing w:val="2"/>
          <w:sz w:val="24"/>
          <w:szCs w:val="24"/>
        </w:rPr>
        <w:t>1</w:t>
      </w:r>
      <w:r w:rsidRPr="00AF466A">
        <w:rPr>
          <w:spacing w:val="2"/>
          <w:sz w:val="24"/>
          <w:szCs w:val="24"/>
        </w:rPr>
        <w:t>1.</w:t>
      </w:r>
      <w:r w:rsidR="008148E6">
        <w:rPr>
          <w:spacing w:val="2"/>
          <w:sz w:val="24"/>
          <w:szCs w:val="24"/>
        </w:rPr>
        <w:t>1.</w:t>
      </w:r>
      <w:r w:rsidRPr="00AF466A">
        <w:rPr>
          <w:spacing w:val="2"/>
          <w:sz w:val="24"/>
          <w:szCs w:val="24"/>
        </w:rPr>
        <w:t xml:space="preserve"> </w:t>
      </w:r>
      <w:r w:rsidRPr="00AF466A">
        <w:rPr>
          <w:sz w:val="24"/>
          <w:szCs w:val="24"/>
        </w:rPr>
        <w:t xml:space="preserve">Исполнитель обязан оказывать услуги в соответствии с протокольными нормами, соблюдать особый режим и требования безопасности, устанавливаемые Заказчиком. Исполнитель обязан допускать представителей Заказчика к месту оказания услуг для его осмотра перед началом оказания услуг, а также в период их оказания, предоставлять для проверки представителям Заказчика все документы, подтверждающие соответствие услуг требованиям, установленным в </w:t>
      </w:r>
      <w:r w:rsidR="00FA3435">
        <w:rPr>
          <w:sz w:val="24"/>
          <w:szCs w:val="24"/>
        </w:rPr>
        <w:t>Описании объекта закупки</w:t>
      </w:r>
      <w:r w:rsidRPr="00AF466A">
        <w:rPr>
          <w:sz w:val="24"/>
          <w:szCs w:val="24"/>
        </w:rPr>
        <w:t>.</w:t>
      </w:r>
    </w:p>
    <w:p w14:paraId="01A3B436" w14:textId="7FC07746" w:rsidR="00B32060" w:rsidRPr="00AF466A" w:rsidRDefault="00B32060" w:rsidP="00B32060">
      <w:pPr>
        <w:suppressAutoHyphens/>
        <w:autoSpaceDE w:val="0"/>
        <w:autoSpaceDN w:val="0"/>
        <w:adjustRightInd w:val="0"/>
        <w:ind w:left="-567" w:firstLine="425"/>
        <w:textAlignment w:val="baseline"/>
        <w:outlineLvl w:val="1"/>
        <w:rPr>
          <w:b/>
          <w:sz w:val="24"/>
          <w:szCs w:val="24"/>
        </w:rPr>
      </w:pPr>
      <w:r w:rsidRPr="00AF466A">
        <w:rPr>
          <w:b/>
          <w:sz w:val="24"/>
          <w:szCs w:val="24"/>
        </w:rPr>
        <w:t xml:space="preserve">               1</w:t>
      </w:r>
      <w:r w:rsidR="00FA3435">
        <w:rPr>
          <w:b/>
          <w:sz w:val="24"/>
          <w:szCs w:val="24"/>
        </w:rPr>
        <w:t>2</w:t>
      </w:r>
      <w:r w:rsidRPr="00AF466A">
        <w:rPr>
          <w:b/>
          <w:sz w:val="24"/>
          <w:szCs w:val="24"/>
        </w:rPr>
        <w:t>. Требования к сроку и (или) объему предоставления гарантии качества услуг.</w:t>
      </w:r>
    </w:p>
    <w:p w14:paraId="00452069" w14:textId="02ACB01A" w:rsidR="00B32060" w:rsidRPr="00AF466A" w:rsidRDefault="00B32060" w:rsidP="00B32060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AF466A">
        <w:rPr>
          <w:sz w:val="24"/>
          <w:szCs w:val="24"/>
        </w:rPr>
        <w:t>1</w:t>
      </w:r>
      <w:r w:rsidR="00FA3435">
        <w:rPr>
          <w:sz w:val="24"/>
          <w:szCs w:val="24"/>
        </w:rPr>
        <w:t>2</w:t>
      </w:r>
      <w:r w:rsidRPr="00AF466A">
        <w:rPr>
          <w:sz w:val="24"/>
          <w:szCs w:val="24"/>
        </w:rPr>
        <w:t>.1. Исполнитель обязан обеспечить соответствие оказываемых услуг требованиям к их качеству, предусмотренным пунктом 1</w:t>
      </w:r>
      <w:r w:rsidR="00FA3435">
        <w:rPr>
          <w:sz w:val="24"/>
          <w:szCs w:val="24"/>
        </w:rPr>
        <w:t>0</w:t>
      </w:r>
      <w:r w:rsidRPr="00AF466A">
        <w:rPr>
          <w:sz w:val="24"/>
          <w:szCs w:val="24"/>
        </w:rPr>
        <w:t xml:space="preserve"> </w:t>
      </w:r>
      <w:r w:rsidR="00FA3435">
        <w:rPr>
          <w:sz w:val="24"/>
          <w:szCs w:val="24"/>
        </w:rPr>
        <w:t>Описания объекта закупки</w:t>
      </w:r>
      <w:r w:rsidRPr="00AF466A">
        <w:rPr>
          <w:sz w:val="24"/>
          <w:szCs w:val="24"/>
        </w:rPr>
        <w:t>.</w:t>
      </w:r>
    </w:p>
    <w:p w14:paraId="76F916BD" w14:textId="6CDD0F9E" w:rsidR="00B32060" w:rsidRDefault="00B32060" w:rsidP="00B32060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  <w:r w:rsidRPr="00AF466A">
        <w:rPr>
          <w:sz w:val="24"/>
          <w:szCs w:val="24"/>
        </w:rPr>
        <w:t>1</w:t>
      </w:r>
      <w:r w:rsidR="00FA3435">
        <w:rPr>
          <w:sz w:val="24"/>
          <w:szCs w:val="24"/>
        </w:rPr>
        <w:t>2</w:t>
      </w:r>
      <w:r w:rsidRPr="00AF466A">
        <w:rPr>
          <w:sz w:val="24"/>
          <w:szCs w:val="24"/>
        </w:rPr>
        <w:t xml:space="preserve">.2. Исполнитель обязан незамедлительно устранять замечания </w:t>
      </w:r>
      <w:r w:rsidR="00840717">
        <w:rPr>
          <w:sz w:val="24"/>
          <w:szCs w:val="24"/>
        </w:rPr>
        <w:t>по</w:t>
      </w:r>
      <w:r w:rsidRPr="00AF466A">
        <w:rPr>
          <w:sz w:val="24"/>
          <w:szCs w:val="24"/>
        </w:rPr>
        <w:t xml:space="preserve"> оказываемым услугам</w:t>
      </w:r>
      <w:r w:rsidR="004928EB">
        <w:rPr>
          <w:sz w:val="24"/>
          <w:szCs w:val="24"/>
        </w:rPr>
        <w:t>,</w:t>
      </w:r>
      <w:r w:rsidRPr="00AF466A">
        <w:rPr>
          <w:sz w:val="24"/>
          <w:szCs w:val="24"/>
        </w:rPr>
        <w:t xml:space="preserve"> полученные от Заказчика в ходе оказания услуг.</w:t>
      </w:r>
    </w:p>
    <w:p w14:paraId="134E6FBF" w14:textId="77777777" w:rsidR="00FA3435" w:rsidRPr="00AF466A" w:rsidRDefault="00FA3435" w:rsidP="00B32060">
      <w:pPr>
        <w:suppressAutoHyphens/>
        <w:autoSpaceDE w:val="0"/>
        <w:autoSpaceDN w:val="0"/>
        <w:adjustRightInd w:val="0"/>
        <w:ind w:firstLine="709"/>
        <w:jc w:val="both"/>
        <w:textAlignment w:val="baseline"/>
        <w:rPr>
          <w:sz w:val="24"/>
          <w:szCs w:val="24"/>
        </w:rPr>
      </w:pPr>
    </w:p>
    <w:p w14:paraId="797BC505" w14:textId="77777777" w:rsidR="00B32060" w:rsidRPr="00D61359" w:rsidRDefault="00B32060" w:rsidP="00B32060">
      <w:pPr>
        <w:pBdr>
          <w:top w:val="nil"/>
          <w:left w:val="nil"/>
          <w:bottom w:val="nil"/>
          <w:right w:val="nil"/>
          <w:between w:val="nil"/>
        </w:pBdr>
        <w:ind w:left="6372"/>
        <w:rPr>
          <w:sz w:val="24"/>
          <w:szCs w:val="24"/>
        </w:rPr>
      </w:pPr>
    </w:p>
    <w:p w14:paraId="1C424A94" w14:textId="77777777" w:rsidR="00B32060" w:rsidRPr="00791323" w:rsidRDefault="00B32060" w:rsidP="00B32060">
      <w:pPr>
        <w:pBdr>
          <w:top w:val="nil"/>
          <w:left w:val="nil"/>
          <w:bottom w:val="nil"/>
          <w:right w:val="nil"/>
          <w:between w:val="nil"/>
        </w:pBdr>
        <w:ind w:left="6372"/>
        <w:rPr>
          <w:sz w:val="24"/>
          <w:szCs w:val="24"/>
        </w:rPr>
      </w:pPr>
    </w:p>
    <w:p w14:paraId="3633C9B0" w14:textId="77777777" w:rsidR="00B32060" w:rsidRPr="00791323" w:rsidRDefault="00B32060" w:rsidP="00B32060">
      <w:pPr>
        <w:pBdr>
          <w:top w:val="nil"/>
          <w:left w:val="nil"/>
          <w:bottom w:val="nil"/>
          <w:right w:val="nil"/>
          <w:between w:val="nil"/>
        </w:pBdr>
        <w:ind w:left="6372"/>
        <w:rPr>
          <w:sz w:val="24"/>
          <w:szCs w:val="24"/>
        </w:rPr>
      </w:pPr>
    </w:p>
    <w:p w14:paraId="7BCD2812" w14:textId="77777777" w:rsidR="00B32060" w:rsidRPr="00791323" w:rsidRDefault="00B32060" w:rsidP="00B32060">
      <w:pPr>
        <w:pBdr>
          <w:top w:val="nil"/>
          <w:left w:val="nil"/>
          <w:bottom w:val="nil"/>
          <w:right w:val="nil"/>
          <w:between w:val="nil"/>
        </w:pBdr>
        <w:ind w:left="6372"/>
        <w:rPr>
          <w:sz w:val="24"/>
          <w:szCs w:val="24"/>
        </w:rPr>
      </w:pPr>
    </w:p>
    <w:p w14:paraId="08873127" w14:textId="77777777" w:rsidR="00B32060" w:rsidRPr="00791323" w:rsidRDefault="00B32060" w:rsidP="00B32060">
      <w:pPr>
        <w:pBdr>
          <w:top w:val="nil"/>
          <w:left w:val="nil"/>
          <w:bottom w:val="nil"/>
          <w:right w:val="nil"/>
          <w:between w:val="nil"/>
        </w:pBdr>
        <w:ind w:left="6372"/>
        <w:rPr>
          <w:sz w:val="24"/>
          <w:szCs w:val="24"/>
        </w:rPr>
      </w:pPr>
    </w:p>
    <w:sectPr w:rsidR="00B32060" w:rsidRPr="00791323" w:rsidSect="00ED6368">
      <w:pgSz w:w="11906" w:h="16838"/>
      <w:pgMar w:top="851" w:right="851" w:bottom="851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7F15D0" w14:textId="77777777" w:rsidR="0077121F" w:rsidRDefault="0077121F">
      <w:r>
        <w:separator/>
      </w:r>
    </w:p>
  </w:endnote>
  <w:endnote w:type="continuationSeparator" w:id="0">
    <w:p w14:paraId="47D19680" w14:textId="77777777" w:rsidR="0077121F" w:rsidRDefault="00771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3FEC83" w14:textId="77777777" w:rsidR="0077121F" w:rsidRDefault="0077121F">
      <w:r>
        <w:separator/>
      </w:r>
    </w:p>
  </w:footnote>
  <w:footnote w:type="continuationSeparator" w:id="0">
    <w:p w14:paraId="7BE02565" w14:textId="77777777" w:rsidR="0077121F" w:rsidRDefault="007712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870D6"/>
    <w:multiLevelType w:val="multilevel"/>
    <w:tmpl w:val="494430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0F526120"/>
    <w:multiLevelType w:val="hybridMultilevel"/>
    <w:tmpl w:val="C812EA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F5EA2"/>
    <w:multiLevelType w:val="multilevel"/>
    <w:tmpl w:val="5BA2CD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303C3ACC"/>
    <w:multiLevelType w:val="multilevel"/>
    <w:tmpl w:val="81BEC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6" w:hanging="1800"/>
      </w:pPr>
      <w:rPr>
        <w:rFonts w:hint="default"/>
      </w:rPr>
    </w:lvl>
  </w:abstractNum>
  <w:abstractNum w:abstractNumId="4">
    <w:nsid w:val="39621A58"/>
    <w:multiLevelType w:val="multilevel"/>
    <w:tmpl w:val="4DD8B1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>
    <w:nsid w:val="41FF1C8E"/>
    <w:multiLevelType w:val="hybridMultilevel"/>
    <w:tmpl w:val="6DF02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9425F1"/>
    <w:multiLevelType w:val="multilevel"/>
    <w:tmpl w:val="4FD2B8BC"/>
    <w:lvl w:ilvl="0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>
    <w:nsid w:val="456737C4"/>
    <w:multiLevelType w:val="hybridMultilevel"/>
    <w:tmpl w:val="A8C8AECA"/>
    <w:lvl w:ilvl="0" w:tplc="C04A90F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7344C90"/>
    <w:multiLevelType w:val="hybridMultilevel"/>
    <w:tmpl w:val="15F48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22713E"/>
    <w:multiLevelType w:val="hybridMultilevel"/>
    <w:tmpl w:val="121C3AD4"/>
    <w:lvl w:ilvl="0" w:tplc="45460A30">
      <w:start w:val="5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0">
    <w:nsid w:val="509F306D"/>
    <w:multiLevelType w:val="hybridMultilevel"/>
    <w:tmpl w:val="955C6D00"/>
    <w:lvl w:ilvl="0" w:tplc="F80C8CD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7965F44"/>
    <w:multiLevelType w:val="hybridMultilevel"/>
    <w:tmpl w:val="64904DB6"/>
    <w:lvl w:ilvl="0" w:tplc="6F9E8BEC">
      <w:start w:val="3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62244AC0"/>
    <w:multiLevelType w:val="multilevel"/>
    <w:tmpl w:val="CE9A8A0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63C42FE3"/>
    <w:multiLevelType w:val="multilevel"/>
    <w:tmpl w:val="C11CF3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>
    <w:nsid w:val="78616800"/>
    <w:multiLevelType w:val="multilevel"/>
    <w:tmpl w:val="452C34C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4"/>
  </w:num>
  <w:num w:numId="2">
    <w:abstractNumId w:val="0"/>
  </w:num>
  <w:num w:numId="3">
    <w:abstractNumId w:val="13"/>
  </w:num>
  <w:num w:numId="4">
    <w:abstractNumId w:val="2"/>
  </w:num>
  <w:num w:numId="5">
    <w:abstractNumId w:val="5"/>
  </w:num>
  <w:num w:numId="6">
    <w:abstractNumId w:val="8"/>
  </w:num>
  <w:num w:numId="7">
    <w:abstractNumId w:val="3"/>
  </w:num>
  <w:num w:numId="8">
    <w:abstractNumId w:val="11"/>
  </w:num>
  <w:num w:numId="9">
    <w:abstractNumId w:val="9"/>
  </w:num>
  <w:num w:numId="10">
    <w:abstractNumId w:val="1"/>
  </w:num>
  <w:num w:numId="11">
    <w:abstractNumId w:val="4"/>
  </w:num>
  <w:num w:numId="12">
    <w:abstractNumId w:val="10"/>
  </w:num>
  <w:num w:numId="13">
    <w:abstractNumId w:val="6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4A7"/>
    <w:rsid w:val="0000590F"/>
    <w:rsid w:val="00026BA2"/>
    <w:rsid w:val="00035F49"/>
    <w:rsid w:val="00046654"/>
    <w:rsid w:val="00067CB3"/>
    <w:rsid w:val="00073ECB"/>
    <w:rsid w:val="00075A15"/>
    <w:rsid w:val="00077780"/>
    <w:rsid w:val="00084FE5"/>
    <w:rsid w:val="00090E3C"/>
    <w:rsid w:val="000B4FFA"/>
    <w:rsid w:val="000D6CA0"/>
    <w:rsid w:val="000D7EA5"/>
    <w:rsid w:val="000E2B37"/>
    <w:rsid w:val="000F55F9"/>
    <w:rsid w:val="001000FE"/>
    <w:rsid w:val="00102176"/>
    <w:rsid w:val="00106716"/>
    <w:rsid w:val="00115447"/>
    <w:rsid w:val="00117777"/>
    <w:rsid w:val="00124C55"/>
    <w:rsid w:val="00132B57"/>
    <w:rsid w:val="001515CB"/>
    <w:rsid w:val="00153D20"/>
    <w:rsid w:val="001A3962"/>
    <w:rsid w:val="001A483B"/>
    <w:rsid w:val="001B7631"/>
    <w:rsid w:val="001C0016"/>
    <w:rsid w:val="001C30A2"/>
    <w:rsid w:val="001E76B3"/>
    <w:rsid w:val="00214C7B"/>
    <w:rsid w:val="002317A1"/>
    <w:rsid w:val="002349C3"/>
    <w:rsid w:val="002352A5"/>
    <w:rsid w:val="0026048C"/>
    <w:rsid w:val="00261B06"/>
    <w:rsid w:val="002700AF"/>
    <w:rsid w:val="00282665"/>
    <w:rsid w:val="002B446F"/>
    <w:rsid w:val="002C00CC"/>
    <w:rsid w:val="002C513F"/>
    <w:rsid w:val="002E3B56"/>
    <w:rsid w:val="002F27A4"/>
    <w:rsid w:val="002F53CD"/>
    <w:rsid w:val="0030261A"/>
    <w:rsid w:val="00314C6C"/>
    <w:rsid w:val="003160A9"/>
    <w:rsid w:val="0035501B"/>
    <w:rsid w:val="0035578C"/>
    <w:rsid w:val="003634DD"/>
    <w:rsid w:val="00375045"/>
    <w:rsid w:val="00377A28"/>
    <w:rsid w:val="00395B4C"/>
    <w:rsid w:val="003D718A"/>
    <w:rsid w:val="003D7E90"/>
    <w:rsid w:val="003D7F09"/>
    <w:rsid w:val="003E16CF"/>
    <w:rsid w:val="003F05B0"/>
    <w:rsid w:val="003F0751"/>
    <w:rsid w:val="003F317B"/>
    <w:rsid w:val="00424C08"/>
    <w:rsid w:val="00424F7D"/>
    <w:rsid w:val="004307E6"/>
    <w:rsid w:val="00433A78"/>
    <w:rsid w:val="004342AE"/>
    <w:rsid w:val="00467602"/>
    <w:rsid w:val="00477C43"/>
    <w:rsid w:val="00481C2F"/>
    <w:rsid w:val="00487CBD"/>
    <w:rsid w:val="00492831"/>
    <w:rsid w:val="004928EB"/>
    <w:rsid w:val="004D2A2E"/>
    <w:rsid w:val="004D2F55"/>
    <w:rsid w:val="004D43C9"/>
    <w:rsid w:val="004E227B"/>
    <w:rsid w:val="005039D2"/>
    <w:rsid w:val="00517632"/>
    <w:rsid w:val="00517657"/>
    <w:rsid w:val="00522AF9"/>
    <w:rsid w:val="00532B69"/>
    <w:rsid w:val="00535D25"/>
    <w:rsid w:val="0055078B"/>
    <w:rsid w:val="00565A74"/>
    <w:rsid w:val="00585CC2"/>
    <w:rsid w:val="005874B5"/>
    <w:rsid w:val="005A0640"/>
    <w:rsid w:val="005A2EC9"/>
    <w:rsid w:val="005B6340"/>
    <w:rsid w:val="005C4047"/>
    <w:rsid w:val="005C7D7F"/>
    <w:rsid w:val="0060567E"/>
    <w:rsid w:val="00615FCC"/>
    <w:rsid w:val="00642977"/>
    <w:rsid w:val="00647411"/>
    <w:rsid w:val="00647FA8"/>
    <w:rsid w:val="006501E8"/>
    <w:rsid w:val="0065497D"/>
    <w:rsid w:val="0066332E"/>
    <w:rsid w:val="00694975"/>
    <w:rsid w:val="006A6592"/>
    <w:rsid w:val="006A6EC6"/>
    <w:rsid w:val="006B01C8"/>
    <w:rsid w:val="006B1499"/>
    <w:rsid w:val="006C537C"/>
    <w:rsid w:val="006D23B5"/>
    <w:rsid w:val="006E0847"/>
    <w:rsid w:val="006E1822"/>
    <w:rsid w:val="006F234F"/>
    <w:rsid w:val="006F316D"/>
    <w:rsid w:val="006F58A1"/>
    <w:rsid w:val="00703CFE"/>
    <w:rsid w:val="00704582"/>
    <w:rsid w:val="00704BA2"/>
    <w:rsid w:val="00713BC3"/>
    <w:rsid w:val="00720BEB"/>
    <w:rsid w:val="0073360A"/>
    <w:rsid w:val="00740E7F"/>
    <w:rsid w:val="007511BD"/>
    <w:rsid w:val="00753704"/>
    <w:rsid w:val="00754857"/>
    <w:rsid w:val="00760C05"/>
    <w:rsid w:val="00765712"/>
    <w:rsid w:val="0077121F"/>
    <w:rsid w:val="00773DA7"/>
    <w:rsid w:val="007826B8"/>
    <w:rsid w:val="00791323"/>
    <w:rsid w:val="00791DEC"/>
    <w:rsid w:val="00796674"/>
    <w:rsid w:val="007A7A8B"/>
    <w:rsid w:val="007D62C3"/>
    <w:rsid w:val="007E453B"/>
    <w:rsid w:val="007F0CE4"/>
    <w:rsid w:val="008148E6"/>
    <w:rsid w:val="0082564C"/>
    <w:rsid w:val="008256F0"/>
    <w:rsid w:val="00825F9C"/>
    <w:rsid w:val="00840717"/>
    <w:rsid w:val="00841786"/>
    <w:rsid w:val="0088369A"/>
    <w:rsid w:val="00883863"/>
    <w:rsid w:val="008A05AB"/>
    <w:rsid w:val="008E0B5B"/>
    <w:rsid w:val="008E5E40"/>
    <w:rsid w:val="008F1C65"/>
    <w:rsid w:val="008F57FC"/>
    <w:rsid w:val="008F6060"/>
    <w:rsid w:val="008F7AE5"/>
    <w:rsid w:val="00916A84"/>
    <w:rsid w:val="00930E7F"/>
    <w:rsid w:val="00935E32"/>
    <w:rsid w:val="00940DBB"/>
    <w:rsid w:val="00942D80"/>
    <w:rsid w:val="00946F23"/>
    <w:rsid w:val="00953143"/>
    <w:rsid w:val="0096340E"/>
    <w:rsid w:val="00993045"/>
    <w:rsid w:val="00997A52"/>
    <w:rsid w:val="009A6AD0"/>
    <w:rsid w:val="009B000D"/>
    <w:rsid w:val="009B550C"/>
    <w:rsid w:val="009B5E0D"/>
    <w:rsid w:val="009C2BCE"/>
    <w:rsid w:val="009E1C3F"/>
    <w:rsid w:val="009F1FA9"/>
    <w:rsid w:val="009F2F0B"/>
    <w:rsid w:val="009F44A7"/>
    <w:rsid w:val="009F5FE3"/>
    <w:rsid w:val="00A11CD4"/>
    <w:rsid w:val="00A265D3"/>
    <w:rsid w:val="00A400AC"/>
    <w:rsid w:val="00A45970"/>
    <w:rsid w:val="00A55230"/>
    <w:rsid w:val="00A55439"/>
    <w:rsid w:val="00A645FF"/>
    <w:rsid w:val="00A668D6"/>
    <w:rsid w:val="00A71156"/>
    <w:rsid w:val="00A73F9B"/>
    <w:rsid w:val="00A942CA"/>
    <w:rsid w:val="00A97C4F"/>
    <w:rsid w:val="00AB17FE"/>
    <w:rsid w:val="00AB70C6"/>
    <w:rsid w:val="00AC2186"/>
    <w:rsid w:val="00AC4710"/>
    <w:rsid w:val="00AD06F4"/>
    <w:rsid w:val="00AD5B51"/>
    <w:rsid w:val="00AD7AED"/>
    <w:rsid w:val="00AF466A"/>
    <w:rsid w:val="00B02BA3"/>
    <w:rsid w:val="00B115A3"/>
    <w:rsid w:val="00B31F46"/>
    <w:rsid w:val="00B32060"/>
    <w:rsid w:val="00B344EA"/>
    <w:rsid w:val="00B53B53"/>
    <w:rsid w:val="00B569C3"/>
    <w:rsid w:val="00B64F6D"/>
    <w:rsid w:val="00B941E9"/>
    <w:rsid w:val="00B9785A"/>
    <w:rsid w:val="00BA7D7B"/>
    <w:rsid w:val="00BB0A8C"/>
    <w:rsid w:val="00BC397F"/>
    <w:rsid w:val="00BE09D5"/>
    <w:rsid w:val="00C02185"/>
    <w:rsid w:val="00C22F56"/>
    <w:rsid w:val="00C363C5"/>
    <w:rsid w:val="00C37900"/>
    <w:rsid w:val="00C437B8"/>
    <w:rsid w:val="00C43A90"/>
    <w:rsid w:val="00C4723A"/>
    <w:rsid w:val="00C62546"/>
    <w:rsid w:val="00C668F3"/>
    <w:rsid w:val="00C76C88"/>
    <w:rsid w:val="00C80B86"/>
    <w:rsid w:val="00C947FE"/>
    <w:rsid w:val="00CB67EF"/>
    <w:rsid w:val="00CB7CFE"/>
    <w:rsid w:val="00CC463D"/>
    <w:rsid w:val="00CE6666"/>
    <w:rsid w:val="00CF5EAF"/>
    <w:rsid w:val="00D046AC"/>
    <w:rsid w:val="00D211DF"/>
    <w:rsid w:val="00D21A0D"/>
    <w:rsid w:val="00D24E1A"/>
    <w:rsid w:val="00D25840"/>
    <w:rsid w:val="00D412DF"/>
    <w:rsid w:val="00D50BC7"/>
    <w:rsid w:val="00D50C14"/>
    <w:rsid w:val="00D61359"/>
    <w:rsid w:val="00D763B5"/>
    <w:rsid w:val="00D82893"/>
    <w:rsid w:val="00D8752E"/>
    <w:rsid w:val="00D91F68"/>
    <w:rsid w:val="00DA7EEE"/>
    <w:rsid w:val="00DB2031"/>
    <w:rsid w:val="00DB2295"/>
    <w:rsid w:val="00DD00DF"/>
    <w:rsid w:val="00E12952"/>
    <w:rsid w:val="00E16779"/>
    <w:rsid w:val="00E8161D"/>
    <w:rsid w:val="00EB1736"/>
    <w:rsid w:val="00EB1A09"/>
    <w:rsid w:val="00EB2A68"/>
    <w:rsid w:val="00EB3BD6"/>
    <w:rsid w:val="00EC002C"/>
    <w:rsid w:val="00ED190E"/>
    <w:rsid w:val="00ED6368"/>
    <w:rsid w:val="00EF15A9"/>
    <w:rsid w:val="00EF5A29"/>
    <w:rsid w:val="00EF695D"/>
    <w:rsid w:val="00F01B64"/>
    <w:rsid w:val="00F11303"/>
    <w:rsid w:val="00F31B7C"/>
    <w:rsid w:val="00F5795E"/>
    <w:rsid w:val="00F628D2"/>
    <w:rsid w:val="00F7697C"/>
    <w:rsid w:val="00F77261"/>
    <w:rsid w:val="00F926E0"/>
    <w:rsid w:val="00F943A1"/>
    <w:rsid w:val="00F95DE0"/>
    <w:rsid w:val="00FA3435"/>
    <w:rsid w:val="00FA5705"/>
    <w:rsid w:val="00FE04CE"/>
    <w:rsid w:val="00FE3112"/>
    <w:rsid w:val="00FE3D9A"/>
    <w:rsid w:val="00FE4F2C"/>
    <w:rsid w:val="00FF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A7F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06F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0">
    <w:name w:val="List Paragraph"/>
    <w:basedOn w:val="a"/>
    <w:uiPriority w:val="34"/>
    <w:qFormat/>
    <w:rsid w:val="00773DA7"/>
    <w:pPr>
      <w:ind w:left="720"/>
      <w:contextualSpacing/>
    </w:pPr>
  </w:style>
  <w:style w:type="paragraph" w:styleId="aff1">
    <w:name w:val="footnote text"/>
    <w:aliases w:val="Знак4 Знак,Текст сноски Знак1,Текст сноски Знак Знак,Знак4 Знак1,Знак4,Знак4 Знак Знак Знак2,Текст сноски Знак Знак1"/>
    <w:basedOn w:val="a"/>
    <w:link w:val="aff2"/>
    <w:uiPriority w:val="99"/>
    <w:rsid w:val="00BB0A8C"/>
    <w:pPr>
      <w:widowControl/>
    </w:pPr>
    <w:rPr>
      <w:rFonts w:eastAsia="Calibri"/>
      <w:lang w:val="x-none"/>
    </w:rPr>
  </w:style>
  <w:style w:type="character" w:customStyle="1" w:styleId="aff2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"/>
    <w:basedOn w:val="a0"/>
    <w:link w:val="aff1"/>
    <w:uiPriority w:val="99"/>
    <w:rsid w:val="00BB0A8C"/>
    <w:rPr>
      <w:rFonts w:eastAsia="Calibri"/>
      <w:lang w:val="x-none"/>
    </w:rPr>
  </w:style>
  <w:style w:type="character" w:styleId="aff3">
    <w:name w:val="footnote reference"/>
    <w:uiPriority w:val="99"/>
    <w:rsid w:val="00BB0A8C"/>
    <w:rPr>
      <w:rFonts w:cs="Times New Roman"/>
      <w:vertAlign w:val="superscript"/>
    </w:rPr>
  </w:style>
  <w:style w:type="table" w:styleId="aff4">
    <w:name w:val="Table Grid"/>
    <w:basedOn w:val="a1"/>
    <w:uiPriority w:val="39"/>
    <w:rsid w:val="004D2F55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Hyperlink"/>
    <w:uiPriority w:val="99"/>
    <w:unhideWhenUsed/>
    <w:rsid w:val="005C4047"/>
    <w:rPr>
      <w:color w:val="0000FF"/>
      <w:u w:val="single"/>
    </w:rPr>
  </w:style>
  <w:style w:type="paragraph" w:styleId="aff6">
    <w:name w:val="Balloon Text"/>
    <w:basedOn w:val="a"/>
    <w:link w:val="aff7"/>
    <w:uiPriority w:val="99"/>
    <w:semiHidden/>
    <w:unhideWhenUsed/>
    <w:rsid w:val="008F1C65"/>
    <w:rPr>
      <w:rFonts w:ascii="Tahoma" w:hAnsi="Tahoma" w:cs="Tahoma"/>
      <w:sz w:val="16"/>
      <w:szCs w:val="16"/>
    </w:rPr>
  </w:style>
  <w:style w:type="character" w:customStyle="1" w:styleId="aff7">
    <w:name w:val="Текст выноски Знак"/>
    <w:basedOn w:val="a0"/>
    <w:link w:val="aff6"/>
    <w:uiPriority w:val="99"/>
    <w:semiHidden/>
    <w:rsid w:val="008F1C65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565A74"/>
    <w:pPr>
      <w:spacing w:after="200" w:line="264" w:lineRule="auto"/>
    </w:pPr>
    <w:rPr>
      <w:rFonts w:ascii="Calibri" w:hAnsi="Calibri"/>
      <w:sz w:val="22"/>
    </w:rPr>
  </w:style>
  <w:style w:type="paragraph" w:styleId="aff8">
    <w:name w:val="Body Text"/>
    <w:basedOn w:val="a"/>
    <w:link w:val="aff9"/>
    <w:rsid w:val="00565A74"/>
    <w:pPr>
      <w:spacing w:after="120"/>
      <w:jc w:val="both"/>
    </w:pPr>
    <w:rPr>
      <w:rFonts w:ascii="Arial" w:hAnsi="Arial"/>
      <w:color w:val="333333"/>
      <w:sz w:val="24"/>
    </w:rPr>
  </w:style>
  <w:style w:type="character" w:customStyle="1" w:styleId="aff9">
    <w:name w:val="Основной текст Знак"/>
    <w:basedOn w:val="a0"/>
    <w:link w:val="aff8"/>
    <w:rsid w:val="00565A74"/>
    <w:rPr>
      <w:rFonts w:ascii="Arial" w:hAnsi="Arial"/>
      <w:color w:val="333333"/>
      <w:sz w:val="24"/>
    </w:rPr>
  </w:style>
  <w:style w:type="character" w:customStyle="1" w:styleId="10">
    <w:name w:val="Основной шрифт абзаца1"/>
    <w:uiPriority w:val="99"/>
    <w:rsid w:val="00565A74"/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D06F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f0">
    <w:name w:val="List Paragraph"/>
    <w:basedOn w:val="a"/>
    <w:uiPriority w:val="34"/>
    <w:qFormat/>
    <w:rsid w:val="00773DA7"/>
    <w:pPr>
      <w:ind w:left="720"/>
      <w:contextualSpacing/>
    </w:pPr>
  </w:style>
  <w:style w:type="paragraph" w:styleId="aff1">
    <w:name w:val="footnote text"/>
    <w:aliases w:val="Знак4 Знак,Текст сноски Знак1,Текст сноски Знак Знак,Знак4 Знак1,Знак4,Знак4 Знак Знак Знак2,Текст сноски Знак Знак1"/>
    <w:basedOn w:val="a"/>
    <w:link w:val="aff2"/>
    <w:uiPriority w:val="99"/>
    <w:rsid w:val="00BB0A8C"/>
    <w:pPr>
      <w:widowControl/>
    </w:pPr>
    <w:rPr>
      <w:rFonts w:eastAsia="Calibri"/>
      <w:lang w:val="x-none"/>
    </w:rPr>
  </w:style>
  <w:style w:type="character" w:customStyle="1" w:styleId="aff2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"/>
    <w:basedOn w:val="a0"/>
    <w:link w:val="aff1"/>
    <w:uiPriority w:val="99"/>
    <w:rsid w:val="00BB0A8C"/>
    <w:rPr>
      <w:rFonts w:eastAsia="Calibri"/>
      <w:lang w:val="x-none"/>
    </w:rPr>
  </w:style>
  <w:style w:type="character" w:styleId="aff3">
    <w:name w:val="footnote reference"/>
    <w:uiPriority w:val="99"/>
    <w:rsid w:val="00BB0A8C"/>
    <w:rPr>
      <w:rFonts w:cs="Times New Roman"/>
      <w:vertAlign w:val="superscript"/>
    </w:rPr>
  </w:style>
  <w:style w:type="table" w:styleId="aff4">
    <w:name w:val="Table Grid"/>
    <w:basedOn w:val="a1"/>
    <w:uiPriority w:val="39"/>
    <w:rsid w:val="004D2F55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5">
    <w:name w:val="Hyperlink"/>
    <w:uiPriority w:val="99"/>
    <w:unhideWhenUsed/>
    <w:rsid w:val="005C4047"/>
    <w:rPr>
      <w:color w:val="0000FF"/>
      <w:u w:val="single"/>
    </w:rPr>
  </w:style>
  <w:style w:type="paragraph" w:styleId="aff6">
    <w:name w:val="Balloon Text"/>
    <w:basedOn w:val="a"/>
    <w:link w:val="aff7"/>
    <w:uiPriority w:val="99"/>
    <w:semiHidden/>
    <w:unhideWhenUsed/>
    <w:rsid w:val="008F1C65"/>
    <w:rPr>
      <w:rFonts w:ascii="Tahoma" w:hAnsi="Tahoma" w:cs="Tahoma"/>
      <w:sz w:val="16"/>
      <w:szCs w:val="16"/>
    </w:rPr>
  </w:style>
  <w:style w:type="character" w:customStyle="1" w:styleId="aff7">
    <w:name w:val="Текст выноски Знак"/>
    <w:basedOn w:val="a0"/>
    <w:link w:val="aff6"/>
    <w:uiPriority w:val="99"/>
    <w:semiHidden/>
    <w:rsid w:val="008F1C65"/>
    <w:rPr>
      <w:rFonts w:ascii="Tahoma" w:hAnsi="Tahoma" w:cs="Tahoma"/>
      <w:sz w:val="16"/>
      <w:szCs w:val="16"/>
    </w:rPr>
  </w:style>
  <w:style w:type="paragraph" w:customStyle="1" w:styleId="20">
    <w:name w:val="Обычный2"/>
    <w:rsid w:val="00565A74"/>
    <w:pPr>
      <w:spacing w:after="200" w:line="264" w:lineRule="auto"/>
    </w:pPr>
    <w:rPr>
      <w:rFonts w:ascii="Calibri" w:hAnsi="Calibri"/>
      <w:sz w:val="22"/>
    </w:rPr>
  </w:style>
  <w:style w:type="paragraph" w:styleId="aff8">
    <w:name w:val="Body Text"/>
    <w:basedOn w:val="a"/>
    <w:link w:val="aff9"/>
    <w:rsid w:val="00565A74"/>
    <w:pPr>
      <w:spacing w:after="120"/>
      <w:jc w:val="both"/>
    </w:pPr>
    <w:rPr>
      <w:rFonts w:ascii="Arial" w:hAnsi="Arial"/>
      <w:color w:val="333333"/>
      <w:sz w:val="24"/>
    </w:rPr>
  </w:style>
  <w:style w:type="character" w:customStyle="1" w:styleId="aff9">
    <w:name w:val="Основной текст Знак"/>
    <w:basedOn w:val="a0"/>
    <w:link w:val="aff8"/>
    <w:rsid w:val="00565A74"/>
    <w:rPr>
      <w:rFonts w:ascii="Arial" w:hAnsi="Arial"/>
      <w:color w:val="333333"/>
      <w:sz w:val="24"/>
    </w:rPr>
  </w:style>
  <w:style w:type="character" w:customStyle="1" w:styleId="10">
    <w:name w:val="Основной шрифт абзаца1"/>
    <w:uiPriority w:val="99"/>
    <w:rsid w:val="00565A7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5DD57-7C75-4B97-86B5-4874FCBEE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4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Степочкина Мария Дмитриевна</dc:creator>
  <cp:lastModifiedBy>1</cp:lastModifiedBy>
  <cp:revision>107</cp:revision>
  <dcterms:created xsi:type="dcterms:W3CDTF">2023-10-02T12:24:00Z</dcterms:created>
  <dcterms:modified xsi:type="dcterms:W3CDTF">2026-10-15T04:20:00Z</dcterms:modified>
</cp:coreProperties>
</file>