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29C" w:rsidRDefault="0069129C" w:rsidP="0069129C">
      <w:pPr>
        <w:spacing w:before="1"/>
        <w:ind w:right="32"/>
        <w:jc w:val="center"/>
        <w:rPr>
          <w:b/>
          <w:sz w:val="28"/>
        </w:rPr>
      </w:pPr>
      <w:r>
        <w:rPr>
          <w:b/>
          <w:sz w:val="28"/>
        </w:rPr>
        <w:t xml:space="preserve">ТЕХНИЧЕСКОЕ </w:t>
      </w:r>
      <w:r>
        <w:rPr>
          <w:b/>
          <w:spacing w:val="-2"/>
          <w:sz w:val="28"/>
        </w:rPr>
        <w:t>ЗАДАНИЕ</w:t>
      </w:r>
    </w:p>
    <w:p w:rsidR="0069129C" w:rsidRPr="00215BCE" w:rsidRDefault="0069129C" w:rsidP="0069129C">
      <w:pPr>
        <w:ind w:left="128"/>
        <w:jc w:val="center"/>
        <w:rPr>
          <w:b/>
          <w:sz w:val="28"/>
        </w:rPr>
      </w:pPr>
      <w:r>
        <w:rPr>
          <w:b/>
          <w:sz w:val="28"/>
        </w:rPr>
        <w:t xml:space="preserve">на поставку </w:t>
      </w:r>
      <w:r>
        <w:rPr>
          <w:b/>
          <w:spacing w:val="-2"/>
          <w:sz w:val="28"/>
        </w:rPr>
        <w:t>оборудования</w:t>
      </w:r>
    </w:p>
    <w:p w:rsidR="0069129C" w:rsidRPr="0069129C" w:rsidRDefault="0069129C" w:rsidP="00E528DC">
      <w:pPr>
        <w:spacing w:before="73" w:line="259" w:lineRule="auto"/>
        <w:ind w:left="851" w:hanging="567"/>
        <w:jc w:val="center"/>
        <w:rPr>
          <w:b/>
          <w:sz w:val="24"/>
        </w:rPr>
      </w:pPr>
      <w:r>
        <w:rPr>
          <w:b/>
          <w:sz w:val="24"/>
        </w:rPr>
        <w:t>Общие требования к поставке товара, сведения о сопутствующих услугах, требования соответствия нормативным документам, сроки поставки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Адреса доставки: согласно адресу, указанному в заявке</w:t>
      </w:r>
      <w:r w:rsidR="0069129C" w:rsidRPr="00E528DC">
        <w:rPr>
          <w:spacing w:val="-2"/>
          <w:sz w:val="23"/>
          <w:szCs w:val="23"/>
        </w:rPr>
        <w:t>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271DF">
        <w:rPr>
          <w:sz w:val="23"/>
          <w:szCs w:val="23"/>
        </w:rPr>
        <w:t>Срок поставки:</w:t>
      </w:r>
      <w:r w:rsidR="00F27CB1">
        <w:rPr>
          <w:sz w:val="23"/>
          <w:szCs w:val="23"/>
        </w:rPr>
        <w:t xml:space="preserve"> </w:t>
      </w:r>
      <w:r w:rsidR="00F27CB1" w:rsidRPr="008F5A00">
        <w:rPr>
          <w:sz w:val="23"/>
          <w:szCs w:val="23"/>
        </w:rPr>
        <w:t>30</w:t>
      </w:r>
      <w:r w:rsidR="0069129C" w:rsidRPr="008F5A00">
        <w:rPr>
          <w:sz w:val="23"/>
          <w:szCs w:val="23"/>
        </w:rPr>
        <w:t xml:space="preserve"> </w:t>
      </w:r>
      <w:r w:rsidR="00F27CB1" w:rsidRPr="008F5A00">
        <w:rPr>
          <w:sz w:val="23"/>
          <w:szCs w:val="23"/>
        </w:rPr>
        <w:t>рабочих д</w:t>
      </w:r>
      <w:r w:rsidR="0069129C" w:rsidRPr="008F5A00">
        <w:rPr>
          <w:sz w:val="23"/>
          <w:szCs w:val="23"/>
        </w:rPr>
        <w:t xml:space="preserve">ней </w:t>
      </w:r>
      <w:proofErr w:type="gramStart"/>
      <w:r w:rsidR="0069129C" w:rsidRPr="008F5A00">
        <w:rPr>
          <w:sz w:val="23"/>
          <w:szCs w:val="23"/>
        </w:rPr>
        <w:t xml:space="preserve">с даты </w:t>
      </w:r>
      <w:r w:rsidR="00BA07B9" w:rsidRPr="008F5A00">
        <w:rPr>
          <w:sz w:val="23"/>
          <w:szCs w:val="23"/>
        </w:rPr>
        <w:t>подписания</w:t>
      </w:r>
      <w:proofErr w:type="gramEnd"/>
      <w:r w:rsidR="00BA07B9" w:rsidRPr="008F5A00">
        <w:rPr>
          <w:sz w:val="23"/>
          <w:szCs w:val="23"/>
        </w:rPr>
        <w:t xml:space="preserve"> Договора</w:t>
      </w:r>
      <w:r w:rsidR="0069129C" w:rsidRPr="008F5A00">
        <w:rPr>
          <w:spacing w:val="-2"/>
          <w:sz w:val="23"/>
          <w:szCs w:val="23"/>
        </w:rPr>
        <w:t>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 xml:space="preserve">Доставка: </w:t>
      </w:r>
      <w:r w:rsidR="00F27CB1" w:rsidRPr="00F27CB1">
        <w:rPr>
          <w:sz w:val="23"/>
          <w:szCs w:val="23"/>
        </w:rPr>
        <w:t xml:space="preserve">г. Пенза, ул. </w:t>
      </w:r>
      <w:proofErr w:type="spellStart"/>
      <w:r w:rsidR="00F27CB1" w:rsidRPr="00F27CB1">
        <w:rPr>
          <w:sz w:val="23"/>
          <w:szCs w:val="23"/>
        </w:rPr>
        <w:t>Байдукова</w:t>
      </w:r>
      <w:proofErr w:type="spellEnd"/>
      <w:r w:rsidR="00F27CB1" w:rsidRPr="00F27CB1">
        <w:rPr>
          <w:sz w:val="23"/>
          <w:szCs w:val="23"/>
        </w:rPr>
        <w:t xml:space="preserve"> Проезд/</w:t>
      </w:r>
      <w:proofErr w:type="spellStart"/>
      <w:r w:rsidR="00F27CB1" w:rsidRPr="00F27CB1">
        <w:rPr>
          <w:sz w:val="23"/>
          <w:szCs w:val="23"/>
        </w:rPr>
        <w:t>гагарина</w:t>
      </w:r>
      <w:proofErr w:type="spellEnd"/>
      <w:r w:rsidR="00F27CB1" w:rsidRPr="00F27CB1">
        <w:rPr>
          <w:sz w:val="23"/>
          <w:szCs w:val="23"/>
        </w:rPr>
        <w:t xml:space="preserve"> </w:t>
      </w:r>
      <w:proofErr w:type="spellStart"/>
      <w:proofErr w:type="gramStart"/>
      <w:r w:rsidR="00F27CB1" w:rsidRPr="00F27CB1">
        <w:rPr>
          <w:sz w:val="23"/>
          <w:szCs w:val="23"/>
        </w:rPr>
        <w:t>Ул</w:t>
      </w:r>
      <w:proofErr w:type="spellEnd"/>
      <w:proofErr w:type="gramEnd"/>
      <w:r w:rsidR="00F27CB1" w:rsidRPr="00F27CB1">
        <w:rPr>
          <w:sz w:val="23"/>
          <w:szCs w:val="23"/>
        </w:rPr>
        <w:t>, строение 1А/11</w:t>
      </w:r>
      <w:r w:rsidR="00F27CB1">
        <w:rPr>
          <w:sz w:val="23"/>
          <w:szCs w:val="23"/>
        </w:rPr>
        <w:t>, за счет поставщика.</w:t>
      </w:r>
      <w:bookmarkStart w:id="0" w:name="_GoBack"/>
      <w:bookmarkEnd w:id="0"/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 xml:space="preserve">Погрузочно-разгрузочные работы: не </w:t>
      </w:r>
      <w:r w:rsidR="0069129C" w:rsidRPr="00E528DC">
        <w:rPr>
          <w:spacing w:val="-2"/>
          <w:sz w:val="23"/>
          <w:szCs w:val="23"/>
        </w:rPr>
        <w:t>требуются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 xml:space="preserve">Оплата: по факту поставки (передачи) в течение </w:t>
      </w:r>
      <w:r w:rsidR="00590A90">
        <w:rPr>
          <w:sz w:val="23"/>
          <w:szCs w:val="23"/>
        </w:rPr>
        <w:t>7</w:t>
      </w:r>
      <w:r w:rsidR="00590A90" w:rsidRPr="00E528DC">
        <w:rPr>
          <w:sz w:val="23"/>
          <w:szCs w:val="23"/>
        </w:rPr>
        <w:t xml:space="preserve"> (</w:t>
      </w:r>
      <w:r w:rsidR="00590A90">
        <w:rPr>
          <w:sz w:val="23"/>
          <w:szCs w:val="23"/>
        </w:rPr>
        <w:t>Семи</w:t>
      </w:r>
      <w:r w:rsidR="00590A90" w:rsidRPr="00E528DC">
        <w:rPr>
          <w:sz w:val="23"/>
          <w:szCs w:val="23"/>
        </w:rPr>
        <w:t xml:space="preserve">) </w:t>
      </w:r>
      <w:r w:rsidR="00590A90">
        <w:rPr>
          <w:sz w:val="23"/>
          <w:szCs w:val="23"/>
        </w:rPr>
        <w:t>рабочи</w:t>
      </w:r>
      <w:r w:rsidR="00590A90" w:rsidRPr="00E528DC">
        <w:rPr>
          <w:sz w:val="23"/>
          <w:szCs w:val="23"/>
        </w:rPr>
        <w:t xml:space="preserve">х </w:t>
      </w:r>
      <w:r w:rsidR="0069129C" w:rsidRPr="00E528DC">
        <w:rPr>
          <w:sz w:val="23"/>
          <w:szCs w:val="23"/>
        </w:rPr>
        <w:t xml:space="preserve">дней после подписания </w:t>
      </w:r>
      <w:r w:rsidR="0023609C">
        <w:rPr>
          <w:sz w:val="23"/>
          <w:szCs w:val="23"/>
        </w:rPr>
        <w:t>УПД</w:t>
      </w:r>
      <w:r w:rsidR="0069129C" w:rsidRPr="00E528DC">
        <w:rPr>
          <w:sz w:val="23"/>
          <w:szCs w:val="23"/>
        </w:rPr>
        <w:t>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В техническом задании указаны 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Требования к гарантийному сроку и объему предоставления гарантий качества товара, а также к гарантийному обслуживанию товара и расходам на обслуживание товара в гарантийный срок указаны в проекте договора.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 xml:space="preserve">Гарантийный срок на поставленный товар устанавливается сроком не менее 12 (двенадцати) месяцев </w:t>
      </w:r>
      <w:proofErr w:type="gramStart"/>
      <w:r w:rsidR="0069129C" w:rsidRPr="00E528DC">
        <w:rPr>
          <w:sz w:val="23"/>
          <w:szCs w:val="23"/>
        </w:rPr>
        <w:t>с даты подписания</w:t>
      </w:r>
      <w:proofErr w:type="gramEnd"/>
      <w:r w:rsidR="0069129C" w:rsidRPr="00E528DC">
        <w:rPr>
          <w:sz w:val="23"/>
          <w:szCs w:val="23"/>
        </w:rPr>
        <w:t xml:space="preserve"> сторонами </w:t>
      </w:r>
      <w:r w:rsidR="0023609C">
        <w:rPr>
          <w:sz w:val="23"/>
          <w:szCs w:val="23"/>
        </w:rPr>
        <w:t>УПД</w:t>
      </w:r>
      <w:r w:rsidR="0069129C" w:rsidRPr="00E528DC">
        <w:rPr>
          <w:sz w:val="23"/>
          <w:szCs w:val="23"/>
        </w:rPr>
        <w:t>, если иной срок не указан в Технических характеристиках на товар. Если для какого-либо товара стандартные гарантийные сроки, установленные производителем данного товара, превышают запрашиваемый гарантийный срок, то гарантийный срок на данный товар устанавливается продолжительностью не менее стандартного гарантийного срока, установленного производителем данного товара.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Поставляемый товар может превосходить заявленный по техническим и функциональным характеристикам (потребительским свойствам).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Поставляемый товар должен быть новым, не бывшим в употреблении, свободным от прав третьих лиц, не находиться под арестом, в залоге и не являться предметом спора.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 xml:space="preserve">Поставляемый товар должен быть </w:t>
      </w:r>
      <w:proofErr w:type="spellStart"/>
      <w:r w:rsidR="0069129C" w:rsidRPr="00E528DC">
        <w:rPr>
          <w:sz w:val="23"/>
          <w:szCs w:val="23"/>
        </w:rPr>
        <w:t>затарен</w:t>
      </w:r>
      <w:proofErr w:type="spellEnd"/>
      <w:r w:rsidR="0069129C" w:rsidRPr="00E528DC">
        <w:rPr>
          <w:sz w:val="23"/>
          <w:szCs w:val="23"/>
        </w:rPr>
        <w:t xml:space="preserve">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 Упаковка должна иметь наружную маркировку (транспортную, отправительскую, защитную, упаковочные ярлыки, пломбы). Маркировка на упаковке должна позволять идентифицировать товар с транспортным документом </w:t>
      </w:r>
      <w:r w:rsidR="0069129C" w:rsidRPr="00E528DC">
        <w:rPr>
          <w:spacing w:val="-2"/>
          <w:sz w:val="23"/>
          <w:szCs w:val="23"/>
        </w:rPr>
        <w:t>(накладной).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Поставляемый товар должен удовлетворять действующим в Российской Федерации требованиям стандартов качества, безопасности, санитарным и гигиеническим нормам, иметь сертификаты соответствия, гигиенические сертификаты. Заявка участника должна содержать копии документов, подтверждающих соответствие товара требованиям, установленным в соответствии с законодательством Российской Федерации за исключением случаев, если указанные документы передаются вместе с товаром.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Поставляемый товар должен быть работоспособным и включать в комплект поставки все необходимые компоненты для обеспечения данного требования.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Вся эксплуатационная документация должна быть представлена на русском языке или с заверенным переводом оригинала.</w:t>
      </w:r>
    </w:p>
    <w:p w:rsidR="0069129C" w:rsidRPr="00E528DC" w:rsidRDefault="00E528DC" w:rsidP="00E528DC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 xml:space="preserve">Товар не должен иметь дефектов, связанных с конструкцией, материалами или работой по их изготовлению, поставляемый товар должен быть серийным или состоять из серийно выпускаемых </w:t>
      </w:r>
      <w:r w:rsidR="0069129C" w:rsidRPr="00E528DC">
        <w:rPr>
          <w:spacing w:val="-2"/>
          <w:sz w:val="23"/>
          <w:szCs w:val="23"/>
        </w:rPr>
        <w:t>компонентов</w:t>
      </w:r>
    </w:p>
    <w:p w:rsidR="00E528DC" w:rsidRPr="00ED1FCE" w:rsidRDefault="00E528DC" w:rsidP="00ED1FCE">
      <w:pPr>
        <w:pStyle w:val="a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69129C" w:rsidRPr="00E528DC">
        <w:rPr>
          <w:sz w:val="23"/>
          <w:szCs w:val="23"/>
        </w:rPr>
        <w:t>В случае, если Товар произведен за пределами Российской Федерации, Поставщик обязуется документально подтвердить Заказчику, что Товар выпущен в свободное обращение на территории Российской Федерации.</w:t>
      </w:r>
    </w:p>
    <w:p w:rsidR="00416940" w:rsidRDefault="00416940" w:rsidP="00E528DC">
      <w:pPr>
        <w:pStyle w:val="a3"/>
        <w:spacing w:before="71"/>
        <w:ind w:left="11913" w:right="311" w:firstLine="828"/>
        <w:jc w:val="right"/>
      </w:pPr>
    </w:p>
    <w:p w:rsidR="00416940" w:rsidRDefault="00416940" w:rsidP="00E528DC">
      <w:pPr>
        <w:pStyle w:val="a3"/>
        <w:spacing w:before="71"/>
        <w:ind w:left="11913" w:right="311" w:firstLine="828"/>
        <w:jc w:val="right"/>
      </w:pPr>
    </w:p>
    <w:p w:rsidR="00416940" w:rsidRDefault="00416940" w:rsidP="00E528DC">
      <w:pPr>
        <w:pStyle w:val="a3"/>
        <w:spacing w:before="71"/>
        <w:ind w:left="11913" w:right="311" w:firstLine="828"/>
        <w:jc w:val="right"/>
      </w:pPr>
    </w:p>
    <w:p w:rsidR="00416940" w:rsidRDefault="00416940" w:rsidP="00E528DC">
      <w:pPr>
        <w:pStyle w:val="a3"/>
        <w:spacing w:before="71"/>
        <w:ind w:left="11913" w:right="311" w:firstLine="828"/>
        <w:jc w:val="right"/>
      </w:pPr>
    </w:p>
    <w:p w:rsidR="00E528DC" w:rsidRDefault="00E528DC" w:rsidP="00416940">
      <w:pPr>
        <w:pStyle w:val="a3"/>
        <w:spacing w:before="71"/>
        <w:ind w:left="11913" w:right="311" w:firstLine="278"/>
        <w:jc w:val="right"/>
      </w:pPr>
      <w:r>
        <w:t>Приложение№1 к техническому</w:t>
      </w:r>
      <w:r>
        <w:rPr>
          <w:spacing w:val="-2"/>
        </w:rPr>
        <w:t xml:space="preserve"> заданию</w:t>
      </w:r>
    </w:p>
    <w:p w:rsidR="00E528DC" w:rsidRDefault="00E528DC" w:rsidP="00E528DC">
      <w:pPr>
        <w:pStyle w:val="a3"/>
      </w:pPr>
    </w:p>
    <w:p w:rsidR="00E528DC" w:rsidRDefault="00E528DC" w:rsidP="00416940">
      <w:pPr>
        <w:ind w:left="4496" w:hanging="3258"/>
        <w:rPr>
          <w:b/>
          <w:sz w:val="24"/>
        </w:rPr>
      </w:pPr>
      <w:r>
        <w:rPr>
          <w:b/>
          <w:sz w:val="24"/>
        </w:rPr>
        <w:t>Сведения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о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качестве, технических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характеристиках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товара,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его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безопасности,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функциональных</w:t>
      </w:r>
      <w:r w:rsidR="00181174">
        <w:rPr>
          <w:b/>
          <w:sz w:val="24"/>
        </w:rPr>
        <w:t xml:space="preserve"> </w:t>
      </w:r>
      <w:r>
        <w:rPr>
          <w:b/>
          <w:sz w:val="24"/>
        </w:rPr>
        <w:t>характеристиках (потребительских свойствах), иные сведения о товаре</w:t>
      </w:r>
    </w:p>
    <w:p w:rsidR="00E528DC" w:rsidRDefault="00E528DC" w:rsidP="00E528DC">
      <w:pPr>
        <w:pStyle w:val="a3"/>
        <w:spacing w:before="69"/>
        <w:rPr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6"/>
        <w:gridCol w:w="3913"/>
        <w:gridCol w:w="851"/>
        <w:gridCol w:w="9044"/>
      </w:tblGrid>
      <w:tr w:rsidR="00940CB8" w:rsidTr="00E952BC">
        <w:trPr>
          <w:trHeight w:val="1024"/>
        </w:trPr>
        <w:tc>
          <w:tcPr>
            <w:tcW w:w="636" w:type="dxa"/>
            <w:vAlign w:val="center"/>
          </w:tcPr>
          <w:p w:rsidR="00940CB8" w:rsidRPr="00E36E7A" w:rsidRDefault="00940CB8" w:rsidP="00904521">
            <w:pPr>
              <w:pStyle w:val="TableParagraph"/>
              <w:spacing w:line="240" w:lineRule="auto"/>
              <w:ind w:left="107" w:right="167"/>
              <w:jc w:val="center"/>
              <w:rPr>
                <w:b/>
                <w:sz w:val="20"/>
                <w:szCs w:val="20"/>
              </w:rPr>
            </w:pPr>
            <w:r w:rsidRPr="00E36E7A">
              <w:rPr>
                <w:b/>
                <w:spacing w:val="-10"/>
                <w:sz w:val="20"/>
                <w:szCs w:val="20"/>
              </w:rPr>
              <w:t xml:space="preserve">№ </w:t>
            </w:r>
            <w:r w:rsidRPr="00E36E7A">
              <w:rPr>
                <w:b/>
                <w:spacing w:val="-4"/>
                <w:sz w:val="20"/>
                <w:szCs w:val="20"/>
              </w:rPr>
              <w:t>п/п</w:t>
            </w:r>
          </w:p>
        </w:tc>
        <w:tc>
          <w:tcPr>
            <w:tcW w:w="3913" w:type="dxa"/>
            <w:vAlign w:val="center"/>
          </w:tcPr>
          <w:p w:rsidR="00940CB8" w:rsidRPr="00E36E7A" w:rsidRDefault="00940CB8" w:rsidP="00904521">
            <w:pPr>
              <w:pStyle w:val="TableParagraph"/>
              <w:spacing w:before="3" w:line="240" w:lineRule="auto"/>
              <w:ind w:left="0"/>
              <w:jc w:val="center"/>
              <w:rPr>
                <w:b/>
                <w:sz w:val="20"/>
                <w:szCs w:val="20"/>
              </w:rPr>
            </w:pPr>
          </w:p>
          <w:p w:rsidR="00940CB8" w:rsidRPr="00E36E7A" w:rsidRDefault="00940CB8" w:rsidP="00904521">
            <w:pPr>
              <w:pStyle w:val="TableParagraph"/>
              <w:spacing w:line="240" w:lineRule="auto"/>
              <w:ind w:left="1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6E7A">
              <w:rPr>
                <w:b/>
                <w:sz w:val="20"/>
                <w:szCs w:val="20"/>
              </w:rPr>
              <w:t>Наименование</w:t>
            </w:r>
            <w:proofErr w:type="spellEnd"/>
            <w:r w:rsidRPr="00E36E7A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36E7A">
              <w:rPr>
                <w:b/>
                <w:spacing w:val="-2"/>
                <w:sz w:val="20"/>
                <w:szCs w:val="20"/>
              </w:rPr>
              <w:t>товара</w:t>
            </w:r>
            <w:proofErr w:type="spellEnd"/>
          </w:p>
        </w:tc>
        <w:tc>
          <w:tcPr>
            <w:tcW w:w="851" w:type="dxa"/>
            <w:vAlign w:val="center"/>
          </w:tcPr>
          <w:p w:rsidR="00904521" w:rsidRDefault="00904521" w:rsidP="00904521">
            <w:pPr>
              <w:pStyle w:val="TableParagraph"/>
              <w:spacing w:before="140" w:line="240" w:lineRule="auto"/>
              <w:ind w:left="590" w:hanging="480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  <w:r>
              <w:rPr>
                <w:b/>
                <w:spacing w:val="-10"/>
                <w:sz w:val="20"/>
                <w:szCs w:val="20"/>
                <w:lang w:val="ru-RU"/>
              </w:rPr>
              <w:t>Кол</w:t>
            </w:r>
            <w:proofErr w:type="gramStart"/>
            <w:r>
              <w:rPr>
                <w:b/>
                <w:spacing w:val="-10"/>
                <w:sz w:val="20"/>
                <w:szCs w:val="20"/>
                <w:lang w:val="ru-RU"/>
              </w:rPr>
              <w:t>.-</w:t>
            </w:r>
            <w:proofErr w:type="gramEnd"/>
            <w:r>
              <w:rPr>
                <w:b/>
                <w:spacing w:val="-10"/>
                <w:sz w:val="20"/>
                <w:szCs w:val="20"/>
                <w:lang w:val="ru-RU"/>
              </w:rPr>
              <w:t>во,</w:t>
            </w:r>
          </w:p>
          <w:p w:rsidR="00940CB8" w:rsidRDefault="00904521" w:rsidP="00904521">
            <w:pPr>
              <w:pStyle w:val="TableParagraph"/>
              <w:spacing w:before="140" w:line="240" w:lineRule="auto"/>
              <w:ind w:left="590" w:hanging="480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  <w:r>
              <w:rPr>
                <w:b/>
                <w:spacing w:val="-10"/>
                <w:sz w:val="20"/>
                <w:szCs w:val="20"/>
                <w:lang w:val="ru-RU"/>
              </w:rPr>
              <w:t>шт.</w:t>
            </w:r>
          </w:p>
          <w:p w:rsidR="00904521" w:rsidRPr="00D50040" w:rsidRDefault="00904521" w:rsidP="00904521">
            <w:pPr>
              <w:pStyle w:val="TableParagraph"/>
              <w:spacing w:before="140" w:line="240" w:lineRule="auto"/>
              <w:ind w:left="590" w:hanging="48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044" w:type="dxa"/>
            <w:vAlign w:val="center"/>
          </w:tcPr>
          <w:p w:rsidR="00940CB8" w:rsidRPr="00E36E7A" w:rsidRDefault="00940CB8" w:rsidP="00904521">
            <w:pPr>
              <w:pStyle w:val="TableParagraph"/>
              <w:spacing w:line="276" w:lineRule="exact"/>
              <w:ind w:left="260" w:right="244" w:firstLine="57"/>
              <w:jc w:val="center"/>
              <w:rPr>
                <w:b/>
                <w:sz w:val="20"/>
                <w:szCs w:val="20"/>
                <w:lang w:val="ru-RU"/>
              </w:rPr>
            </w:pPr>
            <w:r w:rsidRPr="00E36E7A">
              <w:rPr>
                <w:b/>
                <w:sz w:val="20"/>
                <w:szCs w:val="20"/>
                <w:lang w:val="ru-RU"/>
              </w:rPr>
              <w:t xml:space="preserve">Технические </w:t>
            </w:r>
            <w:r w:rsidRPr="00E36E7A">
              <w:rPr>
                <w:b/>
                <w:spacing w:val="-2"/>
                <w:sz w:val="20"/>
                <w:szCs w:val="20"/>
                <w:lang w:val="ru-RU"/>
              </w:rPr>
              <w:t>характеристики</w:t>
            </w:r>
          </w:p>
        </w:tc>
      </w:tr>
      <w:tr w:rsidR="00DA628E" w:rsidRPr="000B5B75" w:rsidTr="001563A4">
        <w:trPr>
          <w:trHeight w:val="440"/>
        </w:trPr>
        <w:tc>
          <w:tcPr>
            <w:tcW w:w="636" w:type="dxa"/>
            <w:vAlign w:val="center"/>
          </w:tcPr>
          <w:p w:rsidR="00DA628E" w:rsidRPr="000B5B75" w:rsidRDefault="00DA628E">
            <w:pPr>
              <w:jc w:val="center"/>
              <w:rPr>
                <w:color w:val="000000"/>
                <w:sz w:val="20"/>
                <w:szCs w:val="20"/>
              </w:rPr>
            </w:pPr>
            <w:r w:rsidRPr="000B5B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13" w:type="dxa"/>
            <w:vAlign w:val="center"/>
          </w:tcPr>
          <w:p w:rsidR="00DA628E" w:rsidRDefault="00AF28E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F28EE">
              <w:rPr>
                <w:color w:val="000000"/>
                <w:sz w:val="20"/>
                <w:szCs w:val="20"/>
              </w:rPr>
              <w:t>Устройство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28EE">
              <w:rPr>
                <w:color w:val="000000"/>
                <w:sz w:val="20"/>
                <w:szCs w:val="20"/>
              </w:rPr>
              <w:t>управляющее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28EE">
              <w:rPr>
                <w:color w:val="000000"/>
                <w:sz w:val="20"/>
                <w:szCs w:val="20"/>
              </w:rPr>
              <w:t>многофункциональное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ПР225-24.1210.06.2.0</w:t>
            </w:r>
          </w:p>
        </w:tc>
        <w:tc>
          <w:tcPr>
            <w:tcW w:w="851" w:type="dxa"/>
            <w:vAlign w:val="center"/>
          </w:tcPr>
          <w:p w:rsidR="00DA628E" w:rsidRPr="00DA628E" w:rsidRDefault="00DA628E" w:rsidP="001563A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9044" w:type="dxa"/>
            <w:vAlign w:val="center"/>
          </w:tcPr>
          <w:p w:rsidR="00AF28EE" w:rsidRPr="00AF28EE" w:rsidRDefault="00B64632" w:rsidP="00AF28EE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Наименование </w:t>
            </w:r>
            <w:r w:rsidR="00AF28EE" w:rsidRPr="00AF28EE">
              <w:rPr>
                <w:color w:val="000000"/>
                <w:sz w:val="20"/>
                <w:szCs w:val="20"/>
                <w:lang w:val="ru-RU"/>
              </w:rPr>
              <w:t>ПР225-24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HMI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Тип дисплея (тип матрицы)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Графический (IPS LCD)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Количество отображаемых цветов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65535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Диагональ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3,5“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Разрешение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320 × 480 пикселей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Поддерживаемые языки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Русский, английский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Кнопки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7 механических кнопок (с возможностью программной пользовательской настройки)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Светодиоды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3 сервисных, 2 пользовательских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Программирование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Среда программирования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</w:p>
          <w:p w:rsidR="00AF28EE" w:rsidRPr="00AF28EE" w:rsidRDefault="00B64632" w:rsidP="00AF28EE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Owen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Logic</w:t>
            </w:r>
            <w:proofErr w:type="spellEnd"/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Конфигурирование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</w:p>
          <w:p w:rsidR="00AF28EE" w:rsidRPr="00AF28EE" w:rsidRDefault="00B64632" w:rsidP="00AF28EE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Owen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Configurator</w:t>
            </w:r>
            <w:proofErr w:type="spellEnd"/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Объем Retain-памяти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2040 байт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Объем памяти сетевых переменных (режим 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slave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>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2040 байт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Количество сетевых запросов в режиме 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Master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192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Стек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Динамический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Память ПЗУ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64 кбайт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Память ОЗУ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320 кбайт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Интерфейсы программирования и конфигурирования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 xml:space="preserve">USB 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Type-C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Ethernet</w:t>
            </w:r>
            <w:proofErr w:type="spellEnd"/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Общие сведения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Диапазон переменного напряжения питания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90 до 264 В (номинальное 230 В, при 50 Гц)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 xml:space="preserve"> 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Диапазон постоянного напряжения питания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127...373 В (номинальное 230 В)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=19...29 В (номинальное =24)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Минимальное время цикла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1 мс (зависит от сложности программы)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Часы реального времени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есть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Flash-память (архив)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Количество циклов записи и стирания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100 000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Максимальный размер файла архива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2048 байт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Максимальное количество файлов архива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300 шт.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Минимальный период записи архива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30 c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lastRenderedPageBreak/>
              <w:t>Дискретные входы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Количество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8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Тип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Дискретный (Д)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Подключаемые датчики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Коммутационные устройства (контакты кнопок, выключателей, герконов, реле и т.п.), датчики типа «сухой контакт»</w:t>
            </w:r>
          </w:p>
          <w:p w:rsidR="00AF28EE" w:rsidRPr="00AF28EE" w:rsidRDefault="00B64632" w:rsidP="00AF28EE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Датчики с выходом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push-pull</w:t>
            </w:r>
            <w:proofErr w:type="spellEnd"/>
          </w:p>
          <w:p w:rsidR="00AF28EE" w:rsidRPr="00AF28EE" w:rsidRDefault="00B64632" w:rsidP="00AF28EE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Датчики с выходом n-p-n</w:t>
            </w:r>
          </w:p>
          <w:p w:rsidR="00AF28EE" w:rsidRPr="00AF28EE" w:rsidRDefault="00B64632" w:rsidP="00AF28EE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Датчики с выходом p-n-p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Номинальное напряжение питания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~230 В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=24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Гальваническая развязка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Групповая, по 4 входа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Электрическая прочности изоляции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510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Номинальное напряжение питания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24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Гальваническая развязка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Групповая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Электрическая прочности изоляции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510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Аналоговые входы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Количество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4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Тип измеряемых сигналов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для модификаций 01, 02, 04, 06: Pt1000, NTC, РТС, 4…20 мА, 0…10 В, 0…300 кОм и др.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для модификаций 102, 104, 106: термопары (ГОСТ Р 8.585-2001), 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термосопротивления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(ГОСТ 6651-2</w:t>
            </w:r>
            <w:r w:rsidR="00B64632">
              <w:rPr>
                <w:color w:val="000000"/>
                <w:sz w:val="20"/>
                <w:szCs w:val="20"/>
                <w:lang w:val="ru-RU"/>
              </w:rPr>
              <w:t>009), 4…20 мА, 0…10 В, NTC, PTC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Период обновления значений всех каналов, не более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1 мс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Работа в дискретном режиме</w:t>
            </w:r>
            <w:proofErr w:type="gramStart"/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Д</w:t>
            </w:r>
            <w:proofErr w:type="gramEnd"/>
            <w:r w:rsidRPr="00AF28EE">
              <w:rPr>
                <w:color w:val="000000"/>
                <w:sz w:val="20"/>
                <w:szCs w:val="20"/>
                <w:lang w:val="ru-RU"/>
              </w:rPr>
              <w:t>а, =24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Гальваническая развязка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Отсутствует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Дискретные выходы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Количество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8 шт.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Тип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Релейные (нормально-разомкнутые) или транзисторные ключи (n-p-n-типа)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Допустимый ток нагрузки, не более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Релейные (Р)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5</w:t>
            </w:r>
            <w:proofErr w:type="gramStart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А</w:t>
            </w:r>
            <w:proofErr w:type="gram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при напряжении не более 2</w:t>
            </w:r>
            <w:r w:rsidR="00B64632">
              <w:rPr>
                <w:color w:val="000000"/>
                <w:sz w:val="20"/>
                <w:szCs w:val="20"/>
                <w:lang w:val="ru-RU"/>
              </w:rPr>
              <w:t xml:space="preserve">50 В </w:t>
            </w:r>
            <w:proofErr w:type="spellStart"/>
            <w:r w:rsidR="00B64632">
              <w:rPr>
                <w:color w:val="000000"/>
                <w:sz w:val="20"/>
                <w:szCs w:val="20"/>
                <w:lang w:val="ru-RU"/>
              </w:rPr>
              <w:t>перем</w:t>
            </w:r>
            <w:proofErr w:type="spellEnd"/>
            <w:r w:rsidR="00B64632">
              <w:rPr>
                <w:color w:val="000000"/>
                <w:sz w:val="20"/>
                <w:szCs w:val="20"/>
                <w:lang w:val="ru-RU"/>
              </w:rPr>
              <w:t xml:space="preserve">. тока, </w:t>
            </w:r>
            <w:proofErr w:type="spellStart"/>
            <w:r w:rsidR="00B64632">
              <w:rPr>
                <w:color w:val="000000"/>
                <w:sz w:val="20"/>
                <w:szCs w:val="20"/>
                <w:lang w:val="ru-RU"/>
              </w:rPr>
              <w:t>cos</w:t>
            </w:r>
            <w:proofErr w:type="spellEnd"/>
            <w:r w:rsidR="00B64632">
              <w:rPr>
                <w:color w:val="000000"/>
                <w:sz w:val="20"/>
                <w:szCs w:val="20"/>
                <w:lang w:val="ru-RU"/>
              </w:rPr>
              <w:t>(φ) &gt; 0,95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3 А при напряжении не более 30 В пост</w:t>
            </w:r>
            <w:proofErr w:type="gramStart"/>
            <w:r w:rsidRPr="00AF28EE">
              <w:rPr>
                <w:color w:val="000000"/>
                <w:sz w:val="20"/>
                <w:szCs w:val="20"/>
                <w:lang w:val="ru-RU"/>
              </w:rPr>
              <w:t>.</w:t>
            </w:r>
            <w:proofErr w:type="gram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="00B64632">
              <w:rPr>
                <w:color w:val="000000"/>
                <w:sz w:val="20"/>
                <w:szCs w:val="20"/>
                <w:lang w:val="ru-RU"/>
              </w:rPr>
              <w:t>т</w:t>
            </w:r>
            <w:proofErr w:type="gramEnd"/>
            <w:r w:rsidR="00B64632">
              <w:rPr>
                <w:color w:val="000000"/>
                <w:sz w:val="20"/>
                <w:szCs w:val="20"/>
                <w:lang w:val="ru-RU"/>
              </w:rPr>
              <w:t>ока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Транзиторные (КТ)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-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0,5</w:t>
            </w:r>
            <w:proofErr w:type="gramStart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А</w:t>
            </w:r>
            <w:proofErr w:type="gram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при напряжении не более 40 В постоянного тока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Гальваническая развязка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Релейные (Р)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Индивидуальная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Транзиторные (КТ)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Отсутствует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Электрическая прочность изоляции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Релейные (Р)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2300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Транзиторные (КТ)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-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Аналоговые выходы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Количество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2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Тип аналогового выхода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Универсальный: 4...20 мА / 0...10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Разрядность ЦАП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12 бит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Гальваническая развязка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Индивидуальная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Электрическая прочность изоляции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  <w:t>510 В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Коммуникационные возможности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Интерфейс 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Ethernet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(1 шт.)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Протокол связи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Modbus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TCP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lastRenderedPageBreak/>
              <w:t>Режим работы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Master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Slave</w:t>
            </w:r>
            <w:proofErr w:type="spellEnd"/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Интерфейс RS-485 (1 или 2 шт. – выбирается при заказе)</w:t>
            </w:r>
          </w:p>
          <w:p w:rsidR="00AF28EE" w:rsidRPr="00AF28EE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Протокол связи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Modbus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 xml:space="preserve"> RTU/ASCII</w:t>
            </w:r>
          </w:p>
          <w:p w:rsidR="00DA628E" w:rsidRPr="00FB1D7F" w:rsidRDefault="00AF28EE" w:rsidP="00AF28EE">
            <w:pPr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Режим работы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ab/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Master</w:t>
            </w:r>
            <w:proofErr w:type="spellEnd"/>
            <w:r w:rsidRPr="00AF28EE"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AF28EE">
              <w:rPr>
                <w:color w:val="000000"/>
                <w:sz w:val="20"/>
                <w:szCs w:val="20"/>
                <w:lang w:val="ru-RU"/>
              </w:rPr>
              <w:t>Slave</w:t>
            </w:r>
            <w:proofErr w:type="spellEnd"/>
          </w:p>
        </w:tc>
      </w:tr>
      <w:tr w:rsidR="00DA628E" w:rsidRPr="000B5B75" w:rsidTr="001563A4">
        <w:trPr>
          <w:trHeight w:val="451"/>
        </w:trPr>
        <w:tc>
          <w:tcPr>
            <w:tcW w:w="636" w:type="dxa"/>
            <w:vAlign w:val="center"/>
          </w:tcPr>
          <w:p w:rsidR="00DA628E" w:rsidRPr="000B5B75" w:rsidRDefault="00DA628E">
            <w:pPr>
              <w:jc w:val="center"/>
              <w:rPr>
                <w:color w:val="000000"/>
                <w:sz w:val="20"/>
                <w:szCs w:val="20"/>
              </w:rPr>
            </w:pPr>
            <w:r w:rsidRPr="000B5B75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913" w:type="dxa"/>
            <w:vAlign w:val="center"/>
          </w:tcPr>
          <w:p w:rsidR="00DA628E" w:rsidRPr="00AF28EE" w:rsidRDefault="00AF28E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Панель оператора графическая СП307-Р</w:t>
            </w:r>
          </w:p>
        </w:tc>
        <w:tc>
          <w:tcPr>
            <w:tcW w:w="851" w:type="dxa"/>
            <w:vAlign w:val="center"/>
          </w:tcPr>
          <w:p w:rsidR="00DA628E" w:rsidRPr="00DA628E" w:rsidRDefault="00AF28EE" w:rsidP="001563A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9044" w:type="dxa"/>
            <w:vAlign w:val="center"/>
          </w:tcPr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Наименование </w:t>
            </w:r>
            <w:r w:rsidR="00B64632">
              <w:rPr>
                <w:color w:val="000000"/>
                <w:sz w:val="20"/>
                <w:szCs w:val="20"/>
                <w:lang w:val="ru-RU"/>
              </w:rPr>
              <w:t>СП307-Б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Аппаратные характеристики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Процессор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AT91SAM9G35-CU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Частота, МГц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400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Объем Flash-памяти, Мб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128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Допустимое число циклов перезап</w:t>
            </w:r>
            <w:r>
              <w:rPr>
                <w:color w:val="000000"/>
                <w:sz w:val="20"/>
                <w:szCs w:val="20"/>
                <w:lang w:val="ru-RU"/>
              </w:rPr>
              <w:t>иси Flash-памяти на блок данных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75 000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Оперативная память, Мб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128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Часы реального времени (RTC)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Есть, энергонезависимые1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Звук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64632">
              <w:rPr>
                <w:color w:val="000000"/>
                <w:sz w:val="20"/>
                <w:szCs w:val="20"/>
                <w:lang w:val="ru-RU"/>
              </w:rPr>
              <w:t>Пьезоизлучатель</w:t>
            </w:r>
            <w:proofErr w:type="spellEnd"/>
            <w:r w:rsidRPr="00B64632">
              <w:rPr>
                <w:color w:val="000000"/>
                <w:sz w:val="20"/>
                <w:szCs w:val="20"/>
                <w:lang w:val="ru-RU"/>
              </w:rPr>
              <w:t>, с возмо</w:t>
            </w:r>
            <w:r>
              <w:rPr>
                <w:color w:val="000000"/>
                <w:sz w:val="20"/>
                <w:szCs w:val="20"/>
                <w:lang w:val="ru-RU"/>
              </w:rPr>
              <w:t>жностью управления из программы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DIP-переключатели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4 шт. (два – своб</w:t>
            </w:r>
            <w:r>
              <w:rPr>
                <w:color w:val="000000"/>
                <w:sz w:val="20"/>
                <w:szCs w:val="20"/>
                <w:lang w:val="ru-RU"/>
              </w:rPr>
              <w:t>одно программируемые)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Дисплей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Тип дисплея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TFT LCD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Тип подсветки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LED (светодиодная подсветка)2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Кол-во цветов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16,7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млн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TrueColor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Диагональ, дюймы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7’’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Разрешение, пиксель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800×480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Рабочая зона, мм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154,1×85,9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Яркость, кд/м2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200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Контрастность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500:1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Время нара</w:t>
            </w:r>
            <w:r>
              <w:rPr>
                <w:color w:val="000000"/>
                <w:sz w:val="20"/>
                <w:szCs w:val="20"/>
                <w:lang w:val="ru-RU"/>
              </w:rPr>
              <w:t>ботки на отказ подсветки, часов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Не мен</w:t>
            </w:r>
            <w:r>
              <w:rPr>
                <w:color w:val="000000"/>
                <w:sz w:val="20"/>
                <w:szCs w:val="20"/>
                <w:lang w:val="ru-RU"/>
              </w:rPr>
              <w:t>ее 50 000 при температуре 25 °C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Интерфейсы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COM-порты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1 × RS-232/RS-485 (Download-порт/DB9M) – для подключения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устройств и загрузки проектов3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1 × RS-232/RS-485 (PLC-порт/DB9M) – для подключения устройств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Галь</w:t>
            </w:r>
            <w:r>
              <w:rPr>
                <w:color w:val="000000"/>
                <w:sz w:val="20"/>
                <w:szCs w:val="20"/>
                <w:lang w:val="ru-RU"/>
              </w:rPr>
              <w:t>ваническая изоляция отсутствует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Сигналы RS-232 – </w:t>
            </w:r>
            <w:proofErr w:type="spellStart"/>
            <w:r w:rsidRPr="00B64632">
              <w:rPr>
                <w:color w:val="000000"/>
                <w:sz w:val="20"/>
                <w:szCs w:val="20"/>
                <w:lang w:val="ru-RU"/>
              </w:rPr>
              <w:t>RxD</w:t>
            </w:r>
            <w:proofErr w:type="spellEnd"/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TxD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>, GND; сигналы RS-485 – A, B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Интерфейсы RS-232 и RS-485 я</w:t>
            </w:r>
            <w:r>
              <w:rPr>
                <w:color w:val="000000"/>
                <w:sz w:val="20"/>
                <w:szCs w:val="20"/>
                <w:lang w:val="ru-RU"/>
              </w:rPr>
              <w:t>вляются аппаратно-независимыми4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Поддерживаемые</w:t>
            </w:r>
            <w:r w:rsidRPr="00B64632">
              <w:rPr>
                <w:color w:val="000000"/>
                <w:sz w:val="20"/>
                <w:szCs w:val="20"/>
              </w:rPr>
              <w:t xml:space="preserve"> </w:t>
            </w:r>
            <w:r w:rsidRPr="00B64632">
              <w:rPr>
                <w:color w:val="000000"/>
                <w:sz w:val="20"/>
                <w:szCs w:val="20"/>
                <w:lang w:val="ru-RU"/>
              </w:rPr>
              <w:t>протоколы</w:t>
            </w:r>
            <w:r w:rsidRPr="00B64632">
              <w:rPr>
                <w:color w:val="000000"/>
                <w:sz w:val="20"/>
                <w:szCs w:val="20"/>
              </w:rPr>
              <w:t>: Modbus RTU (Master</w:t>
            </w:r>
            <w:r>
              <w:rPr>
                <w:color w:val="000000"/>
                <w:sz w:val="20"/>
                <w:szCs w:val="20"/>
              </w:rPr>
              <w:t>/Slave), Modbus ASCII (Master)5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USB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Device</w:t>
            </w:r>
            <w:proofErr w:type="spellEnd"/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1 × US</w:t>
            </w:r>
            <w:r>
              <w:rPr>
                <w:color w:val="000000"/>
                <w:sz w:val="20"/>
                <w:szCs w:val="20"/>
                <w:lang w:val="ru-RU"/>
              </w:rPr>
              <w:t>B 2.0 B - для загрузки проектов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Ethernet</w:t>
            </w:r>
            <w:proofErr w:type="spellEnd"/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1 × 10/100 Мбит/c (RJ45) – для подключения устройств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Поддерживаемые проток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олы: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Modbus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TCP (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Master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Slave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>)6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USB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Host</w:t>
            </w:r>
            <w:proofErr w:type="spellEnd"/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1 × USB 2.0 A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- для архивов и импорта файлов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Поддерживаемы</w:t>
            </w:r>
            <w:r>
              <w:rPr>
                <w:color w:val="000000"/>
                <w:sz w:val="20"/>
                <w:szCs w:val="20"/>
                <w:lang w:val="ru-RU"/>
              </w:rPr>
              <w:t>е файловые системы: FAT16/FAT32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Поддерживаем</w:t>
            </w:r>
            <w:r>
              <w:rPr>
                <w:color w:val="000000"/>
                <w:sz w:val="20"/>
                <w:szCs w:val="20"/>
                <w:lang w:val="ru-RU"/>
              </w:rPr>
              <w:t>ый размер накопителей: до 32 Гб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Питание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Тип питающего напряжения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Постоянное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Д</w:t>
            </w:r>
            <w:r>
              <w:rPr>
                <w:color w:val="000000"/>
                <w:sz w:val="20"/>
                <w:szCs w:val="20"/>
                <w:lang w:val="ru-RU"/>
              </w:rPr>
              <w:t>иапазон питающего напряжения,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23…27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Но</w:t>
            </w:r>
            <w:r>
              <w:rPr>
                <w:color w:val="000000"/>
                <w:sz w:val="20"/>
                <w:szCs w:val="20"/>
                <w:lang w:val="ru-RU"/>
              </w:rPr>
              <w:t>минальное напряжение питания,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24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Макс. потребляемый ток, 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0,25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М</w:t>
            </w:r>
            <w:r>
              <w:rPr>
                <w:color w:val="000000"/>
                <w:sz w:val="20"/>
                <w:szCs w:val="20"/>
                <w:lang w:val="ru-RU"/>
              </w:rPr>
              <w:t>акс. потребляемая мощность7, Вт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Корпус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Конструктивное исполнение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Для щитового крепления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Тип вентиляции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Естественная вентиляция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Виброустойчивость</w:t>
            </w:r>
            <w:proofErr w:type="spellEnd"/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В диапазоне 10…25 Гц в направлении X, Y, Z с уско</w:t>
            </w:r>
            <w:r>
              <w:rPr>
                <w:color w:val="000000"/>
                <w:sz w:val="20"/>
                <w:szCs w:val="20"/>
                <w:lang w:val="ru-RU"/>
              </w:rPr>
              <w:t>рением до 2G в течение 30 минут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Габаритные размеры </w:t>
            </w:r>
            <w:r>
              <w:rPr>
                <w:color w:val="000000"/>
                <w:sz w:val="20"/>
                <w:szCs w:val="20"/>
                <w:lang w:val="ru-RU"/>
              </w:rPr>
              <w:t>(ширина × высота × глубина), мм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200,4×146,9×49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(ширина × высота), мм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192,0×138,5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Степень защиты корпуса по ГОСТ14254: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 с лицевой стороны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IP65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- со стороны разъемов</w:t>
            </w:r>
            <w:r w:rsidRPr="00B64632">
              <w:rPr>
                <w:color w:val="000000"/>
                <w:sz w:val="20"/>
                <w:szCs w:val="20"/>
                <w:lang w:val="ru-RU"/>
              </w:rPr>
              <w:tab/>
              <w:t>IP20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Общие характеристики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Рабочая температура,  °C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0…50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Рабочая влажность, %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10…90 (без конденсации)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Температура хранения,  °C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-20…+60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Масса брутто, кг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Средний срок службы, лет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Среднее </w:t>
            </w:r>
            <w:r>
              <w:rPr>
                <w:color w:val="000000"/>
                <w:sz w:val="20"/>
                <w:szCs w:val="20"/>
                <w:lang w:val="ru-RU"/>
              </w:rPr>
              <w:t>время наработки на отказ, часов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75 000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Прикладное ПО</w:t>
            </w:r>
            <w:r w:rsidRPr="00B64632">
              <w:rPr>
                <w:color w:val="000000"/>
                <w:sz w:val="20"/>
                <w:szCs w:val="20"/>
                <w:lang w:val="ru-RU"/>
              </w:rPr>
              <w:tab/>
              <w:t>Конфигуратор СП300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1 Точность хода часов реального времени ±0,7 секунд в сутки при 25 °C. Питание RTC реализовано с помощью элемента CR2032 со средним временем работы 3 года (после этого элемент следует заменить).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2 Яркость подсветки может быть изменена программно (только на СП307 и СП310).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3 Данный способ загрузки проектов является резервным, основной – через порт USB-B.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4 При работе с портом запросы панели дублируются по обоим интерфейсам. Адресация устройств должна быть уникальной на уровне порта.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5 Доступна работа с COM-портами через макросы, что дает возможность реализации нестандартных протоколов.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6 Поддерживается до 8 TCP Slave-устройств.</w:t>
            </w:r>
          </w:p>
          <w:p w:rsidR="00DA628E" w:rsidRPr="00DA628E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7 При включении пусковой ток может превышать номинальное значение в 10 раз длительностью до 25 мс. В связи с этим рекомендуемый блок питания должен быть мощностью не менее 30 Вт. Например: БП30Б-Д3-24.</w:t>
            </w:r>
          </w:p>
        </w:tc>
      </w:tr>
      <w:tr w:rsidR="00DA628E" w:rsidRPr="000B5B75" w:rsidTr="001563A4">
        <w:trPr>
          <w:trHeight w:val="440"/>
        </w:trPr>
        <w:tc>
          <w:tcPr>
            <w:tcW w:w="636" w:type="dxa"/>
            <w:vAlign w:val="center"/>
          </w:tcPr>
          <w:p w:rsidR="00DA628E" w:rsidRPr="000B5B75" w:rsidRDefault="00DA628E">
            <w:pPr>
              <w:jc w:val="center"/>
              <w:rPr>
                <w:color w:val="000000"/>
                <w:sz w:val="20"/>
                <w:szCs w:val="20"/>
              </w:rPr>
            </w:pPr>
            <w:r w:rsidRPr="000B5B75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913" w:type="dxa"/>
            <w:vAlign w:val="center"/>
          </w:tcPr>
          <w:p w:rsidR="00DA628E" w:rsidRPr="00AF28EE" w:rsidRDefault="00AF28E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Модуль дискретного ввода-вывода МК210-312</w:t>
            </w:r>
          </w:p>
        </w:tc>
        <w:tc>
          <w:tcPr>
            <w:tcW w:w="851" w:type="dxa"/>
            <w:vAlign w:val="center"/>
          </w:tcPr>
          <w:p w:rsidR="00DA628E" w:rsidRPr="00DA628E" w:rsidRDefault="00AF28EE" w:rsidP="001563A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9044" w:type="dxa"/>
            <w:vAlign w:val="center"/>
          </w:tcPr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Наименование </w:t>
            </w:r>
            <w:r w:rsidR="00B64632" w:rsidRPr="00B64632">
              <w:rPr>
                <w:color w:val="000000"/>
                <w:sz w:val="20"/>
                <w:szCs w:val="20"/>
                <w:lang w:val="ru-RU"/>
              </w:rPr>
              <w:t>МК</w:t>
            </w:r>
            <w:r>
              <w:rPr>
                <w:color w:val="000000"/>
                <w:sz w:val="20"/>
                <w:szCs w:val="20"/>
                <w:lang w:val="ru-RU"/>
              </w:rPr>
              <w:t>210-312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Входы/выходы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входов/выходов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 DI / 4 DO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Тип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входов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«сухой контакт» (не требует внешнего питания)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датчик n-p-n типа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контактный датчик (требует внешнего питания =24 В)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датчик n-p-n или p-n-p типа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выходов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электромагнитное реле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Характ</w:t>
            </w:r>
            <w:r w:rsidR="009C4D19">
              <w:rPr>
                <w:color w:val="000000"/>
                <w:sz w:val="20"/>
                <w:szCs w:val="20"/>
                <w:lang w:val="ru-RU"/>
              </w:rPr>
              <w:t>еристики дискретных входов (DI)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Гальваническая развязка входов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–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Режимы работы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определение логического уровня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подсчет числа импульсов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определение логического уровня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подсчет числа высокочастотных импульсов (только 1 – 8 DI)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измерение частоты (только 1 – 8 DI)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обработка сигналов </w:t>
            </w:r>
            <w:proofErr w:type="spellStart"/>
            <w:r w:rsidRPr="00B64632">
              <w:rPr>
                <w:color w:val="000000"/>
                <w:sz w:val="20"/>
                <w:szCs w:val="20"/>
                <w:lang w:val="ru-RU"/>
              </w:rPr>
              <w:t>энкодера</w:t>
            </w:r>
            <w:proofErr w:type="spellEnd"/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 (до 3-х AB </w:t>
            </w:r>
            <w:proofErr w:type="spellStart"/>
            <w:r w:rsidRPr="00B64632">
              <w:rPr>
                <w:color w:val="000000"/>
                <w:sz w:val="20"/>
                <w:szCs w:val="20"/>
                <w:lang w:val="ru-RU"/>
              </w:rPr>
              <w:t>энкодеров</w:t>
            </w:r>
            <w:proofErr w:type="spellEnd"/>
            <w:r w:rsidRPr="00B64632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Макс. частота входного сигнала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определение логического уровня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400 Гц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подсчет числа импульсов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100 кГц (только 1 – 8 DI)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измерение частоты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100 кГц (только </w:t>
            </w:r>
            <w:r w:rsidR="009C4D19">
              <w:rPr>
                <w:color w:val="000000"/>
                <w:sz w:val="20"/>
                <w:szCs w:val="20"/>
                <w:lang w:val="ru-RU"/>
              </w:rPr>
              <w:t>1 – 8 DI)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обработка сигналов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энкодера</w:t>
            </w:r>
            <w:proofErr w:type="spellEnd"/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100 кГц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Мин. длительность импульса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 мкс (1 – 8 DI)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25 мс (9 – 12 DI)</w:t>
            </w:r>
          </w:p>
          <w:p w:rsidR="00B64632" w:rsidRPr="00B64632" w:rsidRDefault="009C4D19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Напряжение питания входов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2</w:t>
            </w:r>
            <w:r w:rsidR="009C4D19">
              <w:rPr>
                <w:color w:val="000000"/>
                <w:sz w:val="20"/>
                <w:szCs w:val="20"/>
                <w:lang w:val="ru-RU"/>
              </w:rPr>
              <w:t xml:space="preserve">4 ±3 В 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Сопротивление контактов (ключа) и соединительных проводов, п</w:t>
            </w:r>
            <w:r>
              <w:rPr>
                <w:color w:val="000000"/>
                <w:sz w:val="20"/>
                <w:szCs w:val="20"/>
                <w:lang w:val="ru-RU"/>
              </w:rPr>
              <w:t>одключаемых к дискретному входу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–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Ток «логической единицы»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 менее 5,5 мА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Ток «логического нуля»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 более 1,2 мА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Напряжение «логической единицы»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9…30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Напряжение «логического нуля»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0…5,5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Характе</w:t>
            </w:r>
            <w:r>
              <w:rPr>
                <w:color w:val="000000"/>
                <w:sz w:val="20"/>
                <w:szCs w:val="20"/>
                <w:lang w:val="ru-RU"/>
              </w:rPr>
              <w:t>ристики дискретных выходов (DO)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Гальваническая развязка выходов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поканальная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>, кроме 1 и 2 DO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поканальная</w:t>
            </w:r>
            <w:proofErr w:type="spellEnd"/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Электрическая прочность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1780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Режим работы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переключение логического состояния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генерация ШИМ сигнала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Ток коммутации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5 А (при напряжении не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более 250 В, 50 Гц и cosφ&gt;0,4)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3 А (при посто</w:t>
            </w:r>
            <w:r>
              <w:rPr>
                <w:color w:val="000000"/>
                <w:sz w:val="20"/>
                <w:szCs w:val="20"/>
                <w:lang w:val="ru-RU"/>
              </w:rPr>
              <w:t>янном напряжении не более 30 В)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Максималь</w:t>
            </w:r>
            <w:r>
              <w:rPr>
                <w:color w:val="000000"/>
                <w:sz w:val="20"/>
                <w:szCs w:val="20"/>
                <w:lang w:val="ru-RU"/>
              </w:rPr>
              <w:t>ное напряжение на контакты реле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250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 xml:space="preserve"> В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переменного напряжения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30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 xml:space="preserve"> В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постоянного напряжения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Время включения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 мс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Время выключения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 мс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Контроль обрыва нагрузки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есть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Максимальная частота ШИМ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 Гц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Минима</w:t>
            </w:r>
            <w:r>
              <w:rPr>
                <w:color w:val="000000"/>
                <w:sz w:val="20"/>
                <w:szCs w:val="20"/>
                <w:lang w:val="ru-RU"/>
              </w:rPr>
              <w:t>льная длительность импульса ШИМ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 мс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Питание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Напряжение питания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=10…48 (номинальное =24)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Потребляемая мощность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не более 5 Вт при питании =24 В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Защита от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переполюсовки</w:t>
            </w:r>
            <w:proofErr w:type="spellEnd"/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есть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 xml:space="preserve">Тип </w:t>
            </w:r>
            <w:r>
              <w:rPr>
                <w:color w:val="000000"/>
                <w:sz w:val="20"/>
                <w:szCs w:val="20"/>
                <w:lang w:val="ru-RU"/>
              </w:rPr>
              <w:t>питания часов реального времени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батарея CR2032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Конструктивное исполнение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Габаритные размеры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(42×124×83) ±1 мм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Степень защиты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IP20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Монтаж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на DIN-рейку / на стену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Средний срок службы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 лет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Масса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 более 0,4 кг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Условия эксплуатации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Температура окружающего воздуха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-40…+55 °С</w:t>
            </w:r>
          </w:p>
          <w:p w:rsidR="00B64632" w:rsidRPr="00B64632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Относительная влажность воздуха (при +25 °</w:t>
            </w:r>
            <w:r>
              <w:rPr>
                <w:color w:val="000000"/>
                <w:sz w:val="20"/>
                <w:szCs w:val="20"/>
                <w:lang w:val="ru-RU"/>
              </w:rPr>
              <w:t>С и ниже без конденсации влаги)</w:t>
            </w:r>
          </w:p>
          <w:p w:rsidR="00DA628E" w:rsidRPr="00DA628E" w:rsidRDefault="00B64632" w:rsidP="00B64632">
            <w:pPr>
              <w:rPr>
                <w:color w:val="000000"/>
                <w:sz w:val="20"/>
                <w:szCs w:val="20"/>
                <w:lang w:val="ru-RU"/>
              </w:rPr>
            </w:pPr>
            <w:r w:rsidRPr="00B64632">
              <w:rPr>
                <w:color w:val="000000"/>
                <w:sz w:val="20"/>
                <w:szCs w:val="20"/>
                <w:lang w:val="ru-RU"/>
              </w:rPr>
              <w:t>не более 80 %</w:t>
            </w:r>
          </w:p>
        </w:tc>
      </w:tr>
      <w:tr w:rsidR="00AF28EE" w:rsidRPr="000B5B75" w:rsidTr="001563A4">
        <w:trPr>
          <w:trHeight w:val="440"/>
        </w:trPr>
        <w:tc>
          <w:tcPr>
            <w:tcW w:w="636" w:type="dxa"/>
            <w:vAlign w:val="center"/>
          </w:tcPr>
          <w:p w:rsidR="00AF28EE" w:rsidRPr="00AF28EE" w:rsidRDefault="00AF28E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4</w:t>
            </w:r>
          </w:p>
        </w:tc>
        <w:tc>
          <w:tcPr>
            <w:tcW w:w="3913" w:type="dxa"/>
            <w:vAlign w:val="center"/>
          </w:tcPr>
          <w:p w:rsidR="00AF28EE" w:rsidRDefault="00AF28E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F28EE">
              <w:rPr>
                <w:color w:val="000000"/>
                <w:sz w:val="20"/>
                <w:szCs w:val="20"/>
              </w:rPr>
              <w:t>Преобразователь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28EE">
              <w:rPr>
                <w:color w:val="000000"/>
                <w:sz w:val="20"/>
                <w:szCs w:val="20"/>
              </w:rPr>
              <w:t>интерфейсов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АС4-М</w:t>
            </w:r>
          </w:p>
        </w:tc>
        <w:tc>
          <w:tcPr>
            <w:tcW w:w="851" w:type="dxa"/>
            <w:vAlign w:val="center"/>
          </w:tcPr>
          <w:p w:rsidR="00AF28EE" w:rsidRPr="00AF28EE" w:rsidRDefault="00AF28EE" w:rsidP="001563A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9044" w:type="dxa"/>
            <w:vAlign w:val="center"/>
          </w:tcPr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Наименование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АС4-М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Питание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Входное напряжение питания </w:t>
            </w:r>
            <w:r w:rsidRPr="009C4D19">
              <w:rPr>
                <w:color w:val="000000"/>
                <w:sz w:val="20"/>
                <w:szCs w:val="20"/>
              </w:rPr>
              <w:t>DC</w:t>
            </w:r>
            <w:r>
              <w:rPr>
                <w:color w:val="000000"/>
                <w:sz w:val="20"/>
                <w:szCs w:val="20"/>
                <w:lang w:val="ru-RU"/>
              </w:rPr>
              <w:t>,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4,75…5,25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Кла</w:t>
            </w:r>
            <w:r>
              <w:rPr>
                <w:color w:val="000000"/>
                <w:sz w:val="20"/>
                <w:szCs w:val="20"/>
                <w:lang w:val="ru-RU"/>
              </w:rPr>
              <w:t>сс защиты по ГОСТ 12.2.007.0-75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III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Потр</w:t>
            </w:r>
            <w:r>
              <w:rPr>
                <w:color w:val="000000"/>
                <w:sz w:val="20"/>
                <w:szCs w:val="20"/>
                <w:lang w:val="ru-RU"/>
              </w:rPr>
              <w:t>ебляемая мощность, Вт, не более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Элек</w:t>
            </w:r>
            <w:r>
              <w:rPr>
                <w:color w:val="000000"/>
                <w:sz w:val="20"/>
                <w:szCs w:val="20"/>
                <w:lang w:val="ru-RU"/>
              </w:rPr>
              <w:t>трическая прочность изоляции,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1780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Интерфейс </w:t>
            </w:r>
            <w:r w:rsidRPr="009C4D19">
              <w:rPr>
                <w:color w:val="000000"/>
                <w:sz w:val="20"/>
                <w:szCs w:val="20"/>
              </w:rPr>
              <w:t>USB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Стандарт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USB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2.0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Разъем</w:t>
            </w:r>
          </w:p>
          <w:p w:rsidR="009C4D19" w:rsidRPr="00F27CB1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Тип </w:t>
            </w:r>
            <w:r w:rsidRPr="009C4D19">
              <w:rPr>
                <w:color w:val="000000"/>
                <w:sz w:val="20"/>
                <w:szCs w:val="20"/>
              </w:rPr>
              <w:t>Type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C4D19">
              <w:rPr>
                <w:color w:val="000000"/>
                <w:sz w:val="20"/>
                <w:szCs w:val="20"/>
              </w:rPr>
              <w:t>C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Передаваемые сигналы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D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+, </w:t>
            </w:r>
            <w:r w:rsidRPr="009C4D19">
              <w:rPr>
                <w:color w:val="000000"/>
                <w:sz w:val="20"/>
                <w:szCs w:val="20"/>
              </w:rPr>
              <w:t>D</w:t>
            </w: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Ма</w:t>
            </w:r>
            <w:r>
              <w:rPr>
                <w:color w:val="000000"/>
                <w:sz w:val="20"/>
                <w:szCs w:val="20"/>
                <w:lang w:val="ru-RU"/>
              </w:rPr>
              <w:t>ксимальная длина линии связи, м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Интерфейс </w:t>
            </w:r>
            <w:r w:rsidRPr="009C4D19">
              <w:rPr>
                <w:color w:val="000000"/>
                <w:sz w:val="20"/>
                <w:szCs w:val="20"/>
              </w:rPr>
              <w:t>RS</w:t>
            </w:r>
            <w:r>
              <w:rPr>
                <w:color w:val="000000"/>
                <w:sz w:val="20"/>
                <w:szCs w:val="20"/>
                <w:lang w:val="ru-RU"/>
              </w:rPr>
              <w:t>-485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Стандарт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lastRenderedPageBreak/>
              <w:t>EIA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/</w:t>
            </w:r>
            <w:r w:rsidRPr="009C4D19">
              <w:rPr>
                <w:color w:val="000000"/>
                <w:sz w:val="20"/>
                <w:szCs w:val="20"/>
              </w:rPr>
              <w:t>TIA</w:t>
            </w:r>
            <w:r>
              <w:rPr>
                <w:color w:val="000000"/>
                <w:sz w:val="20"/>
                <w:szCs w:val="20"/>
                <w:lang w:val="ru-RU"/>
              </w:rPr>
              <w:t>-485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Разъем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Клеммы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Передаваемые сигналы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A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(</w:t>
            </w:r>
            <w:r w:rsidRPr="009C4D19">
              <w:rPr>
                <w:color w:val="000000"/>
                <w:sz w:val="20"/>
                <w:szCs w:val="20"/>
              </w:rPr>
              <w:t>Data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+), </w:t>
            </w:r>
            <w:r w:rsidRPr="009C4D19">
              <w:rPr>
                <w:color w:val="000000"/>
                <w:sz w:val="20"/>
                <w:szCs w:val="20"/>
              </w:rPr>
              <w:t>B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(</w:t>
            </w:r>
            <w:r w:rsidRPr="009C4D19">
              <w:rPr>
                <w:color w:val="000000"/>
                <w:sz w:val="20"/>
                <w:szCs w:val="20"/>
              </w:rPr>
              <w:t>Data</w:t>
            </w:r>
            <w:r>
              <w:rPr>
                <w:color w:val="000000"/>
                <w:sz w:val="20"/>
                <w:szCs w:val="20"/>
                <w:lang w:val="ru-RU"/>
              </w:rPr>
              <w:t>-)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Максимальная </w:t>
            </w:r>
            <w:r>
              <w:rPr>
                <w:color w:val="000000"/>
                <w:sz w:val="20"/>
                <w:szCs w:val="20"/>
                <w:lang w:val="ru-RU"/>
              </w:rPr>
              <w:t>скорость передачи данных, бит/с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115200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Ма</w:t>
            </w:r>
            <w:r>
              <w:rPr>
                <w:color w:val="000000"/>
                <w:sz w:val="20"/>
                <w:szCs w:val="20"/>
                <w:lang w:val="ru-RU"/>
              </w:rPr>
              <w:t>ксимальная длина линии связи, м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1200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Максимальное количество приборов, шт.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32*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Корпус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Габаритные размеры, мм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27×72,5×26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Степень защиты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IP</w:t>
            </w:r>
            <w:r>
              <w:rPr>
                <w:color w:val="000000"/>
                <w:sz w:val="20"/>
                <w:szCs w:val="20"/>
                <w:lang w:val="ru-RU"/>
              </w:rPr>
              <w:t>20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Крепление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На </w:t>
            </w:r>
            <w:r w:rsidRPr="009C4D19">
              <w:rPr>
                <w:color w:val="000000"/>
                <w:sz w:val="20"/>
                <w:szCs w:val="20"/>
              </w:rPr>
              <w:t>DIN</w:t>
            </w:r>
            <w:r>
              <w:rPr>
                <w:color w:val="000000"/>
                <w:sz w:val="20"/>
                <w:szCs w:val="20"/>
                <w:lang w:val="ru-RU"/>
              </w:rPr>
              <w:t>-рейку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Масса, г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* 247 с использованием повторителей интерфейса </w:t>
            </w:r>
            <w:r w:rsidRPr="009C4D19">
              <w:rPr>
                <w:color w:val="000000"/>
                <w:sz w:val="20"/>
                <w:szCs w:val="20"/>
              </w:rPr>
              <w:t>RS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-485, например, АС5 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Условия эксплуатации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Темп</w:t>
            </w:r>
            <w:r>
              <w:rPr>
                <w:color w:val="000000"/>
                <w:sz w:val="20"/>
                <w:szCs w:val="20"/>
                <w:lang w:val="ru-RU"/>
              </w:rPr>
              <w:t>ература окружающего воздуха, °С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-20…+75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Температура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транспортировки и хранения, °С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-25…+55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Относительная влажность воздуха (пр</w:t>
            </w:r>
            <w:r>
              <w:rPr>
                <w:color w:val="000000"/>
                <w:sz w:val="20"/>
                <w:szCs w:val="20"/>
                <w:lang w:val="ru-RU"/>
              </w:rPr>
              <w:t>и температуре +25 °С и ниже), %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Не б</w:t>
            </w:r>
            <w:r>
              <w:rPr>
                <w:color w:val="000000"/>
                <w:sz w:val="20"/>
                <w:szCs w:val="20"/>
                <w:lang w:val="ru-RU"/>
              </w:rPr>
              <w:t>олее 80 (без конденсации влаги)</w:t>
            </w:r>
          </w:p>
          <w:p w:rsidR="009C4D19" w:rsidRPr="00F27CB1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F27CB1">
              <w:rPr>
                <w:color w:val="000000"/>
                <w:sz w:val="20"/>
                <w:szCs w:val="20"/>
                <w:lang w:val="ru-RU"/>
              </w:rPr>
              <w:t>Высота над уровнем моря, м</w:t>
            </w:r>
          </w:p>
          <w:p w:rsidR="00AF28EE" w:rsidRPr="00F27CB1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F27CB1">
              <w:rPr>
                <w:color w:val="000000"/>
                <w:sz w:val="20"/>
                <w:szCs w:val="20"/>
                <w:lang w:val="ru-RU"/>
              </w:rPr>
              <w:t>1000</w:t>
            </w:r>
          </w:p>
        </w:tc>
      </w:tr>
      <w:tr w:rsidR="00AF28EE" w:rsidRPr="000B5B75" w:rsidTr="001563A4">
        <w:trPr>
          <w:trHeight w:val="440"/>
        </w:trPr>
        <w:tc>
          <w:tcPr>
            <w:tcW w:w="636" w:type="dxa"/>
            <w:vAlign w:val="center"/>
          </w:tcPr>
          <w:p w:rsidR="00AF28EE" w:rsidRPr="00AF28EE" w:rsidRDefault="00AF28E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3913" w:type="dxa"/>
            <w:vAlign w:val="center"/>
          </w:tcPr>
          <w:p w:rsidR="00AF28EE" w:rsidRPr="00AF28EE" w:rsidRDefault="00AF28E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F28EE">
              <w:rPr>
                <w:color w:val="000000"/>
                <w:sz w:val="20"/>
                <w:szCs w:val="20"/>
                <w:lang w:val="ru-RU"/>
              </w:rPr>
              <w:t>Преобразователь частоты векторный ПЧВ1-К75-А</w:t>
            </w:r>
          </w:p>
        </w:tc>
        <w:tc>
          <w:tcPr>
            <w:tcW w:w="851" w:type="dxa"/>
            <w:vAlign w:val="center"/>
          </w:tcPr>
          <w:p w:rsidR="00AF28EE" w:rsidRPr="00AF28EE" w:rsidRDefault="00AF28EE" w:rsidP="001563A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9044" w:type="dxa"/>
            <w:vAlign w:val="center"/>
          </w:tcPr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Наименование </w:t>
            </w:r>
            <w:r w:rsidRPr="00AF28EE">
              <w:rPr>
                <w:color w:val="000000"/>
                <w:sz w:val="20"/>
                <w:szCs w:val="20"/>
                <w:lang w:val="ru-RU"/>
              </w:rPr>
              <w:t>ПЧВ1-К75-А</w:t>
            </w:r>
            <w:r>
              <w:rPr>
                <w:color w:val="000000"/>
                <w:sz w:val="20"/>
                <w:szCs w:val="20"/>
                <w:lang w:val="ru-RU"/>
              </w:rPr>
              <w:br/>
              <w:t>Питающая сеть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1×220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Выходное напряжение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3×220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Выходной ток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4,0 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Выходная частота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0...60</w:t>
            </w:r>
            <w:r>
              <w:rPr>
                <w:color w:val="000000"/>
                <w:sz w:val="20"/>
                <w:szCs w:val="20"/>
                <w:lang w:val="ru-RU"/>
              </w:rPr>
              <w:t>0 Гц – при скалярном управлении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0...30</w:t>
            </w:r>
            <w:r>
              <w:rPr>
                <w:color w:val="000000"/>
                <w:sz w:val="20"/>
                <w:szCs w:val="20"/>
                <w:lang w:val="ru-RU"/>
              </w:rPr>
              <w:t>0 Гц – при векторном управлении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Режим управления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Асинхронные двигатели - скалярное </w:t>
            </w:r>
            <w:r w:rsidRPr="009C4D19">
              <w:rPr>
                <w:color w:val="000000"/>
                <w:sz w:val="20"/>
                <w:szCs w:val="20"/>
              </w:rPr>
              <w:t>U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/</w:t>
            </w:r>
            <w:r w:rsidRPr="009C4D19">
              <w:rPr>
                <w:color w:val="000000"/>
                <w:sz w:val="20"/>
                <w:szCs w:val="20"/>
              </w:rPr>
              <w:t>f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с установкой трех точек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Синхронные двигатели - скалярное </w:t>
            </w:r>
            <w:r w:rsidRPr="009C4D19">
              <w:rPr>
                <w:color w:val="000000"/>
                <w:sz w:val="20"/>
                <w:szCs w:val="20"/>
              </w:rPr>
              <w:t>U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/</w:t>
            </w:r>
            <w:r w:rsidRPr="009C4D19">
              <w:rPr>
                <w:color w:val="000000"/>
                <w:sz w:val="20"/>
                <w:szCs w:val="20"/>
              </w:rPr>
              <w:t>f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 с установкой трех точек (доступно </w:t>
            </w:r>
            <w:r>
              <w:rPr>
                <w:color w:val="000000"/>
                <w:sz w:val="20"/>
                <w:szCs w:val="20"/>
                <w:lang w:val="ru-RU"/>
              </w:rPr>
              <w:t>только в модификациях ПЧВ1-х-В)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SVC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 векторное управление (доступно </w:t>
            </w:r>
            <w:r>
              <w:rPr>
                <w:color w:val="000000"/>
                <w:sz w:val="20"/>
                <w:szCs w:val="20"/>
                <w:lang w:val="ru-RU"/>
              </w:rPr>
              <w:t>только в модификациях ПЧВ1-х-В)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Перегрузочная способность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150 % – 20 с, 180 % – 0,5 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Интерфейс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</w:rPr>
              <w:t>RS</w:t>
            </w:r>
            <w:r>
              <w:rPr>
                <w:color w:val="000000"/>
                <w:sz w:val="20"/>
                <w:szCs w:val="20"/>
                <w:lang w:val="ru-RU"/>
              </w:rPr>
              <w:t>-485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Габаритны</w:t>
            </w:r>
            <w:r>
              <w:rPr>
                <w:color w:val="000000"/>
                <w:sz w:val="20"/>
                <w:szCs w:val="20"/>
                <w:lang w:val="ru-RU"/>
              </w:rPr>
              <w:t>е размеры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177×65×148 мм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Диапазон рабочих температур</w:t>
            </w:r>
          </w:p>
          <w:p w:rsidR="00AF28EE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-10…+50 ºС при влажности &lt;90 %, при температуре выше 40 ºС – снижение выходных характеристик</w:t>
            </w:r>
          </w:p>
        </w:tc>
      </w:tr>
      <w:tr w:rsidR="00AF28EE" w:rsidRPr="000B5B75" w:rsidTr="001563A4">
        <w:trPr>
          <w:trHeight w:val="440"/>
        </w:trPr>
        <w:tc>
          <w:tcPr>
            <w:tcW w:w="636" w:type="dxa"/>
            <w:vAlign w:val="center"/>
          </w:tcPr>
          <w:p w:rsidR="00AF28EE" w:rsidRPr="00AF28EE" w:rsidRDefault="00AF28E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3913" w:type="dxa"/>
            <w:vAlign w:val="center"/>
          </w:tcPr>
          <w:p w:rsidR="00AF28EE" w:rsidRDefault="00AF28E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F28EE">
              <w:rPr>
                <w:color w:val="000000"/>
                <w:sz w:val="20"/>
                <w:szCs w:val="20"/>
              </w:rPr>
              <w:t>Блок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F28EE">
              <w:rPr>
                <w:color w:val="000000"/>
                <w:sz w:val="20"/>
                <w:szCs w:val="20"/>
              </w:rPr>
              <w:t>питания</w:t>
            </w:r>
            <w:proofErr w:type="spellEnd"/>
            <w:r w:rsidRPr="00AF28EE">
              <w:rPr>
                <w:color w:val="000000"/>
                <w:sz w:val="20"/>
                <w:szCs w:val="20"/>
              </w:rPr>
              <w:t xml:space="preserve"> БП120К-24</w:t>
            </w:r>
          </w:p>
        </w:tc>
        <w:tc>
          <w:tcPr>
            <w:tcW w:w="851" w:type="dxa"/>
            <w:vAlign w:val="center"/>
          </w:tcPr>
          <w:p w:rsidR="00AF28EE" w:rsidRPr="00AF28EE" w:rsidRDefault="00AF28EE" w:rsidP="001563A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9044" w:type="dxa"/>
            <w:vAlign w:val="center"/>
          </w:tcPr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Наименование 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>БП120К-24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Выходные параметры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Номинальное напряжение,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24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Номинальный ток, 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Номинальная мощность, Вт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Диапазон под</w:t>
            </w:r>
            <w:r>
              <w:rPr>
                <w:color w:val="000000"/>
                <w:sz w:val="20"/>
                <w:szCs w:val="20"/>
                <w:lang w:val="ru-RU"/>
              </w:rPr>
              <w:t>стройки выходного напряжения,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22,5…29,5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Нестабильность выходного напряжения от входного напря</w:t>
            </w:r>
            <w:r>
              <w:rPr>
                <w:color w:val="000000"/>
                <w:sz w:val="20"/>
                <w:szCs w:val="20"/>
                <w:lang w:val="ru-RU"/>
              </w:rPr>
              <w:t>жения, допустимое отклонение, %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±0,5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Нестабильность выходного напряжения от выходного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тока, допустимое отклонение, %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±0,25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Коэффициент температурной нестабильнос</w:t>
            </w:r>
            <w:r>
              <w:rPr>
                <w:color w:val="000000"/>
                <w:sz w:val="20"/>
                <w:szCs w:val="20"/>
                <w:lang w:val="ru-RU"/>
              </w:rPr>
              <w:t>ти, допустимое отклонение, %/°С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±0,019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Размах напряжения шума и пульс</w:t>
            </w:r>
            <w:r>
              <w:rPr>
                <w:color w:val="000000"/>
                <w:sz w:val="20"/>
                <w:szCs w:val="20"/>
                <w:lang w:val="ru-RU"/>
              </w:rPr>
              <w:t>аций (межпиковое), не более, мВ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Время установления вы</w:t>
            </w:r>
            <w:r>
              <w:rPr>
                <w:color w:val="000000"/>
                <w:sz w:val="20"/>
                <w:szCs w:val="20"/>
                <w:lang w:val="ru-RU"/>
              </w:rPr>
              <w:t>ходного напряжения, не более, c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Входные параметры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Напряже</w:t>
            </w:r>
            <w:r>
              <w:rPr>
                <w:color w:val="000000"/>
                <w:sz w:val="20"/>
                <w:szCs w:val="20"/>
                <w:lang w:val="ru-RU"/>
              </w:rPr>
              <w:t>ние питания переменного тока,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90…264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Частота переменного тока, Гц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47…63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Напряже</w:t>
            </w:r>
            <w:r>
              <w:rPr>
                <w:color w:val="000000"/>
                <w:sz w:val="20"/>
                <w:szCs w:val="20"/>
                <w:lang w:val="ru-RU"/>
              </w:rPr>
              <w:t>ние питания постоянного тока, В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125…370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Номинальн</w:t>
            </w:r>
            <w:r>
              <w:rPr>
                <w:color w:val="000000"/>
                <w:sz w:val="20"/>
                <w:szCs w:val="20"/>
                <w:lang w:val="ru-RU"/>
              </w:rPr>
              <w:t>ый ток потребления, не более, 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1,65</w:t>
            </w: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Пусковой ток, не более, 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КПД при но</w:t>
            </w:r>
            <w:r>
              <w:rPr>
                <w:color w:val="000000"/>
                <w:sz w:val="20"/>
                <w:szCs w:val="20"/>
                <w:lang w:val="ru-RU"/>
              </w:rPr>
              <w:t>минальной нагрузке, не менее, %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90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Защита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Защита от перегрузки – ограничение выходного тока: порог ограни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 xml:space="preserve">чения выходного тока, % от </w:t>
            </w:r>
            <w:proofErr w:type="spellStart"/>
            <w:r w:rsidR="001C6523">
              <w:rPr>
                <w:color w:val="000000"/>
                <w:sz w:val="20"/>
                <w:szCs w:val="20"/>
                <w:lang w:val="ru-RU"/>
              </w:rPr>
              <w:t>Iном</w:t>
            </w:r>
            <w:proofErr w:type="spellEnd"/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115…123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Защита от перенапряжения – ограничение выходного напряжения: порог ограничения выходного напряжения, % от </w:t>
            </w:r>
            <w:proofErr w:type="spellStart"/>
            <w:r w:rsidRPr="009C4D19">
              <w:rPr>
                <w:color w:val="000000"/>
                <w:sz w:val="20"/>
                <w:szCs w:val="20"/>
                <w:lang w:val="ru-RU"/>
              </w:rPr>
              <w:t>Uном</w:t>
            </w:r>
            <w:proofErr w:type="spellEnd"/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150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Безопасность и ЭМС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Устойчивость к механическим во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здействиям по ГОСТ Р 52931–2008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N2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Устойчивость к электромагнитн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ым воздействиям по ГОСТ 51314.4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критерий качества А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Уровень электромагнитной эмиссии по пор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ту питания по ГОСТ Р 53390-2009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Уровень излучения радиопомех (</w:t>
            </w:r>
            <w:proofErr w:type="spellStart"/>
            <w:r w:rsidRPr="009C4D19">
              <w:rPr>
                <w:color w:val="000000"/>
                <w:sz w:val="20"/>
                <w:szCs w:val="20"/>
                <w:lang w:val="ru-RU"/>
              </w:rPr>
              <w:t>п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омехоэмиссии</w:t>
            </w:r>
            <w:proofErr w:type="spellEnd"/>
            <w:r w:rsidR="001C6523">
              <w:rPr>
                <w:color w:val="000000"/>
                <w:sz w:val="20"/>
                <w:szCs w:val="20"/>
                <w:lang w:val="ru-RU"/>
              </w:rPr>
              <w:t>) по ГОСТ 30804.6.4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Соответствует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Излучение радиопомех (</w:t>
            </w:r>
            <w:proofErr w:type="spellStart"/>
            <w:r w:rsidRPr="009C4D19">
              <w:rPr>
                <w:color w:val="000000"/>
                <w:sz w:val="20"/>
                <w:szCs w:val="20"/>
                <w:lang w:val="ru-RU"/>
              </w:rPr>
              <w:t>помех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оэмиссия</w:t>
            </w:r>
            <w:proofErr w:type="spellEnd"/>
            <w:r w:rsidR="001C6523">
              <w:rPr>
                <w:color w:val="000000"/>
                <w:sz w:val="20"/>
                <w:szCs w:val="20"/>
                <w:lang w:val="ru-RU"/>
              </w:rPr>
              <w:t>) по ГОСТ 32132.3-2013*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Степень защиты по ГОСТ 14254-96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IP20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Класс защиты от поражения электрическ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им током по ГОСТ IEC 61140-2012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Класс защиты от поражения электри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ческим током по ГОСТ 12.2.007.0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II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Изоляция по ГОСТ 12.2.091-2012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Категория перенап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ряжения по ГОСТ Р 50571.19-2000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Категория пер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енапряжения по ГОСТ IEC 61204-7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II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Степень заг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рязнения по ГОСТ Р 50030.1-2000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Элек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трическая прочность изоляции, В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вход-выход, вход-порт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Ethernet</w:t>
            </w:r>
            <w:proofErr w:type="spellEnd"/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3000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вход-корпус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3000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выход-порт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Ethernet</w:t>
            </w:r>
            <w:proofErr w:type="spellEnd"/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1000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Сопротивление изоляции (вход-выход-к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орпус) при 500 В, не менее, МОм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* При условии п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одключения защитного заземления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Условия эксплуатации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 xml:space="preserve">Рабочий диапазон 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температур окружающей среды, °С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-40…+70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Температура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 xml:space="preserve"> хранения и транспортировки, °С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-40…+70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Общие сведения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Срок эксплуатации, лет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10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Срок гарантийного обслуживания, лет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Средняя наработка на отказ, ч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70 000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Масса, не более, кг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0,5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Возможнос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ть последовательного соединения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Есть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Возмо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жность параллельного соединения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Есть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Тип автоматического выключателя</w:t>
            </w:r>
          </w:p>
          <w:p w:rsidR="009C4D19" w:rsidRPr="009C4D19" w:rsidRDefault="001C6523" w:rsidP="009C4D1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 А, тип С или 10 А, тип B, С</w:t>
            </w:r>
          </w:p>
          <w:p w:rsidR="009C4D19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Ха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>рактеристики дискретного выхода</w:t>
            </w:r>
          </w:p>
          <w:p w:rsidR="00AF28EE" w:rsidRPr="009C4D19" w:rsidRDefault="009C4D19" w:rsidP="009C4D19">
            <w:pPr>
              <w:rPr>
                <w:color w:val="000000"/>
                <w:sz w:val="20"/>
                <w:szCs w:val="20"/>
                <w:lang w:val="ru-RU"/>
              </w:rPr>
            </w:pPr>
            <w:r w:rsidRPr="009C4D19">
              <w:rPr>
                <w:color w:val="000000"/>
                <w:sz w:val="20"/>
                <w:szCs w:val="20"/>
                <w:lang w:val="ru-RU"/>
              </w:rPr>
              <w:t>0,5 А,</w:t>
            </w:r>
            <w:r w:rsidR="001C6523">
              <w:rPr>
                <w:color w:val="000000"/>
                <w:sz w:val="20"/>
                <w:szCs w:val="20"/>
                <w:lang w:val="ru-RU"/>
              </w:rPr>
              <w:t xml:space="preserve"> = 24 В</w:t>
            </w:r>
          </w:p>
        </w:tc>
      </w:tr>
    </w:tbl>
    <w:p w:rsidR="009464E3" w:rsidRPr="000B5B75" w:rsidRDefault="009464E3" w:rsidP="00904521"/>
    <w:sectPr w:rsidR="009464E3" w:rsidRPr="000B5B75" w:rsidSect="00416940">
      <w:pgSz w:w="16838" w:h="11906" w:orient="landscape"/>
      <w:pgMar w:top="426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28CA"/>
    <w:multiLevelType w:val="hybridMultilevel"/>
    <w:tmpl w:val="08586DA0"/>
    <w:lvl w:ilvl="0" w:tplc="31944B5C">
      <w:numFmt w:val="bullet"/>
      <w:lvlText w:val="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02A808">
      <w:numFmt w:val="bullet"/>
      <w:lvlText w:val="•"/>
      <w:lvlJc w:val="left"/>
      <w:pPr>
        <w:ind w:left="1980" w:hanging="360"/>
      </w:pPr>
      <w:rPr>
        <w:rFonts w:hint="default"/>
        <w:lang w:val="ru-RU" w:eastAsia="en-US" w:bidi="ar-SA"/>
      </w:rPr>
    </w:lvl>
    <w:lvl w:ilvl="2" w:tplc="BA422A24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3" w:tplc="1E002540">
      <w:numFmt w:val="bullet"/>
      <w:lvlText w:val="•"/>
      <w:lvlJc w:val="left"/>
      <w:pPr>
        <w:ind w:left="3940" w:hanging="360"/>
      </w:pPr>
      <w:rPr>
        <w:rFonts w:hint="default"/>
        <w:lang w:val="ru-RU" w:eastAsia="en-US" w:bidi="ar-SA"/>
      </w:rPr>
    </w:lvl>
    <w:lvl w:ilvl="4" w:tplc="6A605CB8">
      <w:numFmt w:val="bullet"/>
      <w:lvlText w:val="•"/>
      <w:lvlJc w:val="left"/>
      <w:pPr>
        <w:ind w:left="4920" w:hanging="360"/>
      </w:pPr>
      <w:rPr>
        <w:rFonts w:hint="default"/>
        <w:lang w:val="ru-RU" w:eastAsia="en-US" w:bidi="ar-SA"/>
      </w:rPr>
    </w:lvl>
    <w:lvl w:ilvl="5" w:tplc="66D471D6">
      <w:numFmt w:val="bullet"/>
      <w:lvlText w:val="•"/>
      <w:lvlJc w:val="left"/>
      <w:pPr>
        <w:ind w:left="5900" w:hanging="360"/>
      </w:pPr>
      <w:rPr>
        <w:rFonts w:hint="default"/>
        <w:lang w:val="ru-RU" w:eastAsia="en-US" w:bidi="ar-SA"/>
      </w:rPr>
    </w:lvl>
    <w:lvl w:ilvl="6" w:tplc="A3A0D854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7" w:tplc="9B709E60">
      <w:numFmt w:val="bullet"/>
      <w:lvlText w:val="•"/>
      <w:lvlJc w:val="left"/>
      <w:pPr>
        <w:ind w:left="7860" w:hanging="360"/>
      </w:pPr>
      <w:rPr>
        <w:rFonts w:hint="default"/>
        <w:lang w:val="ru-RU" w:eastAsia="en-US" w:bidi="ar-SA"/>
      </w:rPr>
    </w:lvl>
    <w:lvl w:ilvl="8" w:tplc="76FCFFA6">
      <w:numFmt w:val="bullet"/>
      <w:lvlText w:val="•"/>
      <w:lvlJc w:val="left"/>
      <w:pPr>
        <w:ind w:left="8840" w:hanging="360"/>
      </w:pPr>
      <w:rPr>
        <w:rFonts w:hint="default"/>
        <w:lang w:val="ru-RU" w:eastAsia="en-US" w:bidi="ar-SA"/>
      </w:rPr>
    </w:lvl>
  </w:abstractNum>
  <w:abstractNum w:abstractNumId="1">
    <w:nsid w:val="1ABB3AA9"/>
    <w:multiLevelType w:val="multilevel"/>
    <w:tmpl w:val="5BE6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129C"/>
    <w:rsid w:val="0002141C"/>
    <w:rsid w:val="000B5B75"/>
    <w:rsid w:val="000C5F10"/>
    <w:rsid w:val="00106773"/>
    <w:rsid w:val="001406A0"/>
    <w:rsid w:val="001563A4"/>
    <w:rsid w:val="00181174"/>
    <w:rsid w:val="001B716A"/>
    <w:rsid w:val="001C6523"/>
    <w:rsid w:val="00230748"/>
    <w:rsid w:val="0023609C"/>
    <w:rsid w:val="002C4078"/>
    <w:rsid w:val="00303128"/>
    <w:rsid w:val="0033016E"/>
    <w:rsid w:val="00340BD2"/>
    <w:rsid w:val="003732F2"/>
    <w:rsid w:val="003D6274"/>
    <w:rsid w:val="004113B2"/>
    <w:rsid w:val="00416940"/>
    <w:rsid w:val="004557EA"/>
    <w:rsid w:val="0047631A"/>
    <w:rsid w:val="004A618D"/>
    <w:rsid w:val="004B2B88"/>
    <w:rsid w:val="00523478"/>
    <w:rsid w:val="00544808"/>
    <w:rsid w:val="00590A90"/>
    <w:rsid w:val="005A1124"/>
    <w:rsid w:val="00610601"/>
    <w:rsid w:val="006271DF"/>
    <w:rsid w:val="006628F7"/>
    <w:rsid w:val="0069129C"/>
    <w:rsid w:val="006A15E4"/>
    <w:rsid w:val="006B592F"/>
    <w:rsid w:val="007212CF"/>
    <w:rsid w:val="00766E9E"/>
    <w:rsid w:val="00784198"/>
    <w:rsid w:val="007C16B8"/>
    <w:rsid w:val="007C22B0"/>
    <w:rsid w:val="007C732C"/>
    <w:rsid w:val="008275FB"/>
    <w:rsid w:val="008579F4"/>
    <w:rsid w:val="008F5A00"/>
    <w:rsid w:val="00904521"/>
    <w:rsid w:val="00907426"/>
    <w:rsid w:val="00940CB8"/>
    <w:rsid w:val="009464E3"/>
    <w:rsid w:val="00964EE3"/>
    <w:rsid w:val="00996B28"/>
    <w:rsid w:val="009C4D19"/>
    <w:rsid w:val="009D76F8"/>
    <w:rsid w:val="009E2AD3"/>
    <w:rsid w:val="00A305A6"/>
    <w:rsid w:val="00AD2C14"/>
    <w:rsid w:val="00AE42D6"/>
    <w:rsid w:val="00AF28EE"/>
    <w:rsid w:val="00AF3FCE"/>
    <w:rsid w:val="00B64632"/>
    <w:rsid w:val="00B803DF"/>
    <w:rsid w:val="00BA07B9"/>
    <w:rsid w:val="00BA1A59"/>
    <w:rsid w:val="00BD6D28"/>
    <w:rsid w:val="00BF43F5"/>
    <w:rsid w:val="00C00D92"/>
    <w:rsid w:val="00C64E56"/>
    <w:rsid w:val="00CC0C63"/>
    <w:rsid w:val="00D10517"/>
    <w:rsid w:val="00D50040"/>
    <w:rsid w:val="00D818C9"/>
    <w:rsid w:val="00DA628E"/>
    <w:rsid w:val="00DD3BFD"/>
    <w:rsid w:val="00DE2601"/>
    <w:rsid w:val="00E14FF2"/>
    <w:rsid w:val="00E2587B"/>
    <w:rsid w:val="00E36E7A"/>
    <w:rsid w:val="00E528DC"/>
    <w:rsid w:val="00E952BC"/>
    <w:rsid w:val="00ED1FCE"/>
    <w:rsid w:val="00EE1C1E"/>
    <w:rsid w:val="00EE4F44"/>
    <w:rsid w:val="00F27CB1"/>
    <w:rsid w:val="00F42094"/>
    <w:rsid w:val="00F955C8"/>
    <w:rsid w:val="00FB1D7F"/>
    <w:rsid w:val="00FB2F67"/>
    <w:rsid w:val="00FC1E35"/>
    <w:rsid w:val="00FC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12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031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E36E7A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9129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9129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69129C"/>
    <w:pPr>
      <w:ind w:left="993" w:hanging="359"/>
    </w:pPr>
  </w:style>
  <w:style w:type="table" w:customStyle="1" w:styleId="TableNormal">
    <w:name w:val="Table Normal"/>
    <w:uiPriority w:val="2"/>
    <w:semiHidden/>
    <w:unhideWhenUsed/>
    <w:qFormat/>
    <w:rsid w:val="00E528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28DC"/>
    <w:pPr>
      <w:spacing w:line="275" w:lineRule="exact"/>
      <w:ind w:left="108"/>
    </w:pPr>
  </w:style>
  <w:style w:type="paragraph" w:styleId="a6">
    <w:name w:val="No Spacing"/>
    <w:uiPriority w:val="1"/>
    <w:qFormat/>
    <w:rsid w:val="00E528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E36E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31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oduct-previewtext">
    <w:name w:val="product-preview__text"/>
    <w:basedOn w:val="a0"/>
    <w:rsid w:val="00C00D92"/>
  </w:style>
  <w:style w:type="character" w:customStyle="1" w:styleId="product-previewcode">
    <w:name w:val="product-preview__code"/>
    <w:basedOn w:val="a0"/>
    <w:rsid w:val="00C00D92"/>
  </w:style>
  <w:style w:type="character" w:styleId="a7">
    <w:name w:val="Hyperlink"/>
    <w:basedOn w:val="a0"/>
    <w:uiPriority w:val="99"/>
    <w:semiHidden/>
    <w:unhideWhenUsed/>
    <w:rsid w:val="00E14F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8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1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7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8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9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2417</Words>
  <Characters>13779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ПГТА</Company>
  <LinksUpToDate>false</LinksUpToDate>
  <CharactersWithSpaces>16164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abramuhinad</cp:lastModifiedBy>
  <cp:revision>2</cp:revision>
  <dcterms:created xsi:type="dcterms:W3CDTF">2026-10-13T08:46:00Z</dcterms:created>
  <dcterms:modified xsi:type="dcterms:W3CDTF">2026-10-13T08:46:00Z</dcterms:modified>
</cp:coreProperties>
</file>