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240AAE" w14:textId="77777777" w:rsidR="00D34CFD" w:rsidRDefault="009D1D6B">
      <w:pPr>
        <w:jc w:val="center"/>
        <w:rPr>
          <w:rFonts w:ascii="XO Thames" w:hAnsi="XO Thames" w:cs="XO Thames"/>
          <w:b/>
        </w:rPr>
      </w:pPr>
      <w:r>
        <w:rPr>
          <w:rFonts w:ascii="XO Thames" w:hAnsi="XO Thames" w:cs="XO Thames"/>
          <w:b/>
        </w:rPr>
        <w:t>КОНТРАКТ № __________</w:t>
      </w:r>
    </w:p>
    <w:p w14:paraId="4ABAA8B4" w14:textId="77777777" w:rsidR="00D34CFD" w:rsidRDefault="009D1D6B">
      <w:pPr>
        <w:jc w:val="center"/>
        <w:rPr>
          <w:rFonts w:ascii="XO Thames" w:hAnsi="XO Thames" w:cs="XO Thames"/>
        </w:rPr>
      </w:pPr>
      <w:r>
        <w:rPr>
          <w:rFonts w:ascii="XO Thames" w:hAnsi="XO Thames" w:cs="XO Thames"/>
          <w:b/>
          <w:color w:val="000000"/>
        </w:rPr>
        <w:t xml:space="preserve">на оказание услуг </w:t>
      </w:r>
      <w:r>
        <w:rPr>
          <w:rFonts w:ascii="XO Thames" w:hAnsi="XO Thames" w:cs="XO Thames"/>
          <w:b/>
        </w:rPr>
        <w:t>страхования гражданской ответственности владельцев</w:t>
      </w:r>
    </w:p>
    <w:p w14:paraId="75E6DF1F" w14:textId="77777777" w:rsidR="00D34CFD" w:rsidRDefault="009D1D6B">
      <w:pPr>
        <w:jc w:val="center"/>
        <w:rPr>
          <w:rFonts w:ascii="XO Thames" w:hAnsi="XO Thames" w:cs="XO Thames"/>
          <w:b/>
        </w:rPr>
      </w:pPr>
      <w:r>
        <w:rPr>
          <w:rFonts w:ascii="XO Thames" w:hAnsi="XO Thames" w:cs="XO Thames"/>
          <w:b/>
        </w:rPr>
        <w:t>автотранспортных средств (ОСАГО)</w:t>
      </w:r>
    </w:p>
    <w:p w14:paraId="350AB162" w14:textId="77777777" w:rsidR="00D34CFD" w:rsidRDefault="00D34CFD">
      <w:pPr>
        <w:jc w:val="center"/>
        <w:rPr>
          <w:rFonts w:ascii="XO Thames" w:hAnsi="XO Thames" w:cs="XO Thames"/>
          <w:b/>
        </w:rPr>
      </w:pPr>
    </w:p>
    <w:p w14:paraId="7643BFA9" w14:textId="77777777" w:rsidR="00D34CFD" w:rsidRDefault="009D1D6B">
      <w:pPr>
        <w:rPr>
          <w:rFonts w:ascii="XO Thames" w:hAnsi="XO Thames" w:cs="XO Thames"/>
        </w:rPr>
      </w:pPr>
      <w:r>
        <w:rPr>
          <w:rFonts w:ascii="XO Thames" w:hAnsi="XO Thames" w:cs="XO Thames"/>
        </w:rPr>
        <w:t>г. Мариинск</w:t>
      </w:r>
      <w:r>
        <w:rPr>
          <w:rFonts w:ascii="XO Thames" w:hAnsi="XO Thames" w:cs="XO Thames"/>
        </w:rPr>
        <w:tab/>
      </w:r>
      <w:r>
        <w:rPr>
          <w:rFonts w:ascii="XO Thames" w:hAnsi="XO Thames" w:cs="XO Thames"/>
        </w:rPr>
        <w:tab/>
      </w:r>
      <w:r>
        <w:rPr>
          <w:rFonts w:ascii="XO Thames" w:hAnsi="XO Thames" w:cs="XO Thames"/>
        </w:rPr>
        <w:tab/>
        <w:t xml:space="preserve">                                                         «____» _____________ 2026 г.</w:t>
      </w:r>
    </w:p>
    <w:p w14:paraId="201CA60A" w14:textId="77777777" w:rsidR="00D34CFD" w:rsidRDefault="00D34CFD">
      <w:pPr>
        <w:spacing w:before="0" w:after="0"/>
        <w:ind w:firstLine="708"/>
        <w:jc w:val="both"/>
        <w:rPr>
          <w:rFonts w:ascii="XO Thames" w:hAnsi="XO Thames" w:cs="XO Thames"/>
          <w:bCs/>
        </w:rPr>
      </w:pPr>
    </w:p>
    <w:p w14:paraId="061A99FD" w14:textId="77777777" w:rsidR="00D34CFD" w:rsidRDefault="009D1D6B">
      <w:pPr>
        <w:spacing w:before="0" w:after="0"/>
        <w:ind w:firstLine="708"/>
        <w:jc w:val="both"/>
        <w:rPr>
          <w:rFonts w:ascii="XO Thames" w:hAnsi="XO Thames" w:cs="XO Thames"/>
          <w:bCs/>
        </w:rPr>
      </w:pPr>
      <w:proofErr w:type="gramStart"/>
      <w:r>
        <w:rPr>
          <w:rFonts w:ascii="XO Thames" w:hAnsi="XO Thames" w:cs="XO Thames"/>
          <w:bCs/>
        </w:rPr>
        <w:t>Федеральное казенное учреждение «Исправительная колония № 1 Главного управления Федеральной службы исполнения наказаний по Кемеровской области - Кузбассу» (ФКУ ИК-1 ГУФСИН России по Кемеровской области - Кузбассу),</w:t>
      </w:r>
      <w:r>
        <w:rPr>
          <w:rFonts w:ascii="XO Thames" w:hAnsi="XO Thames" w:cs="XO Thames"/>
        </w:rPr>
        <w:t xml:space="preserve"> </w:t>
      </w:r>
      <w:r>
        <w:rPr>
          <w:rFonts w:ascii="XO Thames" w:hAnsi="XO Thames" w:cs="XO Thames"/>
          <w:bCs/>
        </w:rPr>
        <w:t>выступающее от имени Российской Федерации,</w:t>
      </w:r>
      <w:r>
        <w:rPr>
          <w:rFonts w:ascii="XO Thames" w:hAnsi="XO Thames" w:cs="XO Thames"/>
        </w:rPr>
        <w:t xml:space="preserve"> </w:t>
      </w:r>
      <w:r>
        <w:rPr>
          <w:rFonts w:ascii="XO Thames" w:hAnsi="XO Thames" w:cs="XO Thames"/>
          <w:bCs/>
        </w:rPr>
        <w:t>в целях обеспечения государственных нужд именуемое в дальнейшем Страхователь с одной стороны,</w:t>
      </w:r>
      <w:r>
        <w:rPr>
          <w:rFonts w:ascii="XO Thames" w:hAnsi="XO Thames" w:cs="XO Thames"/>
        </w:rPr>
        <w:t xml:space="preserve"> </w:t>
      </w:r>
      <w:r>
        <w:rPr>
          <w:rFonts w:ascii="XO Thames" w:hAnsi="XO Thames" w:cs="XO Thames"/>
          <w:bCs/>
        </w:rPr>
        <w:t>в лице начальника Рассказова Романа Николаевича, действующего на основании Устава                                        и _____________________, с другой стороны, руководствуясь Гражданским кодексом  Российской Федерации</w:t>
      </w:r>
      <w:proofErr w:type="gramEnd"/>
      <w:r>
        <w:rPr>
          <w:rFonts w:ascii="XO Thames" w:hAnsi="XO Thames" w:cs="XO Thames"/>
          <w:bCs/>
        </w:rPr>
        <w:t>, Бюджетным кодексом Российской Федерации, пунктом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а также иным законодательством, регулирующим контрактную систему в сфере закупок, заключили настоящий Контракт о нижеследующем:</w:t>
      </w:r>
    </w:p>
    <w:p w14:paraId="459235E8" w14:textId="77777777" w:rsidR="00D34CFD" w:rsidRDefault="009D1D6B">
      <w:pPr>
        <w:numPr>
          <w:ilvl w:val="0"/>
          <w:numId w:val="1"/>
        </w:numPr>
        <w:spacing w:before="120" w:after="0"/>
        <w:jc w:val="center"/>
        <w:rPr>
          <w:rFonts w:ascii="XO Thames" w:hAnsi="XO Thames" w:cs="XO Thames"/>
          <w:b/>
          <w:bCs/>
          <w:color w:val="000000"/>
          <w:spacing w:val="-3"/>
        </w:rPr>
      </w:pPr>
      <w:r>
        <w:rPr>
          <w:rFonts w:ascii="XO Thames" w:hAnsi="XO Thames" w:cs="XO Thames"/>
          <w:b/>
          <w:bCs/>
          <w:color w:val="000000"/>
          <w:spacing w:val="-3"/>
        </w:rPr>
        <w:t>Предмет Контракта</w:t>
      </w:r>
    </w:p>
    <w:p w14:paraId="152AEB90" w14:textId="77777777" w:rsidR="00D34CFD" w:rsidRDefault="00D34CFD">
      <w:pPr>
        <w:spacing w:before="120" w:after="0"/>
        <w:jc w:val="both"/>
        <w:rPr>
          <w:rFonts w:ascii="XO Thames" w:hAnsi="XO Thames" w:cs="XO Thames"/>
          <w:b/>
          <w:bCs/>
          <w:color w:val="000000"/>
          <w:spacing w:val="-3"/>
        </w:rPr>
      </w:pPr>
    </w:p>
    <w:p w14:paraId="2A9BA478" w14:textId="77777777" w:rsidR="00D34CFD" w:rsidRDefault="009D1D6B">
      <w:pPr>
        <w:spacing w:before="0" w:after="0"/>
        <w:ind w:firstLine="708"/>
        <w:jc w:val="both"/>
        <w:rPr>
          <w:rFonts w:ascii="XO Thames" w:hAnsi="XO Thames" w:cs="XO Thames"/>
        </w:rPr>
      </w:pPr>
      <w:r>
        <w:rPr>
          <w:rFonts w:ascii="XO Thames" w:hAnsi="XO Thames" w:cs="XO Thames"/>
        </w:rPr>
        <w:t xml:space="preserve">1.1. Страховщик принимает на себя обязательства по оказанию услуг обязательного страхования гражданской ответственности владельцев транспортных средств (далее – ОСАГО), а Страхователь обязательства по оплате оказываемых услуг по страхованию. </w:t>
      </w:r>
      <w:r>
        <w:rPr>
          <w:rFonts w:ascii="XO Thames" w:hAnsi="XO Thames" w:cs="XO Thames"/>
          <w:color w:val="000000"/>
        </w:rPr>
        <w:t xml:space="preserve">Общая численность транспортных средств, подлежащих страхованию, определяется            в </w:t>
      </w:r>
      <w:r>
        <w:rPr>
          <w:rFonts w:ascii="XO Thames" w:hAnsi="XO Thames" w:cs="XO Thames"/>
          <w:color w:val="000000"/>
          <w:spacing w:val="-1"/>
        </w:rPr>
        <w:t>соответствии со</w:t>
      </w:r>
      <w:r>
        <w:rPr>
          <w:rFonts w:ascii="XO Thames" w:hAnsi="XO Thames" w:cs="XO Thames"/>
          <w:bCs/>
        </w:rPr>
        <w:t xml:space="preserve"> «Спецификацией», </w:t>
      </w:r>
      <w:r>
        <w:rPr>
          <w:rFonts w:ascii="XO Thames" w:hAnsi="XO Thames" w:cs="XO Thames"/>
        </w:rPr>
        <w:t xml:space="preserve">прилагаемой к настоящему </w:t>
      </w:r>
      <w:bookmarkStart w:id="0" w:name="_Hlk66872216"/>
      <w:r>
        <w:rPr>
          <w:rFonts w:ascii="XO Thames" w:hAnsi="XO Thames" w:cs="XO Thames"/>
        </w:rPr>
        <w:t>Контракту</w:t>
      </w:r>
      <w:bookmarkEnd w:id="0"/>
      <w:r>
        <w:rPr>
          <w:rFonts w:ascii="XO Thames" w:hAnsi="XO Thames" w:cs="XO Thames"/>
        </w:rPr>
        <w:t xml:space="preserve"> и являющейся его неотъемлемой частью (Приложение № 1 к </w:t>
      </w:r>
      <w:bookmarkStart w:id="1" w:name="_Hlk66872257"/>
      <w:r>
        <w:rPr>
          <w:rFonts w:ascii="XO Thames" w:hAnsi="XO Thames" w:cs="XO Thames"/>
        </w:rPr>
        <w:t>Контракту</w:t>
      </w:r>
      <w:bookmarkEnd w:id="1"/>
      <w:r>
        <w:rPr>
          <w:rFonts w:ascii="XO Thames" w:hAnsi="XO Thames" w:cs="XO Thames"/>
        </w:rPr>
        <w:t>).</w:t>
      </w:r>
    </w:p>
    <w:p w14:paraId="30014911" w14:textId="77777777" w:rsidR="00D34CFD" w:rsidRDefault="009D1D6B">
      <w:pPr>
        <w:jc w:val="both"/>
        <w:rPr>
          <w:rFonts w:ascii="XO Thames" w:hAnsi="XO Thames" w:cs="XO Thames"/>
        </w:rPr>
      </w:pPr>
      <w:r>
        <w:rPr>
          <w:rFonts w:ascii="XO Thames" w:hAnsi="XO Thames" w:cs="XO Thames"/>
        </w:rPr>
        <w:t>ИКЗ_____________________________________________________</w:t>
      </w:r>
    </w:p>
    <w:p w14:paraId="3C5CD0DE" w14:textId="77777777" w:rsidR="00D34CFD" w:rsidRDefault="009D1D6B">
      <w:pPr>
        <w:spacing w:before="0" w:after="0"/>
        <w:ind w:firstLine="708"/>
        <w:jc w:val="both"/>
        <w:rPr>
          <w:rFonts w:ascii="XO Thames" w:hAnsi="XO Thames" w:cs="XO Thames"/>
        </w:rPr>
      </w:pPr>
      <w:r>
        <w:rPr>
          <w:rFonts w:ascii="XO Thames" w:hAnsi="XO Thames" w:cs="XO Thames"/>
          <w:color w:val="000000"/>
          <w:spacing w:val="-1"/>
        </w:rPr>
        <w:t xml:space="preserve">1.2. </w:t>
      </w:r>
      <w:proofErr w:type="gramStart"/>
      <w:r>
        <w:rPr>
          <w:rFonts w:ascii="XO Thames" w:hAnsi="XO Thames" w:cs="XO Thames"/>
        </w:rPr>
        <w:t xml:space="preserve">Деятельность по Контракту регламентируется Федеральным Законом                  от 25.04.2002 № 40-ФЗ «Об обязательном страховании гражданской ответственности владельцев транспортных средств», </w:t>
      </w:r>
      <w:r>
        <w:rPr>
          <w:rFonts w:ascii="XO Thames" w:hAnsi="XO Thames" w:cs="XO Thames"/>
          <w:color w:val="000000"/>
          <w:spacing w:val="2"/>
        </w:rPr>
        <w:t>Гражданским Кодексом Российской Федерации,</w:t>
      </w:r>
      <w:r>
        <w:rPr>
          <w:rFonts w:ascii="XO Thames" w:hAnsi="XO Thames" w:cs="XO Thames"/>
        </w:rPr>
        <w:t xml:space="preserve"> «Положением о правилах обязательного страхования гражданской ответственности владельцев транспортных средств» (утв. Банком России 1 апреля 2024 г. N 837-П), Указанием Банка России от 09.10.2025 № 7204-У «О страховых тарифах по обязательному страхованию гражданской ответственности владельцев транспортных средств», действующей лицензией Страховщика</w:t>
      </w:r>
      <w:proofErr w:type="gramEnd"/>
      <w:r>
        <w:rPr>
          <w:rFonts w:ascii="XO Thames" w:hAnsi="XO Thames" w:cs="XO Thames"/>
        </w:rPr>
        <w:t xml:space="preserve"> на право осуществления деятельности по страхованию гражданской ответственности владельцев транспортных средств                       (в соответствии с пунктом 1 ст. 14 ст. 32.9 Закона РФ от 27.11.1992 № 4015-1 «Об организации страхового дела в Российской Федерации») ОС № 0001-03 от  06.06.2018, другими  нормативными правовыми актами Российской Федерации.</w:t>
      </w:r>
    </w:p>
    <w:p w14:paraId="4FC59742" w14:textId="77777777" w:rsidR="00D34CFD" w:rsidRDefault="009D1D6B">
      <w:pPr>
        <w:spacing w:before="0" w:after="0"/>
        <w:ind w:firstLine="708"/>
        <w:jc w:val="both"/>
        <w:rPr>
          <w:rFonts w:ascii="XO Thames" w:hAnsi="XO Thames" w:cs="XO Thames"/>
          <w:color w:val="000000"/>
        </w:rPr>
      </w:pPr>
      <w:r>
        <w:rPr>
          <w:rFonts w:ascii="XO Thames" w:hAnsi="XO Thames" w:cs="XO Thames"/>
          <w:color w:val="000000"/>
        </w:rPr>
        <w:t xml:space="preserve">1.3. </w:t>
      </w:r>
      <w:r>
        <w:rPr>
          <w:rFonts w:ascii="XO Thames" w:hAnsi="XO Thames" w:cs="XO Thames"/>
          <w:color w:val="000000"/>
          <w:spacing w:val="4"/>
        </w:rPr>
        <w:t>Факт заключения Контракта страхования удостоверяется вручением Страхователю страховых Полисов</w:t>
      </w:r>
      <w:r>
        <w:rPr>
          <w:rFonts w:ascii="XO Thames" w:hAnsi="XO Thames" w:cs="XO Thames"/>
          <w:color w:val="000000"/>
        </w:rPr>
        <w:t xml:space="preserve">. Бланк Полиса обязательного страхования имеет единую форму на всей территории Российской Федерации и является документом строгой отчетности. Страховой Полис обязательного страхования выдается Страхователю, ответственность которого застрахована по настоящему Договору, на каждое транспортное средство, </w:t>
      </w:r>
      <w:r>
        <w:rPr>
          <w:rFonts w:ascii="XO Thames" w:hAnsi="XO Thames" w:cs="XO Thames"/>
        </w:rPr>
        <w:t xml:space="preserve">согласно </w:t>
      </w:r>
      <w:r>
        <w:rPr>
          <w:rFonts w:ascii="XO Thames" w:hAnsi="XO Thames" w:cs="XO Thames"/>
          <w:bCs/>
        </w:rPr>
        <w:t xml:space="preserve">«Спецификации», </w:t>
      </w:r>
      <w:r>
        <w:rPr>
          <w:rFonts w:ascii="XO Thames" w:hAnsi="XO Thames" w:cs="XO Thames"/>
        </w:rPr>
        <w:t xml:space="preserve">прилагаемой к настоящему </w:t>
      </w:r>
      <w:r>
        <w:rPr>
          <w:rFonts w:ascii="XO Thames" w:hAnsi="XO Thames" w:cs="XO Thames"/>
          <w:color w:val="000000"/>
          <w:spacing w:val="4"/>
        </w:rPr>
        <w:t>Контракту</w:t>
      </w:r>
      <w:r>
        <w:rPr>
          <w:rFonts w:ascii="XO Thames" w:hAnsi="XO Thames" w:cs="XO Thames"/>
        </w:rPr>
        <w:t>, с указанием и</w:t>
      </w:r>
      <w:r>
        <w:rPr>
          <w:rFonts w:ascii="XO Thames" w:hAnsi="XO Thames" w:cs="XO Thames"/>
          <w:color w:val="000000"/>
        </w:rPr>
        <w:t xml:space="preserve">спользуемого транспортного средства.  </w:t>
      </w:r>
    </w:p>
    <w:p w14:paraId="6A48AB2C" w14:textId="77777777" w:rsidR="00D34CFD" w:rsidRDefault="009D1D6B">
      <w:pPr>
        <w:numPr>
          <w:ilvl w:val="0"/>
          <w:numId w:val="2"/>
        </w:numPr>
        <w:spacing w:before="120" w:after="0"/>
        <w:jc w:val="center"/>
        <w:rPr>
          <w:rFonts w:ascii="XO Thames" w:hAnsi="XO Thames" w:cs="XO Thames"/>
          <w:b/>
          <w:bCs/>
          <w:color w:val="000000"/>
        </w:rPr>
      </w:pPr>
      <w:r>
        <w:rPr>
          <w:rFonts w:ascii="XO Thames" w:hAnsi="XO Thames" w:cs="XO Thames"/>
          <w:b/>
          <w:bCs/>
          <w:color w:val="000000"/>
        </w:rPr>
        <w:t>Объе</w:t>
      </w:r>
      <w:proofErr w:type="gramStart"/>
      <w:r>
        <w:rPr>
          <w:rFonts w:ascii="XO Thames" w:hAnsi="XO Thames" w:cs="XO Thames"/>
          <w:b/>
          <w:bCs/>
          <w:color w:val="000000"/>
        </w:rPr>
        <w:t>кт стр</w:t>
      </w:r>
      <w:proofErr w:type="gramEnd"/>
      <w:r>
        <w:rPr>
          <w:rFonts w:ascii="XO Thames" w:hAnsi="XO Thames" w:cs="XO Thames"/>
          <w:b/>
          <w:bCs/>
          <w:color w:val="000000"/>
        </w:rPr>
        <w:t>ахования и страховые случаи</w:t>
      </w:r>
    </w:p>
    <w:p w14:paraId="00DB9BEB" w14:textId="77777777" w:rsidR="00D34CFD" w:rsidRDefault="009D1D6B">
      <w:pPr>
        <w:spacing w:before="120" w:after="0"/>
        <w:ind w:left="420" w:firstLine="704"/>
        <w:jc w:val="both"/>
        <w:rPr>
          <w:rFonts w:ascii="XO Thames" w:hAnsi="XO Thames" w:cs="XO Thames"/>
        </w:rPr>
      </w:pPr>
      <w:r>
        <w:rPr>
          <w:rFonts w:ascii="XO Thames" w:hAnsi="XO Thames" w:cs="XO Thames"/>
        </w:rPr>
        <w:t>2.1. Объектом обязательного страхования являются имущественные интересы, связанные с риском гражданской ответственности Страхователя, как владельца транспортных средств, по обязательствам, возникающим вследствие причинения вреда жизни, здоровью или имуществу потерпевших при использовании транспортного средства  на территории Российской Федерации.</w:t>
      </w:r>
    </w:p>
    <w:p w14:paraId="03F92D30" w14:textId="77777777" w:rsidR="00D34CFD" w:rsidRDefault="009D1D6B">
      <w:pPr>
        <w:spacing w:before="0" w:after="0"/>
        <w:ind w:firstLine="708"/>
        <w:jc w:val="both"/>
        <w:rPr>
          <w:rFonts w:ascii="XO Thames" w:hAnsi="XO Thames" w:cs="XO Thames"/>
        </w:rPr>
      </w:pPr>
      <w:r>
        <w:rPr>
          <w:rFonts w:ascii="XO Thames" w:hAnsi="XO Thames" w:cs="XO Thames"/>
        </w:rPr>
        <w:lastRenderedPageBreak/>
        <w:t>2.2. Дорожно-транспортным происшествием является событие, произошедшее           в процессе движения по дороге транспортного средства и с его участием, при котором погибли или ранены люди, повреждены транспортные средства, сооружения, грузы либо причинен иной материальный ущерб.</w:t>
      </w:r>
    </w:p>
    <w:p w14:paraId="0947415D" w14:textId="77777777" w:rsidR="00D34CFD" w:rsidRDefault="009D1D6B">
      <w:pPr>
        <w:spacing w:before="0" w:after="0"/>
        <w:ind w:firstLine="708"/>
        <w:jc w:val="both"/>
        <w:rPr>
          <w:rFonts w:ascii="XO Thames" w:hAnsi="XO Thames" w:cs="XO Thames"/>
          <w:lang w:eastAsia="en-US"/>
        </w:rPr>
      </w:pPr>
      <w:r>
        <w:rPr>
          <w:rFonts w:ascii="XO Thames" w:hAnsi="XO Thames" w:cs="XO Thames"/>
        </w:rPr>
        <w:t xml:space="preserve">2.3. Страховым случаем </w:t>
      </w:r>
      <w:r>
        <w:rPr>
          <w:rFonts w:ascii="XO Thames" w:hAnsi="XO Thames" w:cs="XO Thames"/>
          <w:lang w:eastAsia="en-US"/>
        </w:rPr>
        <w:t>наступление гражданской ответственности владельца транспортного средства за причинение вреда жизни, здоровью или имуществу потерпевших при использовании транспортного средства, влекущее за собой                         в соответствии с договором обязательного страхования обязанность Страховщика осуществить страховую выплату.</w:t>
      </w:r>
    </w:p>
    <w:p w14:paraId="0DA3513B" w14:textId="77777777" w:rsidR="00D34CFD" w:rsidRDefault="009D1D6B">
      <w:pPr>
        <w:spacing w:before="0" w:after="0"/>
        <w:ind w:firstLine="708"/>
        <w:jc w:val="both"/>
        <w:rPr>
          <w:rFonts w:ascii="XO Thames" w:hAnsi="XO Thames" w:cs="XO Thames"/>
        </w:rPr>
      </w:pPr>
      <w:r>
        <w:rPr>
          <w:rFonts w:ascii="XO Thames" w:hAnsi="XO Thames" w:cs="XO Thames"/>
        </w:rPr>
        <w:t>2.4. Страховая сумма, в пределах которой Страховщик обязуется при наступлении каждого страхового случая (независимо от их числа в течение срока действия Договора обязательного страхования) возместить потерпевшим причиненный вред, устанавливается   в соответствии с действующим законодательством.</w:t>
      </w:r>
    </w:p>
    <w:p w14:paraId="4D7000BB" w14:textId="77777777" w:rsidR="00D34CFD" w:rsidRDefault="009D1D6B">
      <w:pPr>
        <w:spacing w:before="0" w:after="0"/>
        <w:ind w:firstLine="708"/>
        <w:jc w:val="both"/>
        <w:rPr>
          <w:rFonts w:ascii="XO Thames" w:hAnsi="XO Thames" w:cs="XO Thames"/>
        </w:rPr>
      </w:pPr>
      <w:r>
        <w:rPr>
          <w:rFonts w:ascii="XO Thames" w:hAnsi="XO Thames" w:cs="XO Thames"/>
        </w:rPr>
        <w:t>2.5. Страховая выплата по каждому страховому случаю не может превышать величину установленной страховой суммы.</w:t>
      </w:r>
    </w:p>
    <w:p w14:paraId="5CD8F016" w14:textId="77777777" w:rsidR="00D34CFD" w:rsidRDefault="009D1D6B">
      <w:pPr>
        <w:spacing w:before="0" w:after="0"/>
        <w:ind w:firstLine="708"/>
        <w:jc w:val="both"/>
        <w:rPr>
          <w:rFonts w:ascii="XO Thames" w:hAnsi="XO Thames" w:cs="XO Thames"/>
        </w:rPr>
      </w:pPr>
      <w:r>
        <w:rPr>
          <w:rFonts w:ascii="XO Thames" w:hAnsi="XO Thames" w:cs="XO Thames"/>
        </w:rPr>
        <w:t>2.6. Место оказания услуг: Услуги оказываются на всей территории Российской Федерации.</w:t>
      </w:r>
    </w:p>
    <w:p w14:paraId="097F6C77" w14:textId="77777777" w:rsidR="00D34CFD" w:rsidRDefault="009D1D6B">
      <w:pPr>
        <w:spacing w:before="120" w:after="0"/>
        <w:jc w:val="center"/>
        <w:rPr>
          <w:rFonts w:ascii="XO Thames" w:hAnsi="XO Thames" w:cs="XO Thames"/>
          <w:b/>
          <w:color w:val="000000"/>
          <w:spacing w:val="2"/>
        </w:rPr>
      </w:pPr>
      <w:r>
        <w:rPr>
          <w:rFonts w:ascii="XO Thames" w:hAnsi="XO Thames" w:cs="XO Thames"/>
          <w:b/>
          <w:caps/>
          <w:color w:val="000000"/>
          <w:spacing w:val="2"/>
        </w:rPr>
        <w:t xml:space="preserve">3. </w:t>
      </w:r>
      <w:r>
        <w:rPr>
          <w:rFonts w:ascii="XO Thames" w:hAnsi="XO Thames" w:cs="XO Thames"/>
          <w:b/>
          <w:color w:val="000000"/>
          <w:spacing w:val="2"/>
        </w:rPr>
        <w:t>Цена контракта и порядок расчетов</w:t>
      </w:r>
    </w:p>
    <w:p w14:paraId="7870B6FE" w14:textId="77777777" w:rsidR="00D34CFD" w:rsidRDefault="00D34CFD">
      <w:pPr>
        <w:spacing w:before="120" w:after="0"/>
        <w:jc w:val="center"/>
        <w:rPr>
          <w:rFonts w:ascii="XO Thames" w:hAnsi="XO Thames" w:cs="XO Thames"/>
          <w:b/>
          <w:color w:val="000000"/>
          <w:spacing w:val="2"/>
        </w:rPr>
      </w:pPr>
    </w:p>
    <w:p w14:paraId="17291D18" w14:textId="77777777" w:rsidR="00D34CFD" w:rsidRDefault="009D1D6B">
      <w:pPr>
        <w:spacing w:before="0" w:after="0"/>
        <w:ind w:firstLine="708"/>
        <w:jc w:val="both"/>
        <w:rPr>
          <w:rFonts w:ascii="XO Thames" w:hAnsi="XO Thames" w:cs="XO Thames"/>
        </w:rPr>
      </w:pPr>
      <w:r>
        <w:rPr>
          <w:rFonts w:ascii="XO Thames" w:hAnsi="XO Thames" w:cs="XO Thames"/>
        </w:rPr>
        <w:t xml:space="preserve">3.1. </w:t>
      </w:r>
      <w:proofErr w:type="gramStart"/>
      <w:r>
        <w:rPr>
          <w:rFonts w:ascii="XO Thames" w:hAnsi="XO Thames" w:cs="XO Thames"/>
          <w:color w:val="000000"/>
          <w:spacing w:val="1"/>
        </w:rPr>
        <w:t xml:space="preserve">Страховая премия в отношении каждого транспортного средства определяется  в </w:t>
      </w:r>
      <w:r>
        <w:rPr>
          <w:rFonts w:ascii="XO Thames" w:hAnsi="XO Thames" w:cs="XO Thames"/>
          <w:color w:val="000000"/>
          <w:spacing w:val="-4"/>
        </w:rPr>
        <w:t xml:space="preserve">соответствии со страховыми тарифам  </w:t>
      </w:r>
      <w:r>
        <w:rPr>
          <w:rFonts w:ascii="XO Thames" w:hAnsi="XO Thames" w:cs="XO Thames"/>
          <w:color w:val="000000"/>
          <w:spacing w:val="8"/>
        </w:rPr>
        <w:t xml:space="preserve">по обязательному страхованию гражданской ответственности владельцев транспортных средств, </w:t>
      </w:r>
      <w:r>
        <w:rPr>
          <w:rFonts w:ascii="XO Thames" w:hAnsi="XO Thames" w:cs="XO Thames"/>
          <w:color w:val="000000"/>
          <w:spacing w:val="-4"/>
        </w:rPr>
        <w:t xml:space="preserve">установленными в соответствии         с </w:t>
      </w:r>
      <w:r>
        <w:rPr>
          <w:rFonts w:ascii="XO Thames" w:hAnsi="XO Thames" w:cs="XO Thames"/>
        </w:rPr>
        <w:t xml:space="preserve">Указанием Банка России от 09.10.2025 № 7204-У  «О страховых тарифах                             по обязательному страхованию гражданской ответственности владельцев транспортных средств» </w:t>
      </w:r>
      <w:proofErr w:type="gramEnd"/>
    </w:p>
    <w:p w14:paraId="1F4DEE13" w14:textId="77777777" w:rsidR="00D34CFD" w:rsidRDefault="009D1D6B">
      <w:pPr>
        <w:spacing w:before="0" w:after="0"/>
        <w:ind w:firstLine="708"/>
        <w:jc w:val="both"/>
        <w:rPr>
          <w:rFonts w:ascii="XO Thames" w:hAnsi="XO Thames" w:cs="XO Thames"/>
        </w:rPr>
      </w:pPr>
      <w:r>
        <w:rPr>
          <w:rFonts w:ascii="XO Thames" w:hAnsi="XO Thames" w:cs="XO Thames"/>
        </w:rPr>
        <w:t xml:space="preserve">3.2. </w:t>
      </w:r>
      <w:proofErr w:type="gramStart"/>
      <w:r>
        <w:rPr>
          <w:rFonts w:ascii="XO Thames" w:hAnsi="XO Thames" w:cs="XO Thames"/>
        </w:rPr>
        <w:t xml:space="preserve">Цена настоящего </w:t>
      </w:r>
      <w:r>
        <w:rPr>
          <w:rFonts w:ascii="XO Thames" w:hAnsi="XO Thames" w:cs="XO Thames"/>
          <w:color w:val="000000"/>
          <w:spacing w:val="4"/>
        </w:rPr>
        <w:t>Контракта</w:t>
      </w:r>
      <w:r>
        <w:rPr>
          <w:rFonts w:ascii="XO Thames" w:hAnsi="XO Thames" w:cs="XO Thames"/>
        </w:rPr>
        <w:t xml:space="preserve"> (страховая премия) составляет _______________ (НДС - не предусмотрен, в соответствии с п.п.7 п. 3 ст. 149 НК РФ.) и включает все расходы, производимые в процессе оказания услуг, в том числе расходы на страхование, уплату налогов, сборов и других обязательных платежей, а также расходы по доставке или пересылке документации и выполнения всех обязательств по договору, с учетом всех</w:t>
      </w:r>
      <w:proofErr w:type="gramEnd"/>
      <w:r>
        <w:rPr>
          <w:rFonts w:ascii="XO Thames" w:hAnsi="XO Thames" w:cs="XO Thames"/>
        </w:rPr>
        <w:t xml:space="preserve"> обязательных затрат и платежей. </w:t>
      </w:r>
    </w:p>
    <w:p w14:paraId="0BB305E7" w14:textId="77777777" w:rsidR="00D34CFD" w:rsidRDefault="009D1D6B">
      <w:pPr>
        <w:spacing w:before="0" w:after="0"/>
        <w:ind w:firstLine="708"/>
        <w:jc w:val="both"/>
        <w:rPr>
          <w:rFonts w:ascii="XO Thames" w:hAnsi="XO Thames" w:cs="XO Thames"/>
        </w:rPr>
      </w:pPr>
      <w:r>
        <w:rPr>
          <w:rFonts w:ascii="XO Thames" w:hAnsi="XO Thames" w:cs="XO Thames"/>
          <w:spacing w:val="-12"/>
        </w:rPr>
        <w:t>3.3 .</w:t>
      </w:r>
      <w:r>
        <w:rPr>
          <w:rFonts w:ascii="XO Thames" w:hAnsi="XO Thames" w:cs="XO Thames"/>
        </w:rPr>
        <w:t>Цена настоящего Контракта была определена методом сопоставимых рыночных цен (анализ рынка). Расчет и обоснование стоимости настоящего Контракта                           с обоснованием применяемого метода расчета цены указаны в таблице по обоснованию стоимости настоящего Контракта.</w:t>
      </w:r>
    </w:p>
    <w:p w14:paraId="6DF62ED4" w14:textId="77777777" w:rsidR="00D34CFD" w:rsidRDefault="009D1D6B">
      <w:pPr>
        <w:spacing w:before="0" w:after="0"/>
        <w:ind w:firstLine="708"/>
        <w:jc w:val="both"/>
        <w:rPr>
          <w:rFonts w:ascii="XO Thames" w:hAnsi="XO Thames" w:cs="XO Thames"/>
          <w:spacing w:val="1"/>
        </w:rPr>
      </w:pPr>
      <w:r>
        <w:rPr>
          <w:rFonts w:ascii="XO Thames" w:hAnsi="XO Thames" w:cs="XO Thames"/>
          <w:spacing w:val="1"/>
        </w:rPr>
        <w:t>3.4. Цена является твердой и не подлежит изменению в течение всего срока действия настоящего Контракта.</w:t>
      </w:r>
    </w:p>
    <w:p w14:paraId="186F78E6" w14:textId="77777777" w:rsidR="00D34CFD" w:rsidRDefault="009D1D6B">
      <w:pPr>
        <w:spacing w:before="0" w:after="0"/>
        <w:ind w:firstLine="708"/>
        <w:jc w:val="both"/>
        <w:rPr>
          <w:rFonts w:ascii="XO Thames" w:hAnsi="XO Thames" w:cs="XO Thames"/>
        </w:rPr>
      </w:pPr>
      <w:r>
        <w:rPr>
          <w:rFonts w:ascii="XO Thames" w:hAnsi="XO Thames" w:cs="XO Thames"/>
        </w:rPr>
        <w:t xml:space="preserve">3.5. Оплата осуществляется в рублях Российской Федерации в течение 10 (десяти) рабочих дней </w:t>
      </w:r>
      <w:proofErr w:type="gramStart"/>
      <w:r>
        <w:rPr>
          <w:rFonts w:ascii="XO Thames" w:hAnsi="XO Thames" w:cs="XO Thames"/>
        </w:rPr>
        <w:t>с даты подписания</w:t>
      </w:r>
      <w:proofErr w:type="gramEnd"/>
      <w:r>
        <w:rPr>
          <w:rFonts w:ascii="XO Thames" w:hAnsi="XO Thames" w:cs="XO Thames"/>
        </w:rPr>
        <w:t xml:space="preserve"> Страхователем документов о приемке оказанных услуг Страховщиком путем безналичного перечисления денежных средств на расчетный счет Страховщика. Оплата осуществляется за счет средств федерального бюджета на 2026год, по главе 320 подразделу</w:t>
      </w:r>
      <w:r w:rsidR="00D73A3E">
        <w:rPr>
          <w:rFonts w:ascii="XO Thames" w:hAnsi="XO Thames" w:cs="XO Thames"/>
        </w:rPr>
        <w:t xml:space="preserve"> 0305, целевой статье 4240690049</w:t>
      </w:r>
      <w:r>
        <w:rPr>
          <w:rFonts w:ascii="XO Thames" w:hAnsi="XO Thames" w:cs="XO Thames"/>
        </w:rPr>
        <w:t>, виду расходов 244.</w:t>
      </w:r>
    </w:p>
    <w:p w14:paraId="077DC907" w14:textId="77777777" w:rsidR="00D34CFD" w:rsidRDefault="009D1D6B">
      <w:pPr>
        <w:spacing w:before="0" w:after="0"/>
        <w:ind w:firstLine="708"/>
        <w:jc w:val="both"/>
        <w:rPr>
          <w:rFonts w:ascii="XO Thames" w:hAnsi="XO Thames" w:cs="XO Thames"/>
        </w:rPr>
      </w:pPr>
      <w:r>
        <w:rPr>
          <w:rFonts w:ascii="XO Thames" w:hAnsi="XO Thames" w:cs="XO Thames"/>
        </w:rPr>
        <w:t>3.6. Выдача полисов на транспортные средства производится Страховщиком           не позднее одного рабочего дня, следующего за днем перечисления на расчетный счет Страховщика страховой премии.</w:t>
      </w:r>
    </w:p>
    <w:p w14:paraId="7F95D13A" w14:textId="77777777" w:rsidR="00D34CFD" w:rsidRDefault="009D1D6B">
      <w:pPr>
        <w:spacing w:before="120" w:after="0"/>
        <w:jc w:val="center"/>
        <w:rPr>
          <w:rFonts w:ascii="XO Thames" w:hAnsi="XO Thames" w:cs="XO Thames"/>
          <w:b/>
          <w:bCs/>
          <w:color w:val="000000"/>
          <w:spacing w:val="-3"/>
        </w:rPr>
      </w:pPr>
      <w:r>
        <w:rPr>
          <w:rFonts w:ascii="XO Thames" w:hAnsi="XO Thames" w:cs="XO Thames"/>
          <w:b/>
          <w:bCs/>
          <w:color w:val="000000"/>
          <w:spacing w:val="-3"/>
        </w:rPr>
        <w:t>4. Права и обязанности Сторон</w:t>
      </w:r>
    </w:p>
    <w:p w14:paraId="3188AD69" w14:textId="77777777" w:rsidR="00D34CFD" w:rsidRDefault="00D34CFD">
      <w:pPr>
        <w:spacing w:before="120" w:after="0"/>
        <w:jc w:val="center"/>
        <w:rPr>
          <w:rFonts w:ascii="XO Thames" w:hAnsi="XO Thames" w:cs="XO Thames"/>
          <w:b/>
          <w:bCs/>
          <w:color w:val="000000"/>
          <w:spacing w:val="-3"/>
        </w:rPr>
      </w:pPr>
    </w:p>
    <w:p w14:paraId="63715B0D" w14:textId="77777777" w:rsidR="00D34CFD" w:rsidRDefault="009D1D6B">
      <w:pPr>
        <w:spacing w:before="0" w:after="0"/>
        <w:ind w:firstLine="708"/>
        <w:jc w:val="both"/>
        <w:rPr>
          <w:rFonts w:ascii="XO Thames" w:hAnsi="XO Thames" w:cs="XO Thames"/>
          <w:bCs/>
          <w:caps/>
          <w:color w:val="000000"/>
          <w:spacing w:val="-3"/>
        </w:rPr>
      </w:pPr>
      <w:r>
        <w:rPr>
          <w:rFonts w:ascii="XO Thames" w:hAnsi="XO Thames" w:cs="XO Thames"/>
          <w:bCs/>
          <w:color w:val="000000"/>
          <w:spacing w:val="-6"/>
        </w:rPr>
        <w:t>4.1. Страховщик обязан:</w:t>
      </w:r>
    </w:p>
    <w:p w14:paraId="0EBEED9F" w14:textId="77777777" w:rsidR="00D34CFD" w:rsidRDefault="009D1D6B">
      <w:pPr>
        <w:spacing w:before="0" w:after="0"/>
        <w:ind w:firstLine="708"/>
        <w:jc w:val="both"/>
        <w:rPr>
          <w:rFonts w:ascii="XO Thames" w:hAnsi="XO Thames" w:cs="XO Thames"/>
          <w:bCs/>
          <w:lang w:eastAsia="en-US"/>
        </w:rPr>
      </w:pPr>
      <w:r>
        <w:rPr>
          <w:rFonts w:ascii="XO Thames" w:hAnsi="XO Thames" w:cs="XO Thames"/>
          <w:color w:val="000000"/>
          <w:spacing w:val="-1"/>
        </w:rPr>
        <w:t xml:space="preserve">4.1.1. </w:t>
      </w:r>
      <w:r>
        <w:rPr>
          <w:rFonts w:ascii="XO Thames" w:hAnsi="XO Thames" w:cs="XO Thames"/>
          <w:color w:val="000000"/>
          <w:spacing w:val="-4"/>
        </w:rPr>
        <w:t>Н</w:t>
      </w:r>
      <w:r>
        <w:rPr>
          <w:rFonts w:ascii="XO Thames" w:hAnsi="XO Thames" w:cs="XO Thames"/>
        </w:rPr>
        <w:t xml:space="preserve">е позднее рабочего дня, следующего за днем </w:t>
      </w:r>
      <w:r>
        <w:rPr>
          <w:rFonts w:ascii="XO Thames" w:hAnsi="XO Thames" w:cs="XO Thames"/>
          <w:bCs/>
          <w:lang w:eastAsia="en-US"/>
        </w:rPr>
        <w:t>перечисления на расчетный счет страховщика страховой премии</w:t>
      </w:r>
      <w:r>
        <w:rPr>
          <w:rFonts w:ascii="XO Thames" w:hAnsi="XO Thames" w:cs="XO Thames"/>
        </w:rPr>
        <w:t xml:space="preserve">, </w:t>
      </w:r>
      <w:r>
        <w:rPr>
          <w:rFonts w:ascii="XO Thames" w:hAnsi="XO Thames" w:cs="XO Thames"/>
          <w:spacing w:val="6"/>
        </w:rPr>
        <w:t>выдать Страховат</w:t>
      </w:r>
      <w:r>
        <w:rPr>
          <w:rFonts w:ascii="XO Thames" w:hAnsi="XO Thames" w:cs="XO Thames"/>
          <w:color w:val="000000"/>
          <w:spacing w:val="6"/>
        </w:rPr>
        <w:t xml:space="preserve">елю на транспортное средство страховой полис обязательного страхования, являющийся документом, удостоверяющим осуществление обязательного страхования и имеющий единую форму на территории Российской Федерации. Одновременно с полисом Страховщик бесплатно выдает Страхователю перечень представителей Страховщика в субъектах РФ, 2 бланка извещения о дорожно-транспортном происшествии установленной </w:t>
      </w:r>
      <w:r>
        <w:rPr>
          <w:rFonts w:ascii="XO Thames" w:hAnsi="XO Thames" w:cs="XO Thames"/>
          <w:color w:val="000000"/>
          <w:spacing w:val="6"/>
        </w:rPr>
        <w:lastRenderedPageBreak/>
        <w:t xml:space="preserve">формы. </w:t>
      </w:r>
      <w:r>
        <w:rPr>
          <w:rFonts w:ascii="XO Thames" w:hAnsi="XO Thames" w:cs="XO Thames"/>
        </w:rPr>
        <w:t>В дальнейшем бланки извещений о дорожно-транспортном происшествии выдаются страховщиком бесплатно по требованию лица, ответственность которого застрахована по договору обязательного страхования.</w:t>
      </w:r>
    </w:p>
    <w:p w14:paraId="4DAEB5D1" w14:textId="77777777" w:rsidR="00D34CFD" w:rsidRDefault="009D1D6B">
      <w:pPr>
        <w:spacing w:before="0" w:after="0"/>
        <w:ind w:firstLine="708"/>
        <w:jc w:val="both"/>
        <w:rPr>
          <w:rFonts w:ascii="XO Thames" w:hAnsi="XO Thames" w:cs="XO Thames"/>
          <w:color w:val="000000"/>
          <w:spacing w:val="-4"/>
        </w:rPr>
      </w:pPr>
      <w:r>
        <w:rPr>
          <w:rFonts w:ascii="XO Thames" w:hAnsi="XO Thames" w:cs="XO Thames"/>
          <w:color w:val="000000"/>
          <w:spacing w:val="-1"/>
        </w:rPr>
        <w:t xml:space="preserve">4.1.2. Своевременно и качественно, в соответствии с положениями </w:t>
      </w:r>
      <w:r>
        <w:rPr>
          <w:rFonts w:ascii="XO Thames" w:hAnsi="XO Thames" w:cs="XO Thames"/>
          <w:color w:val="000000"/>
          <w:spacing w:val="-4"/>
        </w:rPr>
        <w:t xml:space="preserve">законодательства Российской Федерации, оказывать услуги, указанные в п. 1 настоящего </w:t>
      </w:r>
      <w:r>
        <w:rPr>
          <w:rFonts w:ascii="XO Thames" w:hAnsi="XO Thames" w:cs="XO Thames"/>
          <w:color w:val="000000"/>
          <w:spacing w:val="4"/>
        </w:rPr>
        <w:t>Контракта.</w:t>
      </w:r>
    </w:p>
    <w:p w14:paraId="4281F096" w14:textId="77777777" w:rsidR="00D34CFD" w:rsidRDefault="009D1D6B">
      <w:pPr>
        <w:spacing w:before="0" w:after="0"/>
        <w:ind w:firstLine="708"/>
        <w:jc w:val="both"/>
        <w:rPr>
          <w:rFonts w:ascii="XO Thames" w:hAnsi="XO Thames" w:cs="XO Thames"/>
          <w:color w:val="000000"/>
          <w:spacing w:val="-1"/>
        </w:rPr>
      </w:pPr>
      <w:r>
        <w:rPr>
          <w:rFonts w:ascii="XO Thames" w:hAnsi="XO Thames" w:cs="XO Thames"/>
          <w:color w:val="000000"/>
        </w:rPr>
        <w:t xml:space="preserve">4.1.3. Давать Страхователю разъяснения по всем вопросам, касающимся исполнения </w:t>
      </w:r>
      <w:r>
        <w:rPr>
          <w:rFonts w:ascii="XO Thames" w:hAnsi="XO Thames" w:cs="XO Thames"/>
          <w:color w:val="000000"/>
          <w:spacing w:val="-1"/>
        </w:rPr>
        <w:t>настоящего</w:t>
      </w:r>
      <w:r>
        <w:rPr>
          <w:rFonts w:ascii="XO Thames" w:hAnsi="XO Thames" w:cs="XO Thames"/>
          <w:color w:val="000000"/>
          <w:spacing w:val="4"/>
        </w:rPr>
        <w:t xml:space="preserve"> Контракта</w:t>
      </w:r>
      <w:r>
        <w:rPr>
          <w:rFonts w:ascii="XO Thames" w:hAnsi="XO Thames" w:cs="XO Thames"/>
          <w:color w:val="000000"/>
          <w:spacing w:val="-1"/>
        </w:rPr>
        <w:t>.</w:t>
      </w:r>
    </w:p>
    <w:p w14:paraId="0DF78648" w14:textId="77777777" w:rsidR="00D34CFD" w:rsidRDefault="009D1D6B">
      <w:pPr>
        <w:spacing w:before="0" w:after="0"/>
        <w:ind w:firstLine="708"/>
        <w:jc w:val="both"/>
        <w:rPr>
          <w:rFonts w:ascii="XO Thames" w:hAnsi="XO Thames" w:cs="XO Thames"/>
          <w:color w:val="000000"/>
        </w:rPr>
      </w:pPr>
      <w:r>
        <w:rPr>
          <w:rFonts w:ascii="XO Thames" w:hAnsi="XO Thames" w:cs="XO Thames"/>
          <w:color w:val="000000"/>
          <w:spacing w:val="-5"/>
        </w:rPr>
        <w:t>4.1.4.</w:t>
      </w:r>
      <w:r>
        <w:rPr>
          <w:rFonts w:ascii="XO Thames" w:hAnsi="XO Thames" w:cs="XO Thames"/>
          <w:color w:val="000000"/>
        </w:rPr>
        <w:tab/>
        <w:t xml:space="preserve">Вносить изменения в страховой полис обязательного страхования при получении от Страхователя сообщения об изменении сведений, указанных в заявлении        о заключении договора обязательного страхования и предоставленных при заключении этого </w:t>
      </w:r>
      <w:r>
        <w:rPr>
          <w:rFonts w:ascii="XO Thames" w:hAnsi="XO Thames" w:cs="XO Thames"/>
          <w:color w:val="000000"/>
          <w:spacing w:val="4"/>
        </w:rPr>
        <w:t>Контракта.</w:t>
      </w:r>
    </w:p>
    <w:p w14:paraId="6BE73F30" w14:textId="77777777" w:rsidR="00D34CFD" w:rsidRDefault="009D1D6B">
      <w:pPr>
        <w:spacing w:before="0" w:after="0"/>
        <w:ind w:firstLine="708"/>
        <w:jc w:val="both"/>
        <w:rPr>
          <w:rFonts w:ascii="XO Thames" w:hAnsi="XO Thames" w:cs="XO Thames"/>
          <w:color w:val="000000"/>
        </w:rPr>
      </w:pPr>
      <w:r>
        <w:rPr>
          <w:rFonts w:ascii="XO Thames" w:hAnsi="XO Thames" w:cs="XO Thames"/>
          <w:color w:val="000000"/>
        </w:rPr>
        <w:t>4.1.5. В</w:t>
      </w:r>
      <w:r>
        <w:rPr>
          <w:rFonts w:ascii="XO Thames" w:hAnsi="XO Thames" w:cs="XO Thames"/>
          <w:color w:val="000000"/>
          <w:spacing w:val="-1"/>
        </w:rPr>
        <w:t xml:space="preserve">ыполнять иные обязанности, предусмотренные настоящим </w:t>
      </w:r>
      <w:r>
        <w:rPr>
          <w:rFonts w:ascii="XO Thames" w:hAnsi="XO Thames" w:cs="XO Thames"/>
          <w:color w:val="000000"/>
          <w:spacing w:val="4"/>
        </w:rPr>
        <w:t>Контрактом</w:t>
      </w:r>
      <w:r>
        <w:rPr>
          <w:rFonts w:ascii="XO Thames" w:hAnsi="XO Thames" w:cs="XO Thames"/>
          <w:color w:val="000000"/>
          <w:spacing w:val="-1"/>
        </w:rPr>
        <w:t xml:space="preserve">          и </w:t>
      </w:r>
      <w:r>
        <w:rPr>
          <w:rFonts w:ascii="XO Thames" w:hAnsi="XO Thames" w:cs="XO Thames"/>
          <w:color w:val="000000"/>
        </w:rPr>
        <w:t>законодательством Российской Федерации.</w:t>
      </w:r>
    </w:p>
    <w:p w14:paraId="216FF5C6" w14:textId="77777777" w:rsidR="00D34CFD" w:rsidRDefault="009D1D6B">
      <w:pPr>
        <w:spacing w:before="0" w:after="0"/>
        <w:ind w:firstLine="708"/>
        <w:jc w:val="both"/>
        <w:rPr>
          <w:rFonts w:ascii="XO Thames" w:hAnsi="XO Thames" w:cs="XO Thames"/>
          <w:bCs/>
          <w:color w:val="000000"/>
          <w:spacing w:val="5"/>
        </w:rPr>
      </w:pPr>
      <w:r>
        <w:rPr>
          <w:rFonts w:ascii="XO Thames" w:hAnsi="XO Thames" w:cs="XO Thames"/>
          <w:bCs/>
          <w:color w:val="000000"/>
          <w:spacing w:val="-2"/>
        </w:rPr>
        <w:t>4.2.</w:t>
      </w:r>
      <w:r>
        <w:rPr>
          <w:rFonts w:ascii="XO Thames" w:hAnsi="XO Thames" w:cs="XO Thames"/>
          <w:bCs/>
          <w:color w:val="000000"/>
          <w:spacing w:val="5"/>
        </w:rPr>
        <w:t xml:space="preserve"> Страховщик имеет право:</w:t>
      </w:r>
    </w:p>
    <w:p w14:paraId="5F345E9B" w14:textId="77777777" w:rsidR="00D34CFD" w:rsidRDefault="009D1D6B">
      <w:pPr>
        <w:spacing w:before="0" w:after="0"/>
        <w:ind w:firstLine="708"/>
        <w:jc w:val="both"/>
        <w:rPr>
          <w:rFonts w:ascii="XO Thames" w:hAnsi="XO Thames" w:cs="XO Thames"/>
          <w:color w:val="000000"/>
        </w:rPr>
      </w:pPr>
      <w:r>
        <w:rPr>
          <w:rFonts w:ascii="XO Thames" w:hAnsi="XO Thames" w:cs="XO Thames"/>
          <w:color w:val="000000"/>
          <w:spacing w:val="-5"/>
        </w:rPr>
        <w:t>4.2.1.</w:t>
      </w:r>
      <w:r>
        <w:rPr>
          <w:rFonts w:ascii="XO Thames" w:hAnsi="XO Thames" w:cs="XO Thames"/>
          <w:color w:val="000000"/>
        </w:rPr>
        <w:tab/>
        <w:t>Т</w:t>
      </w:r>
      <w:r>
        <w:rPr>
          <w:rFonts w:ascii="XO Thames" w:hAnsi="XO Thames" w:cs="XO Thames"/>
          <w:color w:val="000000"/>
          <w:spacing w:val="3"/>
        </w:rPr>
        <w:t xml:space="preserve">ребовать своевременного предоставления Страхователем документов, необходимых для </w:t>
      </w:r>
      <w:r>
        <w:rPr>
          <w:rFonts w:ascii="XO Thames" w:hAnsi="XO Thames" w:cs="XO Thames"/>
          <w:color w:val="000000"/>
          <w:spacing w:val="2"/>
        </w:rPr>
        <w:t xml:space="preserve">осуществления обязательного страхования гражданской ответственности владельца </w:t>
      </w:r>
      <w:r>
        <w:rPr>
          <w:rFonts w:ascii="XO Thames" w:hAnsi="XO Thames" w:cs="XO Thames"/>
          <w:color w:val="000000"/>
        </w:rPr>
        <w:t>транспортных средств.</w:t>
      </w:r>
    </w:p>
    <w:p w14:paraId="771E4A8E" w14:textId="77777777" w:rsidR="00D34CFD" w:rsidRDefault="009D1D6B">
      <w:pPr>
        <w:spacing w:before="0" w:after="0"/>
        <w:ind w:firstLine="708"/>
        <w:jc w:val="both"/>
        <w:rPr>
          <w:rFonts w:ascii="XO Thames" w:hAnsi="XO Thames" w:cs="XO Thames"/>
          <w:color w:val="000000"/>
        </w:rPr>
      </w:pPr>
      <w:r>
        <w:rPr>
          <w:rFonts w:ascii="XO Thames" w:hAnsi="XO Thames" w:cs="XO Thames"/>
          <w:color w:val="000000"/>
        </w:rPr>
        <w:t>4.2.2. П</w:t>
      </w:r>
      <w:r>
        <w:t xml:space="preserve">ринять решение </w:t>
      </w:r>
      <w:proofErr w:type="gramStart"/>
      <w:r>
        <w:t>об одностороннем отказе от исполнения Контракта в соответствии с гражданским законодательством в случае</w:t>
      </w:r>
      <w:proofErr w:type="gramEnd"/>
      <w:r>
        <w:t xml:space="preserve"> неисполнения (ненадлежащего исполнения) Страхователем обязательств, предусмотренных действующим законодательством Российской Федерации и Контрактом</w:t>
      </w:r>
    </w:p>
    <w:p w14:paraId="601F1927" w14:textId="77777777" w:rsidR="00D34CFD" w:rsidRDefault="009D1D6B">
      <w:pPr>
        <w:spacing w:before="0" w:after="0"/>
        <w:ind w:firstLine="708"/>
        <w:jc w:val="both"/>
        <w:rPr>
          <w:rFonts w:ascii="XO Thames" w:hAnsi="XO Thames" w:cs="XO Thames"/>
        </w:rPr>
      </w:pPr>
      <w:r>
        <w:rPr>
          <w:rFonts w:ascii="XO Thames" w:hAnsi="XO Thames" w:cs="XO Thames"/>
        </w:rPr>
        <w:t>4.2.3. Осуществлять иные действия, предусмотренные настоящим</w:t>
      </w:r>
      <w:r>
        <w:rPr>
          <w:rFonts w:ascii="XO Thames" w:hAnsi="XO Thames" w:cs="XO Thames"/>
          <w:color w:val="000000"/>
          <w:spacing w:val="4"/>
        </w:rPr>
        <w:t xml:space="preserve"> Контрактом</w:t>
      </w:r>
      <w:r>
        <w:rPr>
          <w:rFonts w:ascii="XO Thames" w:hAnsi="XO Thames" w:cs="XO Thames"/>
        </w:rPr>
        <w:t xml:space="preserve">          и действующим законодательством Российской Федерации.</w:t>
      </w:r>
    </w:p>
    <w:p w14:paraId="2414D8D8" w14:textId="77777777" w:rsidR="00D34CFD" w:rsidRDefault="009D1D6B">
      <w:pPr>
        <w:spacing w:before="0" w:after="0"/>
        <w:ind w:firstLine="708"/>
        <w:jc w:val="both"/>
        <w:rPr>
          <w:rFonts w:ascii="XO Thames" w:hAnsi="XO Thames" w:cs="XO Thames"/>
          <w:bCs/>
          <w:color w:val="000000"/>
          <w:spacing w:val="-5"/>
        </w:rPr>
      </w:pPr>
      <w:r>
        <w:rPr>
          <w:rFonts w:ascii="XO Thames" w:hAnsi="XO Thames" w:cs="XO Thames"/>
          <w:bCs/>
          <w:color w:val="000000"/>
          <w:spacing w:val="-10"/>
        </w:rPr>
        <w:t xml:space="preserve">4.3. </w:t>
      </w:r>
      <w:r>
        <w:rPr>
          <w:rFonts w:ascii="XO Thames" w:hAnsi="XO Thames" w:cs="XO Thames"/>
          <w:bCs/>
          <w:color w:val="000000"/>
          <w:spacing w:val="-5"/>
        </w:rPr>
        <w:t>Страхователь обязан:</w:t>
      </w:r>
    </w:p>
    <w:p w14:paraId="4ECF8A9E" w14:textId="77777777" w:rsidR="00D34CFD" w:rsidRDefault="009D1D6B">
      <w:pPr>
        <w:spacing w:before="0" w:after="0"/>
        <w:ind w:firstLine="708"/>
        <w:jc w:val="both"/>
        <w:rPr>
          <w:rFonts w:ascii="XO Thames" w:hAnsi="XO Thames" w:cs="XO Thames"/>
          <w:bCs/>
          <w:color w:val="000000"/>
          <w:spacing w:val="-5"/>
        </w:rPr>
      </w:pPr>
      <w:r>
        <w:rPr>
          <w:rFonts w:ascii="XO Thames" w:hAnsi="XO Thames" w:cs="XO Thames"/>
          <w:color w:val="000000"/>
          <w:spacing w:val="-5"/>
        </w:rPr>
        <w:t>4.3.1. Для выдачи каждого страхового полиса п</w:t>
      </w:r>
      <w:r>
        <w:rPr>
          <w:rFonts w:ascii="XO Thames" w:hAnsi="XO Thames" w:cs="XO Thames"/>
          <w:color w:val="000000"/>
          <w:spacing w:val="7"/>
        </w:rPr>
        <w:t>редставить Страховщику следующие документы:</w:t>
      </w:r>
    </w:p>
    <w:p w14:paraId="0B05B96D" w14:textId="77777777" w:rsidR="00D34CFD" w:rsidRDefault="009D1D6B">
      <w:pPr>
        <w:spacing w:before="0" w:after="0"/>
        <w:jc w:val="both"/>
        <w:rPr>
          <w:rFonts w:ascii="XO Thames" w:hAnsi="XO Thames" w:cs="XO Thames"/>
        </w:rPr>
      </w:pPr>
      <w:r>
        <w:rPr>
          <w:rFonts w:ascii="XO Thames" w:hAnsi="XO Thames" w:cs="XO Thames"/>
        </w:rPr>
        <w:t>а) заявление о заключении договора обязательного страхования по установленной форме;</w:t>
      </w:r>
    </w:p>
    <w:p w14:paraId="75A73EE5" w14:textId="77777777" w:rsidR="00D34CFD" w:rsidRDefault="009D1D6B">
      <w:pPr>
        <w:spacing w:before="0" w:after="0"/>
        <w:jc w:val="both"/>
        <w:rPr>
          <w:rFonts w:ascii="XO Thames" w:hAnsi="XO Thames" w:cs="XO Thames"/>
        </w:rPr>
      </w:pPr>
      <w:r>
        <w:rPr>
          <w:rFonts w:ascii="XO Thames" w:hAnsi="XO Thames" w:cs="XO Thames"/>
        </w:rPr>
        <w:t>б) свидетельство о государственной регистрации юридического лица;</w:t>
      </w:r>
    </w:p>
    <w:p w14:paraId="2C24CF27" w14:textId="77777777" w:rsidR="00D34CFD" w:rsidRDefault="009D1D6B">
      <w:pPr>
        <w:spacing w:before="0" w:after="0"/>
        <w:jc w:val="both"/>
        <w:rPr>
          <w:rFonts w:ascii="XO Thames" w:hAnsi="XO Thames" w:cs="XO Thames"/>
          <w:lang w:eastAsia="en-US"/>
        </w:rPr>
      </w:pPr>
      <w:r>
        <w:rPr>
          <w:rFonts w:ascii="XO Thames" w:hAnsi="XO Thames" w:cs="XO Thames"/>
        </w:rPr>
        <w:t xml:space="preserve">в) </w:t>
      </w:r>
      <w:r>
        <w:rPr>
          <w:rFonts w:ascii="XO Thames" w:hAnsi="XO Thames" w:cs="XO Thames"/>
          <w:lang w:eastAsia="en-US"/>
        </w:rPr>
        <w:t>документ о регистрации транспортного средства, выданный органом, осуществляющим регистрацию транспортного средства (</w:t>
      </w:r>
      <w:hyperlink r:id="rId9" w:history="1">
        <w:r>
          <w:rPr>
            <w:rFonts w:ascii="XO Thames" w:hAnsi="XO Thames" w:cs="XO Thames"/>
            <w:lang w:eastAsia="en-US"/>
          </w:rPr>
          <w:t>паспорт</w:t>
        </w:r>
      </w:hyperlink>
      <w:r>
        <w:rPr>
          <w:rFonts w:ascii="XO Thames" w:hAnsi="XO Thames" w:cs="XO Thames"/>
          <w:lang w:eastAsia="en-US"/>
        </w:rPr>
        <w:t xml:space="preserve"> транспортного средства, </w:t>
      </w:r>
      <w:hyperlink r:id="rId10" w:history="1">
        <w:r>
          <w:rPr>
            <w:rFonts w:ascii="XO Thames" w:hAnsi="XO Thames" w:cs="XO Thames"/>
            <w:lang w:eastAsia="en-US"/>
          </w:rPr>
          <w:t>свидетельство</w:t>
        </w:r>
      </w:hyperlink>
      <w:r>
        <w:rPr>
          <w:rFonts w:ascii="XO Thames" w:hAnsi="XO Thames" w:cs="XO Thames"/>
          <w:lang w:eastAsia="en-US"/>
        </w:rPr>
        <w:t xml:space="preserve">          о регистрации транспортного средства, технический паспорт или технический талон либо аналогичные документы);</w:t>
      </w:r>
    </w:p>
    <w:p w14:paraId="1B2BDDAB" w14:textId="77777777" w:rsidR="00D34CFD" w:rsidRDefault="009D1D6B">
      <w:pPr>
        <w:spacing w:before="0" w:after="0"/>
        <w:jc w:val="both"/>
        <w:rPr>
          <w:rFonts w:ascii="XO Thames" w:hAnsi="XO Thames" w:cs="XO Thames"/>
          <w:lang w:eastAsia="en-US"/>
        </w:rPr>
      </w:pPr>
      <w:r>
        <w:rPr>
          <w:rFonts w:ascii="XO Thames" w:hAnsi="XO Thames" w:cs="XO Thames"/>
          <w:lang w:eastAsia="en-US"/>
        </w:rPr>
        <w:t>г) водительское удостоверение или копия водительского удостоверения лица, допущенного к управлению транспортным средством (в случае, если договор обязательного страхования заключается при условии, что к управлению транспортным средством допущены только определенные лица);</w:t>
      </w:r>
    </w:p>
    <w:p w14:paraId="7CE39C12" w14:textId="77777777" w:rsidR="00D34CFD" w:rsidRDefault="009D1D6B">
      <w:pPr>
        <w:spacing w:before="0" w:after="0"/>
        <w:jc w:val="both"/>
        <w:rPr>
          <w:rFonts w:ascii="XO Thames" w:hAnsi="XO Thames" w:cs="XO Thames"/>
          <w:lang w:eastAsia="en-US"/>
        </w:rPr>
      </w:pPr>
      <w:proofErr w:type="gramStart"/>
      <w:r>
        <w:rPr>
          <w:rFonts w:ascii="XO Thames" w:hAnsi="XO Thames" w:cs="XO Thames"/>
          <w:lang w:eastAsia="en-US"/>
        </w:rPr>
        <w:t>д) диагностическая карта, содержащая сведения о соответствии транспортного средства обязательным требованиям безопасности транспортных средств (за исключением случаев, если в соответствии с законодательством в области технического осмотра транспортных средств транспортное средство не подлежит техническому осмотру или его проведение не требуется, либо порядок и периодичность проведения технического осмотра устанавливаются Правительством Российской Федерации, либо периодичность проведения технического осмотра такого транспортного средства составляет шесть</w:t>
      </w:r>
      <w:proofErr w:type="gramEnd"/>
      <w:r>
        <w:rPr>
          <w:rFonts w:ascii="XO Thames" w:hAnsi="XO Thames" w:cs="XO Thames"/>
          <w:lang w:eastAsia="en-US"/>
        </w:rPr>
        <w:t xml:space="preserve"> месяцев, а также случаев, предусмотренных </w:t>
      </w:r>
      <w:r>
        <w:rPr>
          <w:rFonts w:ascii="XO Thames" w:hAnsi="XO Thames" w:cs="XO Thames"/>
        </w:rPr>
        <w:t>Федеральным Законом  № 40-ФЗ</w:t>
      </w:r>
      <w:r>
        <w:rPr>
          <w:rFonts w:ascii="XO Thames" w:hAnsi="XO Thames" w:cs="XO Thames"/>
          <w:lang w:eastAsia="en-US"/>
        </w:rPr>
        <w:t>).</w:t>
      </w:r>
    </w:p>
    <w:p w14:paraId="42E74C29" w14:textId="77777777" w:rsidR="00D34CFD" w:rsidRDefault="009D1D6B">
      <w:pPr>
        <w:spacing w:before="0" w:after="0"/>
        <w:ind w:firstLine="708"/>
        <w:jc w:val="both"/>
        <w:rPr>
          <w:rFonts w:ascii="XO Thames" w:hAnsi="XO Thames" w:cs="XO Thames"/>
        </w:rPr>
      </w:pPr>
      <w:r>
        <w:rPr>
          <w:rFonts w:ascii="XO Thames" w:hAnsi="XO Thames" w:cs="XO Thames"/>
          <w:color w:val="000000"/>
          <w:spacing w:val="7"/>
        </w:rPr>
        <w:t>4.3.2.</w:t>
      </w:r>
      <w:r>
        <w:rPr>
          <w:rFonts w:ascii="XO Thames" w:hAnsi="XO Thames" w:cs="XO Thames"/>
        </w:rPr>
        <w:t>Своевременно оплатить оказываемые Страховщиком услуги;</w:t>
      </w:r>
    </w:p>
    <w:p w14:paraId="3E6190D8" w14:textId="77777777" w:rsidR="00D34CFD" w:rsidRDefault="009D1D6B">
      <w:pPr>
        <w:spacing w:before="0" w:after="0"/>
        <w:ind w:firstLine="708"/>
        <w:jc w:val="both"/>
        <w:rPr>
          <w:rFonts w:ascii="XO Thames" w:hAnsi="XO Thames" w:cs="XO Thames"/>
        </w:rPr>
      </w:pPr>
      <w:r>
        <w:rPr>
          <w:rFonts w:ascii="XO Thames" w:hAnsi="XO Thames" w:cs="XO Thames"/>
        </w:rPr>
        <w:t xml:space="preserve">4.3.3. Выполнять иные действия, предусмотренные </w:t>
      </w:r>
      <w:r>
        <w:rPr>
          <w:rFonts w:ascii="XO Thames" w:hAnsi="XO Thames" w:cs="XO Thames"/>
          <w:color w:val="000000"/>
          <w:spacing w:val="4"/>
        </w:rPr>
        <w:t>Контрактом</w:t>
      </w:r>
      <w:r>
        <w:rPr>
          <w:rFonts w:ascii="XO Thames" w:hAnsi="XO Thames" w:cs="XO Thames"/>
        </w:rPr>
        <w:t xml:space="preserve"> и действующим законодательством Российской Федерации. </w:t>
      </w:r>
    </w:p>
    <w:p w14:paraId="3FFE810A" w14:textId="77777777" w:rsidR="00D34CFD" w:rsidRDefault="009D1D6B">
      <w:pPr>
        <w:spacing w:before="0" w:after="0"/>
        <w:ind w:firstLine="708"/>
        <w:jc w:val="both"/>
        <w:rPr>
          <w:rFonts w:ascii="XO Thames" w:hAnsi="XO Thames" w:cs="XO Thames"/>
          <w:bCs/>
          <w:color w:val="000000"/>
          <w:spacing w:val="-5"/>
        </w:rPr>
      </w:pPr>
      <w:r>
        <w:rPr>
          <w:rFonts w:ascii="XO Thames" w:hAnsi="XO Thames" w:cs="XO Thames"/>
          <w:bCs/>
          <w:color w:val="000000"/>
          <w:spacing w:val="-10"/>
        </w:rPr>
        <w:t xml:space="preserve">4.4. </w:t>
      </w:r>
      <w:r>
        <w:rPr>
          <w:rFonts w:ascii="XO Thames" w:hAnsi="XO Thames" w:cs="XO Thames"/>
          <w:bCs/>
          <w:color w:val="000000"/>
          <w:spacing w:val="-5"/>
        </w:rPr>
        <w:t>Страхователь имеет право:</w:t>
      </w:r>
    </w:p>
    <w:p w14:paraId="21A93CEB" w14:textId="77777777" w:rsidR="00D34CFD" w:rsidRDefault="009D1D6B">
      <w:pPr>
        <w:spacing w:before="0" w:after="0"/>
        <w:ind w:firstLine="708"/>
        <w:jc w:val="both"/>
        <w:rPr>
          <w:rFonts w:ascii="XO Thames" w:hAnsi="XO Thames" w:cs="XO Thames"/>
          <w:color w:val="000000"/>
          <w:spacing w:val="-2"/>
        </w:rPr>
      </w:pPr>
      <w:r>
        <w:rPr>
          <w:rFonts w:ascii="XO Thames" w:hAnsi="XO Thames" w:cs="XO Thames"/>
          <w:color w:val="000000"/>
          <w:spacing w:val="1"/>
        </w:rPr>
        <w:t>4.4.1. Требовать оказание услуг в полном объеме, надлежащего качества                    и в согласованные С</w:t>
      </w:r>
      <w:r>
        <w:rPr>
          <w:rFonts w:ascii="XO Thames" w:hAnsi="XO Thames" w:cs="XO Thames"/>
          <w:color w:val="000000"/>
          <w:spacing w:val="-2"/>
        </w:rPr>
        <w:t>торонами сроки;</w:t>
      </w:r>
    </w:p>
    <w:p w14:paraId="7492C681" w14:textId="77777777" w:rsidR="00D34CFD" w:rsidRDefault="009D1D6B">
      <w:pPr>
        <w:spacing w:before="0" w:after="0"/>
        <w:ind w:firstLine="708"/>
        <w:jc w:val="both"/>
        <w:rPr>
          <w:rFonts w:ascii="XO Thames" w:hAnsi="XO Thames" w:cs="XO Thames"/>
          <w:color w:val="000000"/>
        </w:rPr>
      </w:pPr>
      <w:r>
        <w:rPr>
          <w:rFonts w:ascii="XO Thames" w:hAnsi="XO Thames" w:cs="XO Thames"/>
          <w:color w:val="000000"/>
          <w:spacing w:val="-6"/>
        </w:rPr>
        <w:t>4.4.2.</w:t>
      </w:r>
      <w:r>
        <w:rPr>
          <w:rFonts w:ascii="XO Thames" w:hAnsi="XO Thames" w:cs="XO Thames"/>
          <w:color w:val="000000"/>
        </w:rPr>
        <w:t xml:space="preserve"> Осуществлять иные действия, предусмотренные настоящим </w:t>
      </w:r>
      <w:r>
        <w:rPr>
          <w:rFonts w:ascii="XO Thames" w:hAnsi="XO Thames" w:cs="XO Thames"/>
          <w:color w:val="000000"/>
          <w:spacing w:val="4"/>
        </w:rPr>
        <w:t>Контрактом</w:t>
      </w:r>
      <w:r>
        <w:rPr>
          <w:rFonts w:ascii="XO Thames" w:hAnsi="XO Thames" w:cs="XO Thames"/>
          <w:color w:val="000000"/>
        </w:rPr>
        <w:t xml:space="preserve">           и действующим законодательством Российской Федерации.</w:t>
      </w:r>
    </w:p>
    <w:p w14:paraId="3DD6397A" w14:textId="77777777" w:rsidR="00D34CFD" w:rsidRDefault="009D1D6B">
      <w:pPr>
        <w:spacing w:before="0" w:after="0"/>
        <w:ind w:firstLine="708"/>
        <w:jc w:val="both"/>
        <w:rPr>
          <w:rFonts w:ascii="XO Thames" w:hAnsi="XO Thames" w:cs="XO Thames"/>
          <w:color w:val="000000"/>
        </w:rPr>
      </w:pPr>
      <w:r>
        <w:rPr>
          <w:rFonts w:ascii="XO Thames" w:hAnsi="XO Thames" w:cs="XO Thames"/>
          <w:color w:val="000000"/>
        </w:rPr>
        <w:t>4.4.3. В</w:t>
      </w:r>
      <w:r>
        <w:t xml:space="preserve">праве принять решение </w:t>
      </w:r>
      <w:proofErr w:type="gramStart"/>
      <w:r>
        <w:t>об одностороннем отказе от исполнения Контракта в соответствии с гражданским законодательством в случае</w:t>
      </w:r>
      <w:proofErr w:type="gramEnd"/>
      <w:r>
        <w:t xml:space="preserve"> неисполнения (ненадлежащего исполнения) </w:t>
      </w:r>
      <w:r>
        <w:rPr>
          <w:rFonts w:ascii="XO Thames" w:hAnsi="XO Thames" w:cs="XO Thames"/>
        </w:rPr>
        <w:t>Страховщиком</w:t>
      </w:r>
      <w:r>
        <w:t xml:space="preserve"> обязательств, предусмотренных действующим законодательством Российской Федерации и Контрактом</w:t>
      </w:r>
    </w:p>
    <w:p w14:paraId="5E67C57A" w14:textId="77777777" w:rsidR="00D34CFD" w:rsidRDefault="009D1D6B">
      <w:pPr>
        <w:spacing w:before="120" w:after="0"/>
        <w:jc w:val="center"/>
        <w:rPr>
          <w:rFonts w:ascii="XO Thames" w:hAnsi="XO Thames" w:cs="XO Thames"/>
          <w:b/>
        </w:rPr>
      </w:pPr>
      <w:r>
        <w:rPr>
          <w:rFonts w:ascii="XO Thames" w:hAnsi="XO Thames" w:cs="XO Thames"/>
          <w:b/>
        </w:rPr>
        <w:lastRenderedPageBreak/>
        <w:t>5. Порядок разрешения споров</w:t>
      </w:r>
    </w:p>
    <w:p w14:paraId="4E0FB016" w14:textId="77777777" w:rsidR="00D34CFD" w:rsidRDefault="009D1D6B">
      <w:pPr>
        <w:spacing w:before="0" w:after="0"/>
        <w:ind w:firstLine="708"/>
        <w:jc w:val="both"/>
        <w:rPr>
          <w:rFonts w:ascii="XO Thames" w:hAnsi="XO Thames" w:cs="XO Thames"/>
        </w:rPr>
      </w:pPr>
      <w:r>
        <w:rPr>
          <w:rFonts w:ascii="XO Thames" w:hAnsi="XO Thames" w:cs="XO Thames"/>
        </w:rPr>
        <w:t xml:space="preserve">5.1. Стороны будут принимать все необходимые меры к тому, чтобы любые спорные вопросы, в случае их возникновения в связи с исполнением </w:t>
      </w:r>
      <w:r>
        <w:rPr>
          <w:rFonts w:ascii="XO Thames" w:hAnsi="XO Thames" w:cs="XO Thames"/>
          <w:color w:val="000000"/>
          <w:spacing w:val="4"/>
        </w:rPr>
        <w:t>Контракта</w:t>
      </w:r>
      <w:r>
        <w:rPr>
          <w:rFonts w:ascii="XO Thames" w:hAnsi="XO Thames" w:cs="XO Thames"/>
        </w:rPr>
        <w:t xml:space="preserve"> либо его досрочным расторжением, были урегулированы путем взаимных переговоров. </w:t>
      </w:r>
    </w:p>
    <w:p w14:paraId="4AE322DE" w14:textId="77777777" w:rsidR="00D34CFD" w:rsidRDefault="009D1D6B">
      <w:pPr>
        <w:spacing w:before="0" w:after="0"/>
        <w:ind w:firstLine="708"/>
        <w:jc w:val="both"/>
        <w:rPr>
          <w:rFonts w:ascii="XO Thames" w:hAnsi="XO Thames" w:cs="XO Thames"/>
        </w:rPr>
      </w:pPr>
      <w:r>
        <w:rPr>
          <w:rFonts w:ascii="XO Thames" w:hAnsi="XO Thames" w:cs="XO Thames"/>
        </w:rPr>
        <w:t>5.2. Если в течение последовательных 10 (десяти) рабочих дней со дня начала таких переговоров Стороны не достигнут взаимного согласия по спорным вопросам, то каждая из Сторон вправе в соответствии с законодательством Российской Федерации передать данные спорные вопросы для их разрешения в Арбитражный Суд Кемеровской области.</w:t>
      </w:r>
    </w:p>
    <w:p w14:paraId="06BD878D" w14:textId="77777777" w:rsidR="00D34CFD" w:rsidRDefault="00D34CFD">
      <w:pPr>
        <w:spacing w:before="0" w:after="0"/>
        <w:ind w:firstLine="708"/>
        <w:jc w:val="both"/>
        <w:rPr>
          <w:rFonts w:ascii="XO Thames" w:hAnsi="XO Thames" w:cs="XO Thames"/>
        </w:rPr>
      </w:pPr>
    </w:p>
    <w:p w14:paraId="3005EB17" w14:textId="77777777" w:rsidR="00D34CFD" w:rsidRDefault="009D1D6B">
      <w:pPr>
        <w:numPr>
          <w:ilvl w:val="0"/>
          <w:numId w:val="3"/>
        </w:numPr>
        <w:spacing w:before="0" w:after="0"/>
        <w:ind w:firstLine="708"/>
        <w:jc w:val="center"/>
        <w:rPr>
          <w:rFonts w:ascii="XO Thames" w:hAnsi="XO Thames" w:cs="XO Thames"/>
          <w:b/>
        </w:rPr>
      </w:pPr>
      <w:r>
        <w:rPr>
          <w:rFonts w:ascii="XO Thames" w:hAnsi="XO Thames" w:cs="XO Thames"/>
          <w:b/>
        </w:rPr>
        <w:t>Изменения и расторжение Контракта</w:t>
      </w:r>
    </w:p>
    <w:p w14:paraId="6E18940A" w14:textId="77777777" w:rsidR="00D34CFD" w:rsidRDefault="009D1D6B">
      <w:pPr>
        <w:ind w:firstLine="709"/>
        <w:jc w:val="both"/>
        <w:rPr>
          <w:rFonts w:ascii="XO Thames" w:hAnsi="XO Thames" w:cs="XO Thames"/>
        </w:rPr>
      </w:pPr>
      <w:r>
        <w:rPr>
          <w:rFonts w:ascii="XO Thames" w:hAnsi="XO Thames" w:cs="XO Thames"/>
        </w:rPr>
        <w:t xml:space="preserve">6.1. Изменение условий настоящего Контракта при его исполнении не допускается, </w:t>
      </w:r>
      <w:r>
        <w:rPr>
          <w:rFonts w:ascii="XO Thames" w:hAnsi="XO Thames" w:cs="XO Thames"/>
        </w:rPr>
        <w:br/>
        <w:t>за исключением случаев, предусмотренных статьей 95 Закона № 44-ФЗ.</w:t>
      </w:r>
    </w:p>
    <w:p w14:paraId="3FF436CC" w14:textId="77777777" w:rsidR="00D34CFD" w:rsidRDefault="009D1D6B">
      <w:pPr>
        <w:ind w:firstLine="709"/>
        <w:jc w:val="both"/>
        <w:rPr>
          <w:rFonts w:ascii="XO Thames" w:hAnsi="XO Thames" w:cs="XO Thames"/>
        </w:rPr>
      </w:pPr>
      <w:r>
        <w:rPr>
          <w:rFonts w:ascii="XO Thames" w:hAnsi="XO Thames" w:cs="XO Thames"/>
        </w:rPr>
        <w:t>6.2. Изменения и дополнения по основаниям, предусмотренным настоящим Контрактом, вносятся по соглашению Сторон, которое оформляется соответствующим дополнительным Соглашением и является неотъемлемой частью настоящего Контракта.</w:t>
      </w:r>
    </w:p>
    <w:p w14:paraId="16E710FF" w14:textId="77777777" w:rsidR="00D34CFD" w:rsidRDefault="009D1D6B">
      <w:pPr>
        <w:ind w:firstLine="709"/>
        <w:jc w:val="both"/>
        <w:rPr>
          <w:rFonts w:ascii="XO Thames" w:hAnsi="XO Thames" w:cs="XO Thames"/>
        </w:rPr>
      </w:pPr>
      <w:r>
        <w:rPr>
          <w:rFonts w:ascii="XO Thames" w:hAnsi="XO Thames" w:cs="XO Thames"/>
        </w:rPr>
        <w:t>6.3. Расторжение настоящего Контракта допускается по соглашению Сторон, по решению суда, в случае одностороннего отказа Стороны от исполнения настоящего Контракта в соответствии с гражданским законодательством Российской Федерации. При этом факт подписания Сторонами соглашения о расторжении настоящего Контракта не освобождает Стороны от обязанностей урегулирования взаимных расчетов.</w:t>
      </w:r>
    </w:p>
    <w:p w14:paraId="3983B4CB" w14:textId="77777777" w:rsidR="00D34CFD" w:rsidRDefault="009D1D6B">
      <w:pPr>
        <w:ind w:firstLine="709"/>
        <w:jc w:val="both"/>
        <w:rPr>
          <w:rFonts w:ascii="XO Thames" w:hAnsi="XO Thames" w:cs="XO Thames"/>
        </w:rPr>
      </w:pPr>
      <w:r>
        <w:rPr>
          <w:rFonts w:ascii="XO Thames" w:hAnsi="XO Thames" w:cs="XO Thames"/>
        </w:rPr>
        <w:t xml:space="preserve">6.4. Информация о Исполнителе, с которым Контракт </w:t>
      </w:r>
      <w:proofErr w:type="gramStart"/>
      <w:r>
        <w:rPr>
          <w:rFonts w:ascii="XO Thames" w:hAnsi="XO Thames" w:cs="XO Thames"/>
        </w:rPr>
        <w:t>был</w:t>
      </w:r>
      <w:proofErr w:type="gramEnd"/>
      <w:r>
        <w:rPr>
          <w:rFonts w:ascii="XO Thames" w:hAnsi="XO Thames" w:cs="XO Thames"/>
        </w:rPr>
        <w:t xml:space="preserve"> расторгнут в связи </w:t>
      </w:r>
      <w:r>
        <w:rPr>
          <w:rFonts w:ascii="XO Thames" w:hAnsi="XO Thames" w:cs="XO Thames"/>
        </w:rPr>
        <w:br/>
        <w:t xml:space="preserve">с односторонним отказом Государственного заказчика от исполнения Контракта, включается </w:t>
      </w:r>
      <w:r>
        <w:rPr>
          <w:rFonts w:ascii="XO Thames" w:hAnsi="XO Thames" w:cs="XO Thames"/>
        </w:rPr>
        <w:br/>
        <w:t>в установленном Законом № 44-ФЗ порядке в реестр недобросовестных Поставщиков (подрядчиков, исполнителей).</w:t>
      </w:r>
    </w:p>
    <w:p w14:paraId="0CBBA565" w14:textId="77777777" w:rsidR="00D34CFD" w:rsidRDefault="009D1D6B">
      <w:pPr>
        <w:spacing w:before="120" w:after="0"/>
        <w:jc w:val="center"/>
        <w:rPr>
          <w:rFonts w:ascii="XO Thames" w:hAnsi="XO Thames" w:cs="XO Thames"/>
          <w:b/>
        </w:rPr>
      </w:pPr>
      <w:r>
        <w:rPr>
          <w:rFonts w:ascii="XO Thames" w:hAnsi="XO Thames" w:cs="XO Thames"/>
          <w:b/>
        </w:rPr>
        <w:t xml:space="preserve">7. Обстоятельства </w:t>
      </w:r>
      <w:proofErr w:type="gramStart"/>
      <w:r>
        <w:rPr>
          <w:rFonts w:ascii="XO Thames" w:hAnsi="XO Thames" w:cs="XO Thames"/>
          <w:b/>
        </w:rPr>
        <w:t>непреодолимой</w:t>
      </w:r>
      <w:proofErr w:type="gramEnd"/>
    </w:p>
    <w:p w14:paraId="15C4B869" w14:textId="77777777" w:rsidR="00D34CFD" w:rsidRDefault="009D1D6B">
      <w:pPr>
        <w:spacing w:before="0" w:after="0"/>
        <w:jc w:val="center"/>
        <w:rPr>
          <w:rFonts w:ascii="XO Thames" w:hAnsi="XO Thames" w:cs="XO Thames"/>
          <w:b/>
        </w:rPr>
      </w:pPr>
      <w:r>
        <w:rPr>
          <w:rFonts w:ascii="XO Thames" w:hAnsi="XO Thames" w:cs="XO Thames"/>
          <w:b/>
        </w:rPr>
        <w:t>силы (форс-мажор)</w:t>
      </w:r>
    </w:p>
    <w:p w14:paraId="36E347C5" w14:textId="77777777" w:rsidR="00D34CFD" w:rsidRDefault="009D1D6B">
      <w:pPr>
        <w:spacing w:before="0" w:after="0"/>
        <w:ind w:firstLine="708"/>
        <w:jc w:val="both"/>
        <w:rPr>
          <w:rFonts w:ascii="XO Thames" w:hAnsi="XO Thames" w:cs="XO Thames"/>
        </w:rPr>
      </w:pPr>
      <w:r>
        <w:rPr>
          <w:rFonts w:ascii="XO Thames" w:hAnsi="XO Thames" w:cs="XO Thames"/>
        </w:rPr>
        <w:t>7.1. Стороны не несут ответственности за невыполнение своих обязательств             по Контракту, если такое невыполнение обязательств является следствием действия обстоятельств непреодолимой силы (форс-мажора).</w:t>
      </w:r>
    </w:p>
    <w:p w14:paraId="4845302D" w14:textId="77777777" w:rsidR="00D34CFD" w:rsidRDefault="009D1D6B">
      <w:pPr>
        <w:spacing w:before="0" w:after="0"/>
        <w:ind w:firstLine="708"/>
        <w:jc w:val="both"/>
        <w:rPr>
          <w:rFonts w:ascii="XO Thames" w:hAnsi="XO Thames" w:cs="XO Thames"/>
        </w:rPr>
      </w:pPr>
      <w:r>
        <w:rPr>
          <w:rFonts w:ascii="XO Thames" w:hAnsi="XO Thames" w:cs="XO Thames"/>
        </w:rPr>
        <w:t xml:space="preserve">7.2. Для целей выполнения Контракта под обстоятельствами непреодолимой силой понимается чрезвычайное, непредотвратимое при данных условиях обстоятельство, возникшее после заключения Договора и повлиявшее на его исполнение, неподвластное контролю ни со стороны Страхователя, ни со стороны Страховщика и не связанное с их просчетом или небрежностью. </w:t>
      </w:r>
    </w:p>
    <w:p w14:paraId="2155FF7F" w14:textId="77777777" w:rsidR="00D34CFD" w:rsidRDefault="009D1D6B">
      <w:pPr>
        <w:spacing w:before="0" w:after="0"/>
        <w:ind w:firstLine="708"/>
        <w:jc w:val="both"/>
        <w:rPr>
          <w:rFonts w:ascii="XO Thames" w:hAnsi="XO Thames" w:cs="XO Thames"/>
        </w:rPr>
      </w:pPr>
      <w:r>
        <w:rPr>
          <w:rFonts w:ascii="XO Thames" w:hAnsi="XO Thames" w:cs="XO Thames"/>
        </w:rPr>
        <w:t>7.3. </w:t>
      </w:r>
      <w:proofErr w:type="gramStart"/>
      <w:r>
        <w:rPr>
          <w:rFonts w:ascii="XO Thames" w:hAnsi="XO Thames" w:cs="XO Thames"/>
        </w:rPr>
        <w:t>Если обстоятельства непреодолимой силы будут последовательно продолжаться свыше 30 (Тридцати) дней или Стороны сочтут, что наступившие обстоятельства форс-мажора создали невозможность дальнейшего исполнения условий Договора, то Стороны по взаимному согласию вправе досрочно расторгнуть свои отношения по Договору при условии проведения полного взаиморасчета по исполненным надлежащим качеством своим обязательствам и в этом случае ни одна из Сторон не будет иметь права требовать</w:t>
      </w:r>
      <w:proofErr w:type="gramEnd"/>
      <w:r>
        <w:rPr>
          <w:rFonts w:ascii="XO Thames" w:hAnsi="XO Thames" w:cs="XO Thames"/>
        </w:rPr>
        <w:t xml:space="preserve">               от другой Стороны возмещения возможных убытков и упущенной выгоды, причиненных данным досрочным расторжением Контракта. </w:t>
      </w:r>
    </w:p>
    <w:p w14:paraId="7B377A1C" w14:textId="77777777" w:rsidR="00D34CFD" w:rsidRDefault="009D1D6B">
      <w:pPr>
        <w:spacing w:before="120" w:after="0"/>
        <w:jc w:val="center"/>
        <w:rPr>
          <w:rFonts w:ascii="XO Thames" w:hAnsi="XO Thames" w:cs="XO Thames"/>
          <w:b/>
        </w:rPr>
      </w:pPr>
      <w:r>
        <w:rPr>
          <w:rFonts w:ascii="XO Thames" w:hAnsi="XO Thames" w:cs="XO Thames"/>
          <w:b/>
        </w:rPr>
        <w:t>8. Ответственность Сторон</w:t>
      </w:r>
    </w:p>
    <w:p w14:paraId="1A546F3F" w14:textId="77777777" w:rsidR="00D34CFD" w:rsidRDefault="009D1D6B">
      <w:pPr>
        <w:spacing w:before="0" w:after="0"/>
        <w:ind w:firstLine="708"/>
        <w:jc w:val="both"/>
        <w:rPr>
          <w:rFonts w:ascii="XO Thames" w:hAnsi="XO Thames" w:cs="XO Thames"/>
        </w:rPr>
      </w:pPr>
      <w:r>
        <w:rPr>
          <w:rFonts w:ascii="XO Thames" w:hAnsi="XO Thames" w:cs="XO Thames"/>
        </w:rPr>
        <w:t>8.1.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(Постановление Правительства РФ от 30.08.2017 № 1042) и Контрактом.</w:t>
      </w:r>
    </w:p>
    <w:p w14:paraId="343C8D18" w14:textId="77777777" w:rsidR="00D34CFD" w:rsidRDefault="009D1D6B">
      <w:pPr>
        <w:spacing w:before="0" w:after="0"/>
        <w:ind w:firstLine="708"/>
        <w:jc w:val="both"/>
        <w:rPr>
          <w:rFonts w:ascii="XO Thames" w:hAnsi="XO Thames" w:cs="XO Thames"/>
        </w:rPr>
      </w:pPr>
      <w:r>
        <w:rPr>
          <w:rFonts w:ascii="XO Thames" w:hAnsi="XO Thames" w:cs="XO Thames"/>
        </w:rPr>
        <w:t xml:space="preserve">8.2. В случае просрочки исполнения Страхователем обязательств  по оплате услуг, предусмотренных Контрактом, Страховщик вправе потребовать уплаты пеней. Пеня начисляется за каждый день просрочки исполнения обязательств, предусмотренного Контрактом, начиная со дня, следующего после дня истечения установленного Контрактом срока исполнения обязательства. Размер пеней составляет одну трехсотую действующей    на дату уплаты пеней ключевой ставки Центрального Банка Российской Федерации            </w:t>
      </w:r>
      <w:r>
        <w:rPr>
          <w:rFonts w:ascii="XO Thames" w:hAnsi="XO Thames" w:cs="XO Thames"/>
        </w:rPr>
        <w:lastRenderedPageBreak/>
        <w:t>от неуплаченной в срок суммы.</w:t>
      </w:r>
    </w:p>
    <w:p w14:paraId="11FD96F5" w14:textId="77777777" w:rsidR="00D34CFD" w:rsidRDefault="009D1D6B">
      <w:pPr>
        <w:spacing w:before="0" w:after="0"/>
        <w:ind w:firstLine="708"/>
        <w:jc w:val="both"/>
        <w:rPr>
          <w:rFonts w:ascii="XO Thames" w:hAnsi="XO Thames" w:cs="XO Thames"/>
        </w:rPr>
      </w:pPr>
      <w:r>
        <w:rPr>
          <w:rFonts w:ascii="XO Thames" w:hAnsi="XO Thames" w:cs="XO Thames"/>
        </w:rPr>
        <w:t>8.3. За каждый факт неисполнения Страхователем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виде фиксированной суммы - 1000         (одна тысяча) рублей.</w:t>
      </w:r>
    </w:p>
    <w:p w14:paraId="4894E22F" w14:textId="77777777" w:rsidR="00D34CFD" w:rsidRDefault="009D1D6B">
      <w:pPr>
        <w:spacing w:before="0" w:after="0"/>
        <w:ind w:firstLine="708"/>
        <w:jc w:val="both"/>
        <w:rPr>
          <w:rFonts w:ascii="XO Thames" w:hAnsi="XO Thames" w:cs="XO Thames"/>
        </w:rPr>
      </w:pPr>
      <w:r>
        <w:rPr>
          <w:rFonts w:ascii="XO Thames" w:hAnsi="XO Thames" w:cs="XO Thames"/>
        </w:rPr>
        <w:t xml:space="preserve">8.4. В случае просрочки исполнения Страховщиком обязательств, предусмотренных Контрактом, Страхователь </w:t>
      </w:r>
      <w:proofErr w:type="spellStart"/>
      <w:r>
        <w:rPr>
          <w:rFonts w:ascii="XO Thames" w:hAnsi="XO Thames" w:cs="XO Thames"/>
        </w:rPr>
        <w:t>направлят</w:t>
      </w:r>
      <w:proofErr w:type="spellEnd"/>
      <w:r>
        <w:rPr>
          <w:rFonts w:ascii="XO Thames" w:hAnsi="XO Thames" w:cs="XO Thames"/>
        </w:rPr>
        <w:t xml:space="preserve"> Страховщику  требование            об уплате неустое</w:t>
      </w:r>
      <w:proofErr w:type="gramStart"/>
      <w:r>
        <w:rPr>
          <w:rFonts w:ascii="XO Thames" w:hAnsi="XO Thames" w:cs="XO Thames"/>
        </w:rPr>
        <w:t>к(</w:t>
      </w:r>
      <w:proofErr w:type="gramEnd"/>
      <w:r>
        <w:rPr>
          <w:rFonts w:ascii="XO Thames" w:hAnsi="XO Thames" w:cs="XO Thames"/>
        </w:rPr>
        <w:t xml:space="preserve">штрафов, пеней). </w:t>
      </w:r>
      <w:proofErr w:type="gramStart"/>
      <w:r>
        <w:rPr>
          <w:rFonts w:ascii="XO Thames" w:hAnsi="XO Thames" w:cs="XO Thames"/>
        </w:rPr>
        <w:t xml:space="preserve">Пеня начисляется за каждый день просрочки исполнения Страховщиком обязательства, предусмотренного Контрактом, </w:t>
      </w:r>
      <w:r>
        <w:rPr>
          <w:rFonts w:ascii="XO Thames" w:hAnsi="XO Thames" w:cs="XO Thames"/>
          <w:lang w:eastAsia="ar-SA"/>
        </w:rPr>
        <w:t>в размере одной трехсотой, действующей на дату уплаты пеней ключевой ставки Центрального Банка Российской Федерации</w:t>
      </w:r>
      <w:r>
        <w:rPr>
          <w:rFonts w:ascii="XO Thames" w:hAnsi="XO Thames" w:cs="XO Thames"/>
        </w:rPr>
        <w:t xml:space="preserve"> от цены контракта, уменьшенной на сумму, пропорциональную объему обязательств, предусмотренных Контрактом и фактически исполненных Страховщиком,   за исключением случаев, если законодательством Российской Федерации установлен иной порядок начисления пени. </w:t>
      </w:r>
      <w:proofErr w:type="gramEnd"/>
    </w:p>
    <w:p w14:paraId="12B61339" w14:textId="77777777" w:rsidR="00D34CFD" w:rsidRDefault="009D1D6B">
      <w:pPr>
        <w:spacing w:before="0" w:after="0"/>
        <w:ind w:firstLine="708"/>
        <w:jc w:val="both"/>
        <w:rPr>
          <w:rFonts w:ascii="XO Thames" w:hAnsi="XO Thames" w:cs="XO Thames"/>
        </w:rPr>
      </w:pPr>
      <w:r>
        <w:rPr>
          <w:rFonts w:ascii="XO Thames" w:hAnsi="XO Thames" w:cs="XO Thames"/>
        </w:rPr>
        <w:t xml:space="preserve">8.5. За каждый факт неисполнения или ненадлежащего исполнения Страховщиком обязательств, предусмотренных Контрактом, </w:t>
      </w:r>
      <w:proofErr w:type="gramStart"/>
      <w:r>
        <w:rPr>
          <w:rFonts w:ascii="XO Thames" w:hAnsi="XO Thames" w:cs="XO Thames"/>
        </w:rPr>
        <w:t>которое</w:t>
      </w:r>
      <w:proofErr w:type="gramEnd"/>
      <w:r>
        <w:rPr>
          <w:rFonts w:ascii="XO Thames" w:hAnsi="XO Thames" w:cs="XO Thames"/>
        </w:rPr>
        <w:t xml:space="preserve"> не имеет стоимостного выражения, размер штрафа устанавливается в виде фиксированной суммы и составляет 1000            (одна тысяча) рублей;</w:t>
      </w:r>
    </w:p>
    <w:p w14:paraId="6E0C25A1" w14:textId="77777777" w:rsidR="00D34CFD" w:rsidRDefault="009D1D6B">
      <w:pPr>
        <w:spacing w:before="0" w:after="0"/>
        <w:ind w:firstLine="708"/>
        <w:jc w:val="both"/>
        <w:rPr>
          <w:rFonts w:ascii="XO Thames" w:hAnsi="XO Thames" w:cs="XO Thames"/>
          <w:color w:val="000000" w:themeColor="text1"/>
        </w:rPr>
      </w:pPr>
      <w:r>
        <w:rPr>
          <w:rFonts w:ascii="XO Thames" w:hAnsi="XO Thames" w:cs="XO Thames"/>
        </w:rPr>
        <w:t xml:space="preserve">8.6. За каждый факт неисполнения или ненадлежащего исполнения Страховщиком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виде фиксированной суммы  и составляет 10% цены контракта, </w:t>
      </w:r>
      <w:r>
        <w:rPr>
          <w:rFonts w:ascii="XO Thames" w:hAnsi="XO Thames" w:cs="XO Thames"/>
          <w:color w:val="000000" w:themeColor="text1"/>
        </w:rPr>
        <w:t>за исключением случаев, если законодательством Российской Федерации установлен иной порядок начисления штрафа.</w:t>
      </w:r>
    </w:p>
    <w:p w14:paraId="630C8CF8" w14:textId="77777777" w:rsidR="00D34CFD" w:rsidRDefault="009D1D6B">
      <w:pPr>
        <w:spacing w:before="0" w:after="0"/>
        <w:ind w:firstLine="708"/>
        <w:jc w:val="both"/>
        <w:rPr>
          <w:rFonts w:ascii="XO Thames" w:hAnsi="XO Thames" w:cs="XO Thames"/>
        </w:rPr>
      </w:pPr>
      <w:r>
        <w:rPr>
          <w:rFonts w:ascii="XO Thames" w:hAnsi="XO Thames" w:cs="XO Thames"/>
        </w:rPr>
        <w:t>8.7. Общая сумма начисленной неустойки (штрафов, пени) за неисполнение или ненадлежащее исполнение Стороной обязательств, предусмотренных контрактом,              не может превышать цену Контракта.</w:t>
      </w:r>
    </w:p>
    <w:p w14:paraId="7388ED1E" w14:textId="77777777" w:rsidR="00D34CFD" w:rsidRDefault="009D1D6B">
      <w:pPr>
        <w:spacing w:before="0" w:after="0"/>
        <w:ind w:firstLine="708"/>
        <w:jc w:val="both"/>
        <w:rPr>
          <w:rFonts w:ascii="XO Thames" w:hAnsi="XO Thames" w:cs="XO Thames"/>
        </w:rPr>
      </w:pPr>
      <w:r>
        <w:rPr>
          <w:rFonts w:ascii="XO Thames" w:hAnsi="XO Thames" w:cs="XO Thames"/>
        </w:rPr>
        <w:t xml:space="preserve">8.8.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 </w:t>
      </w:r>
    </w:p>
    <w:p w14:paraId="66FD8EBC" w14:textId="77777777" w:rsidR="00D34CFD" w:rsidRDefault="009D1D6B">
      <w:pPr>
        <w:spacing w:before="0" w:after="0"/>
        <w:ind w:firstLine="708"/>
        <w:jc w:val="both"/>
        <w:rPr>
          <w:rFonts w:ascii="XO Thames" w:hAnsi="XO Thames" w:cs="XO Thames"/>
        </w:rPr>
      </w:pPr>
      <w:r>
        <w:rPr>
          <w:rFonts w:ascii="XO Thames" w:hAnsi="XO Thames" w:cs="XO Thames"/>
        </w:rPr>
        <w:t xml:space="preserve">8.9. Уплата неустойки (штрафа, пени) не освобождает Стороны от исполнения обязательств по Контракту. </w:t>
      </w:r>
    </w:p>
    <w:p w14:paraId="28599F6F" w14:textId="77777777" w:rsidR="00D34CFD" w:rsidRDefault="009D1D6B">
      <w:pPr>
        <w:spacing w:before="120" w:after="0"/>
        <w:jc w:val="center"/>
        <w:rPr>
          <w:rFonts w:ascii="XO Thames" w:hAnsi="XO Thames" w:cs="XO Thames"/>
          <w:b/>
        </w:rPr>
      </w:pPr>
      <w:r>
        <w:rPr>
          <w:rFonts w:ascii="XO Thames" w:hAnsi="XO Thames" w:cs="XO Thames"/>
          <w:b/>
        </w:rPr>
        <w:t>9. Срок действия Контракта</w:t>
      </w:r>
    </w:p>
    <w:p w14:paraId="114636B3" w14:textId="77777777" w:rsidR="00D34CFD" w:rsidRDefault="009D1D6B">
      <w:pPr>
        <w:spacing w:before="0" w:after="0"/>
        <w:ind w:firstLine="708"/>
        <w:jc w:val="both"/>
        <w:rPr>
          <w:rFonts w:ascii="XO Thames" w:hAnsi="XO Thames" w:cs="XO Thames"/>
        </w:rPr>
      </w:pPr>
      <w:r>
        <w:rPr>
          <w:rFonts w:ascii="XO Thames" w:hAnsi="XO Thames" w:cs="XO Thames"/>
          <w:color w:val="000000"/>
          <w:spacing w:val="2"/>
        </w:rPr>
        <w:t xml:space="preserve">9.1. </w:t>
      </w:r>
      <w:proofErr w:type="gramStart"/>
      <w:r>
        <w:rPr>
          <w:rFonts w:ascii="XO Thames" w:hAnsi="XO Thames" w:cs="XO Thames"/>
        </w:rPr>
        <w:t>Настоящий Договор вступает в силу с момента подписания и действует             до 31.12.2026 г. Обязательства Сторон по исполнению договоров ОСАГО, установленные Правилами, утвержденными «Положением о правилах обязательного страхования гражданской ответственности владельцев транспортных средств» (утв. Банком России 01.04.2024 № 837-П), вступают в силу с даты выдачи полисов ОСАГО на каждое транспортное средство и действуют в течение срока действия полисов ОСАГО.</w:t>
      </w:r>
      <w:proofErr w:type="gramEnd"/>
    </w:p>
    <w:p w14:paraId="4DAD2E8B" w14:textId="77777777" w:rsidR="00D34CFD" w:rsidRDefault="009D1D6B">
      <w:pPr>
        <w:spacing w:before="0" w:after="0"/>
        <w:ind w:firstLine="708"/>
        <w:jc w:val="both"/>
        <w:rPr>
          <w:rFonts w:ascii="XO Thames" w:hAnsi="XO Thames" w:cs="XO Thames"/>
          <w:color w:val="000000"/>
          <w:spacing w:val="7"/>
        </w:rPr>
      </w:pPr>
      <w:r>
        <w:rPr>
          <w:rFonts w:ascii="XO Thames" w:hAnsi="XO Thames" w:cs="XO Thames"/>
          <w:color w:val="000000"/>
          <w:spacing w:val="7"/>
        </w:rPr>
        <w:t>9.2. Прекращение (окончание) срока действия настоящего Контракта, в том числе и досрочное его расторжение, не освобождает Стороны от исполнения своих обязательств, возникших в период его действия и от ответственности за его нарушения, если таковые имели место при исполнении условий настоящего Контракта.</w:t>
      </w:r>
    </w:p>
    <w:p w14:paraId="07DF6936" w14:textId="77777777" w:rsidR="00D34CFD" w:rsidRDefault="009D1D6B">
      <w:pPr>
        <w:spacing w:before="0" w:after="0"/>
        <w:ind w:firstLine="708"/>
        <w:jc w:val="both"/>
        <w:rPr>
          <w:rFonts w:ascii="XO Thames" w:hAnsi="XO Thames" w:cs="XO Thames"/>
        </w:rPr>
      </w:pPr>
      <w:r>
        <w:rPr>
          <w:rFonts w:ascii="XO Thames" w:hAnsi="XO Thames" w:cs="XO Thames"/>
          <w:spacing w:val="7"/>
        </w:rPr>
        <w:t xml:space="preserve">9.3. </w:t>
      </w:r>
      <w:r>
        <w:rPr>
          <w:rFonts w:ascii="XO Thames" w:hAnsi="XO Thames" w:cs="XO Thames"/>
        </w:rPr>
        <w:t>Период страхования указывается в каждом страховом полисе на каждое транспортное средство и начинает действовать с «00» часов «00» минут дня, указанного       в заявлении обязательного страхования и действует 1(один) год.</w:t>
      </w:r>
    </w:p>
    <w:p w14:paraId="20D3E083" w14:textId="77777777" w:rsidR="00D34CFD" w:rsidRDefault="009D1D6B">
      <w:pPr>
        <w:spacing w:before="0" w:after="0"/>
        <w:ind w:firstLine="708"/>
        <w:jc w:val="both"/>
        <w:rPr>
          <w:rFonts w:ascii="XO Thames" w:hAnsi="XO Thames" w:cs="XO Thames"/>
        </w:rPr>
      </w:pPr>
      <w:r>
        <w:rPr>
          <w:rFonts w:ascii="XO Thames" w:hAnsi="XO Thames" w:cs="XO Thames"/>
        </w:rPr>
        <w:t>9.4. В случае выбытия транспортного средства, указанного в Приложении № 1           к настоящему</w:t>
      </w:r>
      <w:r>
        <w:rPr>
          <w:rFonts w:ascii="XO Thames" w:hAnsi="XO Thames" w:cs="XO Thames"/>
          <w:color w:val="000000"/>
          <w:spacing w:val="7"/>
        </w:rPr>
        <w:t xml:space="preserve"> Контракту</w:t>
      </w:r>
      <w:r>
        <w:rPr>
          <w:rFonts w:ascii="XO Thames" w:hAnsi="XO Thames" w:cs="XO Thames"/>
        </w:rPr>
        <w:t xml:space="preserve">, Страхователь незамедлительно сообщает Страховщику                 в письменной форме об изменении сведений, указанных в Приложении № 1. </w:t>
      </w:r>
    </w:p>
    <w:p w14:paraId="7B58B549" w14:textId="77777777" w:rsidR="00D34CFD" w:rsidRDefault="009D1D6B">
      <w:pPr>
        <w:spacing w:before="0" w:after="0"/>
        <w:ind w:firstLine="708"/>
        <w:jc w:val="both"/>
        <w:rPr>
          <w:rFonts w:ascii="XO Thames" w:hAnsi="XO Thames" w:cs="XO Thames"/>
        </w:rPr>
      </w:pPr>
      <w:r>
        <w:rPr>
          <w:rFonts w:ascii="XO Thames" w:hAnsi="XO Thames" w:cs="XO Thames"/>
        </w:rPr>
        <w:t xml:space="preserve">9.5. </w:t>
      </w:r>
      <w:proofErr w:type="gramStart"/>
      <w:r>
        <w:rPr>
          <w:rFonts w:ascii="XO Thames" w:hAnsi="XO Thames" w:cs="XO Thames"/>
        </w:rPr>
        <w:t xml:space="preserve">Страховщик, при получении от Страхователя информации об изменении сведений (Письменного сообщения об изменениях перечня транспортных средств Приложение № 1 к настоящему </w:t>
      </w:r>
      <w:r>
        <w:rPr>
          <w:rFonts w:ascii="XO Thames" w:hAnsi="XO Thames" w:cs="XO Thames"/>
          <w:color w:val="000000"/>
          <w:spacing w:val="7"/>
        </w:rPr>
        <w:t>Контракту</w:t>
      </w:r>
      <w:r>
        <w:rPr>
          <w:rFonts w:ascii="XO Thames" w:hAnsi="XO Thames" w:cs="XO Thames"/>
        </w:rPr>
        <w:t>) – в случаях их выбытия).</w:t>
      </w:r>
      <w:proofErr w:type="gramEnd"/>
      <w:r>
        <w:rPr>
          <w:rFonts w:ascii="XO Thames" w:hAnsi="XO Thames" w:cs="XO Thames"/>
        </w:rPr>
        <w:t xml:space="preserve"> При выбытии транспортного средства (смене собственника) страховой полис возвращается Страхователем Страховщику. При этом Страховщик возвращает Страхователю часть страховой премии за не истекший срок действия страхования выбывшего транспортного </w:t>
      </w:r>
      <w:r>
        <w:rPr>
          <w:rFonts w:ascii="XO Thames" w:hAnsi="XO Thames" w:cs="XO Thames"/>
        </w:rPr>
        <w:lastRenderedPageBreak/>
        <w:t>средства.</w:t>
      </w:r>
    </w:p>
    <w:p w14:paraId="152FBE76" w14:textId="77777777" w:rsidR="00D34CFD" w:rsidRDefault="009D1D6B">
      <w:pPr>
        <w:spacing w:before="120" w:after="0"/>
        <w:jc w:val="center"/>
        <w:rPr>
          <w:rFonts w:ascii="XO Thames" w:hAnsi="XO Thames" w:cs="XO Thames"/>
          <w:b/>
        </w:rPr>
      </w:pPr>
      <w:r>
        <w:rPr>
          <w:rFonts w:ascii="XO Thames" w:hAnsi="XO Thames" w:cs="XO Thames"/>
          <w:b/>
        </w:rPr>
        <w:t>10. Порядок проведения экспертизы</w:t>
      </w:r>
    </w:p>
    <w:p w14:paraId="63AA81F7" w14:textId="77777777" w:rsidR="00D34CFD" w:rsidRDefault="009D1D6B">
      <w:pPr>
        <w:spacing w:before="0" w:after="0"/>
        <w:ind w:firstLine="708"/>
        <w:jc w:val="both"/>
        <w:rPr>
          <w:rFonts w:ascii="XO Thames" w:hAnsi="XO Thames" w:cs="XO Thames"/>
        </w:rPr>
      </w:pPr>
      <w:r>
        <w:rPr>
          <w:rFonts w:ascii="XO Thames" w:hAnsi="XO Thames" w:cs="XO Thames"/>
        </w:rPr>
        <w:t>10.1.</w:t>
      </w:r>
      <w:r>
        <w:rPr>
          <w:rFonts w:ascii="XO Thames" w:hAnsi="XO Thames" w:cs="XO Thames"/>
        </w:rPr>
        <w:tab/>
      </w:r>
      <w:proofErr w:type="gramStart"/>
      <w:r>
        <w:rPr>
          <w:rFonts w:ascii="XO Thames" w:hAnsi="XO Thames" w:cs="XO Thames"/>
        </w:rPr>
        <w:t>Страховщик в соответствии с условиями контракта обязан своевременно предоставить достоверную информацию о ходе исполнения своих обязательств, в том числе о сложностях, возникающих при исполнении контракта, а также к установленному сроку обязан предоставить Страхователю результаты поставки товара, предусмотренные контрактом, при этом Страхователь обязан обеспечить приемку поставленного товара,         в соответствии с условиями Контракта.</w:t>
      </w:r>
      <w:proofErr w:type="gramEnd"/>
      <w:r>
        <w:rPr>
          <w:rFonts w:ascii="XO Thames" w:hAnsi="XO Thames" w:cs="XO Thames"/>
        </w:rPr>
        <w:t xml:space="preserve"> Для проверки предоставленных Страховщиком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w:t>
      </w:r>
    </w:p>
    <w:p w14:paraId="1F48DD6A" w14:textId="77777777" w:rsidR="00D34CFD" w:rsidRDefault="009D1D6B">
      <w:pPr>
        <w:spacing w:before="0" w:after="0"/>
        <w:ind w:firstLine="708"/>
        <w:jc w:val="both"/>
        <w:rPr>
          <w:rFonts w:ascii="XO Thames" w:hAnsi="XO Thames" w:cs="XO Thames"/>
        </w:rPr>
      </w:pPr>
      <w:r>
        <w:rPr>
          <w:rFonts w:ascii="XO Thames" w:hAnsi="XO Thames" w:cs="XO Thames"/>
        </w:rPr>
        <w:t xml:space="preserve">Контрактом, может </w:t>
      </w:r>
      <w:proofErr w:type="gramStart"/>
      <w:r>
        <w:rPr>
          <w:rFonts w:ascii="XO Thames" w:hAnsi="XO Thames" w:cs="XO Thames"/>
        </w:rPr>
        <w:t>проводится</w:t>
      </w:r>
      <w:proofErr w:type="gramEnd"/>
      <w:r>
        <w:rPr>
          <w:rFonts w:ascii="XO Thames" w:hAnsi="XO Thames" w:cs="XO Thames"/>
        </w:rPr>
        <w:t xml:space="preserve">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от 05.04.2013 № 44-ФЗ.</w:t>
      </w:r>
    </w:p>
    <w:p w14:paraId="4962E893" w14:textId="77777777" w:rsidR="00D34CFD" w:rsidRDefault="009D1D6B">
      <w:pPr>
        <w:spacing w:before="0" w:after="0"/>
        <w:ind w:firstLine="708"/>
        <w:jc w:val="both"/>
        <w:rPr>
          <w:rFonts w:ascii="XO Thames" w:hAnsi="XO Thames" w:cs="XO Thames"/>
        </w:rPr>
      </w:pPr>
      <w:r>
        <w:rPr>
          <w:rFonts w:ascii="XO Thames" w:hAnsi="XO Thames" w:cs="XO Thames"/>
        </w:rPr>
        <w:t>10.2. Результат положительной экспертизы оформляются в виде отметки на акте приема-передачи в экземпляре Страхователя представителем Страхователя.</w:t>
      </w:r>
    </w:p>
    <w:p w14:paraId="72812AAA" w14:textId="77777777" w:rsidR="00D34CFD" w:rsidRDefault="00D34CFD">
      <w:pPr>
        <w:spacing w:before="0" w:after="0"/>
        <w:jc w:val="center"/>
        <w:rPr>
          <w:rFonts w:ascii="XO Thames" w:hAnsi="XO Thames" w:cs="XO Thames"/>
        </w:rPr>
      </w:pPr>
    </w:p>
    <w:p w14:paraId="604E9EBD" w14:textId="77777777" w:rsidR="00D34CFD" w:rsidRDefault="009D1D6B">
      <w:pPr>
        <w:spacing w:before="0" w:after="0"/>
        <w:jc w:val="center"/>
        <w:rPr>
          <w:rFonts w:ascii="XO Thames" w:hAnsi="XO Thames" w:cs="XO Thames"/>
          <w:b/>
        </w:rPr>
      </w:pPr>
      <w:r>
        <w:rPr>
          <w:rFonts w:ascii="XO Thames" w:hAnsi="XO Thames" w:cs="XO Thames"/>
          <w:b/>
        </w:rPr>
        <w:t>11. Юридические адреса и банковские реквизиты Сторон:</w:t>
      </w:r>
    </w:p>
    <w:p w14:paraId="432C908D" w14:textId="77777777" w:rsidR="00D34CFD" w:rsidRDefault="00D34CFD">
      <w:pPr>
        <w:spacing w:before="0" w:after="0"/>
        <w:jc w:val="both"/>
        <w:rPr>
          <w:rFonts w:ascii="XO Thames" w:hAnsi="XO Thames" w:cs="XO Thames"/>
          <w:b/>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6"/>
      </w:tblGrid>
      <w:tr w:rsidR="00D34CFD" w14:paraId="101010F0" w14:textId="77777777">
        <w:trPr>
          <w:trHeight w:val="8299"/>
        </w:trPr>
        <w:tc>
          <w:tcPr>
            <w:tcW w:w="4785" w:type="dxa"/>
          </w:tcPr>
          <w:p w14:paraId="1FB24D89" w14:textId="77777777" w:rsidR="00D34CFD" w:rsidRDefault="009D1D6B">
            <w:pPr>
              <w:spacing w:before="0" w:after="0"/>
              <w:jc w:val="both"/>
              <w:rPr>
                <w:rFonts w:ascii="XO Thames" w:hAnsi="XO Thames" w:cs="XO Thames"/>
                <w:b/>
              </w:rPr>
            </w:pPr>
            <w:r>
              <w:rPr>
                <w:rFonts w:ascii="XO Thames" w:hAnsi="XO Thames" w:cs="XO Thames"/>
                <w:b/>
              </w:rPr>
              <w:t xml:space="preserve">СТРАХОВЩИК                                                       </w:t>
            </w:r>
          </w:p>
          <w:p w14:paraId="16555238" w14:textId="77777777" w:rsidR="00D34CFD" w:rsidRDefault="00D34CFD">
            <w:pPr>
              <w:spacing w:before="0" w:after="0"/>
              <w:rPr>
                <w:rFonts w:ascii="XO Thames" w:hAnsi="XO Thames" w:cs="XO Thames"/>
              </w:rPr>
            </w:pPr>
          </w:p>
          <w:p w14:paraId="623FF2D4" w14:textId="77777777" w:rsidR="00D34CFD" w:rsidRDefault="00D34CFD">
            <w:pPr>
              <w:spacing w:before="0" w:after="0"/>
              <w:rPr>
                <w:rFonts w:ascii="XO Thames" w:hAnsi="XO Thames" w:cs="XO Thames"/>
              </w:rPr>
            </w:pPr>
          </w:p>
          <w:p w14:paraId="4A53899B" w14:textId="77777777" w:rsidR="00D34CFD" w:rsidRDefault="00D34CFD">
            <w:pPr>
              <w:spacing w:before="0" w:after="0"/>
              <w:rPr>
                <w:rFonts w:ascii="XO Thames" w:hAnsi="XO Thames" w:cs="XO Thames"/>
              </w:rPr>
            </w:pPr>
          </w:p>
          <w:p w14:paraId="01D2C9F1" w14:textId="77777777" w:rsidR="00D34CFD" w:rsidRDefault="00D34CFD">
            <w:pPr>
              <w:spacing w:before="0" w:after="0"/>
              <w:rPr>
                <w:rFonts w:ascii="XO Thames" w:hAnsi="XO Thames" w:cs="XO Thames"/>
              </w:rPr>
            </w:pPr>
          </w:p>
          <w:p w14:paraId="0E99D2BC" w14:textId="77777777" w:rsidR="00D34CFD" w:rsidRDefault="00D34CFD">
            <w:pPr>
              <w:spacing w:before="0" w:after="0"/>
              <w:rPr>
                <w:rFonts w:ascii="XO Thames" w:hAnsi="XO Thames" w:cs="XO Thames"/>
              </w:rPr>
            </w:pPr>
          </w:p>
          <w:p w14:paraId="3E3621E8" w14:textId="77777777" w:rsidR="00D34CFD" w:rsidRDefault="00D34CFD">
            <w:pPr>
              <w:spacing w:before="0" w:after="0"/>
              <w:rPr>
                <w:rFonts w:ascii="XO Thames" w:hAnsi="XO Thames" w:cs="XO Thames"/>
              </w:rPr>
            </w:pPr>
          </w:p>
          <w:p w14:paraId="3DBFA72F" w14:textId="77777777" w:rsidR="00D34CFD" w:rsidRDefault="00D34CFD">
            <w:pPr>
              <w:spacing w:before="0" w:after="0"/>
              <w:rPr>
                <w:rFonts w:ascii="XO Thames" w:hAnsi="XO Thames" w:cs="XO Thames"/>
              </w:rPr>
            </w:pPr>
          </w:p>
          <w:p w14:paraId="7C7D911C" w14:textId="77777777" w:rsidR="00D34CFD" w:rsidRDefault="00D34CFD">
            <w:pPr>
              <w:spacing w:before="0" w:after="0"/>
              <w:rPr>
                <w:rFonts w:ascii="XO Thames" w:hAnsi="XO Thames" w:cs="XO Thames"/>
              </w:rPr>
            </w:pPr>
          </w:p>
          <w:p w14:paraId="7834D39B" w14:textId="77777777" w:rsidR="00D34CFD" w:rsidRDefault="00D34CFD">
            <w:pPr>
              <w:spacing w:before="0" w:after="0"/>
              <w:rPr>
                <w:rFonts w:ascii="XO Thames" w:hAnsi="XO Thames" w:cs="XO Thames"/>
              </w:rPr>
            </w:pPr>
          </w:p>
          <w:p w14:paraId="1DA6EC01" w14:textId="77777777" w:rsidR="00D34CFD" w:rsidRDefault="00D34CFD">
            <w:pPr>
              <w:spacing w:before="0" w:after="0"/>
              <w:rPr>
                <w:rFonts w:ascii="XO Thames" w:hAnsi="XO Thames" w:cs="XO Thames"/>
              </w:rPr>
            </w:pPr>
          </w:p>
          <w:p w14:paraId="27B89E3C" w14:textId="77777777" w:rsidR="00D34CFD" w:rsidRDefault="00D34CFD">
            <w:pPr>
              <w:spacing w:before="0" w:after="0"/>
              <w:rPr>
                <w:rFonts w:ascii="XO Thames" w:hAnsi="XO Thames" w:cs="XO Thames"/>
              </w:rPr>
            </w:pPr>
          </w:p>
          <w:p w14:paraId="709B1C4A" w14:textId="77777777" w:rsidR="00D34CFD" w:rsidRDefault="00D34CFD">
            <w:pPr>
              <w:spacing w:before="0" w:after="0"/>
              <w:rPr>
                <w:rFonts w:ascii="XO Thames" w:hAnsi="XO Thames" w:cs="XO Thames"/>
              </w:rPr>
            </w:pPr>
          </w:p>
          <w:p w14:paraId="09994171" w14:textId="77777777" w:rsidR="00D34CFD" w:rsidRDefault="00D34CFD">
            <w:pPr>
              <w:spacing w:before="0" w:after="0"/>
              <w:rPr>
                <w:rFonts w:ascii="XO Thames" w:hAnsi="XO Thames" w:cs="XO Thames"/>
              </w:rPr>
            </w:pPr>
          </w:p>
          <w:p w14:paraId="57703795" w14:textId="77777777" w:rsidR="00D34CFD" w:rsidRDefault="00D34CFD">
            <w:pPr>
              <w:spacing w:before="0" w:after="0"/>
              <w:rPr>
                <w:rFonts w:ascii="XO Thames" w:hAnsi="XO Thames" w:cs="XO Thames"/>
              </w:rPr>
            </w:pPr>
          </w:p>
          <w:p w14:paraId="07113D6D" w14:textId="77777777" w:rsidR="00D34CFD" w:rsidRDefault="00D34CFD">
            <w:pPr>
              <w:spacing w:before="0" w:after="0"/>
              <w:rPr>
                <w:rFonts w:ascii="XO Thames" w:hAnsi="XO Thames" w:cs="XO Thames"/>
              </w:rPr>
            </w:pPr>
          </w:p>
          <w:p w14:paraId="3B6E4076" w14:textId="77777777" w:rsidR="00D34CFD" w:rsidRDefault="00D34CFD">
            <w:pPr>
              <w:spacing w:before="0" w:after="0"/>
              <w:rPr>
                <w:rFonts w:ascii="XO Thames" w:hAnsi="XO Thames" w:cs="XO Thames"/>
              </w:rPr>
            </w:pPr>
          </w:p>
          <w:p w14:paraId="0FABBBBF" w14:textId="77777777" w:rsidR="00D34CFD" w:rsidRDefault="00D34CFD">
            <w:pPr>
              <w:spacing w:before="0" w:after="0"/>
              <w:rPr>
                <w:rFonts w:ascii="XO Thames" w:hAnsi="XO Thames" w:cs="XO Thames"/>
              </w:rPr>
            </w:pPr>
          </w:p>
          <w:p w14:paraId="4A4E4FCC" w14:textId="77777777" w:rsidR="00D34CFD" w:rsidRDefault="00D34CFD">
            <w:pPr>
              <w:spacing w:before="0" w:after="0"/>
              <w:rPr>
                <w:rFonts w:ascii="XO Thames" w:hAnsi="XO Thames" w:cs="XO Thames"/>
              </w:rPr>
            </w:pPr>
          </w:p>
          <w:p w14:paraId="395834E7" w14:textId="77777777" w:rsidR="00D34CFD" w:rsidRDefault="00D34CFD">
            <w:pPr>
              <w:spacing w:before="0" w:after="0"/>
              <w:rPr>
                <w:rFonts w:ascii="XO Thames" w:hAnsi="XO Thames" w:cs="XO Thames"/>
              </w:rPr>
            </w:pPr>
          </w:p>
          <w:p w14:paraId="07F25C0F" w14:textId="77777777" w:rsidR="00D34CFD" w:rsidRDefault="00D34CFD">
            <w:pPr>
              <w:spacing w:before="0" w:after="0"/>
              <w:rPr>
                <w:rFonts w:ascii="XO Thames" w:hAnsi="XO Thames" w:cs="XO Thames"/>
              </w:rPr>
            </w:pPr>
          </w:p>
          <w:p w14:paraId="77C272A1" w14:textId="77777777" w:rsidR="00D34CFD" w:rsidRDefault="00D34CFD">
            <w:pPr>
              <w:spacing w:before="0" w:after="0"/>
              <w:rPr>
                <w:rFonts w:ascii="XO Thames" w:hAnsi="XO Thames" w:cs="XO Thames"/>
              </w:rPr>
            </w:pPr>
          </w:p>
          <w:p w14:paraId="79B479C1" w14:textId="77777777" w:rsidR="00D34CFD" w:rsidRDefault="00D34CFD">
            <w:pPr>
              <w:spacing w:before="0" w:after="0"/>
              <w:rPr>
                <w:rFonts w:ascii="XO Thames" w:hAnsi="XO Thames" w:cs="XO Thames"/>
              </w:rPr>
            </w:pPr>
          </w:p>
          <w:p w14:paraId="1BAFD747" w14:textId="77777777" w:rsidR="00D34CFD" w:rsidRDefault="00D34CFD">
            <w:pPr>
              <w:spacing w:before="0" w:after="0"/>
              <w:rPr>
                <w:rFonts w:ascii="XO Thames" w:hAnsi="XO Thames" w:cs="XO Thames"/>
              </w:rPr>
            </w:pPr>
          </w:p>
          <w:p w14:paraId="43E28381" w14:textId="77777777" w:rsidR="00D34CFD" w:rsidRDefault="00D34CFD">
            <w:pPr>
              <w:spacing w:before="0" w:after="0"/>
              <w:rPr>
                <w:rFonts w:ascii="XO Thames" w:hAnsi="XO Thames" w:cs="XO Thames"/>
              </w:rPr>
            </w:pPr>
          </w:p>
          <w:p w14:paraId="63DBB4FE" w14:textId="77777777" w:rsidR="00D34CFD" w:rsidRDefault="00D34CFD">
            <w:pPr>
              <w:spacing w:before="0" w:after="0"/>
              <w:rPr>
                <w:rFonts w:ascii="XO Thames" w:hAnsi="XO Thames" w:cs="XO Thames"/>
              </w:rPr>
            </w:pPr>
          </w:p>
          <w:p w14:paraId="7EBB58E6" w14:textId="77777777" w:rsidR="00D34CFD" w:rsidRDefault="00D34CFD">
            <w:pPr>
              <w:spacing w:before="0" w:after="0"/>
              <w:rPr>
                <w:rFonts w:ascii="XO Thames" w:hAnsi="XO Thames" w:cs="XO Thames"/>
              </w:rPr>
            </w:pPr>
          </w:p>
          <w:p w14:paraId="744E6D95" w14:textId="77777777" w:rsidR="00D34CFD" w:rsidRDefault="00D34CFD">
            <w:pPr>
              <w:spacing w:before="0" w:after="0"/>
              <w:rPr>
                <w:rFonts w:ascii="XO Thames" w:hAnsi="XO Thames" w:cs="XO Thames"/>
              </w:rPr>
            </w:pPr>
          </w:p>
          <w:p w14:paraId="7FCEDB0C" w14:textId="77777777" w:rsidR="00D34CFD" w:rsidRDefault="00D34CFD">
            <w:pPr>
              <w:spacing w:before="0" w:after="0"/>
              <w:rPr>
                <w:rFonts w:ascii="XO Thames" w:hAnsi="XO Thames" w:cs="XO Thames"/>
              </w:rPr>
            </w:pPr>
          </w:p>
          <w:p w14:paraId="3DB6472F" w14:textId="77777777" w:rsidR="00D34CFD" w:rsidRDefault="00D34CFD">
            <w:pPr>
              <w:spacing w:before="0" w:after="0"/>
              <w:rPr>
                <w:rFonts w:ascii="XO Thames" w:hAnsi="XO Thames" w:cs="XO Thames"/>
                <w:b/>
              </w:rPr>
            </w:pPr>
          </w:p>
          <w:p w14:paraId="14D5983D" w14:textId="77777777" w:rsidR="00D34CFD" w:rsidRDefault="00D34CFD">
            <w:pPr>
              <w:spacing w:before="0" w:after="0"/>
              <w:rPr>
                <w:rFonts w:ascii="XO Thames" w:hAnsi="XO Thames" w:cs="XO Thames"/>
                <w:b/>
              </w:rPr>
            </w:pPr>
          </w:p>
          <w:p w14:paraId="613E1E8C" w14:textId="77777777" w:rsidR="00D34CFD" w:rsidRDefault="00D34CFD">
            <w:pPr>
              <w:spacing w:before="0" w:after="0"/>
              <w:rPr>
                <w:rFonts w:ascii="XO Thames" w:hAnsi="XO Thames" w:cs="XO Thames"/>
                <w:b/>
              </w:rPr>
            </w:pPr>
          </w:p>
          <w:p w14:paraId="2726B827" w14:textId="77777777" w:rsidR="00D34CFD" w:rsidRDefault="00D34CFD">
            <w:pPr>
              <w:spacing w:before="0" w:after="0"/>
              <w:rPr>
                <w:rFonts w:ascii="XO Thames" w:hAnsi="XO Thames" w:cs="XO Thames"/>
                <w:b/>
              </w:rPr>
            </w:pPr>
          </w:p>
          <w:p w14:paraId="13737B19" w14:textId="77777777" w:rsidR="00D34CFD" w:rsidRDefault="00D34CFD">
            <w:pPr>
              <w:spacing w:before="0" w:after="0"/>
              <w:rPr>
                <w:rFonts w:ascii="XO Thames" w:hAnsi="XO Thames" w:cs="XO Thames"/>
                <w:b/>
              </w:rPr>
            </w:pPr>
          </w:p>
          <w:p w14:paraId="50463A22" w14:textId="77777777" w:rsidR="00D34CFD" w:rsidRDefault="00D34CFD">
            <w:pPr>
              <w:spacing w:before="0" w:after="0"/>
              <w:rPr>
                <w:rFonts w:ascii="XO Thames" w:hAnsi="XO Thames" w:cs="XO Thames"/>
                <w:b/>
              </w:rPr>
            </w:pPr>
          </w:p>
          <w:p w14:paraId="31311234" w14:textId="77777777" w:rsidR="00D34CFD" w:rsidRDefault="009D1D6B">
            <w:pPr>
              <w:spacing w:before="0" w:after="0"/>
              <w:rPr>
                <w:rFonts w:ascii="XO Thames" w:hAnsi="XO Thames" w:cs="XO Thames"/>
                <w:b/>
              </w:rPr>
            </w:pPr>
            <w:r>
              <w:rPr>
                <w:rFonts w:ascii="XO Thames" w:hAnsi="XO Thames" w:cs="XO Thames"/>
                <w:b/>
              </w:rPr>
              <w:t>_________________________ /</w:t>
            </w:r>
            <w:r>
              <w:rPr>
                <w:rFonts w:ascii="XO Thames" w:hAnsi="XO Thames" w:cs="XO Thames"/>
              </w:rPr>
              <w:t xml:space="preserve">                /</w:t>
            </w:r>
          </w:p>
          <w:p w14:paraId="4294254A" w14:textId="77777777" w:rsidR="00D34CFD" w:rsidRDefault="009D1D6B">
            <w:pPr>
              <w:tabs>
                <w:tab w:val="left" w:pos="1402"/>
              </w:tabs>
              <w:spacing w:before="0" w:after="0"/>
              <w:rPr>
                <w:rFonts w:ascii="XO Thames" w:hAnsi="XO Thames" w:cs="XO Thames"/>
              </w:rPr>
            </w:pPr>
            <w:r>
              <w:rPr>
                <w:rFonts w:ascii="XO Thames" w:hAnsi="XO Thames" w:cs="XO Thames"/>
              </w:rPr>
              <w:tab/>
            </w:r>
            <w:proofErr w:type="spellStart"/>
            <w:r>
              <w:rPr>
                <w:rFonts w:ascii="XO Thames" w:hAnsi="XO Thames" w:cs="XO Thames"/>
              </w:rPr>
              <w:t>мп</w:t>
            </w:r>
            <w:proofErr w:type="spellEnd"/>
          </w:p>
        </w:tc>
        <w:tc>
          <w:tcPr>
            <w:tcW w:w="4786" w:type="dxa"/>
            <w:shd w:val="clear" w:color="auto" w:fill="auto"/>
          </w:tcPr>
          <w:p w14:paraId="48675DE6" w14:textId="77777777" w:rsidR="00D34CFD" w:rsidRDefault="009D1D6B">
            <w:pPr>
              <w:spacing w:after="0"/>
              <w:rPr>
                <w:rFonts w:ascii="XO Thames" w:hAnsi="XO Thames" w:cs="XO Thames"/>
                <w:b/>
                <w:bCs/>
              </w:rPr>
            </w:pPr>
            <w:r>
              <w:rPr>
                <w:rFonts w:ascii="XO Thames" w:hAnsi="XO Thames" w:cs="XO Thames"/>
                <w:b/>
                <w:bCs/>
              </w:rPr>
              <w:t>СТРАХОВАТЕЛЬ</w:t>
            </w:r>
          </w:p>
          <w:p w14:paraId="408A2E7A" w14:textId="77777777" w:rsidR="00D34CFD" w:rsidRDefault="009D1D6B">
            <w:pPr>
              <w:spacing w:after="0"/>
              <w:rPr>
                <w:rFonts w:ascii="XO Thames" w:hAnsi="XO Thames" w:cs="XO Thames"/>
              </w:rPr>
            </w:pPr>
            <w:r>
              <w:rPr>
                <w:rFonts w:ascii="XO Thames" w:hAnsi="XO Thames" w:cs="XO Thames"/>
              </w:rPr>
              <w:t xml:space="preserve">ФКУ ИК-1 ГУФСИН России </w:t>
            </w:r>
          </w:p>
          <w:p w14:paraId="1025C3B5" w14:textId="77777777" w:rsidR="00D34CFD" w:rsidRDefault="009D1D6B">
            <w:pPr>
              <w:spacing w:after="0"/>
              <w:rPr>
                <w:rFonts w:ascii="XO Thames" w:hAnsi="XO Thames" w:cs="XO Thames"/>
              </w:rPr>
            </w:pPr>
            <w:r>
              <w:rPr>
                <w:rFonts w:ascii="XO Thames" w:hAnsi="XO Thames" w:cs="XO Thames"/>
              </w:rPr>
              <w:t>по Кемеровской области - Кузбассу</w:t>
            </w:r>
          </w:p>
          <w:p w14:paraId="13D1B1E0" w14:textId="77777777" w:rsidR="00D34CFD" w:rsidRDefault="009D1D6B">
            <w:pPr>
              <w:spacing w:after="0"/>
              <w:rPr>
                <w:rFonts w:ascii="XO Thames" w:hAnsi="XO Thames" w:cs="XO Thames"/>
              </w:rPr>
            </w:pPr>
            <w:r>
              <w:rPr>
                <w:rFonts w:ascii="XO Thames" w:hAnsi="XO Thames" w:cs="XO Thames"/>
              </w:rPr>
              <w:t>Адрес юридический:  Кемеровская область  - Кузбасс,  г. Мариинск, ул. Макаренко, 5</w:t>
            </w:r>
          </w:p>
          <w:p w14:paraId="6EA19DE9" w14:textId="77777777" w:rsidR="00D34CFD" w:rsidRDefault="009D1D6B">
            <w:pPr>
              <w:spacing w:after="0"/>
              <w:rPr>
                <w:rFonts w:ascii="XO Thames" w:hAnsi="XO Thames" w:cs="XO Thames"/>
              </w:rPr>
            </w:pPr>
            <w:r>
              <w:rPr>
                <w:rFonts w:ascii="XO Thames" w:hAnsi="XO Thames" w:cs="XO Thames"/>
              </w:rPr>
              <w:t xml:space="preserve">Место нахождения (адрес почтовый): </w:t>
            </w:r>
          </w:p>
          <w:p w14:paraId="4933F50C" w14:textId="77777777" w:rsidR="00D34CFD" w:rsidRDefault="009D1D6B">
            <w:pPr>
              <w:spacing w:after="0"/>
              <w:ind w:left="120" w:hangingChars="50" w:hanging="120"/>
              <w:rPr>
                <w:rFonts w:ascii="XO Thames" w:hAnsi="XO Thames" w:cs="XO Thames"/>
              </w:rPr>
            </w:pPr>
            <w:r>
              <w:rPr>
                <w:rFonts w:ascii="XO Thames" w:hAnsi="XO Thames" w:cs="XO Thames"/>
              </w:rPr>
              <w:t>индекс 652154, Кемеровская область            - Кузбасс,</w:t>
            </w:r>
          </w:p>
          <w:p w14:paraId="694C9B82" w14:textId="77777777" w:rsidR="00D34CFD" w:rsidRDefault="009D1D6B">
            <w:pPr>
              <w:spacing w:after="0"/>
              <w:rPr>
                <w:rFonts w:ascii="XO Thames" w:hAnsi="XO Thames" w:cs="XO Thames"/>
              </w:rPr>
            </w:pPr>
            <w:r>
              <w:rPr>
                <w:rFonts w:ascii="XO Thames" w:hAnsi="XO Thames" w:cs="XO Thames"/>
              </w:rPr>
              <w:t>г. Мариинск, ул. Макаренко, 5</w:t>
            </w:r>
          </w:p>
          <w:p w14:paraId="3AF6B560" w14:textId="77777777" w:rsidR="00D34CFD" w:rsidRDefault="009D1D6B">
            <w:pPr>
              <w:spacing w:after="0"/>
              <w:rPr>
                <w:rFonts w:ascii="XO Thames" w:hAnsi="XO Thames" w:cs="XO Thames"/>
              </w:rPr>
            </w:pPr>
            <w:r>
              <w:rPr>
                <w:rFonts w:ascii="XO Thames" w:hAnsi="XO Thames" w:cs="XO Thames"/>
              </w:rPr>
              <w:t xml:space="preserve"> тел/факс. 8 (38443) 5-03-84</w:t>
            </w:r>
          </w:p>
          <w:p w14:paraId="2598F3FA" w14:textId="77777777" w:rsidR="00D34CFD" w:rsidRDefault="009D1D6B">
            <w:pPr>
              <w:spacing w:after="0"/>
              <w:rPr>
                <w:rFonts w:ascii="XO Thames" w:hAnsi="XO Thames" w:cs="XO Thames"/>
              </w:rPr>
            </w:pPr>
            <w:r>
              <w:rPr>
                <w:rFonts w:ascii="XO Thames" w:hAnsi="XO Thames" w:cs="XO Thames"/>
              </w:rPr>
              <w:t xml:space="preserve">Банковские реквизиты: </w:t>
            </w:r>
            <w:proofErr w:type="gramStart"/>
            <w:r>
              <w:rPr>
                <w:rFonts w:ascii="XO Thames" w:hAnsi="XO Thames" w:cs="XO Thames"/>
              </w:rPr>
              <w:t>л</w:t>
            </w:r>
            <w:proofErr w:type="gramEnd"/>
            <w:r>
              <w:rPr>
                <w:rFonts w:ascii="XO Thames" w:hAnsi="XO Thames" w:cs="XO Thames"/>
              </w:rPr>
              <w:t>/счет 03391058630</w:t>
            </w:r>
          </w:p>
          <w:p w14:paraId="77D477F6" w14:textId="77777777" w:rsidR="00D34CFD" w:rsidRDefault="009D1D6B">
            <w:pPr>
              <w:spacing w:after="0"/>
              <w:rPr>
                <w:rFonts w:ascii="XO Thames" w:hAnsi="XO Thames" w:cs="XO Thames"/>
              </w:rPr>
            </w:pPr>
            <w:r>
              <w:rPr>
                <w:rFonts w:ascii="XO Thames" w:hAnsi="XO Thames" w:cs="XO Thames"/>
              </w:rPr>
              <w:t>УФК по Кемеровской области-Кузбассу,</w:t>
            </w:r>
          </w:p>
          <w:p w14:paraId="2D0B16C6" w14:textId="77777777" w:rsidR="00D34CFD" w:rsidRDefault="009D1D6B">
            <w:pPr>
              <w:spacing w:after="0"/>
              <w:rPr>
                <w:rFonts w:ascii="XO Thames" w:hAnsi="XO Thames" w:cs="XO Thames"/>
              </w:rPr>
            </w:pPr>
            <w:r>
              <w:rPr>
                <w:rFonts w:ascii="XO Thames" w:hAnsi="XO Thames" w:cs="XO Thames"/>
              </w:rPr>
              <w:t xml:space="preserve"> (ФКУ ИК-1 ГУФСИН России по Кемеровской области – Кузбассу)</w:t>
            </w:r>
          </w:p>
          <w:p w14:paraId="1D756DE4" w14:textId="77777777" w:rsidR="00D34CFD" w:rsidRDefault="009D1D6B">
            <w:pPr>
              <w:spacing w:after="0"/>
              <w:rPr>
                <w:rFonts w:ascii="XO Thames" w:hAnsi="XO Thames" w:cs="XO Thames"/>
              </w:rPr>
            </w:pPr>
            <w:r>
              <w:rPr>
                <w:rFonts w:ascii="XO Thames" w:hAnsi="XO Thames" w:cs="XO Thames"/>
              </w:rPr>
              <w:t xml:space="preserve">ОКЦ №1 </w:t>
            </w:r>
            <w:proofErr w:type="spellStart"/>
            <w:r>
              <w:rPr>
                <w:rFonts w:ascii="XO Thames" w:hAnsi="XO Thames" w:cs="XO Thames"/>
              </w:rPr>
              <w:t>СибГУ</w:t>
            </w:r>
            <w:proofErr w:type="spellEnd"/>
            <w:r>
              <w:rPr>
                <w:rFonts w:ascii="XO Thames" w:hAnsi="XO Thames" w:cs="XO Thames"/>
              </w:rPr>
              <w:t xml:space="preserve"> БАНКА РОССИИ//УФК по Новосибирской области, г. Новосибирск</w:t>
            </w:r>
          </w:p>
          <w:p w14:paraId="3D059400" w14:textId="77777777" w:rsidR="00D34CFD" w:rsidRDefault="009D1D6B">
            <w:pPr>
              <w:spacing w:after="0"/>
              <w:rPr>
                <w:rFonts w:ascii="XO Thames" w:hAnsi="XO Thames" w:cs="XO Thames"/>
              </w:rPr>
            </w:pPr>
            <w:r>
              <w:rPr>
                <w:rFonts w:ascii="XO Thames" w:hAnsi="XO Thames" w:cs="XO Thames"/>
              </w:rPr>
              <w:t>БИК 015004950</w:t>
            </w:r>
          </w:p>
          <w:p w14:paraId="1A0BAB7B" w14:textId="77777777" w:rsidR="00D34CFD" w:rsidRDefault="009D1D6B">
            <w:pPr>
              <w:spacing w:after="0"/>
              <w:rPr>
                <w:rFonts w:ascii="XO Thames" w:hAnsi="XO Thames" w:cs="XO Thames"/>
              </w:rPr>
            </w:pPr>
            <w:r>
              <w:rPr>
                <w:rFonts w:ascii="XO Thames" w:hAnsi="XO Thames" w:cs="XO Thames"/>
              </w:rPr>
              <w:t>Единый казначейский счет  40102810445370000043</w:t>
            </w:r>
          </w:p>
          <w:p w14:paraId="4CBE3B3D" w14:textId="77777777" w:rsidR="00D34CFD" w:rsidRDefault="009D1D6B">
            <w:pPr>
              <w:spacing w:after="0"/>
              <w:rPr>
                <w:rFonts w:ascii="XO Thames" w:hAnsi="XO Thames" w:cs="XO Thames"/>
              </w:rPr>
            </w:pPr>
            <w:r>
              <w:rPr>
                <w:rFonts w:ascii="XO Thames" w:hAnsi="XO Thames" w:cs="XO Thames"/>
              </w:rPr>
              <w:t>Казначейский счет 03211643000000015106</w:t>
            </w:r>
          </w:p>
          <w:p w14:paraId="38F37DC9" w14:textId="77777777" w:rsidR="00D34CFD" w:rsidRDefault="009D1D6B">
            <w:pPr>
              <w:spacing w:after="0"/>
              <w:rPr>
                <w:rFonts w:ascii="XO Thames" w:hAnsi="XO Thames" w:cs="XO Thames"/>
              </w:rPr>
            </w:pPr>
            <w:r>
              <w:rPr>
                <w:rFonts w:ascii="XO Thames" w:hAnsi="XO Thames" w:cs="XO Thames"/>
              </w:rPr>
              <w:t>ИНН  4213002440   КПП  421301001</w:t>
            </w:r>
          </w:p>
          <w:p w14:paraId="702D4DB3" w14:textId="77777777" w:rsidR="00D34CFD" w:rsidRDefault="009D1D6B">
            <w:pPr>
              <w:spacing w:after="0"/>
              <w:rPr>
                <w:rFonts w:ascii="XO Thames" w:hAnsi="XO Thames" w:cs="XO Thames"/>
              </w:rPr>
            </w:pPr>
            <w:r>
              <w:rPr>
                <w:rFonts w:ascii="XO Thames" w:hAnsi="XO Thames" w:cs="XO Thames"/>
              </w:rPr>
              <w:t>ОКТМО 32516000  ОКОПФ 72</w:t>
            </w:r>
          </w:p>
          <w:p w14:paraId="150AC963" w14:textId="77777777" w:rsidR="00D34CFD" w:rsidRDefault="009D1D6B">
            <w:pPr>
              <w:spacing w:after="0"/>
              <w:rPr>
                <w:rFonts w:ascii="XO Thames" w:hAnsi="XO Thames" w:cs="XO Thames"/>
              </w:rPr>
            </w:pPr>
            <w:r>
              <w:rPr>
                <w:rFonts w:ascii="XO Thames" w:hAnsi="XO Thames" w:cs="XO Thames"/>
              </w:rPr>
              <w:t>ОКПО  08830971</w:t>
            </w:r>
          </w:p>
          <w:p w14:paraId="59DC8A18" w14:textId="77777777" w:rsidR="00D34CFD" w:rsidRDefault="009D1D6B">
            <w:pPr>
              <w:spacing w:after="0"/>
              <w:rPr>
                <w:rFonts w:ascii="XO Thames" w:hAnsi="XO Thames" w:cs="XO Thames"/>
              </w:rPr>
            </w:pPr>
            <w:r>
              <w:rPr>
                <w:rFonts w:ascii="XO Thames" w:hAnsi="XO Thames" w:cs="XO Thames"/>
              </w:rPr>
              <w:t>Адрес электронной почты:</w:t>
            </w:r>
            <w:hyperlink r:id="rId11" w:history="1">
              <w:r>
                <w:rPr>
                  <w:rStyle w:val="a3"/>
                  <w:rFonts w:ascii="XO Thames" w:hAnsi="XO Thames" w:cs="XO Thames"/>
                </w:rPr>
                <w:t>ik1@42.fsin.gov.ru</w:t>
              </w:r>
            </w:hyperlink>
          </w:p>
          <w:p w14:paraId="7CAA9E38" w14:textId="77777777" w:rsidR="00D34CFD" w:rsidRDefault="00D34CFD">
            <w:pPr>
              <w:spacing w:after="0"/>
              <w:rPr>
                <w:rFonts w:ascii="XO Thames" w:hAnsi="XO Thames" w:cs="XO Thames"/>
              </w:rPr>
            </w:pPr>
          </w:p>
          <w:p w14:paraId="3884D2F0" w14:textId="77777777" w:rsidR="00D34CFD" w:rsidRDefault="00D34CFD">
            <w:pPr>
              <w:spacing w:after="0"/>
              <w:jc w:val="both"/>
              <w:rPr>
                <w:rFonts w:ascii="XO Thames" w:hAnsi="XO Thames" w:cs="XO Thames"/>
              </w:rPr>
            </w:pPr>
          </w:p>
          <w:p w14:paraId="5A9D201F" w14:textId="77777777" w:rsidR="00D34CFD" w:rsidRDefault="009D1D6B">
            <w:pPr>
              <w:spacing w:after="0"/>
              <w:jc w:val="both"/>
              <w:rPr>
                <w:rFonts w:ascii="XO Thames" w:hAnsi="XO Thames" w:cs="XO Thames"/>
              </w:rPr>
            </w:pPr>
            <w:r>
              <w:rPr>
                <w:rFonts w:ascii="XO Thames" w:hAnsi="XO Thames" w:cs="XO Thames"/>
              </w:rPr>
              <w:t xml:space="preserve">_______________________ Р.Н. Рассказов  </w:t>
            </w:r>
          </w:p>
          <w:p w14:paraId="58E6246B" w14:textId="77777777" w:rsidR="00D34CFD" w:rsidRDefault="009D1D6B">
            <w:pPr>
              <w:spacing w:after="0"/>
              <w:ind w:firstLineChars="450" w:firstLine="720"/>
              <w:rPr>
                <w:rFonts w:ascii="XO Thames" w:eastAsia="Calibri" w:hAnsi="XO Thames" w:cs="XO Thames"/>
                <w:color w:val="000000"/>
              </w:rPr>
            </w:pPr>
            <w:r>
              <w:rPr>
                <w:rFonts w:ascii="XO Thames" w:hAnsi="XO Thames" w:cs="XO Thames"/>
                <w:sz w:val="16"/>
                <w:szCs w:val="16"/>
              </w:rPr>
              <w:t>М.П.</w:t>
            </w:r>
          </w:p>
        </w:tc>
      </w:tr>
      <w:tr w:rsidR="00D34CFD" w14:paraId="0192E421" w14:textId="77777777">
        <w:trPr>
          <w:trHeight w:val="8299"/>
        </w:trPr>
        <w:tc>
          <w:tcPr>
            <w:tcW w:w="0" w:type="auto"/>
          </w:tcPr>
          <w:p w14:paraId="53668886" w14:textId="77777777" w:rsidR="00D34CFD" w:rsidRDefault="00D34CFD">
            <w:pPr>
              <w:tabs>
                <w:tab w:val="left" w:pos="1402"/>
              </w:tabs>
              <w:spacing w:before="0" w:after="0"/>
              <w:rPr>
                <w:rFonts w:ascii="XO Thames" w:hAnsi="XO Thames" w:cs="XO Thames"/>
              </w:rPr>
            </w:pPr>
          </w:p>
        </w:tc>
        <w:tc>
          <w:tcPr>
            <w:tcW w:w="0" w:type="auto"/>
            <w:shd w:val="clear" w:color="auto" w:fill="auto"/>
          </w:tcPr>
          <w:p w14:paraId="1F906582" w14:textId="77777777" w:rsidR="00D34CFD" w:rsidRDefault="00D34CFD">
            <w:pPr>
              <w:spacing w:after="0"/>
              <w:jc w:val="both"/>
              <w:rPr>
                <w:rFonts w:eastAsia="Calibri"/>
                <w:b/>
                <w:bCs/>
              </w:rPr>
            </w:pPr>
          </w:p>
        </w:tc>
      </w:tr>
      <w:tr w:rsidR="00D34CFD" w14:paraId="30C2C19F" w14:textId="77777777">
        <w:trPr>
          <w:trHeight w:val="8299"/>
        </w:trPr>
        <w:tc>
          <w:tcPr>
            <w:tcW w:w="0" w:type="auto"/>
          </w:tcPr>
          <w:p w14:paraId="7B46666E" w14:textId="77777777" w:rsidR="00D34CFD" w:rsidRDefault="00D34CFD">
            <w:pPr>
              <w:tabs>
                <w:tab w:val="left" w:pos="1402"/>
              </w:tabs>
              <w:spacing w:before="0" w:after="0"/>
              <w:rPr>
                <w:rFonts w:ascii="XO Thames" w:hAnsi="XO Thames" w:cs="XO Thames"/>
              </w:rPr>
            </w:pPr>
          </w:p>
        </w:tc>
        <w:tc>
          <w:tcPr>
            <w:tcW w:w="0" w:type="auto"/>
            <w:shd w:val="clear" w:color="auto" w:fill="auto"/>
          </w:tcPr>
          <w:p w14:paraId="56D47CC0" w14:textId="77777777" w:rsidR="00D34CFD" w:rsidRDefault="00D34CFD">
            <w:pPr>
              <w:jc w:val="both"/>
            </w:pPr>
          </w:p>
        </w:tc>
      </w:tr>
    </w:tbl>
    <w:p w14:paraId="3A8AAB82" w14:textId="77777777" w:rsidR="00D34CFD" w:rsidRDefault="00D34CFD">
      <w:pPr>
        <w:spacing w:before="0" w:after="0"/>
        <w:jc w:val="both"/>
        <w:rPr>
          <w:rFonts w:ascii="XO Thames" w:hAnsi="XO Thames" w:cs="XO Thames"/>
          <w:b/>
        </w:rPr>
        <w:sectPr w:rsidR="00D34CFD">
          <w:pgSz w:w="11906" w:h="16838"/>
          <w:pgMar w:top="567" w:right="737" w:bottom="567" w:left="1701" w:header="709" w:footer="709" w:gutter="0"/>
          <w:cols w:space="0"/>
          <w:docGrid w:linePitch="360"/>
        </w:sectPr>
      </w:pPr>
    </w:p>
    <w:p w14:paraId="74E25D49" w14:textId="77777777" w:rsidR="00D34CFD" w:rsidRDefault="009D1D6B">
      <w:pPr>
        <w:widowControl/>
        <w:tabs>
          <w:tab w:val="left" w:pos="810"/>
        </w:tabs>
        <w:spacing w:before="0" w:after="200"/>
        <w:rPr>
          <w:rFonts w:ascii="XO Thames" w:hAnsi="XO Thames" w:cs="XO Thames"/>
          <w:sz w:val="22"/>
          <w:szCs w:val="22"/>
        </w:rPr>
      </w:pPr>
      <w:r>
        <w:rPr>
          <w:rFonts w:ascii="XO Thames" w:hAnsi="XO Thames" w:cs="XO Thames"/>
          <w:sz w:val="22"/>
          <w:szCs w:val="22"/>
        </w:rPr>
        <w:lastRenderedPageBreak/>
        <w:tab/>
      </w:r>
    </w:p>
    <w:tbl>
      <w:tblPr>
        <w:tblStyle w:val="11"/>
        <w:tblpPr w:leftFromText="180" w:rightFromText="180" w:vertAnchor="text" w:tblpXSpec="righ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0"/>
      </w:tblGrid>
      <w:tr w:rsidR="00D34CFD" w14:paraId="4A14FB2F" w14:textId="77777777">
        <w:tc>
          <w:tcPr>
            <w:tcW w:w="5180" w:type="dxa"/>
          </w:tcPr>
          <w:p w14:paraId="2B21A92A" w14:textId="77777777" w:rsidR="00D34CFD" w:rsidRDefault="009D1D6B">
            <w:pPr>
              <w:widowControl/>
              <w:spacing w:before="0" w:after="0"/>
              <w:jc w:val="center"/>
              <w:rPr>
                <w:rFonts w:ascii="XO Thames" w:eastAsiaTheme="minorEastAsia" w:hAnsi="XO Thames" w:cs="XO Thames"/>
              </w:rPr>
            </w:pPr>
            <w:r>
              <w:rPr>
                <w:rFonts w:ascii="XO Thames" w:eastAsiaTheme="minorEastAsia" w:hAnsi="XO Thames" w:cs="XO Thames"/>
              </w:rPr>
              <w:t>Приложение</w:t>
            </w:r>
          </w:p>
          <w:p w14:paraId="45637C9C" w14:textId="77777777" w:rsidR="00D34CFD" w:rsidRDefault="009D1D6B">
            <w:pPr>
              <w:widowControl/>
              <w:spacing w:before="0" w:after="0"/>
              <w:jc w:val="center"/>
              <w:rPr>
                <w:rFonts w:ascii="XO Thames" w:eastAsiaTheme="minorEastAsia" w:hAnsi="XO Thames" w:cs="XO Thames"/>
              </w:rPr>
            </w:pPr>
            <w:r>
              <w:rPr>
                <w:rFonts w:ascii="XO Thames" w:eastAsiaTheme="minorEastAsia" w:hAnsi="XO Thames" w:cs="XO Thames"/>
              </w:rPr>
              <w:t>К Контракту №__ от «__ »</w:t>
            </w:r>
            <w:r>
              <w:rPr>
                <w:rFonts w:ascii="XO Thames" w:eastAsiaTheme="minorEastAsia" w:hAnsi="XO Thames" w:cs="XO Thames"/>
              </w:rPr>
              <w:softHyphen/>
            </w:r>
            <w:r>
              <w:rPr>
                <w:rFonts w:ascii="XO Thames" w:eastAsiaTheme="minorEastAsia" w:hAnsi="XO Thames" w:cs="XO Thames"/>
              </w:rPr>
              <w:softHyphen/>
              <w:t>_________ 2026г</w:t>
            </w:r>
          </w:p>
          <w:p w14:paraId="14B04A09" w14:textId="77777777" w:rsidR="00D34CFD" w:rsidRDefault="00D34CFD">
            <w:pPr>
              <w:widowControl/>
              <w:spacing w:before="0" w:after="0"/>
              <w:rPr>
                <w:rFonts w:ascii="XO Thames" w:eastAsiaTheme="minorEastAsia" w:hAnsi="XO Thames" w:cs="XO Thames"/>
              </w:rPr>
            </w:pPr>
          </w:p>
        </w:tc>
      </w:tr>
    </w:tbl>
    <w:p w14:paraId="21F51198" w14:textId="77777777" w:rsidR="00D34CFD" w:rsidRDefault="009D1D6B">
      <w:pPr>
        <w:widowControl/>
        <w:spacing w:before="0" w:after="200" w:line="276" w:lineRule="auto"/>
        <w:jc w:val="center"/>
        <w:rPr>
          <w:rFonts w:ascii="XO Thames" w:eastAsiaTheme="minorEastAsia" w:hAnsi="XO Thames" w:cs="XO Thames"/>
          <w:b/>
          <w:szCs w:val="22"/>
        </w:rPr>
      </w:pPr>
      <w:r>
        <w:rPr>
          <w:rFonts w:ascii="XO Thames" w:eastAsiaTheme="minorEastAsia" w:hAnsi="XO Thames" w:cs="XO Thames"/>
          <w:sz w:val="22"/>
          <w:szCs w:val="22"/>
        </w:rPr>
        <w:br w:type="textWrapping" w:clear="all"/>
      </w:r>
      <w:r>
        <w:rPr>
          <w:rFonts w:ascii="XO Thames" w:eastAsiaTheme="minorEastAsia" w:hAnsi="XO Thames" w:cs="XO Thames"/>
          <w:b/>
          <w:szCs w:val="22"/>
        </w:rPr>
        <w:t>Спецификация</w:t>
      </w:r>
    </w:p>
    <w:tbl>
      <w:tblPr>
        <w:tblStyle w:val="aa"/>
        <w:tblW w:w="0" w:type="auto"/>
        <w:tblLayout w:type="fixed"/>
        <w:tblLook w:val="04A0" w:firstRow="1" w:lastRow="0" w:firstColumn="1" w:lastColumn="0" w:noHBand="0" w:noVBand="1"/>
      </w:tblPr>
      <w:tblGrid>
        <w:gridCol w:w="514"/>
        <w:gridCol w:w="2571"/>
        <w:gridCol w:w="567"/>
        <w:gridCol w:w="2499"/>
        <w:gridCol w:w="1075"/>
        <w:gridCol w:w="1163"/>
        <w:gridCol w:w="1325"/>
        <w:gridCol w:w="450"/>
        <w:gridCol w:w="500"/>
        <w:gridCol w:w="637"/>
        <w:gridCol w:w="413"/>
        <w:gridCol w:w="475"/>
        <w:gridCol w:w="512"/>
        <w:gridCol w:w="525"/>
        <w:gridCol w:w="2194"/>
      </w:tblGrid>
      <w:tr w:rsidR="00D34CFD" w14:paraId="424C1DAD" w14:textId="77777777">
        <w:trPr>
          <w:trHeight w:val="221"/>
        </w:trPr>
        <w:tc>
          <w:tcPr>
            <w:tcW w:w="514" w:type="dxa"/>
            <w:tcBorders>
              <w:bottom w:val="single" w:sz="4" w:space="0" w:color="auto"/>
            </w:tcBorders>
          </w:tcPr>
          <w:p w14:paraId="51B0ADB0" w14:textId="77777777" w:rsidR="00D34CFD" w:rsidRDefault="009D1D6B">
            <w:pPr>
              <w:spacing w:before="0" w:after="0"/>
              <w:jc w:val="center"/>
              <w:rPr>
                <w:rFonts w:ascii="XO Thames" w:hAnsi="XO Thames" w:cs="XO Thames"/>
                <w:b/>
                <w:sz w:val="18"/>
                <w:szCs w:val="18"/>
              </w:rPr>
            </w:pPr>
            <w:r>
              <w:rPr>
                <w:rFonts w:ascii="XO Thames" w:hAnsi="XO Thames" w:cs="XO Thames"/>
                <w:b/>
                <w:sz w:val="18"/>
                <w:szCs w:val="18"/>
              </w:rPr>
              <w:t>№</w:t>
            </w:r>
          </w:p>
          <w:p w14:paraId="02041EFE" w14:textId="77777777" w:rsidR="00D34CFD" w:rsidRDefault="009D1D6B">
            <w:pPr>
              <w:spacing w:before="0" w:after="0"/>
              <w:jc w:val="center"/>
              <w:rPr>
                <w:rFonts w:ascii="XO Thames" w:hAnsi="XO Thames" w:cs="XO Thames"/>
                <w:b/>
                <w:sz w:val="18"/>
                <w:szCs w:val="18"/>
              </w:rPr>
            </w:pPr>
            <w:proofErr w:type="spellStart"/>
            <w:r>
              <w:rPr>
                <w:rFonts w:ascii="XO Thames" w:hAnsi="XO Thames" w:cs="XO Thames"/>
                <w:b/>
                <w:sz w:val="18"/>
                <w:szCs w:val="18"/>
              </w:rPr>
              <w:t>п.п</w:t>
            </w:r>
            <w:proofErr w:type="spellEnd"/>
            <w:r>
              <w:rPr>
                <w:rFonts w:ascii="XO Thames" w:hAnsi="XO Thames" w:cs="XO Thames"/>
                <w:b/>
                <w:sz w:val="18"/>
                <w:szCs w:val="18"/>
              </w:rPr>
              <w:t>.</w:t>
            </w:r>
          </w:p>
        </w:tc>
        <w:tc>
          <w:tcPr>
            <w:tcW w:w="2571" w:type="dxa"/>
            <w:tcBorders>
              <w:bottom w:val="single" w:sz="4" w:space="0" w:color="auto"/>
            </w:tcBorders>
          </w:tcPr>
          <w:p w14:paraId="7325B8E2" w14:textId="77777777" w:rsidR="00D34CFD" w:rsidRDefault="009D1D6B">
            <w:pPr>
              <w:spacing w:before="0" w:after="0"/>
              <w:jc w:val="center"/>
              <w:rPr>
                <w:rFonts w:ascii="XO Thames" w:hAnsi="XO Thames" w:cs="XO Thames"/>
                <w:b/>
                <w:sz w:val="18"/>
                <w:szCs w:val="18"/>
              </w:rPr>
            </w:pPr>
            <w:r>
              <w:rPr>
                <w:rFonts w:ascii="XO Thames" w:hAnsi="XO Thames" w:cs="XO Thames"/>
                <w:b/>
                <w:sz w:val="18"/>
                <w:szCs w:val="18"/>
              </w:rPr>
              <w:t>Марка, модель ТС</w:t>
            </w:r>
          </w:p>
        </w:tc>
        <w:tc>
          <w:tcPr>
            <w:tcW w:w="567" w:type="dxa"/>
            <w:tcBorders>
              <w:bottom w:val="single" w:sz="4" w:space="0" w:color="auto"/>
            </w:tcBorders>
          </w:tcPr>
          <w:p w14:paraId="0932A24E" w14:textId="77777777" w:rsidR="00D34CFD" w:rsidRDefault="009D1D6B">
            <w:pPr>
              <w:spacing w:before="0" w:after="0"/>
              <w:jc w:val="center"/>
              <w:rPr>
                <w:rFonts w:ascii="XO Thames" w:hAnsi="XO Thames" w:cs="XO Thames"/>
                <w:b/>
                <w:sz w:val="18"/>
                <w:szCs w:val="18"/>
              </w:rPr>
            </w:pPr>
            <w:r>
              <w:rPr>
                <w:rFonts w:ascii="XO Thames" w:hAnsi="XO Thames" w:cs="XO Thames"/>
                <w:b/>
                <w:sz w:val="18"/>
                <w:szCs w:val="18"/>
              </w:rPr>
              <w:t>Категория</w:t>
            </w:r>
          </w:p>
        </w:tc>
        <w:tc>
          <w:tcPr>
            <w:tcW w:w="2499" w:type="dxa"/>
            <w:tcBorders>
              <w:bottom w:val="single" w:sz="4" w:space="0" w:color="auto"/>
            </w:tcBorders>
          </w:tcPr>
          <w:p w14:paraId="7689399D" w14:textId="77777777" w:rsidR="00D34CFD" w:rsidRDefault="009D1D6B">
            <w:pPr>
              <w:spacing w:before="0" w:after="0"/>
              <w:jc w:val="center"/>
              <w:rPr>
                <w:rFonts w:ascii="XO Thames" w:hAnsi="XO Thames" w:cs="XO Thames"/>
                <w:b/>
                <w:sz w:val="18"/>
                <w:szCs w:val="18"/>
              </w:rPr>
            </w:pPr>
            <w:r>
              <w:rPr>
                <w:rFonts w:ascii="XO Thames" w:hAnsi="XO Thames" w:cs="XO Thames"/>
                <w:b/>
                <w:sz w:val="18"/>
                <w:szCs w:val="18"/>
                <w:lang w:val="en-US"/>
              </w:rPr>
              <w:t>VIN</w:t>
            </w:r>
          </w:p>
        </w:tc>
        <w:tc>
          <w:tcPr>
            <w:tcW w:w="1075" w:type="dxa"/>
            <w:tcBorders>
              <w:bottom w:val="single" w:sz="4" w:space="0" w:color="auto"/>
            </w:tcBorders>
          </w:tcPr>
          <w:p w14:paraId="09742D7B" w14:textId="77777777" w:rsidR="00D34CFD" w:rsidRDefault="009D1D6B">
            <w:pPr>
              <w:spacing w:before="0" w:after="0"/>
              <w:jc w:val="center"/>
              <w:rPr>
                <w:rFonts w:ascii="XO Thames" w:hAnsi="XO Thames" w:cs="XO Thames"/>
                <w:b/>
                <w:sz w:val="18"/>
                <w:szCs w:val="18"/>
              </w:rPr>
            </w:pPr>
            <w:r>
              <w:rPr>
                <w:rFonts w:ascii="XO Thames" w:hAnsi="XO Thames" w:cs="XO Thames"/>
                <w:b/>
                <w:sz w:val="18"/>
                <w:szCs w:val="18"/>
              </w:rPr>
              <w:t xml:space="preserve">Мощность </w:t>
            </w:r>
            <w:proofErr w:type="spellStart"/>
            <w:r>
              <w:rPr>
                <w:rFonts w:ascii="XO Thames" w:hAnsi="XO Thames" w:cs="XO Thames"/>
                <w:b/>
                <w:sz w:val="18"/>
                <w:szCs w:val="18"/>
              </w:rPr>
              <w:t>л.с</w:t>
            </w:r>
            <w:proofErr w:type="spellEnd"/>
            <w:r>
              <w:rPr>
                <w:rFonts w:ascii="XO Thames" w:hAnsi="XO Thames" w:cs="XO Thames"/>
                <w:b/>
                <w:sz w:val="18"/>
                <w:szCs w:val="18"/>
              </w:rPr>
              <w:t>./</w:t>
            </w:r>
            <w:proofErr w:type="gramStart"/>
            <w:r>
              <w:rPr>
                <w:rFonts w:ascii="XO Thames" w:hAnsi="XO Thames" w:cs="XO Thames"/>
                <w:b/>
                <w:sz w:val="18"/>
                <w:szCs w:val="18"/>
              </w:rPr>
              <w:t>кг</w:t>
            </w:r>
            <w:proofErr w:type="gramEnd"/>
            <w:r>
              <w:rPr>
                <w:rFonts w:ascii="XO Thames" w:hAnsi="XO Thames" w:cs="XO Thames"/>
                <w:b/>
                <w:sz w:val="18"/>
                <w:szCs w:val="18"/>
              </w:rPr>
              <w:t>/мест</w:t>
            </w:r>
          </w:p>
        </w:tc>
        <w:tc>
          <w:tcPr>
            <w:tcW w:w="1163" w:type="dxa"/>
            <w:tcBorders>
              <w:bottom w:val="single" w:sz="4" w:space="0" w:color="auto"/>
            </w:tcBorders>
          </w:tcPr>
          <w:p w14:paraId="49017B75" w14:textId="77777777" w:rsidR="00D34CFD" w:rsidRDefault="009D1D6B">
            <w:pPr>
              <w:spacing w:before="0" w:after="0"/>
              <w:jc w:val="center"/>
              <w:rPr>
                <w:rFonts w:ascii="XO Thames" w:hAnsi="XO Thames" w:cs="XO Thames"/>
                <w:b/>
                <w:sz w:val="18"/>
                <w:szCs w:val="18"/>
              </w:rPr>
            </w:pPr>
            <w:r>
              <w:rPr>
                <w:rFonts w:ascii="XO Thames" w:hAnsi="XO Thames" w:cs="XO Thames"/>
                <w:b/>
                <w:sz w:val="18"/>
                <w:szCs w:val="18"/>
              </w:rPr>
              <w:t>Период страхования</w:t>
            </w:r>
          </w:p>
        </w:tc>
        <w:tc>
          <w:tcPr>
            <w:tcW w:w="1325" w:type="dxa"/>
            <w:tcBorders>
              <w:bottom w:val="single" w:sz="4" w:space="0" w:color="auto"/>
            </w:tcBorders>
            <w:vAlign w:val="center"/>
          </w:tcPr>
          <w:p w14:paraId="58EA250C" w14:textId="77777777" w:rsidR="00D34CFD" w:rsidRDefault="009D1D6B">
            <w:pPr>
              <w:spacing w:before="0" w:after="0"/>
              <w:jc w:val="center"/>
              <w:rPr>
                <w:rFonts w:ascii="XO Thames" w:hAnsi="XO Thames" w:cs="XO Thames"/>
                <w:b/>
                <w:sz w:val="18"/>
                <w:szCs w:val="18"/>
              </w:rPr>
            </w:pPr>
            <w:r>
              <w:rPr>
                <w:rFonts w:ascii="XO Thames" w:hAnsi="XO Thames" w:cs="XO Thames"/>
                <w:b/>
                <w:sz w:val="18"/>
                <w:szCs w:val="18"/>
              </w:rPr>
              <w:t>Базовая ставка</w:t>
            </w:r>
          </w:p>
        </w:tc>
        <w:tc>
          <w:tcPr>
            <w:tcW w:w="450" w:type="dxa"/>
            <w:tcBorders>
              <w:bottom w:val="single" w:sz="4" w:space="0" w:color="auto"/>
            </w:tcBorders>
            <w:vAlign w:val="center"/>
          </w:tcPr>
          <w:p w14:paraId="299C2CA1" w14:textId="77777777" w:rsidR="00D34CFD" w:rsidRDefault="009D1D6B">
            <w:pPr>
              <w:spacing w:before="0" w:after="0"/>
              <w:jc w:val="center"/>
              <w:rPr>
                <w:rFonts w:ascii="XO Thames" w:hAnsi="XO Thames" w:cs="XO Thames"/>
                <w:b/>
                <w:sz w:val="18"/>
                <w:szCs w:val="18"/>
              </w:rPr>
            </w:pPr>
            <w:r>
              <w:rPr>
                <w:rFonts w:ascii="XO Thames" w:hAnsi="XO Thames" w:cs="XO Thames"/>
                <w:b/>
                <w:sz w:val="18"/>
                <w:szCs w:val="18"/>
              </w:rPr>
              <w:t>КТ</w:t>
            </w:r>
          </w:p>
        </w:tc>
        <w:tc>
          <w:tcPr>
            <w:tcW w:w="500" w:type="dxa"/>
            <w:tcBorders>
              <w:bottom w:val="single" w:sz="4" w:space="0" w:color="auto"/>
            </w:tcBorders>
            <w:vAlign w:val="center"/>
          </w:tcPr>
          <w:p w14:paraId="6768EC36" w14:textId="77777777" w:rsidR="00D34CFD" w:rsidRDefault="009D1D6B">
            <w:pPr>
              <w:spacing w:before="0" w:after="0"/>
              <w:jc w:val="center"/>
              <w:rPr>
                <w:rFonts w:ascii="XO Thames" w:hAnsi="XO Thames" w:cs="XO Thames"/>
                <w:b/>
                <w:sz w:val="18"/>
                <w:szCs w:val="18"/>
              </w:rPr>
            </w:pPr>
            <w:r>
              <w:rPr>
                <w:rFonts w:ascii="XO Thames" w:hAnsi="XO Thames" w:cs="XO Thames"/>
                <w:b/>
                <w:sz w:val="18"/>
                <w:szCs w:val="18"/>
              </w:rPr>
              <w:t>КБМ</w:t>
            </w:r>
          </w:p>
        </w:tc>
        <w:tc>
          <w:tcPr>
            <w:tcW w:w="637" w:type="dxa"/>
            <w:tcBorders>
              <w:bottom w:val="single" w:sz="4" w:space="0" w:color="auto"/>
            </w:tcBorders>
            <w:vAlign w:val="center"/>
          </w:tcPr>
          <w:p w14:paraId="3F3AB7A6" w14:textId="77777777" w:rsidR="00D34CFD" w:rsidRDefault="009D1D6B">
            <w:pPr>
              <w:spacing w:before="0" w:after="0"/>
              <w:jc w:val="center"/>
              <w:rPr>
                <w:rFonts w:ascii="XO Thames" w:hAnsi="XO Thames" w:cs="XO Thames"/>
                <w:b/>
                <w:sz w:val="18"/>
                <w:szCs w:val="18"/>
              </w:rPr>
            </w:pPr>
            <w:r>
              <w:rPr>
                <w:rFonts w:ascii="XO Thames" w:hAnsi="XO Thames" w:cs="XO Thames"/>
                <w:b/>
                <w:sz w:val="18"/>
                <w:szCs w:val="18"/>
              </w:rPr>
              <w:t>КВС</w:t>
            </w:r>
          </w:p>
        </w:tc>
        <w:tc>
          <w:tcPr>
            <w:tcW w:w="413" w:type="dxa"/>
            <w:tcBorders>
              <w:bottom w:val="single" w:sz="4" w:space="0" w:color="auto"/>
            </w:tcBorders>
            <w:vAlign w:val="center"/>
          </w:tcPr>
          <w:p w14:paraId="4AA42196" w14:textId="77777777" w:rsidR="00D34CFD" w:rsidRDefault="009D1D6B">
            <w:pPr>
              <w:spacing w:before="0" w:after="0"/>
              <w:jc w:val="center"/>
              <w:rPr>
                <w:rFonts w:ascii="XO Thames" w:hAnsi="XO Thames" w:cs="XO Thames"/>
                <w:b/>
                <w:sz w:val="18"/>
                <w:szCs w:val="18"/>
              </w:rPr>
            </w:pPr>
            <w:r>
              <w:rPr>
                <w:rFonts w:ascii="XO Thames" w:hAnsi="XO Thames" w:cs="XO Thames"/>
                <w:b/>
                <w:sz w:val="18"/>
                <w:szCs w:val="18"/>
              </w:rPr>
              <w:t>КС</w:t>
            </w:r>
          </w:p>
        </w:tc>
        <w:tc>
          <w:tcPr>
            <w:tcW w:w="475" w:type="dxa"/>
            <w:tcBorders>
              <w:bottom w:val="single" w:sz="4" w:space="0" w:color="auto"/>
            </w:tcBorders>
            <w:vAlign w:val="center"/>
          </w:tcPr>
          <w:p w14:paraId="15A95FDF" w14:textId="77777777" w:rsidR="00D34CFD" w:rsidRDefault="009D1D6B">
            <w:pPr>
              <w:spacing w:before="0" w:after="0"/>
              <w:jc w:val="center"/>
              <w:rPr>
                <w:rFonts w:ascii="XO Thames" w:hAnsi="XO Thames" w:cs="XO Thames"/>
                <w:b/>
                <w:sz w:val="18"/>
                <w:szCs w:val="18"/>
              </w:rPr>
            </w:pPr>
            <w:r>
              <w:rPr>
                <w:rFonts w:ascii="XO Thames" w:hAnsi="XO Thames" w:cs="XO Thames"/>
                <w:b/>
                <w:sz w:val="18"/>
                <w:szCs w:val="18"/>
              </w:rPr>
              <w:t>КП</w:t>
            </w:r>
          </w:p>
        </w:tc>
        <w:tc>
          <w:tcPr>
            <w:tcW w:w="512" w:type="dxa"/>
            <w:tcBorders>
              <w:bottom w:val="single" w:sz="4" w:space="0" w:color="auto"/>
            </w:tcBorders>
            <w:vAlign w:val="center"/>
          </w:tcPr>
          <w:p w14:paraId="1DCFA277" w14:textId="77777777" w:rsidR="00D34CFD" w:rsidRDefault="009D1D6B">
            <w:pPr>
              <w:spacing w:before="0" w:after="0"/>
              <w:jc w:val="center"/>
              <w:rPr>
                <w:rFonts w:ascii="XO Thames" w:hAnsi="XO Thames" w:cs="XO Thames"/>
                <w:b/>
                <w:sz w:val="18"/>
                <w:szCs w:val="18"/>
              </w:rPr>
            </w:pPr>
            <w:r>
              <w:rPr>
                <w:rFonts w:ascii="XO Thames" w:hAnsi="XO Thames" w:cs="XO Thames"/>
                <w:b/>
                <w:sz w:val="18"/>
                <w:szCs w:val="18"/>
              </w:rPr>
              <w:t>КМ</w:t>
            </w:r>
          </w:p>
        </w:tc>
        <w:tc>
          <w:tcPr>
            <w:tcW w:w="525" w:type="dxa"/>
            <w:tcBorders>
              <w:bottom w:val="single" w:sz="4" w:space="0" w:color="auto"/>
            </w:tcBorders>
            <w:vAlign w:val="center"/>
          </w:tcPr>
          <w:p w14:paraId="41986867" w14:textId="77777777" w:rsidR="00D34CFD" w:rsidRDefault="009D1D6B">
            <w:pPr>
              <w:spacing w:before="0" w:after="0"/>
              <w:jc w:val="center"/>
              <w:rPr>
                <w:rFonts w:ascii="XO Thames" w:hAnsi="XO Thames" w:cs="XO Thames"/>
                <w:b/>
                <w:sz w:val="18"/>
                <w:szCs w:val="18"/>
              </w:rPr>
            </w:pPr>
            <w:r>
              <w:rPr>
                <w:rFonts w:ascii="XO Thames" w:hAnsi="XO Thames" w:cs="XO Thames"/>
                <w:b/>
                <w:sz w:val="18"/>
                <w:szCs w:val="18"/>
              </w:rPr>
              <w:t>КО</w:t>
            </w:r>
          </w:p>
        </w:tc>
        <w:tc>
          <w:tcPr>
            <w:tcW w:w="2194" w:type="dxa"/>
            <w:tcBorders>
              <w:bottom w:val="single" w:sz="4" w:space="0" w:color="auto"/>
            </w:tcBorders>
          </w:tcPr>
          <w:p w14:paraId="0EEA019A" w14:textId="77777777" w:rsidR="00D34CFD" w:rsidRDefault="009D1D6B">
            <w:pPr>
              <w:spacing w:before="0" w:after="0"/>
              <w:jc w:val="center"/>
              <w:rPr>
                <w:rFonts w:ascii="XO Thames" w:hAnsi="XO Thames" w:cs="XO Thames"/>
                <w:b/>
                <w:sz w:val="18"/>
                <w:szCs w:val="18"/>
              </w:rPr>
            </w:pPr>
            <w:r>
              <w:rPr>
                <w:rFonts w:ascii="XO Thames" w:hAnsi="XO Thames" w:cs="XO Thames"/>
                <w:b/>
                <w:sz w:val="18"/>
                <w:szCs w:val="18"/>
              </w:rPr>
              <w:t>Страховая премия (руб.)</w:t>
            </w:r>
          </w:p>
        </w:tc>
      </w:tr>
      <w:tr w:rsidR="00D34CFD" w14:paraId="4A452643" w14:textId="77777777">
        <w:trPr>
          <w:trHeight w:hRule="exact" w:val="899"/>
        </w:trPr>
        <w:tc>
          <w:tcPr>
            <w:tcW w:w="514" w:type="dxa"/>
            <w:tcBorders>
              <w:top w:val="single" w:sz="4" w:space="0" w:color="auto"/>
              <w:left w:val="single" w:sz="4" w:space="0" w:color="auto"/>
              <w:bottom w:val="single" w:sz="4" w:space="0" w:color="auto"/>
              <w:right w:val="single" w:sz="4" w:space="0" w:color="auto"/>
            </w:tcBorders>
            <w:vAlign w:val="center"/>
          </w:tcPr>
          <w:p w14:paraId="7D1B608B" w14:textId="77777777" w:rsidR="00D34CFD" w:rsidRDefault="009D1D6B">
            <w:pPr>
              <w:spacing w:before="0" w:after="0"/>
              <w:jc w:val="center"/>
              <w:rPr>
                <w:rFonts w:ascii="XO Thames" w:hAnsi="XO Thames" w:cs="XO Thames"/>
              </w:rPr>
            </w:pPr>
            <w:r>
              <w:rPr>
                <w:rFonts w:ascii="XO Thames" w:hAnsi="XO Thames" w:cs="XO Thames"/>
              </w:rPr>
              <w:t>1</w:t>
            </w:r>
          </w:p>
        </w:tc>
        <w:tc>
          <w:tcPr>
            <w:tcW w:w="2571" w:type="dxa"/>
            <w:tcBorders>
              <w:top w:val="single" w:sz="4" w:space="0" w:color="auto"/>
              <w:left w:val="single" w:sz="4" w:space="0" w:color="auto"/>
              <w:bottom w:val="single" w:sz="4" w:space="0" w:color="auto"/>
              <w:right w:val="single" w:sz="4" w:space="0" w:color="auto"/>
            </w:tcBorders>
          </w:tcPr>
          <w:p w14:paraId="1E53A783" w14:textId="77777777" w:rsidR="00D34CFD" w:rsidRPr="00A52D3C" w:rsidRDefault="009D1D6B">
            <w:pPr>
              <w:rPr>
                <w:rFonts w:ascii="XO Thames" w:hAnsi="XO Thames" w:cs="XO Thames"/>
                <w:highlight w:val="yellow"/>
              </w:rPr>
            </w:pPr>
            <w:r w:rsidRPr="00A52D3C">
              <w:rPr>
                <w:rFonts w:ascii="XO Thames" w:hAnsi="XO Thames" w:cs="XO Thames"/>
              </w:rPr>
              <w:t>КО-505А</w:t>
            </w:r>
          </w:p>
        </w:tc>
        <w:tc>
          <w:tcPr>
            <w:tcW w:w="567" w:type="dxa"/>
            <w:tcBorders>
              <w:top w:val="single" w:sz="4" w:space="0" w:color="auto"/>
              <w:left w:val="single" w:sz="4" w:space="0" w:color="auto"/>
              <w:bottom w:val="single" w:sz="4" w:space="0" w:color="auto"/>
              <w:right w:val="single" w:sz="4" w:space="0" w:color="auto"/>
            </w:tcBorders>
          </w:tcPr>
          <w:p w14:paraId="0A4E1F8A" w14:textId="77777777" w:rsidR="00D34CFD" w:rsidRDefault="009D1D6B">
            <w:pPr>
              <w:jc w:val="center"/>
              <w:rPr>
                <w:rFonts w:ascii="XO Thames" w:hAnsi="XO Thames" w:cs="XO Thames"/>
              </w:rPr>
            </w:pPr>
            <w:r>
              <w:rPr>
                <w:rFonts w:ascii="XO Thames" w:hAnsi="XO Thames" w:cs="XO Thames"/>
              </w:rPr>
              <w:t>C</w:t>
            </w:r>
          </w:p>
        </w:tc>
        <w:tc>
          <w:tcPr>
            <w:tcW w:w="2499" w:type="dxa"/>
            <w:tcBorders>
              <w:top w:val="single" w:sz="4" w:space="0" w:color="auto"/>
              <w:left w:val="single" w:sz="4" w:space="0" w:color="auto"/>
              <w:bottom w:val="single" w:sz="4" w:space="0" w:color="auto"/>
              <w:right w:val="single" w:sz="4" w:space="0" w:color="auto"/>
            </w:tcBorders>
          </w:tcPr>
          <w:p w14:paraId="721CA787" w14:textId="77777777" w:rsidR="00D34CFD" w:rsidRDefault="009D1D6B">
            <w:pPr>
              <w:rPr>
                <w:rFonts w:ascii="XO Thames" w:hAnsi="XO Thames" w:cs="XO Thames"/>
                <w:lang w:val="en-US"/>
              </w:rPr>
            </w:pPr>
            <w:r>
              <w:rPr>
                <w:rFonts w:ascii="XO Thames" w:hAnsi="XO Thames" w:cs="XO Thames"/>
              </w:rPr>
              <w:t>X</w:t>
            </w:r>
            <w:r>
              <w:rPr>
                <w:rFonts w:ascii="XO Thames" w:hAnsi="XO Thames" w:cs="XO Thames"/>
                <w:lang w:val="en-US"/>
              </w:rPr>
              <w:t>VL482311E0002823</w:t>
            </w:r>
          </w:p>
        </w:tc>
        <w:tc>
          <w:tcPr>
            <w:tcW w:w="1075" w:type="dxa"/>
            <w:tcBorders>
              <w:top w:val="single" w:sz="4" w:space="0" w:color="auto"/>
              <w:left w:val="single" w:sz="4" w:space="0" w:color="auto"/>
              <w:bottom w:val="single" w:sz="4" w:space="0" w:color="auto"/>
              <w:right w:val="single" w:sz="4" w:space="0" w:color="auto"/>
            </w:tcBorders>
          </w:tcPr>
          <w:p w14:paraId="5053E14D" w14:textId="18309393" w:rsidR="00D34CFD" w:rsidRPr="00A86CE9" w:rsidRDefault="00A86CE9">
            <w:pPr>
              <w:jc w:val="center"/>
              <w:rPr>
                <w:rFonts w:ascii="XO Thames" w:hAnsi="XO Thames" w:cs="XO Thames"/>
              </w:rPr>
            </w:pPr>
            <w:r>
              <w:rPr>
                <w:rFonts w:ascii="XO Thames" w:hAnsi="XO Thames" w:cs="XO Thames"/>
              </w:rPr>
              <w:t xml:space="preserve">20,9 </w:t>
            </w:r>
            <w:proofErr w:type="spellStart"/>
            <w:r>
              <w:rPr>
                <w:rFonts w:ascii="XO Thames" w:hAnsi="XO Thames" w:cs="XO Thames"/>
              </w:rPr>
              <w:t>тн</w:t>
            </w:r>
            <w:proofErr w:type="spellEnd"/>
          </w:p>
        </w:tc>
        <w:tc>
          <w:tcPr>
            <w:tcW w:w="1163" w:type="dxa"/>
            <w:tcBorders>
              <w:top w:val="single" w:sz="4" w:space="0" w:color="auto"/>
              <w:left w:val="single" w:sz="4" w:space="0" w:color="auto"/>
              <w:bottom w:val="single" w:sz="4" w:space="0" w:color="auto"/>
              <w:right w:val="single" w:sz="4" w:space="0" w:color="auto"/>
            </w:tcBorders>
          </w:tcPr>
          <w:p w14:paraId="3CF7192B" w14:textId="77777777" w:rsidR="00D34CFD" w:rsidRDefault="009D1D6B">
            <w:pPr>
              <w:jc w:val="center"/>
              <w:rPr>
                <w:rFonts w:ascii="XO Thames" w:hAnsi="XO Thames" w:cs="XO Thames"/>
              </w:rPr>
            </w:pPr>
            <w:r>
              <w:rPr>
                <w:rFonts w:ascii="XO Thames" w:hAnsi="XO Thames" w:cs="XO Thames"/>
              </w:rPr>
              <w:t>1 год</w:t>
            </w:r>
          </w:p>
        </w:tc>
        <w:tc>
          <w:tcPr>
            <w:tcW w:w="1325" w:type="dxa"/>
            <w:tcBorders>
              <w:top w:val="single" w:sz="4" w:space="0" w:color="auto"/>
              <w:left w:val="single" w:sz="4" w:space="0" w:color="auto"/>
              <w:bottom w:val="single" w:sz="4" w:space="0" w:color="auto"/>
              <w:right w:val="single" w:sz="4" w:space="0" w:color="auto"/>
            </w:tcBorders>
            <w:shd w:val="clear" w:color="auto" w:fill="auto"/>
            <w:vAlign w:val="center"/>
          </w:tcPr>
          <w:p w14:paraId="6E8D6A6C" w14:textId="77777777" w:rsidR="00D34CFD" w:rsidRDefault="00D34CFD">
            <w:pPr>
              <w:widowControl/>
              <w:spacing w:before="0" w:after="0"/>
              <w:jc w:val="center"/>
              <w:rPr>
                <w:rFonts w:ascii="XO Thames" w:hAnsi="XO Thames" w:cs="XO Thames"/>
                <w:color w:val="000000"/>
              </w:rPr>
            </w:pPr>
          </w:p>
        </w:tc>
        <w:tc>
          <w:tcPr>
            <w:tcW w:w="450" w:type="dxa"/>
            <w:tcBorders>
              <w:top w:val="single" w:sz="4" w:space="0" w:color="auto"/>
              <w:left w:val="single" w:sz="4" w:space="0" w:color="auto"/>
              <w:bottom w:val="single" w:sz="4" w:space="0" w:color="auto"/>
              <w:right w:val="single" w:sz="4" w:space="0" w:color="auto"/>
            </w:tcBorders>
            <w:shd w:val="clear" w:color="auto" w:fill="auto"/>
            <w:vAlign w:val="center"/>
          </w:tcPr>
          <w:p w14:paraId="4238AF57" w14:textId="77777777" w:rsidR="00D34CFD" w:rsidRDefault="00D34CFD">
            <w:pPr>
              <w:widowControl/>
              <w:spacing w:before="0" w:after="0"/>
              <w:jc w:val="center"/>
              <w:rPr>
                <w:rFonts w:ascii="XO Thames" w:hAnsi="XO Thames" w:cs="XO Thames"/>
                <w:color w:val="000000"/>
              </w:rPr>
            </w:pPr>
          </w:p>
        </w:tc>
        <w:tc>
          <w:tcPr>
            <w:tcW w:w="500" w:type="dxa"/>
            <w:tcBorders>
              <w:top w:val="single" w:sz="4" w:space="0" w:color="auto"/>
              <w:left w:val="single" w:sz="4" w:space="0" w:color="auto"/>
              <w:bottom w:val="single" w:sz="4" w:space="0" w:color="auto"/>
              <w:right w:val="single" w:sz="4" w:space="0" w:color="auto"/>
            </w:tcBorders>
            <w:shd w:val="clear" w:color="auto" w:fill="auto"/>
            <w:vAlign w:val="center"/>
          </w:tcPr>
          <w:p w14:paraId="13AB6B0F" w14:textId="77777777" w:rsidR="00D34CFD" w:rsidRDefault="00D34CFD">
            <w:pPr>
              <w:widowControl/>
              <w:spacing w:before="0" w:after="0"/>
              <w:jc w:val="center"/>
              <w:rPr>
                <w:rFonts w:ascii="XO Thames" w:hAnsi="XO Thames" w:cs="XO Thames"/>
                <w:color w:val="000000"/>
              </w:rPr>
            </w:pPr>
          </w:p>
        </w:tc>
        <w:tc>
          <w:tcPr>
            <w:tcW w:w="637" w:type="dxa"/>
            <w:tcBorders>
              <w:top w:val="single" w:sz="4" w:space="0" w:color="auto"/>
              <w:left w:val="single" w:sz="4" w:space="0" w:color="auto"/>
              <w:bottom w:val="single" w:sz="4" w:space="0" w:color="auto"/>
              <w:right w:val="single" w:sz="4" w:space="0" w:color="auto"/>
            </w:tcBorders>
            <w:shd w:val="clear" w:color="auto" w:fill="auto"/>
            <w:vAlign w:val="center"/>
          </w:tcPr>
          <w:p w14:paraId="3236D8BF" w14:textId="77777777" w:rsidR="00D34CFD" w:rsidRDefault="00D34CFD">
            <w:pPr>
              <w:widowControl/>
              <w:spacing w:before="0" w:after="0"/>
              <w:jc w:val="center"/>
              <w:rPr>
                <w:rFonts w:ascii="XO Thames" w:hAnsi="XO Thames" w:cs="XO Thames"/>
                <w:color w:val="000000"/>
              </w:rPr>
            </w:pPr>
          </w:p>
        </w:tc>
        <w:tc>
          <w:tcPr>
            <w:tcW w:w="413" w:type="dxa"/>
            <w:tcBorders>
              <w:top w:val="single" w:sz="4" w:space="0" w:color="auto"/>
              <w:left w:val="single" w:sz="4" w:space="0" w:color="auto"/>
              <w:bottom w:val="single" w:sz="4" w:space="0" w:color="auto"/>
              <w:right w:val="single" w:sz="4" w:space="0" w:color="auto"/>
            </w:tcBorders>
            <w:shd w:val="clear" w:color="auto" w:fill="auto"/>
          </w:tcPr>
          <w:p w14:paraId="7D25D6FF" w14:textId="77777777" w:rsidR="00D34CFD" w:rsidRDefault="00D34CFD">
            <w:pPr>
              <w:widowControl/>
              <w:spacing w:before="0" w:after="0"/>
              <w:jc w:val="center"/>
              <w:rPr>
                <w:rFonts w:ascii="XO Thames" w:hAnsi="XO Thames" w:cs="XO Thames"/>
                <w:color w:val="000000"/>
              </w:rPr>
            </w:pPr>
          </w:p>
        </w:tc>
        <w:tc>
          <w:tcPr>
            <w:tcW w:w="475" w:type="dxa"/>
            <w:tcBorders>
              <w:top w:val="single" w:sz="4" w:space="0" w:color="auto"/>
              <w:left w:val="single" w:sz="4" w:space="0" w:color="auto"/>
              <w:bottom w:val="single" w:sz="4" w:space="0" w:color="auto"/>
              <w:right w:val="single" w:sz="4" w:space="0" w:color="auto"/>
            </w:tcBorders>
            <w:shd w:val="clear" w:color="auto" w:fill="auto"/>
          </w:tcPr>
          <w:p w14:paraId="2FB5FD02" w14:textId="77777777" w:rsidR="00D34CFD" w:rsidRDefault="00D34CFD">
            <w:pPr>
              <w:widowControl/>
              <w:spacing w:before="0" w:after="0"/>
              <w:jc w:val="center"/>
              <w:rPr>
                <w:rFonts w:ascii="XO Thames" w:hAnsi="XO Thames" w:cs="XO Thames"/>
                <w:color w:val="000000"/>
              </w:rPr>
            </w:pPr>
          </w:p>
        </w:tc>
        <w:tc>
          <w:tcPr>
            <w:tcW w:w="512" w:type="dxa"/>
            <w:tcBorders>
              <w:top w:val="single" w:sz="4" w:space="0" w:color="auto"/>
              <w:left w:val="single" w:sz="4" w:space="0" w:color="auto"/>
              <w:bottom w:val="single" w:sz="4" w:space="0" w:color="auto"/>
              <w:right w:val="single" w:sz="4" w:space="0" w:color="auto"/>
            </w:tcBorders>
            <w:shd w:val="clear" w:color="auto" w:fill="auto"/>
            <w:vAlign w:val="center"/>
          </w:tcPr>
          <w:p w14:paraId="73B7FFAE" w14:textId="77777777" w:rsidR="00D34CFD" w:rsidRDefault="00D34CFD">
            <w:pPr>
              <w:widowControl/>
              <w:spacing w:before="0" w:after="0"/>
              <w:jc w:val="center"/>
              <w:rPr>
                <w:rFonts w:ascii="XO Thames" w:hAnsi="XO Thames" w:cs="XO Thames"/>
                <w:color w:val="000000"/>
              </w:rPr>
            </w:pPr>
          </w:p>
        </w:tc>
        <w:tc>
          <w:tcPr>
            <w:tcW w:w="525" w:type="dxa"/>
            <w:tcBorders>
              <w:top w:val="single" w:sz="4" w:space="0" w:color="auto"/>
              <w:left w:val="single" w:sz="4" w:space="0" w:color="auto"/>
              <w:bottom w:val="single" w:sz="4" w:space="0" w:color="auto"/>
              <w:right w:val="single" w:sz="4" w:space="0" w:color="auto"/>
            </w:tcBorders>
            <w:shd w:val="clear" w:color="auto" w:fill="auto"/>
            <w:vAlign w:val="center"/>
          </w:tcPr>
          <w:p w14:paraId="74D89AC3" w14:textId="77777777" w:rsidR="00D34CFD" w:rsidRDefault="00D34CFD">
            <w:pPr>
              <w:widowControl/>
              <w:spacing w:before="0" w:after="0"/>
              <w:jc w:val="center"/>
              <w:rPr>
                <w:rFonts w:ascii="XO Thames" w:hAnsi="XO Thames" w:cs="XO Thames"/>
                <w:color w:val="000000"/>
              </w:rPr>
            </w:pPr>
          </w:p>
        </w:tc>
        <w:tc>
          <w:tcPr>
            <w:tcW w:w="2194" w:type="dxa"/>
            <w:tcBorders>
              <w:top w:val="single" w:sz="4" w:space="0" w:color="auto"/>
              <w:left w:val="single" w:sz="4" w:space="0" w:color="auto"/>
              <w:bottom w:val="single" w:sz="4" w:space="0" w:color="auto"/>
              <w:right w:val="single" w:sz="4" w:space="0" w:color="auto"/>
            </w:tcBorders>
            <w:vAlign w:val="center"/>
          </w:tcPr>
          <w:p w14:paraId="34B6220D" w14:textId="77777777" w:rsidR="00D34CFD" w:rsidRDefault="00D34CFD">
            <w:pPr>
              <w:jc w:val="center"/>
              <w:rPr>
                <w:rFonts w:ascii="XO Thames" w:hAnsi="XO Thames" w:cs="XO Thames"/>
                <w:color w:val="000000"/>
              </w:rPr>
            </w:pPr>
          </w:p>
        </w:tc>
      </w:tr>
      <w:tr w:rsidR="00D34CFD" w14:paraId="16D8EB60" w14:textId="77777777">
        <w:trPr>
          <w:trHeight w:hRule="exact" w:val="829"/>
        </w:trPr>
        <w:tc>
          <w:tcPr>
            <w:tcW w:w="514" w:type="dxa"/>
            <w:tcBorders>
              <w:top w:val="single" w:sz="4" w:space="0" w:color="auto"/>
              <w:left w:val="single" w:sz="4" w:space="0" w:color="auto"/>
              <w:bottom w:val="single" w:sz="4" w:space="0" w:color="auto"/>
              <w:right w:val="single" w:sz="4" w:space="0" w:color="auto"/>
            </w:tcBorders>
            <w:vAlign w:val="center"/>
          </w:tcPr>
          <w:p w14:paraId="59D9B480" w14:textId="77777777" w:rsidR="00D34CFD" w:rsidRDefault="009D1D6B">
            <w:pPr>
              <w:spacing w:before="0" w:after="0"/>
              <w:jc w:val="center"/>
              <w:rPr>
                <w:rFonts w:ascii="XO Thames" w:hAnsi="XO Thames" w:cs="XO Thames"/>
              </w:rPr>
            </w:pPr>
            <w:r>
              <w:rPr>
                <w:rFonts w:ascii="XO Thames" w:hAnsi="XO Thames" w:cs="XO Thames"/>
              </w:rPr>
              <w:t>2</w:t>
            </w:r>
          </w:p>
          <w:p w14:paraId="0FEE7C60" w14:textId="77777777" w:rsidR="00D34CFD" w:rsidRDefault="00D34CFD">
            <w:pPr>
              <w:spacing w:before="0" w:after="0"/>
              <w:jc w:val="center"/>
              <w:rPr>
                <w:rFonts w:ascii="XO Thames" w:hAnsi="XO Thames" w:cs="XO Thames"/>
              </w:rPr>
            </w:pPr>
          </w:p>
        </w:tc>
        <w:tc>
          <w:tcPr>
            <w:tcW w:w="2571" w:type="dxa"/>
            <w:tcBorders>
              <w:top w:val="single" w:sz="4" w:space="0" w:color="auto"/>
              <w:left w:val="single" w:sz="4" w:space="0" w:color="auto"/>
              <w:bottom w:val="single" w:sz="4" w:space="0" w:color="auto"/>
              <w:right w:val="single" w:sz="4" w:space="0" w:color="auto"/>
            </w:tcBorders>
          </w:tcPr>
          <w:p w14:paraId="4B263B9A" w14:textId="4385D343" w:rsidR="00D34CFD" w:rsidRPr="00A52D3C" w:rsidRDefault="009D1D6B">
            <w:pPr>
              <w:rPr>
                <w:rFonts w:ascii="XO Thames" w:hAnsi="XO Thames" w:cs="XO Thames"/>
                <w:highlight w:val="yellow"/>
              </w:rPr>
            </w:pPr>
            <w:r w:rsidRPr="00A52D3C">
              <w:rPr>
                <w:rFonts w:ascii="XO Thames" w:hAnsi="XO Thames" w:cs="XO Thames"/>
              </w:rPr>
              <w:t xml:space="preserve">ГАЗ </w:t>
            </w:r>
            <w:r w:rsidR="00A52D3C" w:rsidRPr="00A52D3C">
              <w:rPr>
                <w:rFonts w:ascii="XO Thames" w:hAnsi="XO Thames" w:cs="XO Thames"/>
              </w:rPr>
              <w:t>19901 (АЗМ-03 специальный)</w:t>
            </w:r>
          </w:p>
        </w:tc>
        <w:tc>
          <w:tcPr>
            <w:tcW w:w="567" w:type="dxa"/>
            <w:tcBorders>
              <w:top w:val="single" w:sz="4" w:space="0" w:color="auto"/>
              <w:left w:val="single" w:sz="4" w:space="0" w:color="auto"/>
              <w:bottom w:val="single" w:sz="4" w:space="0" w:color="auto"/>
              <w:right w:val="single" w:sz="4" w:space="0" w:color="auto"/>
            </w:tcBorders>
          </w:tcPr>
          <w:p w14:paraId="14C95CCA" w14:textId="145E692C" w:rsidR="00D34CFD" w:rsidRDefault="00A52D3C">
            <w:pPr>
              <w:jc w:val="center"/>
              <w:rPr>
                <w:rFonts w:ascii="XO Thames" w:hAnsi="XO Thames" w:cs="XO Thames"/>
              </w:rPr>
            </w:pPr>
            <w:r>
              <w:rPr>
                <w:rFonts w:ascii="XO Thames" w:hAnsi="XO Thames" w:cs="XO Thames"/>
              </w:rPr>
              <w:t>В</w:t>
            </w:r>
          </w:p>
        </w:tc>
        <w:tc>
          <w:tcPr>
            <w:tcW w:w="2499" w:type="dxa"/>
            <w:tcBorders>
              <w:top w:val="single" w:sz="4" w:space="0" w:color="auto"/>
              <w:left w:val="single" w:sz="4" w:space="0" w:color="auto"/>
              <w:bottom w:val="single" w:sz="4" w:space="0" w:color="auto"/>
              <w:right w:val="single" w:sz="4" w:space="0" w:color="auto"/>
            </w:tcBorders>
            <w:vAlign w:val="center"/>
          </w:tcPr>
          <w:p w14:paraId="0BF95CB2" w14:textId="725B1ED0" w:rsidR="00D34CFD" w:rsidRPr="00014F90" w:rsidRDefault="00A86CE9">
            <w:pPr>
              <w:spacing w:before="0" w:after="0"/>
              <w:jc w:val="center"/>
              <w:rPr>
                <w:rFonts w:ascii="XO Thames" w:hAnsi="XO Thames" w:cs="XO Thames"/>
                <w:lang w:val="en-US"/>
              </w:rPr>
            </w:pPr>
            <w:r w:rsidRPr="00014F90">
              <w:rPr>
                <w:rFonts w:ascii="XO Thames" w:hAnsi="XO Thames" w:cs="XO Thames"/>
              </w:rPr>
              <w:t>X89199011</w:t>
            </w:r>
            <w:r w:rsidRPr="00014F90">
              <w:rPr>
                <w:rFonts w:ascii="XO Thames" w:hAnsi="XO Thames" w:cs="XO Thames"/>
                <w:lang w:val="en-US"/>
              </w:rPr>
              <w:t>KNFC4003</w:t>
            </w:r>
          </w:p>
        </w:tc>
        <w:tc>
          <w:tcPr>
            <w:tcW w:w="1075" w:type="dxa"/>
            <w:tcBorders>
              <w:top w:val="single" w:sz="4" w:space="0" w:color="auto"/>
              <w:left w:val="single" w:sz="4" w:space="0" w:color="auto"/>
              <w:bottom w:val="single" w:sz="4" w:space="0" w:color="auto"/>
              <w:right w:val="single" w:sz="4" w:space="0" w:color="auto"/>
            </w:tcBorders>
            <w:vAlign w:val="center"/>
          </w:tcPr>
          <w:p w14:paraId="7865CBB0" w14:textId="55D44168" w:rsidR="00D34CFD" w:rsidRPr="00014F90" w:rsidRDefault="00A86CE9" w:rsidP="00A86CE9">
            <w:pPr>
              <w:spacing w:before="0" w:after="0"/>
              <w:rPr>
                <w:rFonts w:ascii="XO Thames" w:hAnsi="XO Thames" w:cs="XO Thames"/>
              </w:rPr>
            </w:pPr>
            <w:r w:rsidRPr="00014F90">
              <w:rPr>
                <w:rFonts w:ascii="XO Thames" w:hAnsi="XO Thames" w:cs="XO Thames"/>
                <w:lang w:val="en-US"/>
              </w:rPr>
              <w:t xml:space="preserve">107 </w:t>
            </w:r>
            <w:proofErr w:type="spellStart"/>
            <w:r w:rsidRPr="00014F90">
              <w:rPr>
                <w:rFonts w:ascii="XO Thames" w:hAnsi="XO Thames" w:cs="XO Thames"/>
              </w:rPr>
              <w:t>л.с</w:t>
            </w:r>
            <w:proofErr w:type="spellEnd"/>
            <w:r w:rsidRPr="00014F90">
              <w:rPr>
                <w:rFonts w:ascii="XO Thames" w:hAnsi="XO Thames" w:cs="XO Thames"/>
              </w:rPr>
              <w:t>.</w:t>
            </w:r>
          </w:p>
        </w:tc>
        <w:tc>
          <w:tcPr>
            <w:tcW w:w="1163" w:type="dxa"/>
            <w:tcBorders>
              <w:top w:val="single" w:sz="4" w:space="0" w:color="auto"/>
              <w:left w:val="single" w:sz="4" w:space="0" w:color="auto"/>
              <w:bottom w:val="single" w:sz="4" w:space="0" w:color="auto"/>
              <w:right w:val="single" w:sz="4" w:space="0" w:color="auto"/>
            </w:tcBorders>
            <w:vAlign w:val="center"/>
          </w:tcPr>
          <w:p w14:paraId="74441386" w14:textId="77777777" w:rsidR="00D34CFD" w:rsidRDefault="009D1D6B">
            <w:pPr>
              <w:spacing w:before="0" w:after="0"/>
              <w:jc w:val="center"/>
              <w:rPr>
                <w:rFonts w:ascii="XO Thames" w:hAnsi="XO Thames" w:cs="XO Thames"/>
              </w:rPr>
            </w:pPr>
            <w:r>
              <w:rPr>
                <w:rFonts w:ascii="XO Thames" w:hAnsi="XO Thames" w:cs="XO Thames"/>
              </w:rPr>
              <w:t>1 год</w:t>
            </w:r>
          </w:p>
        </w:tc>
        <w:tc>
          <w:tcPr>
            <w:tcW w:w="1325" w:type="dxa"/>
            <w:tcBorders>
              <w:top w:val="single" w:sz="4" w:space="0" w:color="auto"/>
              <w:left w:val="single" w:sz="4" w:space="0" w:color="auto"/>
              <w:bottom w:val="single" w:sz="4" w:space="0" w:color="auto"/>
              <w:right w:val="single" w:sz="4" w:space="0" w:color="auto"/>
            </w:tcBorders>
            <w:shd w:val="clear" w:color="auto" w:fill="auto"/>
            <w:vAlign w:val="center"/>
          </w:tcPr>
          <w:p w14:paraId="72ADEDCB" w14:textId="77777777" w:rsidR="00D34CFD" w:rsidRDefault="00D34CFD">
            <w:pPr>
              <w:widowControl/>
              <w:spacing w:before="0" w:after="0"/>
              <w:jc w:val="center"/>
              <w:rPr>
                <w:rFonts w:ascii="XO Thames" w:hAnsi="XO Thames" w:cs="XO Thames"/>
                <w:color w:val="000000"/>
              </w:rPr>
            </w:pPr>
          </w:p>
        </w:tc>
        <w:tc>
          <w:tcPr>
            <w:tcW w:w="450" w:type="dxa"/>
            <w:tcBorders>
              <w:top w:val="single" w:sz="4" w:space="0" w:color="auto"/>
              <w:left w:val="single" w:sz="4" w:space="0" w:color="auto"/>
              <w:bottom w:val="single" w:sz="4" w:space="0" w:color="auto"/>
              <w:right w:val="single" w:sz="4" w:space="0" w:color="auto"/>
            </w:tcBorders>
            <w:shd w:val="clear" w:color="auto" w:fill="auto"/>
            <w:vAlign w:val="center"/>
          </w:tcPr>
          <w:p w14:paraId="1588772A" w14:textId="77777777" w:rsidR="00D34CFD" w:rsidRDefault="00D34CFD">
            <w:pPr>
              <w:widowControl/>
              <w:spacing w:before="0" w:after="0"/>
              <w:jc w:val="center"/>
              <w:rPr>
                <w:rFonts w:ascii="XO Thames" w:hAnsi="XO Thames" w:cs="XO Thames"/>
                <w:color w:val="000000"/>
              </w:rPr>
            </w:pPr>
          </w:p>
        </w:tc>
        <w:tc>
          <w:tcPr>
            <w:tcW w:w="500" w:type="dxa"/>
            <w:tcBorders>
              <w:top w:val="single" w:sz="4" w:space="0" w:color="auto"/>
              <w:left w:val="single" w:sz="4" w:space="0" w:color="auto"/>
              <w:bottom w:val="single" w:sz="4" w:space="0" w:color="auto"/>
              <w:right w:val="single" w:sz="4" w:space="0" w:color="auto"/>
            </w:tcBorders>
            <w:shd w:val="clear" w:color="auto" w:fill="auto"/>
            <w:vAlign w:val="center"/>
          </w:tcPr>
          <w:p w14:paraId="2F5047D2" w14:textId="77777777" w:rsidR="00D34CFD" w:rsidRDefault="00D34CFD">
            <w:pPr>
              <w:widowControl/>
              <w:spacing w:before="0" w:after="0"/>
              <w:jc w:val="center"/>
              <w:rPr>
                <w:rFonts w:ascii="XO Thames" w:hAnsi="XO Thames" w:cs="XO Thames"/>
                <w:color w:val="000000"/>
              </w:rPr>
            </w:pPr>
          </w:p>
        </w:tc>
        <w:tc>
          <w:tcPr>
            <w:tcW w:w="637" w:type="dxa"/>
            <w:tcBorders>
              <w:top w:val="single" w:sz="4" w:space="0" w:color="auto"/>
              <w:left w:val="single" w:sz="4" w:space="0" w:color="auto"/>
              <w:bottom w:val="single" w:sz="4" w:space="0" w:color="auto"/>
              <w:right w:val="single" w:sz="4" w:space="0" w:color="auto"/>
            </w:tcBorders>
            <w:shd w:val="clear" w:color="auto" w:fill="auto"/>
            <w:vAlign w:val="center"/>
          </w:tcPr>
          <w:p w14:paraId="35E01AA8" w14:textId="77777777" w:rsidR="00D34CFD" w:rsidRDefault="00D34CFD">
            <w:pPr>
              <w:widowControl/>
              <w:spacing w:before="0" w:after="0"/>
              <w:jc w:val="center"/>
              <w:rPr>
                <w:rFonts w:ascii="XO Thames" w:hAnsi="XO Thames" w:cs="XO Thames"/>
                <w:color w:val="000000"/>
              </w:rPr>
            </w:pPr>
            <w:bookmarkStart w:id="2" w:name="_GoBack"/>
            <w:bookmarkEnd w:id="2"/>
          </w:p>
        </w:tc>
        <w:tc>
          <w:tcPr>
            <w:tcW w:w="413" w:type="dxa"/>
            <w:tcBorders>
              <w:top w:val="single" w:sz="4" w:space="0" w:color="auto"/>
              <w:left w:val="single" w:sz="4" w:space="0" w:color="auto"/>
              <w:bottom w:val="single" w:sz="4" w:space="0" w:color="auto"/>
              <w:right w:val="single" w:sz="4" w:space="0" w:color="auto"/>
            </w:tcBorders>
            <w:shd w:val="clear" w:color="auto" w:fill="auto"/>
          </w:tcPr>
          <w:p w14:paraId="716B70ED" w14:textId="77777777" w:rsidR="00D34CFD" w:rsidRDefault="00D34CFD">
            <w:pPr>
              <w:widowControl/>
              <w:spacing w:before="0" w:after="0"/>
              <w:jc w:val="center"/>
              <w:rPr>
                <w:rFonts w:ascii="XO Thames" w:hAnsi="XO Thames" w:cs="XO Thames"/>
                <w:color w:val="000000"/>
              </w:rPr>
            </w:pPr>
          </w:p>
        </w:tc>
        <w:tc>
          <w:tcPr>
            <w:tcW w:w="475" w:type="dxa"/>
            <w:tcBorders>
              <w:top w:val="single" w:sz="4" w:space="0" w:color="auto"/>
              <w:left w:val="single" w:sz="4" w:space="0" w:color="auto"/>
              <w:bottom w:val="single" w:sz="4" w:space="0" w:color="auto"/>
              <w:right w:val="single" w:sz="4" w:space="0" w:color="auto"/>
            </w:tcBorders>
            <w:shd w:val="clear" w:color="auto" w:fill="auto"/>
          </w:tcPr>
          <w:p w14:paraId="41D82264" w14:textId="77777777" w:rsidR="00D34CFD" w:rsidRDefault="00D34CFD">
            <w:pPr>
              <w:widowControl/>
              <w:spacing w:before="0" w:after="0"/>
              <w:jc w:val="center"/>
              <w:rPr>
                <w:rFonts w:ascii="XO Thames" w:hAnsi="XO Thames" w:cs="XO Thames"/>
                <w:color w:val="000000"/>
              </w:rPr>
            </w:pPr>
          </w:p>
        </w:tc>
        <w:tc>
          <w:tcPr>
            <w:tcW w:w="512" w:type="dxa"/>
            <w:tcBorders>
              <w:top w:val="single" w:sz="4" w:space="0" w:color="auto"/>
              <w:left w:val="single" w:sz="4" w:space="0" w:color="auto"/>
              <w:bottom w:val="single" w:sz="4" w:space="0" w:color="auto"/>
              <w:right w:val="single" w:sz="4" w:space="0" w:color="auto"/>
            </w:tcBorders>
            <w:shd w:val="clear" w:color="auto" w:fill="auto"/>
            <w:vAlign w:val="center"/>
          </w:tcPr>
          <w:p w14:paraId="1BAC3E8E" w14:textId="77777777" w:rsidR="00D34CFD" w:rsidRDefault="00D34CFD">
            <w:pPr>
              <w:widowControl/>
              <w:spacing w:before="0" w:after="0"/>
              <w:jc w:val="center"/>
              <w:rPr>
                <w:rFonts w:ascii="XO Thames" w:hAnsi="XO Thames" w:cs="XO Thames"/>
                <w:color w:val="000000"/>
              </w:rPr>
            </w:pPr>
          </w:p>
        </w:tc>
        <w:tc>
          <w:tcPr>
            <w:tcW w:w="525" w:type="dxa"/>
            <w:tcBorders>
              <w:top w:val="single" w:sz="4" w:space="0" w:color="auto"/>
              <w:left w:val="single" w:sz="4" w:space="0" w:color="auto"/>
              <w:bottom w:val="single" w:sz="4" w:space="0" w:color="auto"/>
              <w:right w:val="single" w:sz="4" w:space="0" w:color="auto"/>
            </w:tcBorders>
            <w:shd w:val="clear" w:color="auto" w:fill="auto"/>
            <w:vAlign w:val="center"/>
          </w:tcPr>
          <w:p w14:paraId="39E89A77" w14:textId="77777777" w:rsidR="00D34CFD" w:rsidRDefault="00D34CFD">
            <w:pPr>
              <w:widowControl/>
              <w:spacing w:before="0" w:after="0"/>
              <w:jc w:val="center"/>
              <w:rPr>
                <w:rFonts w:ascii="XO Thames" w:hAnsi="XO Thames" w:cs="XO Thames"/>
                <w:color w:val="000000"/>
              </w:rPr>
            </w:pPr>
          </w:p>
        </w:tc>
        <w:tc>
          <w:tcPr>
            <w:tcW w:w="2194" w:type="dxa"/>
            <w:tcBorders>
              <w:top w:val="single" w:sz="4" w:space="0" w:color="auto"/>
              <w:left w:val="single" w:sz="4" w:space="0" w:color="auto"/>
              <w:bottom w:val="single" w:sz="4" w:space="0" w:color="auto"/>
              <w:right w:val="single" w:sz="4" w:space="0" w:color="auto"/>
            </w:tcBorders>
            <w:vAlign w:val="center"/>
          </w:tcPr>
          <w:p w14:paraId="2B7A88A5" w14:textId="77777777" w:rsidR="00D34CFD" w:rsidRDefault="00D34CFD">
            <w:pPr>
              <w:jc w:val="center"/>
              <w:rPr>
                <w:rFonts w:ascii="XO Thames" w:hAnsi="XO Thames" w:cs="XO Thames"/>
                <w:color w:val="000000"/>
              </w:rPr>
            </w:pPr>
          </w:p>
        </w:tc>
      </w:tr>
      <w:tr w:rsidR="00D34CFD" w14:paraId="0A45374C" w14:textId="77777777">
        <w:trPr>
          <w:trHeight w:hRule="exact" w:val="855"/>
        </w:trPr>
        <w:tc>
          <w:tcPr>
            <w:tcW w:w="514" w:type="dxa"/>
            <w:tcBorders>
              <w:top w:val="single" w:sz="4" w:space="0" w:color="auto"/>
              <w:left w:val="single" w:sz="4" w:space="0" w:color="auto"/>
              <w:bottom w:val="single" w:sz="4" w:space="0" w:color="auto"/>
              <w:right w:val="single" w:sz="4" w:space="0" w:color="auto"/>
            </w:tcBorders>
            <w:vAlign w:val="center"/>
          </w:tcPr>
          <w:p w14:paraId="1ACA75A7" w14:textId="77777777" w:rsidR="00D34CFD" w:rsidRDefault="009D1D6B">
            <w:pPr>
              <w:spacing w:before="0" w:after="0"/>
              <w:jc w:val="center"/>
              <w:rPr>
                <w:rFonts w:ascii="XO Thames" w:hAnsi="XO Thames" w:cs="XO Thames"/>
              </w:rPr>
            </w:pPr>
            <w:r>
              <w:rPr>
                <w:rFonts w:ascii="XO Thames" w:hAnsi="XO Thames" w:cs="XO Thames"/>
              </w:rPr>
              <w:t>3</w:t>
            </w:r>
          </w:p>
        </w:tc>
        <w:tc>
          <w:tcPr>
            <w:tcW w:w="2571" w:type="dxa"/>
            <w:tcBorders>
              <w:top w:val="single" w:sz="4" w:space="0" w:color="auto"/>
              <w:left w:val="single" w:sz="4" w:space="0" w:color="auto"/>
              <w:bottom w:val="single" w:sz="4" w:space="0" w:color="auto"/>
              <w:right w:val="single" w:sz="4" w:space="0" w:color="auto"/>
            </w:tcBorders>
            <w:vAlign w:val="center"/>
          </w:tcPr>
          <w:p w14:paraId="64104ED9" w14:textId="5B020589" w:rsidR="00D34CFD" w:rsidRPr="00A52D3C" w:rsidRDefault="00A52D3C">
            <w:pPr>
              <w:spacing w:before="0" w:after="0"/>
              <w:rPr>
                <w:rFonts w:ascii="XO Thames" w:hAnsi="XO Thames" w:cs="XO Thames"/>
                <w:highlight w:val="yellow"/>
              </w:rPr>
            </w:pPr>
            <w:r w:rsidRPr="00A52D3C">
              <w:rPr>
                <w:rFonts w:ascii="XO Thames" w:hAnsi="XO Thames" w:cs="XO Thames"/>
              </w:rPr>
              <w:t xml:space="preserve">КАМАЗ5350-42 (781102 </w:t>
            </w:r>
            <w:proofErr w:type="spellStart"/>
            <w:r w:rsidRPr="00A52D3C">
              <w:rPr>
                <w:rFonts w:ascii="XO Thames" w:hAnsi="XO Thames" w:cs="XO Thames"/>
              </w:rPr>
              <w:t>автозак</w:t>
            </w:r>
            <w:proofErr w:type="spellEnd"/>
            <w:r w:rsidRPr="00A52D3C">
              <w:rPr>
                <w:rFonts w:ascii="XO Thames" w:hAnsi="XO Thames" w:cs="XO Thames"/>
              </w:rPr>
              <w:t>)</w:t>
            </w:r>
          </w:p>
        </w:tc>
        <w:tc>
          <w:tcPr>
            <w:tcW w:w="567" w:type="dxa"/>
            <w:tcBorders>
              <w:top w:val="single" w:sz="4" w:space="0" w:color="auto"/>
              <w:left w:val="single" w:sz="4" w:space="0" w:color="auto"/>
              <w:bottom w:val="single" w:sz="4" w:space="0" w:color="auto"/>
              <w:right w:val="single" w:sz="4" w:space="0" w:color="auto"/>
            </w:tcBorders>
            <w:vAlign w:val="center"/>
          </w:tcPr>
          <w:p w14:paraId="60ADCA19" w14:textId="59281710" w:rsidR="00D34CFD" w:rsidRDefault="00A52D3C">
            <w:pPr>
              <w:spacing w:before="0" w:after="0"/>
              <w:jc w:val="center"/>
              <w:rPr>
                <w:rFonts w:ascii="XO Thames" w:hAnsi="XO Thames" w:cs="XO Thames"/>
              </w:rPr>
            </w:pPr>
            <w:r w:rsidRPr="00A52D3C">
              <w:rPr>
                <w:rFonts w:ascii="XO Thames" w:hAnsi="XO Thames" w:cs="XO Thames"/>
                <w:lang w:val="en-US"/>
              </w:rPr>
              <w:t>D</w:t>
            </w:r>
          </w:p>
        </w:tc>
        <w:tc>
          <w:tcPr>
            <w:tcW w:w="2499" w:type="dxa"/>
            <w:tcBorders>
              <w:top w:val="single" w:sz="4" w:space="0" w:color="auto"/>
              <w:left w:val="single" w:sz="4" w:space="0" w:color="auto"/>
              <w:bottom w:val="single" w:sz="4" w:space="0" w:color="auto"/>
              <w:right w:val="single" w:sz="4" w:space="0" w:color="auto"/>
            </w:tcBorders>
            <w:vAlign w:val="center"/>
          </w:tcPr>
          <w:p w14:paraId="062F172C" w14:textId="62C4A0B0" w:rsidR="00D34CFD" w:rsidRPr="00014F90" w:rsidRDefault="00A86CE9">
            <w:pPr>
              <w:spacing w:before="0" w:after="0"/>
              <w:jc w:val="center"/>
              <w:rPr>
                <w:rFonts w:ascii="XO Thames" w:hAnsi="XO Thames" w:cs="XO Thames"/>
                <w:lang w:val="en-US"/>
              </w:rPr>
            </w:pPr>
            <w:r w:rsidRPr="00014F90">
              <w:rPr>
                <w:rFonts w:ascii="XO Thames" w:hAnsi="XO Thames" w:cs="XO Thames"/>
              </w:rPr>
              <w:t>X89781102</w:t>
            </w:r>
            <w:r w:rsidRPr="00014F90">
              <w:rPr>
                <w:rFonts w:ascii="XO Thames" w:hAnsi="XO Thames" w:cs="XO Thames"/>
                <w:lang w:val="en-US"/>
              </w:rPr>
              <w:t>F0N8038</w:t>
            </w:r>
          </w:p>
        </w:tc>
        <w:tc>
          <w:tcPr>
            <w:tcW w:w="1075" w:type="dxa"/>
            <w:tcBorders>
              <w:top w:val="single" w:sz="4" w:space="0" w:color="auto"/>
              <w:left w:val="single" w:sz="4" w:space="0" w:color="auto"/>
              <w:bottom w:val="single" w:sz="4" w:space="0" w:color="auto"/>
              <w:right w:val="single" w:sz="4" w:space="0" w:color="auto"/>
            </w:tcBorders>
            <w:vAlign w:val="center"/>
          </w:tcPr>
          <w:p w14:paraId="5798B0A6" w14:textId="3C2B9890" w:rsidR="00D34CFD" w:rsidRPr="00014F90" w:rsidRDefault="00A86CE9">
            <w:pPr>
              <w:spacing w:before="0" w:after="0"/>
              <w:jc w:val="center"/>
              <w:rPr>
                <w:rFonts w:ascii="XO Thames" w:hAnsi="XO Thames" w:cs="XO Thames"/>
              </w:rPr>
            </w:pPr>
            <w:r w:rsidRPr="00014F90">
              <w:rPr>
                <w:rFonts w:ascii="XO Thames" w:hAnsi="XO Thames" w:cs="XO Thames"/>
                <w:lang w:val="en-US"/>
              </w:rPr>
              <w:t xml:space="preserve">32 </w:t>
            </w:r>
            <w:r w:rsidRPr="00014F90">
              <w:rPr>
                <w:rFonts w:ascii="XO Thames" w:hAnsi="XO Thames" w:cs="XO Thames"/>
              </w:rPr>
              <w:t>чел.</w:t>
            </w:r>
          </w:p>
        </w:tc>
        <w:tc>
          <w:tcPr>
            <w:tcW w:w="1163" w:type="dxa"/>
            <w:tcBorders>
              <w:top w:val="single" w:sz="4" w:space="0" w:color="auto"/>
              <w:left w:val="single" w:sz="4" w:space="0" w:color="auto"/>
              <w:bottom w:val="single" w:sz="4" w:space="0" w:color="auto"/>
              <w:right w:val="single" w:sz="4" w:space="0" w:color="auto"/>
            </w:tcBorders>
            <w:vAlign w:val="center"/>
          </w:tcPr>
          <w:p w14:paraId="17BDBCF4" w14:textId="77777777" w:rsidR="00D34CFD" w:rsidRDefault="009D1D6B">
            <w:pPr>
              <w:spacing w:before="0" w:after="0"/>
              <w:jc w:val="center"/>
              <w:rPr>
                <w:rFonts w:ascii="XO Thames" w:hAnsi="XO Thames" w:cs="XO Thames"/>
              </w:rPr>
            </w:pPr>
            <w:r>
              <w:rPr>
                <w:rFonts w:ascii="XO Thames" w:hAnsi="XO Thames" w:cs="XO Thames"/>
              </w:rPr>
              <w:t>1 год</w:t>
            </w:r>
          </w:p>
        </w:tc>
        <w:tc>
          <w:tcPr>
            <w:tcW w:w="1325" w:type="dxa"/>
            <w:tcBorders>
              <w:top w:val="single" w:sz="4" w:space="0" w:color="auto"/>
              <w:left w:val="single" w:sz="4" w:space="0" w:color="auto"/>
              <w:bottom w:val="single" w:sz="4" w:space="0" w:color="auto"/>
              <w:right w:val="single" w:sz="4" w:space="0" w:color="auto"/>
            </w:tcBorders>
            <w:shd w:val="clear" w:color="auto" w:fill="auto"/>
            <w:vAlign w:val="center"/>
          </w:tcPr>
          <w:p w14:paraId="65069EA7" w14:textId="77777777" w:rsidR="00D34CFD" w:rsidRDefault="00D34CFD">
            <w:pPr>
              <w:widowControl/>
              <w:spacing w:before="0" w:after="0"/>
              <w:jc w:val="center"/>
              <w:rPr>
                <w:rFonts w:ascii="XO Thames" w:hAnsi="XO Thames" w:cs="XO Thames"/>
                <w:color w:val="000000"/>
              </w:rPr>
            </w:pPr>
          </w:p>
        </w:tc>
        <w:tc>
          <w:tcPr>
            <w:tcW w:w="450" w:type="dxa"/>
            <w:tcBorders>
              <w:top w:val="single" w:sz="4" w:space="0" w:color="auto"/>
              <w:left w:val="single" w:sz="4" w:space="0" w:color="auto"/>
              <w:bottom w:val="single" w:sz="4" w:space="0" w:color="auto"/>
              <w:right w:val="single" w:sz="4" w:space="0" w:color="auto"/>
            </w:tcBorders>
            <w:shd w:val="clear" w:color="auto" w:fill="auto"/>
            <w:vAlign w:val="center"/>
          </w:tcPr>
          <w:p w14:paraId="4A01477B" w14:textId="77777777" w:rsidR="00D34CFD" w:rsidRDefault="00D34CFD">
            <w:pPr>
              <w:widowControl/>
              <w:spacing w:before="0" w:after="0"/>
              <w:jc w:val="center"/>
              <w:rPr>
                <w:rFonts w:ascii="XO Thames" w:hAnsi="XO Thames" w:cs="XO Thames"/>
                <w:color w:val="000000"/>
              </w:rPr>
            </w:pPr>
          </w:p>
        </w:tc>
        <w:tc>
          <w:tcPr>
            <w:tcW w:w="500" w:type="dxa"/>
            <w:tcBorders>
              <w:top w:val="single" w:sz="4" w:space="0" w:color="auto"/>
              <w:left w:val="single" w:sz="4" w:space="0" w:color="auto"/>
              <w:bottom w:val="single" w:sz="4" w:space="0" w:color="auto"/>
              <w:right w:val="single" w:sz="4" w:space="0" w:color="auto"/>
            </w:tcBorders>
            <w:shd w:val="clear" w:color="auto" w:fill="auto"/>
            <w:vAlign w:val="center"/>
          </w:tcPr>
          <w:p w14:paraId="2E201938" w14:textId="77777777" w:rsidR="00D34CFD" w:rsidRDefault="00D34CFD">
            <w:pPr>
              <w:widowControl/>
              <w:spacing w:before="0" w:after="0"/>
              <w:jc w:val="center"/>
              <w:rPr>
                <w:rFonts w:ascii="XO Thames" w:hAnsi="XO Thames" w:cs="XO Thames"/>
                <w:color w:val="000000"/>
              </w:rPr>
            </w:pPr>
          </w:p>
        </w:tc>
        <w:tc>
          <w:tcPr>
            <w:tcW w:w="637" w:type="dxa"/>
            <w:tcBorders>
              <w:top w:val="single" w:sz="4" w:space="0" w:color="auto"/>
              <w:left w:val="single" w:sz="4" w:space="0" w:color="auto"/>
              <w:bottom w:val="single" w:sz="4" w:space="0" w:color="auto"/>
              <w:right w:val="single" w:sz="4" w:space="0" w:color="auto"/>
            </w:tcBorders>
            <w:shd w:val="clear" w:color="auto" w:fill="auto"/>
            <w:vAlign w:val="center"/>
          </w:tcPr>
          <w:p w14:paraId="20744386" w14:textId="77777777" w:rsidR="00D34CFD" w:rsidRDefault="00D34CFD">
            <w:pPr>
              <w:widowControl/>
              <w:spacing w:before="0" w:after="0"/>
              <w:jc w:val="center"/>
              <w:rPr>
                <w:rFonts w:ascii="XO Thames" w:hAnsi="XO Thames" w:cs="XO Thames"/>
                <w:color w:val="000000"/>
              </w:rPr>
            </w:pPr>
          </w:p>
        </w:tc>
        <w:tc>
          <w:tcPr>
            <w:tcW w:w="413" w:type="dxa"/>
            <w:tcBorders>
              <w:top w:val="single" w:sz="4" w:space="0" w:color="auto"/>
              <w:left w:val="single" w:sz="4" w:space="0" w:color="auto"/>
              <w:bottom w:val="single" w:sz="4" w:space="0" w:color="auto"/>
              <w:right w:val="single" w:sz="4" w:space="0" w:color="auto"/>
            </w:tcBorders>
            <w:shd w:val="clear" w:color="auto" w:fill="auto"/>
          </w:tcPr>
          <w:p w14:paraId="274F3EC7" w14:textId="77777777" w:rsidR="00D34CFD" w:rsidRDefault="00D34CFD">
            <w:pPr>
              <w:widowControl/>
              <w:spacing w:before="0" w:after="0"/>
              <w:jc w:val="center"/>
              <w:rPr>
                <w:rFonts w:ascii="XO Thames" w:hAnsi="XO Thames" w:cs="XO Thames"/>
                <w:color w:val="000000"/>
              </w:rPr>
            </w:pPr>
          </w:p>
        </w:tc>
        <w:tc>
          <w:tcPr>
            <w:tcW w:w="475" w:type="dxa"/>
            <w:tcBorders>
              <w:top w:val="single" w:sz="4" w:space="0" w:color="auto"/>
              <w:left w:val="single" w:sz="4" w:space="0" w:color="auto"/>
              <w:bottom w:val="single" w:sz="4" w:space="0" w:color="auto"/>
              <w:right w:val="single" w:sz="4" w:space="0" w:color="auto"/>
            </w:tcBorders>
            <w:shd w:val="clear" w:color="auto" w:fill="auto"/>
          </w:tcPr>
          <w:p w14:paraId="26281CA1" w14:textId="77777777" w:rsidR="00D34CFD" w:rsidRDefault="00D34CFD">
            <w:pPr>
              <w:widowControl/>
              <w:spacing w:before="0" w:after="0"/>
              <w:jc w:val="center"/>
              <w:rPr>
                <w:rFonts w:ascii="XO Thames" w:hAnsi="XO Thames" w:cs="XO Thames"/>
                <w:color w:val="000000"/>
              </w:rPr>
            </w:pPr>
          </w:p>
        </w:tc>
        <w:tc>
          <w:tcPr>
            <w:tcW w:w="512" w:type="dxa"/>
            <w:tcBorders>
              <w:top w:val="single" w:sz="4" w:space="0" w:color="auto"/>
              <w:left w:val="single" w:sz="4" w:space="0" w:color="auto"/>
              <w:bottom w:val="single" w:sz="4" w:space="0" w:color="auto"/>
              <w:right w:val="single" w:sz="4" w:space="0" w:color="auto"/>
            </w:tcBorders>
            <w:shd w:val="clear" w:color="auto" w:fill="auto"/>
            <w:vAlign w:val="center"/>
          </w:tcPr>
          <w:p w14:paraId="6BDF1923" w14:textId="77777777" w:rsidR="00D34CFD" w:rsidRDefault="00D34CFD">
            <w:pPr>
              <w:widowControl/>
              <w:spacing w:before="0" w:after="0"/>
              <w:jc w:val="center"/>
              <w:rPr>
                <w:rFonts w:ascii="XO Thames" w:hAnsi="XO Thames" w:cs="XO Thames"/>
                <w:color w:val="000000"/>
              </w:rPr>
            </w:pPr>
          </w:p>
        </w:tc>
        <w:tc>
          <w:tcPr>
            <w:tcW w:w="525" w:type="dxa"/>
            <w:tcBorders>
              <w:top w:val="single" w:sz="4" w:space="0" w:color="auto"/>
              <w:left w:val="single" w:sz="4" w:space="0" w:color="auto"/>
              <w:bottom w:val="single" w:sz="4" w:space="0" w:color="auto"/>
              <w:right w:val="single" w:sz="4" w:space="0" w:color="auto"/>
            </w:tcBorders>
            <w:shd w:val="clear" w:color="auto" w:fill="auto"/>
            <w:vAlign w:val="center"/>
          </w:tcPr>
          <w:p w14:paraId="68D44CF2" w14:textId="77777777" w:rsidR="00D34CFD" w:rsidRDefault="00D34CFD">
            <w:pPr>
              <w:widowControl/>
              <w:spacing w:before="0" w:after="0"/>
              <w:jc w:val="center"/>
              <w:rPr>
                <w:rFonts w:ascii="XO Thames" w:hAnsi="XO Thames" w:cs="XO Thames"/>
                <w:color w:val="000000"/>
              </w:rPr>
            </w:pPr>
          </w:p>
        </w:tc>
        <w:tc>
          <w:tcPr>
            <w:tcW w:w="2194" w:type="dxa"/>
            <w:tcBorders>
              <w:top w:val="single" w:sz="4" w:space="0" w:color="auto"/>
              <w:left w:val="single" w:sz="4" w:space="0" w:color="auto"/>
              <w:bottom w:val="single" w:sz="4" w:space="0" w:color="auto"/>
              <w:right w:val="single" w:sz="4" w:space="0" w:color="auto"/>
            </w:tcBorders>
            <w:vAlign w:val="center"/>
          </w:tcPr>
          <w:p w14:paraId="3398DC39" w14:textId="77777777" w:rsidR="00D34CFD" w:rsidRDefault="00D34CFD">
            <w:pPr>
              <w:jc w:val="center"/>
              <w:rPr>
                <w:rFonts w:ascii="XO Thames" w:hAnsi="XO Thames" w:cs="XO Thames"/>
                <w:color w:val="000000"/>
              </w:rPr>
            </w:pPr>
          </w:p>
        </w:tc>
      </w:tr>
      <w:tr w:rsidR="00D34CFD" w14:paraId="61112974" w14:textId="77777777">
        <w:trPr>
          <w:trHeight w:val="538"/>
        </w:trPr>
        <w:tc>
          <w:tcPr>
            <w:tcW w:w="13226" w:type="dxa"/>
            <w:gridSpan w:val="14"/>
            <w:tcBorders>
              <w:top w:val="single" w:sz="4" w:space="0" w:color="auto"/>
              <w:left w:val="single" w:sz="4" w:space="0" w:color="auto"/>
              <w:bottom w:val="single" w:sz="4" w:space="0" w:color="auto"/>
              <w:right w:val="single" w:sz="4" w:space="0" w:color="auto"/>
            </w:tcBorders>
            <w:vAlign w:val="bottom"/>
          </w:tcPr>
          <w:p w14:paraId="1405372A" w14:textId="77777777" w:rsidR="00D34CFD" w:rsidRDefault="009D1D6B">
            <w:pPr>
              <w:spacing w:before="0" w:after="0"/>
              <w:jc w:val="center"/>
              <w:rPr>
                <w:rFonts w:ascii="XO Thames" w:hAnsi="XO Thames" w:cs="XO Thames"/>
                <w:sz w:val="16"/>
                <w:szCs w:val="16"/>
              </w:rPr>
            </w:pPr>
            <w:r>
              <w:rPr>
                <w:rFonts w:ascii="XO Thames" w:hAnsi="XO Thames" w:cs="XO Thames"/>
                <w:sz w:val="16"/>
                <w:szCs w:val="16"/>
              </w:rPr>
              <w:t>ИТОГО:</w:t>
            </w:r>
          </w:p>
        </w:tc>
        <w:tc>
          <w:tcPr>
            <w:tcW w:w="2194" w:type="dxa"/>
            <w:tcBorders>
              <w:top w:val="single" w:sz="4" w:space="0" w:color="auto"/>
              <w:left w:val="single" w:sz="4" w:space="0" w:color="auto"/>
              <w:bottom w:val="single" w:sz="4" w:space="0" w:color="auto"/>
              <w:right w:val="single" w:sz="4" w:space="0" w:color="auto"/>
            </w:tcBorders>
          </w:tcPr>
          <w:p w14:paraId="272211CA" w14:textId="77777777" w:rsidR="00D34CFD" w:rsidRDefault="00D34CFD">
            <w:pPr>
              <w:widowControl/>
              <w:spacing w:before="0" w:after="0"/>
              <w:jc w:val="center"/>
              <w:rPr>
                <w:rFonts w:ascii="XO Thames" w:hAnsi="XO Thames" w:cs="XO Thames"/>
                <w:b/>
                <w:sz w:val="16"/>
                <w:szCs w:val="16"/>
              </w:rPr>
            </w:pPr>
          </w:p>
        </w:tc>
      </w:tr>
      <w:tr w:rsidR="00D34CFD" w14:paraId="43B9E2A1" w14:textId="77777777">
        <w:trPr>
          <w:trHeight w:val="284"/>
        </w:trPr>
        <w:tc>
          <w:tcPr>
            <w:tcW w:w="15420" w:type="dxa"/>
            <w:gridSpan w:val="15"/>
            <w:tcBorders>
              <w:top w:val="nil"/>
              <w:left w:val="nil"/>
              <w:bottom w:val="nil"/>
              <w:right w:val="nil"/>
            </w:tcBorders>
          </w:tcPr>
          <w:p w14:paraId="6A703462" w14:textId="77777777" w:rsidR="00D34CFD" w:rsidRDefault="00D34CFD">
            <w:pPr>
              <w:spacing w:before="0" w:after="0"/>
              <w:rPr>
                <w:rFonts w:ascii="XO Thames" w:hAnsi="XO Thames" w:cs="XO Thames"/>
                <w:sz w:val="16"/>
                <w:szCs w:val="16"/>
              </w:rPr>
            </w:pPr>
          </w:p>
          <w:p w14:paraId="6D968D5C" w14:textId="77777777" w:rsidR="00D34CFD" w:rsidRDefault="00D34CFD">
            <w:pPr>
              <w:widowControl/>
              <w:spacing w:before="0" w:after="0"/>
              <w:rPr>
                <w:rFonts w:ascii="XO Thames" w:hAnsi="XO Thames" w:cs="XO Thames"/>
                <w:b/>
                <w:sz w:val="16"/>
                <w:szCs w:val="16"/>
              </w:rPr>
            </w:pPr>
          </w:p>
        </w:tc>
      </w:tr>
    </w:tbl>
    <w:p w14:paraId="4D381D05" w14:textId="77777777" w:rsidR="00D34CFD" w:rsidRDefault="009D1D6B">
      <w:pPr>
        <w:widowControl/>
        <w:spacing w:before="0" w:after="200" w:line="276" w:lineRule="auto"/>
        <w:ind w:firstLine="708"/>
        <w:jc w:val="both"/>
        <w:rPr>
          <w:rFonts w:ascii="XO Thames" w:eastAsiaTheme="minorEastAsia" w:hAnsi="XO Thames" w:cs="XO Thames"/>
          <w:szCs w:val="22"/>
        </w:rPr>
      </w:pPr>
      <w:proofErr w:type="gramStart"/>
      <w:r>
        <w:rPr>
          <w:rFonts w:ascii="XO Thames" w:eastAsiaTheme="minorEastAsia" w:hAnsi="XO Thames" w:cs="XO Thames"/>
          <w:szCs w:val="22"/>
        </w:rPr>
        <w:t>Страховая премия в отношении каждого транспортного средства определяется в соответствии со страховыми тарифам и по обязательному страхованию гражданской ответственности владельцев транспортных средств, установленными в соответствии с Указанием Банка России                  от 08.12.2021 № 6007-У «О предельных размерах базовых ставок страховых тарифов (их минимальных и максимальных значений, выраженных         в рублях), коэффициентах  страховых  тарифов,  требованиях  к  структуре  страховых  тарифов,  а  также  порядке  их  применения</w:t>
      </w:r>
      <w:proofErr w:type="gramEnd"/>
      <w:r>
        <w:rPr>
          <w:rFonts w:ascii="XO Thames" w:eastAsiaTheme="minorEastAsia" w:hAnsi="XO Thames" w:cs="XO Thames"/>
          <w:szCs w:val="22"/>
        </w:rPr>
        <w:tab/>
        <w:t xml:space="preserve"> страховщиками при определении страховой премии по договору обязательного страхования гражданской ответственности владельцев транспортных средств» в редакции от 09.01.2024 6660-У.</w:t>
      </w:r>
    </w:p>
    <w:p w14:paraId="7CBE1D2F" w14:textId="77777777" w:rsidR="00D34CFD" w:rsidRDefault="00D34CFD">
      <w:pPr>
        <w:widowControl/>
        <w:spacing w:before="0" w:after="200" w:line="276" w:lineRule="auto"/>
        <w:rPr>
          <w:rFonts w:ascii="XO Thames" w:eastAsiaTheme="minorEastAsia" w:hAnsi="XO Thames" w:cs="XO Thames"/>
          <w:sz w:val="22"/>
          <w:szCs w:val="22"/>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24"/>
        <w:gridCol w:w="7790"/>
      </w:tblGrid>
      <w:tr w:rsidR="00D34CFD" w14:paraId="76BBFF54" w14:textId="77777777">
        <w:tc>
          <w:tcPr>
            <w:tcW w:w="7960" w:type="dxa"/>
          </w:tcPr>
          <w:p w14:paraId="24728225" w14:textId="77777777" w:rsidR="00D34CFD" w:rsidRDefault="009D1D6B">
            <w:pPr>
              <w:widowControl/>
              <w:spacing w:before="0" w:after="0" w:line="276" w:lineRule="auto"/>
              <w:jc w:val="center"/>
              <w:rPr>
                <w:rFonts w:ascii="XO Thames" w:eastAsiaTheme="minorEastAsia" w:hAnsi="XO Thames" w:cs="XO Thames"/>
              </w:rPr>
            </w:pPr>
            <w:r>
              <w:rPr>
                <w:rFonts w:ascii="XO Thames" w:eastAsia="Calibri" w:hAnsi="XO Thames" w:cs="XO Thames"/>
                <w:b/>
                <w:bCs/>
                <w:color w:val="000000"/>
                <w:lang w:eastAsia="en-US"/>
              </w:rPr>
              <w:t>СТРАХОВАТЕЛЬ</w:t>
            </w:r>
          </w:p>
          <w:p w14:paraId="57F798D6" w14:textId="77777777" w:rsidR="00D34CFD" w:rsidRDefault="009D1D6B">
            <w:pPr>
              <w:spacing w:before="0" w:after="0" w:line="276" w:lineRule="auto"/>
              <w:jc w:val="center"/>
              <w:rPr>
                <w:rFonts w:ascii="XO Thames" w:eastAsiaTheme="minorEastAsia" w:hAnsi="XO Thames" w:cs="XO Thames"/>
              </w:rPr>
            </w:pPr>
            <w:r>
              <w:rPr>
                <w:rFonts w:ascii="XO Thames" w:eastAsia="Calibri" w:hAnsi="XO Thames" w:cs="XO Thames"/>
                <w:color w:val="000000"/>
                <w:lang w:eastAsia="en-US"/>
              </w:rPr>
              <w:t>ФКУ ИК-1 ГУФСИН России</w:t>
            </w:r>
          </w:p>
          <w:p w14:paraId="50AF29F3" w14:textId="77777777" w:rsidR="00D34CFD" w:rsidRDefault="009D1D6B">
            <w:pPr>
              <w:widowControl/>
              <w:spacing w:before="0" w:after="0" w:line="276" w:lineRule="auto"/>
              <w:jc w:val="center"/>
              <w:rPr>
                <w:rFonts w:ascii="XO Thames" w:eastAsiaTheme="minorEastAsia" w:hAnsi="XO Thames" w:cs="XO Thames"/>
              </w:rPr>
            </w:pPr>
            <w:r>
              <w:rPr>
                <w:rFonts w:ascii="XO Thames" w:eastAsia="Calibri" w:hAnsi="XO Thames" w:cs="XO Thames"/>
                <w:color w:val="000000"/>
                <w:lang w:eastAsia="en-US"/>
              </w:rPr>
              <w:t>по Кемеровской области – Кузбассу</w:t>
            </w:r>
          </w:p>
          <w:p w14:paraId="6AE931CE" w14:textId="77777777" w:rsidR="00D34CFD" w:rsidRDefault="009D1D6B">
            <w:pPr>
              <w:widowControl/>
              <w:spacing w:before="0" w:after="0"/>
              <w:ind w:right="132"/>
              <w:contextualSpacing/>
              <w:jc w:val="center"/>
              <w:rPr>
                <w:rFonts w:ascii="XO Thames" w:eastAsiaTheme="minorEastAsia" w:hAnsi="XO Thames" w:cs="XO Thames"/>
              </w:rPr>
            </w:pPr>
            <w:r>
              <w:rPr>
                <w:rFonts w:ascii="XO Thames" w:eastAsiaTheme="minorEastAsia" w:hAnsi="XO Thames" w:cs="XO Thames"/>
              </w:rPr>
              <w:t>_________________ Р.Н. Рассказов</w:t>
            </w:r>
          </w:p>
          <w:p w14:paraId="0F28A692" w14:textId="77777777" w:rsidR="00D34CFD" w:rsidRDefault="009D1D6B">
            <w:pPr>
              <w:suppressAutoHyphens/>
              <w:spacing w:before="0" w:after="0"/>
              <w:ind w:right="132"/>
              <w:contextualSpacing/>
              <w:jc w:val="center"/>
              <w:rPr>
                <w:rFonts w:ascii="XO Thames" w:hAnsi="XO Thames" w:cs="XO Thames"/>
                <w:lang w:eastAsia="zh-CN"/>
              </w:rPr>
            </w:pPr>
            <w:r>
              <w:rPr>
                <w:rFonts w:ascii="XO Thames" w:hAnsi="XO Thames" w:cs="XO Thames"/>
                <w:lang w:eastAsia="zh-CN"/>
              </w:rPr>
              <w:t>«___»_____________20___ г.</w:t>
            </w:r>
          </w:p>
          <w:p w14:paraId="258AF6E6" w14:textId="77777777" w:rsidR="00D34CFD" w:rsidRDefault="009D1D6B">
            <w:pPr>
              <w:suppressAutoHyphens/>
              <w:spacing w:before="0" w:after="0"/>
              <w:ind w:right="132"/>
              <w:contextualSpacing/>
              <w:jc w:val="center"/>
              <w:rPr>
                <w:rFonts w:ascii="XO Thames" w:hAnsi="XO Thames" w:cs="XO Thames"/>
                <w:lang w:eastAsia="zh-CN"/>
              </w:rPr>
            </w:pPr>
            <w:r>
              <w:rPr>
                <w:rFonts w:ascii="XO Thames" w:hAnsi="XO Thames" w:cs="XO Thames"/>
                <w:lang w:eastAsia="zh-CN"/>
              </w:rPr>
              <w:t>М.</w:t>
            </w:r>
            <w:proofErr w:type="gramStart"/>
            <w:r>
              <w:rPr>
                <w:rFonts w:ascii="XO Thames" w:hAnsi="XO Thames" w:cs="XO Thames"/>
                <w:lang w:eastAsia="zh-CN"/>
              </w:rPr>
              <w:t>П</w:t>
            </w:r>
            <w:proofErr w:type="gramEnd"/>
          </w:p>
          <w:p w14:paraId="5F2E9072" w14:textId="77777777" w:rsidR="00D34CFD" w:rsidRDefault="00D34CFD">
            <w:pPr>
              <w:widowControl/>
              <w:spacing w:before="0" w:after="0"/>
              <w:rPr>
                <w:rFonts w:ascii="XO Thames" w:eastAsiaTheme="minorEastAsia" w:hAnsi="XO Thames" w:cs="XO Thames"/>
              </w:rPr>
            </w:pPr>
          </w:p>
        </w:tc>
        <w:tc>
          <w:tcPr>
            <w:tcW w:w="7960" w:type="dxa"/>
          </w:tcPr>
          <w:p w14:paraId="18685CC7" w14:textId="77777777" w:rsidR="00D34CFD" w:rsidRDefault="009D1D6B">
            <w:pPr>
              <w:widowControl/>
              <w:spacing w:before="0" w:after="0"/>
              <w:jc w:val="center"/>
              <w:rPr>
                <w:rFonts w:ascii="XO Thames" w:eastAsiaTheme="minorEastAsia" w:hAnsi="XO Thames" w:cs="XO Thames"/>
                <w:b/>
              </w:rPr>
            </w:pPr>
            <w:r>
              <w:rPr>
                <w:rFonts w:ascii="XO Thames" w:eastAsiaTheme="minorEastAsia" w:hAnsi="XO Thames" w:cs="XO Thames"/>
                <w:b/>
              </w:rPr>
              <w:lastRenderedPageBreak/>
              <w:t>СТРАХОВЩИК</w:t>
            </w:r>
          </w:p>
        </w:tc>
      </w:tr>
    </w:tbl>
    <w:p w14:paraId="253F2CD5" w14:textId="77777777" w:rsidR="00D34CFD" w:rsidRDefault="00D34CFD">
      <w:pPr>
        <w:widowControl/>
        <w:spacing w:before="0" w:after="200" w:line="276" w:lineRule="auto"/>
        <w:rPr>
          <w:rFonts w:eastAsiaTheme="minorEastAsia"/>
          <w:sz w:val="22"/>
          <w:szCs w:val="22"/>
        </w:rPr>
      </w:pPr>
    </w:p>
    <w:p w14:paraId="03A7AFD7" w14:textId="77777777" w:rsidR="00D34CFD" w:rsidRDefault="00D34CFD">
      <w:pPr>
        <w:widowControl/>
        <w:tabs>
          <w:tab w:val="left" w:pos="810"/>
        </w:tabs>
        <w:spacing w:before="0" w:after="200"/>
        <w:rPr>
          <w:sz w:val="22"/>
          <w:szCs w:val="22"/>
        </w:rPr>
      </w:pPr>
    </w:p>
    <w:p w14:paraId="53117105" w14:textId="77777777" w:rsidR="00D34CFD" w:rsidRDefault="00D34CFD">
      <w:pPr>
        <w:widowControl/>
        <w:spacing w:before="0" w:after="200"/>
        <w:rPr>
          <w:sz w:val="22"/>
          <w:szCs w:val="22"/>
        </w:rPr>
      </w:pPr>
    </w:p>
    <w:p w14:paraId="5F29A335" w14:textId="77777777" w:rsidR="00D34CFD" w:rsidRDefault="00D34CFD">
      <w:pPr>
        <w:widowControl/>
        <w:spacing w:before="0" w:after="200"/>
        <w:jc w:val="right"/>
        <w:rPr>
          <w:sz w:val="22"/>
          <w:szCs w:val="22"/>
        </w:rPr>
      </w:pPr>
    </w:p>
    <w:p w14:paraId="5B6712A7" w14:textId="77777777" w:rsidR="00D34CFD" w:rsidRDefault="00D34CFD">
      <w:pPr>
        <w:widowControl/>
        <w:spacing w:before="0" w:after="200"/>
        <w:jc w:val="right"/>
        <w:rPr>
          <w:sz w:val="22"/>
          <w:szCs w:val="22"/>
        </w:rPr>
      </w:pPr>
    </w:p>
    <w:p w14:paraId="1C4367D0" w14:textId="77777777" w:rsidR="00D34CFD" w:rsidRDefault="00D34CFD">
      <w:pPr>
        <w:spacing w:before="0"/>
        <w:rPr>
          <w:sz w:val="26"/>
        </w:rPr>
      </w:pPr>
    </w:p>
    <w:sectPr w:rsidR="00D34CFD">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F598C2" w14:textId="77777777" w:rsidR="005923C2" w:rsidRDefault="005923C2">
      <w:r>
        <w:separator/>
      </w:r>
    </w:p>
  </w:endnote>
  <w:endnote w:type="continuationSeparator" w:id="0">
    <w:p w14:paraId="1D05E20C" w14:textId="77777777" w:rsidR="005923C2" w:rsidRDefault="005923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XO Thames">
    <w:altName w:val="Times New Roman"/>
    <w:panose1 w:val="02020603050405020304"/>
    <w:charset w:val="CC"/>
    <w:family w:val="roman"/>
    <w:pitch w:val="variable"/>
    <w:sig w:usb0="800002FF" w:usb1="0000084A"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FABF49" w14:textId="77777777" w:rsidR="005923C2" w:rsidRDefault="005923C2">
      <w:pPr>
        <w:spacing w:before="0" w:after="0"/>
      </w:pPr>
      <w:r>
        <w:separator/>
      </w:r>
    </w:p>
  </w:footnote>
  <w:footnote w:type="continuationSeparator" w:id="0">
    <w:p w14:paraId="41695D06" w14:textId="77777777" w:rsidR="005923C2" w:rsidRDefault="005923C2">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004ED90"/>
    <w:multiLevelType w:val="singleLevel"/>
    <w:tmpl w:val="A004ED90"/>
    <w:lvl w:ilvl="0">
      <w:start w:val="1"/>
      <w:numFmt w:val="decimal"/>
      <w:suff w:val="space"/>
      <w:lvlText w:val="%1."/>
      <w:lvlJc w:val="left"/>
    </w:lvl>
  </w:abstractNum>
  <w:abstractNum w:abstractNumId="1">
    <w:nsid w:val="67863791"/>
    <w:multiLevelType w:val="singleLevel"/>
    <w:tmpl w:val="67863791"/>
    <w:lvl w:ilvl="0">
      <w:start w:val="6"/>
      <w:numFmt w:val="decimal"/>
      <w:suff w:val="space"/>
      <w:lvlText w:val="%1."/>
      <w:lvlJc w:val="left"/>
    </w:lvl>
  </w:abstractNum>
  <w:abstractNum w:abstractNumId="2">
    <w:nsid w:val="7E643CC8"/>
    <w:multiLevelType w:val="multilevel"/>
    <w:tmpl w:val="7E643CC8"/>
    <w:lvl w:ilvl="0">
      <w:start w:val="2"/>
      <w:numFmt w:val="decimal"/>
      <w:suff w:val="space"/>
      <w:lvlText w:val="%1."/>
      <w:lvlJc w:val="left"/>
    </w:lvl>
    <w:lvl w:ilvl="1">
      <w:start w:val="1"/>
      <w:numFmt w:val="lowerLetter"/>
      <w:lvlText w:val="%2)"/>
      <w:lvlJc w:val="left"/>
      <w:pPr>
        <w:tabs>
          <w:tab w:val="left" w:pos="840"/>
        </w:tabs>
        <w:ind w:left="840" w:hanging="420"/>
      </w:pPr>
      <w:rPr>
        <w:rFonts w:hint="default"/>
      </w:rPr>
    </w:lvl>
    <w:lvl w:ilvl="2">
      <w:start w:val="1"/>
      <w:numFmt w:val="lowerRoman"/>
      <w:lvlText w:val="%3."/>
      <w:lvlJc w:val="left"/>
      <w:pPr>
        <w:tabs>
          <w:tab w:val="left" w:pos="1260"/>
        </w:tabs>
        <w:ind w:left="1260" w:hanging="420"/>
      </w:pPr>
      <w:rPr>
        <w:rFonts w:hint="default"/>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Roman"/>
      <w:lvlText w:val="%6."/>
      <w:lvlJc w:val="left"/>
      <w:pPr>
        <w:tabs>
          <w:tab w:val="left" w:pos="2520"/>
        </w:tabs>
        <w:ind w:left="2520" w:hanging="420"/>
      </w:pPr>
      <w:rPr>
        <w:rFonts w:hint="default"/>
      </w:rPr>
    </w:lvl>
    <w:lvl w:ilvl="6">
      <w:start w:val="1"/>
      <w:numFmt w:val="decimal"/>
      <w:lvlText w:val="%7."/>
      <w:lvlJc w:val="left"/>
      <w:pPr>
        <w:tabs>
          <w:tab w:val="left" w:pos="2940"/>
        </w:tabs>
        <w:ind w:left="2940" w:hanging="420"/>
      </w:pPr>
      <w:rPr>
        <w:rFonts w:hint="default"/>
      </w:rPr>
    </w:lvl>
    <w:lvl w:ilvl="7">
      <w:start w:val="1"/>
      <w:numFmt w:val="lowerLetter"/>
      <w:lvlText w:val="%8)"/>
      <w:lvlJc w:val="left"/>
      <w:pPr>
        <w:tabs>
          <w:tab w:val="left" w:pos="3360"/>
        </w:tabs>
        <w:ind w:left="3360" w:hanging="420"/>
      </w:pPr>
      <w:rPr>
        <w:rFonts w:hint="default"/>
      </w:rPr>
    </w:lvl>
    <w:lvl w:ilvl="8">
      <w:start w:val="1"/>
      <w:numFmt w:val="lowerRoman"/>
      <w:lvlText w:val="%9."/>
      <w:lvlJc w:val="left"/>
      <w:pPr>
        <w:tabs>
          <w:tab w:val="left" w:pos="3780"/>
        </w:tabs>
        <w:ind w:left="3780" w:hanging="42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EE648C"/>
    <w:rsid w:val="00001194"/>
    <w:rsid w:val="00003EF1"/>
    <w:rsid w:val="00014459"/>
    <w:rsid w:val="00014F90"/>
    <w:rsid w:val="000175CA"/>
    <w:rsid w:val="0002146A"/>
    <w:rsid w:val="00036D41"/>
    <w:rsid w:val="00043CC7"/>
    <w:rsid w:val="00044968"/>
    <w:rsid w:val="000530ED"/>
    <w:rsid w:val="00055786"/>
    <w:rsid w:val="00062045"/>
    <w:rsid w:val="00067B58"/>
    <w:rsid w:val="00082D30"/>
    <w:rsid w:val="000A0988"/>
    <w:rsid w:val="000A68FD"/>
    <w:rsid w:val="000A7903"/>
    <w:rsid w:val="000C3FC8"/>
    <w:rsid w:val="000C6993"/>
    <w:rsid w:val="000E176F"/>
    <w:rsid w:val="000F0B1F"/>
    <w:rsid w:val="000F702A"/>
    <w:rsid w:val="00104DEA"/>
    <w:rsid w:val="00120388"/>
    <w:rsid w:val="00121A9E"/>
    <w:rsid w:val="001648E3"/>
    <w:rsid w:val="001843C4"/>
    <w:rsid w:val="0019016C"/>
    <w:rsid w:val="001A2FBB"/>
    <w:rsid w:val="001D7909"/>
    <w:rsid w:val="001E5FEF"/>
    <w:rsid w:val="00205F2C"/>
    <w:rsid w:val="002062A8"/>
    <w:rsid w:val="002172EB"/>
    <w:rsid w:val="00221286"/>
    <w:rsid w:val="00222460"/>
    <w:rsid w:val="0022251D"/>
    <w:rsid w:val="00230C00"/>
    <w:rsid w:val="002423AC"/>
    <w:rsid w:val="00267160"/>
    <w:rsid w:val="00273AB3"/>
    <w:rsid w:val="00284F40"/>
    <w:rsid w:val="00286D94"/>
    <w:rsid w:val="00287DA9"/>
    <w:rsid w:val="002B5BA4"/>
    <w:rsid w:val="003230A4"/>
    <w:rsid w:val="00334D28"/>
    <w:rsid w:val="003426B5"/>
    <w:rsid w:val="00347372"/>
    <w:rsid w:val="003511EA"/>
    <w:rsid w:val="00351E27"/>
    <w:rsid w:val="003543F8"/>
    <w:rsid w:val="00370691"/>
    <w:rsid w:val="003802D5"/>
    <w:rsid w:val="00390200"/>
    <w:rsid w:val="00390CBB"/>
    <w:rsid w:val="00395D00"/>
    <w:rsid w:val="003B052A"/>
    <w:rsid w:val="003B4610"/>
    <w:rsid w:val="003B5E61"/>
    <w:rsid w:val="003B75A2"/>
    <w:rsid w:val="003C3D63"/>
    <w:rsid w:val="003F1A25"/>
    <w:rsid w:val="004127D3"/>
    <w:rsid w:val="004135FA"/>
    <w:rsid w:val="00416032"/>
    <w:rsid w:val="00442496"/>
    <w:rsid w:val="0044603F"/>
    <w:rsid w:val="0044604D"/>
    <w:rsid w:val="004614F3"/>
    <w:rsid w:val="004675BC"/>
    <w:rsid w:val="004875BA"/>
    <w:rsid w:val="004A4947"/>
    <w:rsid w:val="004A4E97"/>
    <w:rsid w:val="004A5765"/>
    <w:rsid w:val="004A63DC"/>
    <w:rsid w:val="004A6CA4"/>
    <w:rsid w:val="004C005B"/>
    <w:rsid w:val="004C2BBB"/>
    <w:rsid w:val="004F0394"/>
    <w:rsid w:val="004F121B"/>
    <w:rsid w:val="004F4420"/>
    <w:rsid w:val="00512ABD"/>
    <w:rsid w:val="0053325F"/>
    <w:rsid w:val="00551159"/>
    <w:rsid w:val="005553AE"/>
    <w:rsid w:val="00574FCE"/>
    <w:rsid w:val="005923C2"/>
    <w:rsid w:val="00593925"/>
    <w:rsid w:val="0059471A"/>
    <w:rsid w:val="0059667A"/>
    <w:rsid w:val="005D1451"/>
    <w:rsid w:val="005E50D0"/>
    <w:rsid w:val="005F5502"/>
    <w:rsid w:val="00603AB5"/>
    <w:rsid w:val="00620317"/>
    <w:rsid w:val="00641737"/>
    <w:rsid w:val="00646923"/>
    <w:rsid w:val="00650AD6"/>
    <w:rsid w:val="00660940"/>
    <w:rsid w:val="006647AE"/>
    <w:rsid w:val="00671100"/>
    <w:rsid w:val="00687EB5"/>
    <w:rsid w:val="00692170"/>
    <w:rsid w:val="00693927"/>
    <w:rsid w:val="006C361A"/>
    <w:rsid w:val="006C5546"/>
    <w:rsid w:val="006C6E16"/>
    <w:rsid w:val="006D0426"/>
    <w:rsid w:val="006E4685"/>
    <w:rsid w:val="006E6891"/>
    <w:rsid w:val="006F64E3"/>
    <w:rsid w:val="00736B5C"/>
    <w:rsid w:val="00751E33"/>
    <w:rsid w:val="00752A8B"/>
    <w:rsid w:val="00755ACD"/>
    <w:rsid w:val="007658FD"/>
    <w:rsid w:val="00767A15"/>
    <w:rsid w:val="00770BA1"/>
    <w:rsid w:val="00792DD3"/>
    <w:rsid w:val="0079611F"/>
    <w:rsid w:val="007B7DFA"/>
    <w:rsid w:val="007D489B"/>
    <w:rsid w:val="007E2CAA"/>
    <w:rsid w:val="007F7F04"/>
    <w:rsid w:val="00804EEE"/>
    <w:rsid w:val="00815D05"/>
    <w:rsid w:val="0084791B"/>
    <w:rsid w:val="0085411F"/>
    <w:rsid w:val="00865BFA"/>
    <w:rsid w:val="00881D53"/>
    <w:rsid w:val="00882412"/>
    <w:rsid w:val="008861B6"/>
    <w:rsid w:val="00892A54"/>
    <w:rsid w:val="008A537A"/>
    <w:rsid w:val="008C06E0"/>
    <w:rsid w:val="008C28FC"/>
    <w:rsid w:val="008D303E"/>
    <w:rsid w:val="008D3C35"/>
    <w:rsid w:val="008F427C"/>
    <w:rsid w:val="008F4896"/>
    <w:rsid w:val="009043C9"/>
    <w:rsid w:val="00914492"/>
    <w:rsid w:val="009239E0"/>
    <w:rsid w:val="00931B7D"/>
    <w:rsid w:val="00944408"/>
    <w:rsid w:val="00951139"/>
    <w:rsid w:val="0098496C"/>
    <w:rsid w:val="00986C8D"/>
    <w:rsid w:val="009951B8"/>
    <w:rsid w:val="009A4605"/>
    <w:rsid w:val="009B3CE2"/>
    <w:rsid w:val="009B6008"/>
    <w:rsid w:val="009B7DF8"/>
    <w:rsid w:val="009C4F13"/>
    <w:rsid w:val="009D1D6B"/>
    <w:rsid w:val="009D51F0"/>
    <w:rsid w:val="009E51A7"/>
    <w:rsid w:val="009E5CCB"/>
    <w:rsid w:val="009F23F9"/>
    <w:rsid w:val="009F40B9"/>
    <w:rsid w:val="00A02867"/>
    <w:rsid w:val="00A25EC5"/>
    <w:rsid w:val="00A2768D"/>
    <w:rsid w:val="00A32017"/>
    <w:rsid w:val="00A379E5"/>
    <w:rsid w:val="00A52D3C"/>
    <w:rsid w:val="00A5318F"/>
    <w:rsid w:val="00A573CB"/>
    <w:rsid w:val="00A85A11"/>
    <w:rsid w:val="00A86CE9"/>
    <w:rsid w:val="00A91DB2"/>
    <w:rsid w:val="00A94A89"/>
    <w:rsid w:val="00AA7800"/>
    <w:rsid w:val="00AC5239"/>
    <w:rsid w:val="00AE40A6"/>
    <w:rsid w:val="00B27394"/>
    <w:rsid w:val="00B33150"/>
    <w:rsid w:val="00B51FEE"/>
    <w:rsid w:val="00B76AC2"/>
    <w:rsid w:val="00B80272"/>
    <w:rsid w:val="00B9075B"/>
    <w:rsid w:val="00BA4517"/>
    <w:rsid w:val="00BB07CE"/>
    <w:rsid w:val="00BE1EC5"/>
    <w:rsid w:val="00BE3C89"/>
    <w:rsid w:val="00BF030E"/>
    <w:rsid w:val="00BF515C"/>
    <w:rsid w:val="00C10729"/>
    <w:rsid w:val="00C37FA0"/>
    <w:rsid w:val="00C46B7F"/>
    <w:rsid w:val="00C479B6"/>
    <w:rsid w:val="00C47B30"/>
    <w:rsid w:val="00C560DC"/>
    <w:rsid w:val="00C5759A"/>
    <w:rsid w:val="00C63578"/>
    <w:rsid w:val="00C66FBE"/>
    <w:rsid w:val="00C70924"/>
    <w:rsid w:val="00C73232"/>
    <w:rsid w:val="00C9124D"/>
    <w:rsid w:val="00CA0161"/>
    <w:rsid w:val="00CA1521"/>
    <w:rsid w:val="00CA68F5"/>
    <w:rsid w:val="00CD247D"/>
    <w:rsid w:val="00CF6F52"/>
    <w:rsid w:val="00D02615"/>
    <w:rsid w:val="00D030F4"/>
    <w:rsid w:val="00D15E52"/>
    <w:rsid w:val="00D1635C"/>
    <w:rsid w:val="00D21FEE"/>
    <w:rsid w:val="00D25195"/>
    <w:rsid w:val="00D2539C"/>
    <w:rsid w:val="00D30733"/>
    <w:rsid w:val="00D34CFD"/>
    <w:rsid w:val="00D3623C"/>
    <w:rsid w:val="00D418F7"/>
    <w:rsid w:val="00D540BE"/>
    <w:rsid w:val="00D60952"/>
    <w:rsid w:val="00D6502E"/>
    <w:rsid w:val="00D6620C"/>
    <w:rsid w:val="00D67FE7"/>
    <w:rsid w:val="00D725ED"/>
    <w:rsid w:val="00D73A3E"/>
    <w:rsid w:val="00D7451D"/>
    <w:rsid w:val="00D907D2"/>
    <w:rsid w:val="00D96279"/>
    <w:rsid w:val="00DB3265"/>
    <w:rsid w:val="00DC7E78"/>
    <w:rsid w:val="00DE1813"/>
    <w:rsid w:val="00E00375"/>
    <w:rsid w:val="00E116D6"/>
    <w:rsid w:val="00E27D82"/>
    <w:rsid w:val="00E3455A"/>
    <w:rsid w:val="00E40FB6"/>
    <w:rsid w:val="00E5101F"/>
    <w:rsid w:val="00EA7E4B"/>
    <w:rsid w:val="00EB02F5"/>
    <w:rsid w:val="00EB2FDA"/>
    <w:rsid w:val="00EE4159"/>
    <w:rsid w:val="00EE648C"/>
    <w:rsid w:val="00F00D78"/>
    <w:rsid w:val="00F05CD1"/>
    <w:rsid w:val="00F123FE"/>
    <w:rsid w:val="00F124A2"/>
    <w:rsid w:val="00F13401"/>
    <w:rsid w:val="00F26526"/>
    <w:rsid w:val="00F26E39"/>
    <w:rsid w:val="00F323EC"/>
    <w:rsid w:val="00F35CC0"/>
    <w:rsid w:val="00F64E8F"/>
    <w:rsid w:val="00F74844"/>
    <w:rsid w:val="00F92117"/>
    <w:rsid w:val="00F97453"/>
    <w:rsid w:val="00FA41EA"/>
    <w:rsid w:val="00FC00FF"/>
    <w:rsid w:val="00FE3791"/>
    <w:rsid w:val="1A6710EE"/>
    <w:rsid w:val="362476F7"/>
    <w:rsid w:val="425D60E3"/>
    <w:rsid w:val="4E023F05"/>
    <w:rsid w:val="72286ED9"/>
    <w:rsid w:val="7409664A"/>
    <w:rsid w:val="7BDA3A56"/>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BE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semiHidden="0" w:unhideWhenUsed="0" w:qFormat="1"/>
    <w:lsdException w:name="Table Subtle 1" w:semiHidden="0" w:unhideWhenUsed="0"/>
    <w:lsdException w:name="Table Web 2" w:semiHidden="0" w:unhideWhenUsed="0"/>
    <w:lsdException w:name="Table Web 3" w:semiHidden="0" w:unhideWhenUsed="0"/>
    <w:lsdException w:name="Balloon Text" w:qFormat="1"/>
    <w:lsdException w:name="Table Grid" w:semiHidden="0" w:uiPriority="59" w:unhideWhenUsed="0" w:qFormat="1"/>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pacing w:before="100" w:after="100"/>
    </w:pPr>
    <w:rPr>
      <w:rFonts w:ascii="Times New Roman" w:eastAsia="Times New Roman" w:hAnsi="Times New Roman" w:cs="Times New Roman"/>
      <w:sz w:val="24"/>
      <w:szCs w:val="24"/>
    </w:rPr>
  </w:style>
  <w:style w:type="paragraph" w:styleId="1">
    <w:name w:val="heading 1"/>
    <w:basedOn w:val="a"/>
    <w:next w:val="a"/>
    <w:uiPriority w:val="9"/>
    <w:qFormat/>
    <w:pPr>
      <w:keepNext/>
      <w:widowControl/>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paragraph" w:styleId="a4">
    <w:name w:val="Balloon Text"/>
    <w:basedOn w:val="a"/>
    <w:link w:val="a5"/>
    <w:uiPriority w:val="99"/>
    <w:semiHidden/>
    <w:unhideWhenUsed/>
    <w:qFormat/>
    <w:pPr>
      <w:spacing w:before="0" w:after="0"/>
    </w:pPr>
    <w:rPr>
      <w:rFonts w:ascii="Tahoma" w:hAnsi="Tahoma" w:cs="Tahoma"/>
      <w:sz w:val="16"/>
      <w:szCs w:val="16"/>
    </w:rPr>
  </w:style>
  <w:style w:type="paragraph" w:styleId="a6">
    <w:name w:val="header"/>
    <w:basedOn w:val="a"/>
    <w:link w:val="a7"/>
    <w:uiPriority w:val="99"/>
    <w:unhideWhenUsed/>
    <w:qFormat/>
    <w:pPr>
      <w:tabs>
        <w:tab w:val="center" w:pos="4677"/>
        <w:tab w:val="right" w:pos="9355"/>
      </w:tabs>
      <w:spacing w:before="0" w:after="0"/>
    </w:pPr>
  </w:style>
  <w:style w:type="paragraph" w:styleId="a8">
    <w:name w:val="footer"/>
    <w:basedOn w:val="a"/>
    <w:link w:val="a9"/>
    <w:uiPriority w:val="99"/>
    <w:unhideWhenUsed/>
    <w:qFormat/>
    <w:pPr>
      <w:tabs>
        <w:tab w:val="center" w:pos="4677"/>
        <w:tab w:val="right" w:pos="9355"/>
      </w:tabs>
      <w:spacing w:before="0" w:after="0"/>
    </w:pPr>
  </w:style>
  <w:style w:type="table" w:styleId="aa">
    <w:name w:val="Table Grid"/>
    <w:basedOn w:val="a1"/>
    <w:uiPriority w:val="59"/>
    <w:unhideWhenUsed/>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0">
    <w:name w:val="???????1"/>
    <w:qFormat/>
    <w:rPr>
      <w:rFonts w:ascii="Times New Roman" w:eastAsia="Times New Roman" w:hAnsi="Times New Roman" w:cs="Times New Roman"/>
    </w:rPr>
  </w:style>
  <w:style w:type="character" w:customStyle="1" w:styleId="a5">
    <w:name w:val="Текст выноски Знак"/>
    <w:basedOn w:val="a0"/>
    <w:link w:val="a4"/>
    <w:uiPriority w:val="99"/>
    <w:semiHidden/>
    <w:qFormat/>
    <w:rPr>
      <w:rFonts w:ascii="Tahoma" w:eastAsia="Times New Roman" w:hAnsi="Tahoma" w:cs="Tahoma"/>
      <w:sz w:val="16"/>
      <w:szCs w:val="16"/>
      <w:lang w:eastAsia="ru-RU"/>
    </w:rPr>
  </w:style>
  <w:style w:type="character" w:customStyle="1" w:styleId="a7">
    <w:name w:val="Верхний колонтитул Знак"/>
    <w:basedOn w:val="a0"/>
    <w:link w:val="a6"/>
    <w:uiPriority w:val="99"/>
    <w:qFormat/>
    <w:rPr>
      <w:rFonts w:ascii="Times New Roman" w:eastAsia="Times New Roman" w:hAnsi="Times New Roman" w:cs="Times New Roman"/>
      <w:sz w:val="24"/>
      <w:szCs w:val="24"/>
      <w:lang w:eastAsia="ru-RU"/>
    </w:rPr>
  </w:style>
  <w:style w:type="character" w:customStyle="1" w:styleId="a9">
    <w:name w:val="Нижний колонтитул Знак"/>
    <w:basedOn w:val="a0"/>
    <w:link w:val="a8"/>
    <w:uiPriority w:val="99"/>
    <w:qFormat/>
    <w:rPr>
      <w:rFonts w:ascii="Times New Roman" w:eastAsia="Times New Roman" w:hAnsi="Times New Roman" w:cs="Times New Roman"/>
      <w:sz w:val="24"/>
      <w:szCs w:val="24"/>
      <w:lang w:eastAsia="ru-RU"/>
    </w:rPr>
  </w:style>
  <w:style w:type="paragraph" w:customStyle="1" w:styleId="ConsPlusNonformat">
    <w:name w:val="ConsPlusNonformat"/>
    <w:link w:val="ConsPlusNonformat0"/>
    <w:qFormat/>
    <w:pPr>
      <w:autoSpaceDE w:val="0"/>
      <w:autoSpaceDN w:val="0"/>
      <w:adjustRightInd w:val="0"/>
    </w:pPr>
    <w:rPr>
      <w:rFonts w:ascii="Courier New" w:eastAsia="Times New Roman" w:hAnsi="Courier New" w:cs="Courier New"/>
    </w:rPr>
  </w:style>
  <w:style w:type="character" w:customStyle="1" w:styleId="ConsPlusNonformat0">
    <w:name w:val="ConsPlusNonformat Знак"/>
    <w:link w:val="ConsPlusNonformat"/>
    <w:qFormat/>
    <w:rPr>
      <w:rFonts w:ascii="Courier New" w:eastAsia="Times New Roman" w:hAnsi="Courier New" w:cs="Courier New"/>
      <w:sz w:val="20"/>
      <w:szCs w:val="20"/>
      <w:lang w:eastAsia="ru-RU"/>
    </w:rPr>
  </w:style>
  <w:style w:type="paragraph" w:styleId="ab">
    <w:name w:val="List Paragraph"/>
    <w:basedOn w:val="a"/>
    <w:uiPriority w:val="34"/>
    <w:qFormat/>
    <w:pPr>
      <w:ind w:left="720"/>
      <w:contextualSpacing/>
    </w:pPr>
  </w:style>
  <w:style w:type="table" w:customStyle="1" w:styleId="11">
    <w:name w:val="Сетка таблицы1"/>
    <w:basedOn w:val="a1"/>
    <w:uiPriority w:val="59"/>
    <w:qFormat/>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k1@42.fsin.gov.ru" TargetMode="External"/><Relationship Id="rId5" Type="http://schemas.openxmlformats.org/officeDocument/2006/relationships/settings" Target="settings.xml"/><Relationship Id="rId10" Type="http://schemas.openxmlformats.org/officeDocument/2006/relationships/hyperlink" Target="consultantplus://offline/ref=277A596D6EF5CD02BF587AFF1E23BE74916D8A382AF03F061F08EEB331A1AEFFA4ACD7AC52X0h4D" TargetMode="External"/><Relationship Id="rId4" Type="http://schemas.microsoft.com/office/2007/relationships/stylesWithEffects" Target="stylesWithEffects.xml"/><Relationship Id="rId9" Type="http://schemas.openxmlformats.org/officeDocument/2006/relationships/hyperlink" Target="consultantplus://offline/ref=277A596D6EF5CD02BF587AFF1E23BE74916F8A332FFB3F061F08EEB331A1AEFFA4ACD7AE5702C05DX6h3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5AA83A-CADF-4052-88F7-08A3C6D4E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10</Pages>
  <Words>3295</Words>
  <Characters>18785</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22036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Андреев</dc:creator>
  <cp:lastModifiedBy>IK1</cp:lastModifiedBy>
  <cp:revision>92</cp:revision>
  <cp:lastPrinted>2026-10-13T07:38:00Z</cp:lastPrinted>
  <dcterms:created xsi:type="dcterms:W3CDTF">2022-02-07T08:22:00Z</dcterms:created>
  <dcterms:modified xsi:type="dcterms:W3CDTF">2026-10-14T04:59:00Z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-1882012611</vt:i4>
  </property>
  <property fmtid="{D5CDD505-2E9C-101B-9397-08002B2CF9AE}" pid="3" name="_NewReviewCycle">
    <vt:lpwstr/>
  </property>
  <property fmtid="{D5CDD505-2E9C-101B-9397-08002B2CF9AE}" pid="4" name="_EmailSubject">
    <vt:lpwstr>контракт ОСАГО с почты.docx, Архив ZIP - WinRAR.zip</vt:lpwstr>
  </property>
  <property fmtid="{D5CDD505-2E9C-101B-9397-08002B2CF9AE}" pid="5" name="_AuthorEmail">
    <vt:lpwstr>RezvanovaMA@alfastrah.ru</vt:lpwstr>
  </property>
  <property fmtid="{D5CDD505-2E9C-101B-9397-08002B2CF9AE}" pid="6" name="_AuthorEmailDisplayName">
    <vt:lpwstr>Резванова Марина Александровна</vt:lpwstr>
  </property>
  <property fmtid="{D5CDD505-2E9C-101B-9397-08002B2CF9AE}" pid="7" name="_PreviousAdHocReviewCycleID">
    <vt:i4>650873947</vt:i4>
  </property>
  <property fmtid="{D5CDD505-2E9C-101B-9397-08002B2CF9AE}" pid="8" name="_ReviewingToolsShownOnce">
    <vt:lpwstr/>
  </property>
  <property fmtid="{D5CDD505-2E9C-101B-9397-08002B2CF9AE}" pid="9" name="KSOProductBuildVer">
    <vt:lpwstr>1049-12.2.0.19805</vt:lpwstr>
  </property>
  <property fmtid="{D5CDD505-2E9C-101B-9397-08002B2CF9AE}" pid="10" name="ICV">
    <vt:lpwstr>8D558986981344909A6ACD89E0A0683D_12</vt:lpwstr>
  </property>
</Properties>
</file>