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ED2CD7" w14:textId="77777777" w:rsidR="008F556C" w:rsidRPr="00E3396A" w:rsidRDefault="008F556C" w:rsidP="00C75FA4">
      <w:pPr>
        <w:spacing w:after="0" w:line="240" w:lineRule="auto"/>
        <w:ind w:firstLine="709"/>
        <w:outlineLvl w:val="0"/>
        <w:rPr>
          <w:rFonts w:ascii="Times New Roman" w:eastAsia="Times New Roman" w:hAnsi="Times New Roman" w:cs="Times New Roman"/>
          <w:b/>
          <w:bCs/>
          <w:color w:val="000000"/>
          <w:kern w:val="36"/>
          <w:lang w:eastAsia="ru-RU"/>
        </w:rPr>
      </w:pPr>
    </w:p>
    <w:p w14:paraId="05DE0E79" w14:textId="77777777" w:rsidR="008F556C" w:rsidRPr="00E3396A" w:rsidRDefault="008F556C" w:rsidP="00C75FA4">
      <w:pPr>
        <w:spacing w:after="0" w:line="240" w:lineRule="auto"/>
        <w:ind w:firstLine="709"/>
        <w:outlineLvl w:val="0"/>
        <w:rPr>
          <w:rFonts w:ascii="Times New Roman" w:eastAsia="Times New Roman" w:hAnsi="Times New Roman" w:cs="Times New Roman"/>
          <w:b/>
          <w:bCs/>
          <w:color w:val="000000"/>
          <w:kern w:val="36"/>
          <w:lang w:eastAsia="ru-RU"/>
        </w:rPr>
      </w:pPr>
    </w:p>
    <w:tbl>
      <w:tblPr>
        <w:tblpPr w:leftFromText="180" w:rightFromText="180" w:vertAnchor="page" w:horzAnchor="page" w:tblpX="7257" w:tblpY="736"/>
        <w:tblW w:w="4361" w:type="dxa"/>
        <w:tblLayout w:type="fixed"/>
        <w:tblLook w:val="04A0" w:firstRow="1" w:lastRow="0" w:firstColumn="1" w:lastColumn="0" w:noHBand="0" w:noVBand="1"/>
      </w:tblPr>
      <w:tblGrid>
        <w:gridCol w:w="4361"/>
      </w:tblGrid>
      <w:tr w:rsidR="008F556C" w:rsidRPr="00E3396A" w14:paraId="23E2BAB9" w14:textId="77777777" w:rsidTr="009A0D18">
        <w:trPr>
          <w:trHeight w:val="284"/>
        </w:trPr>
        <w:tc>
          <w:tcPr>
            <w:tcW w:w="4361" w:type="dxa"/>
          </w:tcPr>
          <w:p w14:paraId="32DDEDAF" w14:textId="77777777" w:rsidR="00017501" w:rsidRPr="00E3396A" w:rsidRDefault="00017501" w:rsidP="00C75FA4">
            <w:pPr>
              <w:widowControl w:val="0"/>
              <w:spacing w:after="0" w:line="240" w:lineRule="auto"/>
              <w:jc w:val="center"/>
              <w:rPr>
                <w:rFonts w:ascii="Times New Roman" w:eastAsia="Calibri" w:hAnsi="Times New Roman" w:cs="Times New Roman"/>
              </w:rPr>
            </w:pPr>
            <w:r w:rsidRPr="00E3396A">
              <w:rPr>
                <w:rFonts w:ascii="Times New Roman" w:eastAsia="Calibri" w:hAnsi="Times New Roman" w:cs="Times New Roman"/>
              </w:rPr>
              <w:t>Утверждаю</w:t>
            </w:r>
          </w:p>
          <w:p w14:paraId="06F40F1F" w14:textId="1C1F2B3C" w:rsidR="007E6C11" w:rsidRPr="00E3396A" w:rsidRDefault="00721A16" w:rsidP="00C75FA4">
            <w:pPr>
              <w:widowControl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w:t>
            </w:r>
            <w:r w:rsidR="007E6C11" w:rsidRPr="00E3396A">
              <w:rPr>
                <w:rFonts w:ascii="Times New Roman" w:eastAsia="Times New Roman" w:hAnsi="Times New Roman" w:cs="Times New Roman"/>
                <w:lang w:eastAsia="ru-RU"/>
              </w:rPr>
              <w:t xml:space="preserve">ачальник </w:t>
            </w:r>
            <w:r w:rsidR="0060028A">
              <w:rPr>
                <w:rFonts w:ascii="Times New Roman" w:eastAsia="Times New Roman" w:hAnsi="Times New Roman" w:cs="Times New Roman"/>
                <w:lang w:eastAsia="ru-RU"/>
              </w:rPr>
              <w:t xml:space="preserve">ФКУ СИЗО-1 </w:t>
            </w:r>
            <w:r>
              <w:rPr>
                <w:rFonts w:ascii="Times New Roman" w:eastAsia="Times New Roman" w:hAnsi="Times New Roman" w:cs="Times New Roman"/>
                <w:lang w:eastAsia="ru-RU"/>
              </w:rPr>
              <w:br/>
            </w:r>
            <w:r w:rsidR="0060028A">
              <w:rPr>
                <w:rFonts w:ascii="Times New Roman" w:eastAsia="Times New Roman" w:hAnsi="Times New Roman" w:cs="Times New Roman"/>
                <w:lang w:eastAsia="ru-RU"/>
              </w:rPr>
              <w:t xml:space="preserve">ГУФСИН </w:t>
            </w:r>
            <w:r w:rsidR="007E6C11" w:rsidRPr="00E3396A">
              <w:rPr>
                <w:rFonts w:ascii="Times New Roman" w:eastAsia="Times New Roman" w:hAnsi="Times New Roman" w:cs="Times New Roman"/>
                <w:lang w:eastAsia="ru-RU"/>
              </w:rPr>
              <w:t>России</w:t>
            </w:r>
            <w:r w:rsidR="00E52036">
              <w:rPr>
                <w:rFonts w:ascii="Times New Roman" w:eastAsia="Times New Roman" w:hAnsi="Times New Roman" w:cs="Times New Roman"/>
                <w:lang w:eastAsia="ru-RU"/>
              </w:rPr>
              <w:t xml:space="preserve"> </w:t>
            </w:r>
            <w:r w:rsidR="007E6C11" w:rsidRPr="00E3396A">
              <w:rPr>
                <w:rFonts w:ascii="Times New Roman" w:eastAsia="Times New Roman" w:hAnsi="Times New Roman" w:cs="Times New Roman"/>
                <w:lang w:eastAsia="ru-RU"/>
              </w:rPr>
              <w:t>по Челябинской области</w:t>
            </w:r>
          </w:p>
          <w:p w14:paraId="5BF4C2BF" w14:textId="77777777" w:rsidR="007E6C11" w:rsidRPr="00E3396A" w:rsidRDefault="009A0D18" w:rsidP="00C75FA4">
            <w:pPr>
              <w:widowControl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под</w:t>
            </w:r>
            <w:r w:rsidR="007E6C11" w:rsidRPr="00E3396A">
              <w:rPr>
                <w:rFonts w:ascii="Times New Roman" w:eastAsia="Times New Roman" w:hAnsi="Times New Roman" w:cs="Times New Roman"/>
                <w:lang w:eastAsia="ru-RU"/>
              </w:rPr>
              <w:t>полковник внутренней службы</w:t>
            </w:r>
          </w:p>
          <w:p w14:paraId="57DFF2DA" w14:textId="6AFEC961" w:rsidR="007E6C11" w:rsidRPr="00E3396A" w:rsidRDefault="007E6C11" w:rsidP="00C75FA4">
            <w:pPr>
              <w:widowControl w:val="0"/>
              <w:spacing w:after="0" w:line="240" w:lineRule="auto"/>
              <w:jc w:val="center"/>
              <w:rPr>
                <w:rFonts w:ascii="Times New Roman" w:eastAsia="Times New Roman" w:hAnsi="Times New Roman" w:cs="Times New Roman"/>
                <w:lang w:eastAsia="ru-RU"/>
              </w:rPr>
            </w:pPr>
            <w:r w:rsidRPr="00E3396A">
              <w:rPr>
                <w:rFonts w:ascii="Times New Roman" w:eastAsia="Times New Roman" w:hAnsi="Times New Roman" w:cs="Times New Roman"/>
                <w:lang w:eastAsia="ru-RU"/>
              </w:rPr>
              <w:t xml:space="preserve">______________ </w:t>
            </w:r>
            <w:r w:rsidR="0060028A">
              <w:rPr>
                <w:rFonts w:ascii="Times New Roman" w:eastAsia="Times New Roman" w:hAnsi="Times New Roman" w:cs="Times New Roman"/>
                <w:lang w:eastAsia="ru-RU"/>
              </w:rPr>
              <w:t>П.</w:t>
            </w:r>
            <w:r w:rsidR="00721A16">
              <w:rPr>
                <w:rFonts w:ascii="Times New Roman" w:eastAsia="Times New Roman" w:hAnsi="Times New Roman" w:cs="Times New Roman"/>
                <w:lang w:eastAsia="ru-RU"/>
              </w:rPr>
              <w:t>В</w:t>
            </w:r>
            <w:r w:rsidR="009A0D18">
              <w:rPr>
                <w:rFonts w:ascii="Times New Roman" w:eastAsia="Times New Roman" w:hAnsi="Times New Roman" w:cs="Times New Roman"/>
                <w:lang w:eastAsia="ru-RU"/>
              </w:rPr>
              <w:t>.</w:t>
            </w:r>
            <w:r w:rsidR="00492DAD">
              <w:rPr>
                <w:rFonts w:ascii="Times New Roman" w:eastAsia="Times New Roman" w:hAnsi="Times New Roman" w:cs="Times New Roman"/>
                <w:lang w:eastAsia="ru-RU"/>
              </w:rPr>
              <w:t xml:space="preserve"> </w:t>
            </w:r>
            <w:r w:rsidR="00721A16">
              <w:rPr>
                <w:rFonts w:ascii="Times New Roman" w:eastAsia="Times New Roman" w:hAnsi="Times New Roman" w:cs="Times New Roman"/>
                <w:lang w:eastAsia="ru-RU"/>
              </w:rPr>
              <w:t>Рогов</w:t>
            </w:r>
          </w:p>
          <w:p w14:paraId="45746A64" w14:textId="3769F6F7" w:rsidR="00017501" w:rsidRPr="00E3396A" w:rsidRDefault="00017501" w:rsidP="00C75FA4">
            <w:pPr>
              <w:widowControl w:val="0"/>
              <w:spacing w:after="0" w:line="240" w:lineRule="auto"/>
              <w:jc w:val="center"/>
              <w:rPr>
                <w:rFonts w:ascii="Times New Roman" w:eastAsia="Calibri" w:hAnsi="Times New Roman" w:cs="Times New Roman"/>
              </w:rPr>
            </w:pPr>
          </w:p>
          <w:p w14:paraId="1E2245F6" w14:textId="77777777" w:rsidR="008F556C" w:rsidRPr="00E3396A" w:rsidRDefault="008F556C" w:rsidP="00C75FA4">
            <w:pPr>
              <w:widowControl w:val="0"/>
              <w:spacing w:after="0" w:line="240" w:lineRule="auto"/>
              <w:ind w:firstLine="709"/>
              <w:jc w:val="center"/>
              <w:rPr>
                <w:rFonts w:ascii="Times New Roman" w:eastAsia="Calibri" w:hAnsi="Times New Roman" w:cs="Times New Roman"/>
                <w:color w:val="000000"/>
              </w:rPr>
            </w:pPr>
          </w:p>
        </w:tc>
      </w:tr>
    </w:tbl>
    <w:p w14:paraId="4C220234" w14:textId="77777777" w:rsidR="008F556C" w:rsidRPr="00E3396A" w:rsidRDefault="008F556C" w:rsidP="00C75FA4">
      <w:pPr>
        <w:spacing w:after="0" w:line="240" w:lineRule="auto"/>
        <w:ind w:firstLine="709"/>
        <w:outlineLvl w:val="0"/>
        <w:rPr>
          <w:rFonts w:ascii="Times New Roman" w:eastAsia="Times New Roman" w:hAnsi="Times New Roman" w:cs="Times New Roman"/>
          <w:b/>
          <w:bCs/>
          <w:color w:val="000000"/>
          <w:kern w:val="36"/>
          <w:lang w:eastAsia="ru-RU"/>
        </w:rPr>
      </w:pPr>
    </w:p>
    <w:p w14:paraId="4FBB6B2B" w14:textId="77777777" w:rsidR="008F556C" w:rsidRPr="00E3396A" w:rsidRDefault="008F556C" w:rsidP="00C75FA4">
      <w:pPr>
        <w:spacing w:after="0" w:line="240" w:lineRule="auto"/>
        <w:ind w:firstLine="709"/>
        <w:jc w:val="center"/>
        <w:outlineLvl w:val="0"/>
        <w:rPr>
          <w:rFonts w:ascii="Times New Roman" w:eastAsia="Times New Roman" w:hAnsi="Times New Roman" w:cs="Times New Roman"/>
          <w:b/>
          <w:bCs/>
          <w:color w:val="000000"/>
          <w:kern w:val="36"/>
          <w:lang w:eastAsia="ru-RU"/>
        </w:rPr>
      </w:pPr>
    </w:p>
    <w:p w14:paraId="640B2823" w14:textId="77777777" w:rsidR="000D48FD" w:rsidRPr="00E3396A" w:rsidRDefault="000D48FD" w:rsidP="00C75FA4">
      <w:pPr>
        <w:spacing w:after="0" w:line="240" w:lineRule="auto"/>
        <w:ind w:firstLine="709"/>
        <w:jc w:val="center"/>
        <w:outlineLvl w:val="0"/>
        <w:rPr>
          <w:rFonts w:ascii="Times New Roman" w:eastAsia="Times New Roman" w:hAnsi="Times New Roman" w:cs="Times New Roman"/>
          <w:b/>
          <w:bCs/>
          <w:color w:val="000000"/>
          <w:kern w:val="36"/>
          <w:lang w:eastAsia="ru-RU"/>
        </w:rPr>
      </w:pPr>
    </w:p>
    <w:p w14:paraId="1B0FA68D" w14:textId="77777777" w:rsidR="00AD2DF6" w:rsidRPr="00E3396A" w:rsidRDefault="00AD2DF6" w:rsidP="00C75FA4">
      <w:pPr>
        <w:spacing w:after="0" w:line="240" w:lineRule="auto"/>
        <w:ind w:firstLine="709"/>
        <w:jc w:val="center"/>
        <w:outlineLvl w:val="0"/>
        <w:rPr>
          <w:rFonts w:ascii="Times New Roman" w:eastAsia="Times New Roman" w:hAnsi="Times New Roman" w:cs="Times New Roman"/>
          <w:b/>
          <w:bCs/>
          <w:color w:val="000000"/>
          <w:kern w:val="36"/>
          <w:lang w:eastAsia="ru-RU"/>
        </w:rPr>
      </w:pPr>
    </w:p>
    <w:p w14:paraId="42752EE9" w14:textId="77777777" w:rsidR="004E09C3" w:rsidRDefault="004E09C3" w:rsidP="00C75FA4">
      <w:pPr>
        <w:spacing w:after="0" w:line="240" w:lineRule="auto"/>
        <w:ind w:firstLine="709"/>
        <w:jc w:val="center"/>
        <w:outlineLvl w:val="0"/>
        <w:rPr>
          <w:rFonts w:ascii="Times New Roman" w:eastAsia="Times New Roman" w:hAnsi="Times New Roman" w:cs="Times New Roman"/>
          <w:b/>
          <w:bCs/>
          <w:color w:val="000000"/>
          <w:kern w:val="36"/>
          <w:lang w:eastAsia="ru-RU"/>
        </w:rPr>
      </w:pPr>
    </w:p>
    <w:p w14:paraId="2495899F" w14:textId="77777777" w:rsidR="009A0D18" w:rsidRPr="00492DAD" w:rsidRDefault="009A0D18" w:rsidP="00C75FA4">
      <w:pPr>
        <w:spacing w:after="0" w:line="240" w:lineRule="auto"/>
        <w:ind w:firstLine="709"/>
        <w:jc w:val="center"/>
        <w:outlineLvl w:val="0"/>
        <w:rPr>
          <w:rFonts w:ascii="XO Thames" w:eastAsia="Times New Roman" w:hAnsi="XO Thames" w:cs="Times New Roman"/>
          <w:b/>
          <w:bCs/>
          <w:color w:val="000000"/>
          <w:kern w:val="36"/>
          <w:sz w:val="24"/>
          <w:szCs w:val="24"/>
          <w:lang w:eastAsia="ru-RU"/>
        </w:rPr>
      </w:pPr>
    </w:p>
    <w:p w14:paraId="17CD5E99" w14:textId="574835A9" w:rsidR="00686FFE" w:rsidRPr="00492DAD" w:rsidRDefault="00686FFE" w:rsidP="00C75FA4">
      <w:pPr>
        <w:spacing w:after="0" w:line="240" w:lineRule="auto"/>
        <w:ind w:firstLine="709"/>
        <w:jc w:val="center"/>
        <w:outlineLvl w:val="0"/>
        <w:rPr>
          <w:rFonts w:ascii="XO Thames" w:eastAsia="Times New Roman" w:hAnsi="XO Thames" w:cs="Times New Roman"/>
          <w:b/>
          <w:bCs/>
          <w:color w:val="000000"/>
          <w:kern w:val="36"/>
          <w:sz w:val="24"/>
          <w:szCs w:val="24"/>
          <w:lang w:eastAsia="ru-RU"/>
        </w:rPr>
      </w:pPr>
      <w:r w:rsidRPr="00492DAD">
        <w:rPr>
          <w:rFonts w:ascii="XO Thames" w:eastAsia="Times New Roman" w:hAnsi="XO Thames" w:cs="Times New Roman"/>
          <w:b/>
          <w:bCs/>
          <w:color w:val="000000"/>
          <w:kern w:val="36"/>
          <w:sz w:val="24"/>
          <w:szCs w:val="24"/>
          <w:lang w:eastAsia="ru-RU"/>
        </w:rPr>
        <w:t>Объявление о закупочной сессии</w:t>
      </w:r>
      <w:r w:rsidR="007D6118" w:rsidRPr="00492DAD">
        <w:rPr>
          <w:rFonts w:ascii="XO Thames" w:eastAsia="Times New Roman" w:hAnsi="XO Thames" w:cs="Times New Roman"/>
          <w:b/>
          <w:bCs/>
          <w:color w:val="000000"/>
          <w:kern w:val="36"/>
          <w:sz w:val="24"/>
          <w:szCs w:val="24"/>
          <w:lang w:eastAsia="ru-RU"/>
        </w:rPr>
        <w:t>№</w:t>
      </w:r>
      <w:r w:rsidR="002C1544" w:rsidRPr="00492DAD">
        <w:rPr>
          <w:rFonts w:ascii="XO Thames" w:eastAsia="Times New Roman" w:hAnsi="XO Thames" w:cs="Times New Roman"/>
          <w:b/>
          <w:bCs/>
          <w:color w:val="000000"/>
          <w:kern w:val="36"/>
          <w:sz w:val="24"/>
          <w:szCs w:val="24"/>
          <w:lang w:eastAsia="ru-RU"/>
        </w:rPr>
        <w:t xml:space="preserve"> </w:t>
      </w:r>
      <w:r w:rsidR="00D9162B">
        <w:rPr>
          <w:rFonts w:ascii="XO Thames" w:eastAsia="Times New Roman" w:hAnsi="XO Thames" w:cs="Times New Roman"/>
          <w:b/>
          <w:bCs/>
          <w:color w:val="000000"/>
          <w:kern w:val="36"/>
          <w:sz w:val="24"/>
          <w:szCs w:val="24"/>
          <w:lang w:eastAsia="ru-RU"/>
        </w:rPr>
        <w:t>__</w:t>
      </w:r>
      <w:r w:rsidR="0098498D" w:rsidRPr="00492DAD">
        <w:rPr>
          <w:rFonts w:ascii="XO Thames" w:eastAsia="Times New Roman" w:hAnsi="XO Thames" w:cs="Times New Roman"/>
          <w:b/>
          <w:bCs/>
          <w:color w:val="000000"/>
          <w:kern w:val="36"/>
          <w:sz w:val="24"/>
          <w:szCs w:val="24"/>
          <w:lang w:eastAsia="ru-RU"/>
        </w:rPr>
        <w:t>/202</w:t>
      </w:r>
      <w:r w:rsidR="00721A16">
        <w:rPr>
          <w:rFonts w:ascii="XO Thames" w:eastAsia="Times New Roman" w:hAnsi="XO Thames" w:cs="Times New Roman"/>
          <w:b/>
          <w:bCs/>
          <w:color w:val="000000"/>
          <w:kern w:val="36"/>
          <w:sz w:val="24"/>
          <w:szCs w:val="24"/>
          <w:lang w:eastAsia="ru-RU"/>
        </w:rPr>
        <w:t>6</w:t>
      </w:r>
    </w:p>
    <w:p w14:paraId="3CB2D226" w14:textId="77777777" w:rsidR="00B70D32" w:rsidRPr="00492DAD" w:rsidRDefault="00B70D32" w:rsidP="00C75FA4">
      <w:pPr>
        <w:spacing w:after="0" w:line="240" w:lineRule="auto"/>
        <w:ind w:firstLine="709"/>
        <w:jc w:val="center"/>
        <w:outlineLvl w:val="0"/>
        <w:rPr>
          <w:rFonts w:ascii="XO Thames" w:eastAsia="Times New Roman" w:hAnsi="XO Thames" w:cs="Times New Roman"/>
          <w:b/>
          <w:bCs/>
          <w:color w:val="000000"/>
          <w:kern w:val="36"/>
          <w:sz w:val="24"/>
          <w:szCs w:val="24"/>
          <w:lang w:eastAsia="ru-RU"/>
        </w:rPr>
      </w:pPr>
      <w:r w:rsidRPr="00492DAD">
        <w:rPr>
          <w:rFonts w:ascii="XO Thames" w:eastAsia="Times New Roman" w:hAnsi="XO Thames" w:cs="Times New Roman"/>
          <w:b/>
          <w:bCs/>
          <w:color w:val="000000"/>
          <w:kern w:val="36"/>
          <w:sz w:val="24"/>
          <w:szCs w:val="24"/>
          <w:lang w:eastAsia="ru-RU"/>
        </w:rPr>
        <w:t>(закупка по п.4 ч.1 ст.93 ФЗ №44-ФЗ)</w:t>
      </w:r>
    </w:p>
    <w:p w14:paraId="3334C8FB" w14:textId="77777777" w:rsidR="008F556C" w:rsidRPr="00492DAD" w:rsidRDefault="008F556C" w:rsidP="00C75FA4">
      <w:pPr>
        <w:spacing w:after="0" w:line="240" w:lineRule="auto"/>
        <w:ind w:firstLine="709"/>
        <w:rPr>
          <w:rFonts w:ascii="XO Thames" w:eastAsia="Times New Roman" w:hAnsi="XO Thames" w:cs="Times New Roman"/>
          <w:bCs/>
          <w:color w:val="000000"/>
          <w:sz w:val="24"/>
          <w:szCs w:val="24"/>
          <w:lang w:eastAsia="ru-RU"/>
        </w:rPr>
      </w:pPr>
    </w:p>
    <w:p w14:paraId="0B0F2279" w14:textId="77777777" w:rsidR="00686FFE" w:rsidRPr="00492DAD" w:rsidRDefault="00686FFE" w:rsidP="00C75FA4">
      <w:pPr>
        <w:spacing w:after="0" w:line="240" w:lineRule="auto"/>
        <w:rPr>
          <w:rFonts w:ascii="XO Thames" w:eastAsia="Times New Roman" w:hAnsi="XO Thames" w:cs="Times New Roman"/>
          <w:b/>
          <w:bCs/>
          <w:color w:val="000000"/>
          <w:sz w:val="24"/>
          <w:szCs w:val="24"/>
          <w:lang w:eastAsia="ru-RU"/>
        </w:rPr>
      </w:pPr>
      <w:r w:rsidRPr="00492DAD">
        <w:rPr>
          <w:rFonts w:ascii="XO Thames" w:eastAsia="Times New Roman" w:hAnsi="XO Thames" w:cs="Times New Roman"/>
          <w:b/>
          <w:bCs/>
          <w:color w:val="000000"/>
          <w:sz w:val="24"/>
          <w:szCs w:val="24"/>
          <w:lang w:eastAsia="ru-RU"/>
        </w:rPr>
        <w:t>Информация о заказчике</w:t>
      </w:r>
    </w:p>
    <w:p w14:paraId="5EAA34E7" w14:textId="77777777" w:rsidR="00911F7D" w:rsidRPr="00492DAD" w:rsidRDefault="00243BFD" w:rsidP="00C75FA4">
      <w:pPr>
        <w:pStyle w:val="ab"/>
        <w:spacing w:after="0" w:line="240" w:lineRule="auto"/>
        <w:ind w:left="0"/>
        <w:rPr>
          <w:rFonts w:ascii="XO Thames" w:eastAsia="Calibri" w:hAnsi="XO Thames" w:cs="Times New Roman"/>
          <w:b/>
          <w:color w:val="000000"/>
          <w:sz w:val="24"/>
          <w:szCs w:val="24"/>
        </w:rPr>
      </w:pPr>
      <w:r w:rsidRPr="00492DAD">
        <w:rPr>
          <w:rFonts w:ascii="XO Thames" w:eastAsia="Calibri" w:hAnsi="XO Thames" w:cs="Times New Roman"/>
          <w:b/>
          <w:color w:val="000000"/>
          <w:sz w:val="24"/>
          <w:szCs w:val="24"/>
        </w:rPr>
        <w:t>1.</w:t>
      </w:r>
      <w:r w:rsidR="00911F7D" w:rsidRPr="00492DAD">
        <w:rPr>
          <w:rFonts w:ascii="XO Thames" w:eastAsia="Calibri" w:hAnsi="XO Thames" w:cs="Times New Roman"/>
          <w:b/>
          <w:color w:val="000000"/>
          <w:sz w:val="24"/>
          <w:szCs w:val="24"/>
        </w:rPr>
        <w:t>Сведения о государственном заказчике:</w:t>
      </w:r>
    </w:p>
    <w:p w14:paraId="42BC5D8E" w14:textId="77777777" w:rsidR="00911F7D" w:rsidRPr="00492DAD" w:rsidRDefault="00911F7D" w:rsidP="00C75FA4">
      <w:pPr>
        <w:spacing w:after="0" w:line="240" w:lineRule="auto"/>
        <w:jc w:val="both"/>
        <w:rPr>
          <w:rFonts w:ascii="XO Thames" w:eastAsia="Calibri" w:hAnsi="XO Thames" w:cs="Times New Roman"/>
          <w:color w:val="000000"/>
          <w:sz w:val="24"/>
          <w:szCs w:val="24"/>
        </w:rPr>
      </w:pPr>
      <w:r w:rsidRPr="00492DAD">
        <w:rPr>
          <w:rFonts w:ascii="XO Thames" w:eastAsia="Calibri" w:hAnsi="XO Thames" w:cs="Times New Roman"/>
          <w:color w:val="000000"/>
          <w:sz w:val="24"/>
          <w:szCs w:val="24"/>
          <w:u w:val="single"/>
        </w:rPr>
        <w:t>Наименование заказчика:</w:t>
      </w:r>
      <w:r w:rsidR="001864A4" w:rsidRPr="00492DAD">
        <w:rPr>
          <w:rFonts w:ascii="XO Thames" w:eastAsia="Calibri" w:hAnsi="XO Thames" w:cs="Times New Roman"/>
          <w:color w:val="000000"/>
          <w:sz w:val="24"/>
          <w:szCs w:val="24"/>
          <w:u w:val="single"/>
        </w:rPr>
        <w:t xml:space="preserve"> </w:t>
      </w:r>
      <w:r w:rsidR="0060028A" w:rsidRPr="00492DAD">
        <w:rPr>
          <w:rFonts w:ascii="XO Thames" w:eastAsia="Times New Roman" w:hAnsi="XO Thames" w:cs="Times New Roman"/>
          <w:color w:val="000000"/>
          <w:sz w:val="24"/>
          <w:szCs w:val="24"/>
          <w:lang w:eastAsia="ru-RU"/>
        </w:rPr>
        <w:t>ФКУ СИЗО-1</w:t>
      </w:r>
      <w:r w:rsidR="00E340A9" w:rsidRPr="00492DAD">
        <w:rPr>
          <w:rFonts w:ascii="XO Thames" w:eastAsia="Times New Roman" w:hAnsi="XO Thames" w:cs="Times New Roman"/>
          <w:color w:val="000000"/>
          <w:sz w:val="24"/>
          <w:szCs w:val="24"/>
          <w:lang w:eastAsia="ru-RU"/>
        </w:rPr>
        <w:t xml:space="preserve"> </w:t>
      </w:r>
      <w:r w:rsidRPr="00492DAD">
        <w:rPr>
          <w:rFonts w:ascii="XO Thames" w:eastAsia="Times New Roman" w:hAnsi="XO Thames" w:cs="Times New Roman"/>
          <w:color w:val="000000"/>
          <w:sz w:val="24"/>
          <w:szCs w:val="24"/>
          <w:lang w:eastAsia="ru-RU"/>
        </w:rPr>
        <w:t>Г</w:t>
      </w:r>
      <w:r w:rsidR="0060028A" w:rsidRPr="00492DAD">
        <w:rPr>
          <w:rFonts w:ascii="XO Thames" w:eastAsia="Times New Roman" w:hAnsi="XO Thames" w:cs="Times New Roman"/>
          <w:color w:val="000000"/>
          <w:sz w:val="24"/>
          <w:szCs w:val="24"/>
          <w:lang w:eastAsia="ru-RU"/>
        </w:rPr>
        <w:t>УФСИН России по Челябинской области</w:t>
      </w:r>
    </w:p>
    <w:p w14:paraId="4F5DF00B" w14:textId="77777777" w:rsidR="009F75BA" w:rsidRPr="00492DAD" w:rsidRDefault="00911F7D" w:rsidP="009F75BA">
      <w:pPr>
        <w:spacing w:after="0" w:line="240" w:lineRule="auto"/>
        <w:contextualSpacing/>
        <w:rPr>
          <w:rFonts w:ascii="XO Thames" w:hAnsi="XO Thames" w:cs="Times New Roman"/>
          <w:sz w:val="24"/>
          <w:szCs w:val="24"/>
        </w:rPr>
      </w:pPr>
      <w:r w:rsidRPr="00492DAD">
        <w:rPr>
          <w:rFonts w:ascii="XO Thames" w:eastAsia="Calibri" w:hAnsi="XO Thames" w:cs="Times New Roman"/>
          <w:color w:val="000000"/>
          <w:sz w:val="24"/>
          <w:szCs w:val="24"/>
          <w:u w:val="single"/>
        </w:rPr>
        <w:t>Место нахождения:</w:t>
      </w:r>
      <w:r w:rsidR="009F75BA" w:rsidRPr="00492DAD">
        <w:rPr>
          <w:rFonts w:ascii="XO Thames" w:hAnsi="XO Thames" w:cs="Times New Roman"/>
          <w:sz w:val="24"/>
          <w:szCs w:val="24"/>
        </w:rPr>
        <w:t>454006, г. Челябинск, ул. Российская, д. 53</w:t>
      </w:r>
    </w:p>
    <w:p w14:paraId="61CEBF91" w14:textId="77777777" w:rsidR="00911F7D" w:rsidRPr="00492DAD" w:rsidRDefault="00911F7D" w:rsidP="009F75BA">
      <w:pPr>
        <w:spacing w:after="0" w:line="240" w:lineRule="auto"/>
        <w:contextualSpacing/>
        <w:rPr>
          <w:rFonts w:ascii="XO Thames" w:hAnsi="XO Thames" w:cs="Times New Roman"/>
          <w:sz w:val="24"/>
          <w:szCs w:val="24"/>
        </w:rPr>
      </w:pPr>
      <w:r w:rsidRPr="00492DAD">
        <w:rPr>
          <w:rFonts w:ascii="XO Thames" w:eastAsia="Calibri" w:hAnsi="XO Thames" w:cs="Times New Roman"/>
          <w:color w:val="000000"/>
          <w:sz w:val="24"/>
          <w:szCs w:val="24"/>
          <w:u w:val="single"/>
        </w:rPr>
        <w:t>Почтовый адрес:</w:t>
      </w:r>
      <w:r w:rsidR="009F75BA" w:rsidRPr="00492DAD">
        <w:rPr>
          <w:rFonts w:ascii="XO Thames" w:hAnsi="XO Thames" w:cs="Times New Roman"/>
          <w:sz w:val="24"/>
          <w:szCs w:val="24"/>
        </w:rPr>
        <w:t>454006, г. Челябинск, ул. Российская, д. 53</w:t>
      </w:r>
    </w:p>
    <w:p w14:paraId="53981B41" w14:textId="77777777" w:rsidR="009F75BA" w:rsidRPr="00492DAD" w:rsidRDefault="00911F7D" w:rsidP="009F75BA">
      <w:pPr>
        <w:spacing w:after="0" w:line="240" w:lineRule="auto"/>
        <w:contextualSpacing/>
        <w:rPr>
          <w:rFonts w:ascii="XO Thames" w:hAnsi="XO Thames" w:cs="Times New Roman"/>
          <w:sz w:val="24"/>
          <w:szCs w:val="24"/>
        </w:rPr>
      </w:pPr>
      <w:r w:rsidRPr="00492DAD">
        <w:rPr>
          <w:rFonts w:ascii="XO Thames" w:eastAsia="Times New Roman" w:hAnsi="XO Thames" w:cs="Times New Roman"/>
          <w:color w:val="000000"/>
          <w:sz w:val="24"/>
          <w:szCs w:val="24"/>
          <w:u w:val="single"/>
          <w:lang w:eastAsia="ru-RU"/>
        </w:rPr>
        <w:t>Адрес электронной почты:</w:t>
      </w:r>
      <w:hyperlink r:id="rId8" w:history="1">
        <w:r w:rsidR="009F75BA" w:rsidRPr="00492DAD">
          <w:rPr>
            <w:rStyle w:val="aa"/>
            <w:rFonts w:ascii="XO Thames" w:hAnsi="XO Thames"/>
            <w:sz w:val="24"/>
            <w:szCs w:val="24"/>
            <w:lang w:val="en-US"/>
          </w:rPr>
          <w:t>Iz</w:t>
        </w:r>
        <w:r w:rsidR="009F75BA" w:rsidRPr="00492DAD">
          <w:rPr>
            <w:rStyle w:val="aa"/>
            <w:rFonts w:ascii="XO Thames" w:hAnsi="XO Thames"/>
            <w:sz w:val="24"/>
            <w:szCs w:val="24"/>
          </w:rPr>
          <w:t>1@74.</w:t>
        </w:r>
        <w:r w:rsidR="009F75BA" w:rsidRPr="00492DAD">
          <w:rPr>
            <w:rStyle w:val="aa"/>
            <w:rFonts w:ascii="XO Thames" w:hAnsi="XO Thames"/>
            <w:sz w:val="24"/>
            <w:szCs w:val="24"/>
            <w:lang w:val="en-US"/>
          </w:rPr>
          <w:t>fsin</w:t>
        </w:r>
        <w:r w:rsidR="009F75BA" w:rsidRPr="00492DAD">
          <w:rPr>
            <w:rStyle w:val="aa"/>
            <w:rFonts w:ascii="XO Thames" w:hAnsi="XO Thames"/>
            <w:sz w:val="24"/>
            <w:szCs w:val="24"/>
          </w:rPr>
          <w:t>.</w:t>
        </w:r>
      </w:hyperlink>
      <w:r w:rsidR="009F75BA" w:rsidRPr="00492DAD">
        <w:rPr>
          <w:rStyle w:val="aa"/>
          <w:rFonts w:ascii="XO Thames" w:hAnsi="XO Thames"/>
          <w:sz w:val="24"/>
          <w:szCs w:val="24"/>
          <w:lang w:val="en-US"/>
        </w:rPr>
        <w:t>gov</w:t>
      </w:r>
      <w:r w:rsidR="009F75BA" w:rsidRPr="00492DAD">
        <w:rPr>
          <w:rStyle w:val="aa"/>
          <w:rFonts w:ascii="XO Thames" w:hAnsi="XO Thames"/>
          <w:sz w:val="24"/>
          <w:szCs w:val="24"/>
        </w:rPr>
        <w:t>.</w:t>
      </w:r>
      <w:r w:rsidR="009F75BA" w:rsidRPr="00492DAD">
        <w:rPr>
          <w:rStyle w:val="aa"/>
          <w:rFonts w:ascii="XO Thames" w:hAnsi="XO Thames"/>
          <w:sz w:val="24"/>
          <w:szCs w:val="24"/>
          <w:lang w:val="en-US"/>
        </w:rPr>
        <w:t>ru</w:t>
      </w:r>
    </w:p>
    <w:p w14:paraId="0D5A76F1" w14:textId="3B088395" w:rsidR="00911F7D" w:rsidRPr="00492DAD" w:rsidRDefault="00911F7D" w:rsidP="009F75BA">
      <w:pPr>
        <w:spacing w:after="0" w:line="240" w:lineRule="auto"/>
        <w:contextualSpacing/>
        <w:rPr>
          <w:rFonts w:ascii="XO Thames" w:hAnsi="XO Thames" w:cs="Times New Roman"/>
          <w:b/>
          <w:sz w:val="24"/>
          <w:szCs w:val="24"/>
          <w:u w:val="single"/>
        </w:rPr>
      </w:pPr>
      <w:r w:rsidRPr="00492DAD">
        <w:rPr>
          <w:rFonts w:ascii="XO Thames" w:eastAsia="Calibri" w:hAnsi="XO Thames" w:cs="Times New Roman"/>
          <w:bCs/>
          <w:color w:val="000000"/>
          <w:sz w:val="24"/>
          <w:szCs w:val="24"/>
          <w:u w:val="single"/>
        </w:rPr>
        <w:t>Номер контактного телефона:</w:t>
      </w:r>
      <w:r w:rsidR="009F75BA" w:rsidRPr="00492DAD">
        <w:rPr>
          <w:rFonts w:ascii="XO Thames" w:hAnsi="XO Thames" w:cs="Times New Roman"/>
          <w:b/>
          <w:sz w:val="24"/>
          <w:szCs w:val="24"/>
          <w:u w:val="single"/>
        </w:rPr>
        <w:t>8(</w:t>
      </w:r>
      <w:r w:rsidR="001F1CB8" w:rsidRPr="00492DAD">
        <w:rPr>
          <w:rFonts w:ascii="XO Thames" w:hAnsi="XO Thames" w:cs="Times New Roman"/>
          <w:b/>
          <w:sz w:val="24"/>
          <w:szCs w:val="24"/>
          <w:u w:val="single"/>
        </w:rPr>
        <w:t>351</w:t>
      </w:r>
      <w:r w:rsidR="009F75BA" w:rsidRPr="00492DAD">
        <w:rPr>
          <w:rFonts w:ascii="XO Thames" w:hAnsi="XO Thames" w:cs="Times New Roman"/>
          <w:b/>
          <w:sz w:val="24"/>
          <w:szCs w:val="24"/>
          <w:u w:val="single"/>
        </w:rPr>
        <w:t>) 264-</w:t>
      </w:r>
      <w:r w:rsidR="00721A16">
        <w:rPr>
          <w:rFonts w:ascii="XO Thames" w:hAnsi="XO Thames" w:cs="Times New Roman"/>
          <w:b/>
          <w:sz w:val="24"/>
          <w:szCs w:val="24"/>
          <w:u w:val="single"/>
        </w:rPr>
        <w:t>11</w:t>
      </w:r>
      <w:r w:rsidR="009F75BA" w:rsidRPr="00492DAD">
        <w:rPr>
          <w:rFonts w:ascii="XO Thames" w:hAnsi="XO Thames" w:cs="Times New Roman"/>
          <w:b/>
          <w:sz w:val="24"/>
          <w:szCs w:val="24"/>
          <w:u w:val="single"/>
        </w:rPr>
        <w:t>-</w:t>
      </w:r>
      <w:r w:rsidR="00721A16">
        <w:rPr>
          <w:rFonts w:ascii="XO Thames" w:hAnsi="XO Thames" w:cs="Times New Roman"/>
          <w:b/>
          <w:sz w:val="24"/>
          <w:szCs w:val="24"/>
          <w:u w:val="single"/>
        </w:rPr>
        <w:t>31</w:t>
      </w:r>
    </w:p>
    <w:p w14:paraId="6291A55C" w14:textId="449A3969" w:rsidR="009F75BA" w:rsidRPr="00492DAD" w:rsidRDefault="00911F7D" w:rsidP="00B677CA">
      <w:pPr>
        <w:spacing w:after="0" w:line="240" w:lineRule="auto"/>
        <w:contextualSpacing/>
        <w:rPr>
          <w:rFonts w:ascii="XO Thames" w:hAnsi="XO Thames" w:cs="Times New Roman"/>
          <w:b/>
          <w:sz w:val="24"/>
          <w:szCs w:val="24"/>
          <w:u w:val="single"/>
        </w:rPr>
      </w:pPr>
      <w:r w:rsidRPr="00492DAD">
        <w:rPr>
          <w:rFonts w:ascii="XO Thames" w:eastAsia="Calibri" w:hAnsi="XO Thames" w:cs="Times New Roman"/>
          <w:bCs/>
          <w:color w:val="000000"/>
          <w:sz w:val="24"/>
          <w:szCs w:val="24"/>
          <w:u w:val="single"/>
        </w:rPr>
        <w:t>Ответственное должностное лицо</w:t>
      </w:r>
      <w:r w:rsidRPr="00492DAD">
        <w:rPr>
          <w:rFonts w:ascii="XO Thames" w:eastAsia="Calibri" w:hAnsi="XO Thames" w:cs="Times New Roman"/>
          <w:bCs/>
          <w:color w:val="000000"/>
          <w:sz w:val="24"/>
          <w:szCs w:val="24"/>
        </w:rPr>
        <w:t xml:space="preserve">: </w:t>
      </w:r>
      <w:r w:rsidR="00721A16">
        <w:rPr>
          <w:rFonts w:ascii="XO Thames" w:hAnsi="XO Thames" w:cs="Times New Roman"/>
          <w:b/>
          <w:sz w:val="24"/>
          <w:szCs w:val="24"/>
          <w:u w:val="single"/>
        </w:rPr>
        <w:t>Милованов А.С</w:t>
      </w:r>
      <w:r w:rsidR="00E340A9" w:rsidRPr="00492DAD">
        <w:rPr>
          <w:rFonts w:ascii="XO Thames" w:hAnsi="XO Thames" w:cs="Times New Roman"/>
          <w:b/>
          <w:sz w:val="24"/>
          <w:szCs w:val="24"/>
          <w:u w:val="single"/>
        </w:rPr>
        <w:t>.</w:t>
      </w:r>
    </w:p>
    <w:p w14:paraId="0881A1E7" w14:textId="77777777" w:rsidR="00E57C1B" w:rsidRPr="00492DAD" w:rsidRDefault="00E57C1B" w:rsidP="00B677CA">
      <w:pPr>
        <w:autoSpaceDE w:val="0"/>
        <w:autoSpaceDN w:val="0"/>
        <w:adjustRightInd w:val="0"/>
        <w:spacing w:after="0" w:line="240" w:lineRule="auto"/>
        <w:contextualSpacing/>
        <w:rPr>
          <w:rFonts w:ascii="XO Thames" w:eastAsia="Times New Roman" w:hAnsi="XO Thames" w:cs="Times New Roman"/>
          <w:b/>
          <w:bCs/>
          <w:color w:val="000000"/>
          <w:sz w:val="24"/>
          <w:szCs w:val="24"/>
          <w:lang w:eastAsia="ru-RU"/>
        </w:rPr>
      </w:pPr>
    </w:p>
    <w:p w14:paraId="702CC879" w14:textId="77777777" w:rsidR="008F556C" w:rsidRPr="00492DAD" w:rsidRDefault="00F11B24" w:rsidP="00B677CA">
      <w:pPr>
        <w:widowControl w:val="0"/>
        <w:autoSpaceDE w:val="0"/>
        <w:autoSpaceDN w:val="0"/>
        <w:adjustRightInd w:val="0"/>
        <w:spacing w:after="0" w:line="240" w:lineRule="auto"/>
        <w:contextualSpacing/>
        <w:jc w:val="both"/>
        <w:rPr>
          <w:rFonts w:ascii="XO Thames" w:eastAsia="Times New Roman" w:hAnsi="XO Thames" w:cs="Times New Roman"/>
          <w:b/>
          <w:color w:val="000000"/>
          <w:sz w:val="24"/>
          <w:szCs w:val="24"/>
          <w:lang w:eastAsia="ru-RU"/>
        </w:rPr>
      </w:pPr>
      <w:r w:rsidRPr="00492DAD">
        <w:rPr>
          <w:rFonts w:ascii="XO Thames" w:eastAsia="Times New Roman" w:hAnsi="XO Thames" w:cs="Times New Roman"/>
          <w:b/>
          <w:color w:val="000000"/>
          <w:sz w:val="24"/>
          <w:szCs w:val="24"/>
          <w:lang w:eastAsia="ru-RU"/>
        </w:rPr>
        <w:t xml:space="preserve">2. Краткое изложение условий договора: </w:t>
      </w:r>
    </w:p>
    <w:p w14:paraId="0113B496" w14:textId="77777777" w:rsidR="00391FD3" w:rsidRPr="00492DAD" w:rsidRDefault="00F11B24" w:rsidP="00B677CA">
      <w:pPr>
        <w:widowControl w:val="0"/>
        <w:autoSpaceDE w:val="0"/>
        <w:autoSpaceDN w:val="0"/>
        <w:adjustRightInd w:val="0"/>
        <w:spacing w:after="0" w:line="240" w:lineRule="auto"/>
        <w:contextualSpacing/>
        <w:jc w:val="both"/>
        <w:rPr>
          <w:rFonts w:ascii="XO Thames" w:eastAsia="Times New Roman" w:hAnsi="XO Thames" w:cs="Times New Roman"/>
          <w:color w:val="000000"/>
          <w:sz w:val="24"/>
          <w:szCs w:val="24"/>
          <w:u w:val="single"/>
          <w:lang w:eastAsia="ru-RU"/>
        </w:rPr>
      </w:pPr>
      <w:r w:rsidRPr="00492DAD">
        <w:rPr>
          <w:rFonts w:ascii="XO Thames" w:eastAsia="Times New Roman" w:hAnsi="XO Thames" w:cs="Times New Roman"/>
          <w:color w:val="000000"/>
          <w:sz w:val="24"/>
          <w:szCs w:val="24"/>
          <w:u w:val="single"/>
          <w:lang w:eastAsia="ru-RU"/>
        </w:rPr>
        <w:t>Объект закупки:</w:t>
      </w:r>
    </w:p>
    <w:tbl>
      <w:tblPr>
        <w:tblStyle w:val="6"/>
        <w:tblW w:w="10485" w:type="dxa"/>
        <w:tblLayout w:type="fixed"/>
        <w:tblLook w:val="04A0" w:firstRow="1" w:lastRow="0" w:firstColumn="1" w:lastColumn="0" w:noHBand="0" w:noVBand="1"/>
      </w:tblPr>
      <w:tblGrid>
        <w:gridCol w:w="562"/>
        <w:gridCol w:w="3969"/>
        <w:gridCol w:w="1843"/>
        <w:gridCol w:w="709"/>
        <w:gridCol w:w="992"/>
        <w:gridCol w:w="2410"/>
      </w:tblGrid>
      <w:tr w:rsidR="00721A16" w:rsidRPr="00D27940" w14:paraId="366E12D6" w14:textId="77777777" w:rsidTr="00292540">
        <w:trPr>
          <w:trHeight w:val="759"/>
        </w:trPr>
        <w:tc>
          <w:tcPr>
            <w:tcW w:w="562" w:type="dxa"/>
            <w:tcBorders>
              <w:top w:val="single" w:sz="4" w:space="0" w:color="auto"/>
              <w:left w:val="single" w:sz="4" w:space="0" w:color="auto"/>
              <w:bottom w:val="single" w:sz="4" w:space="0" w:color="auto"/>
              <w:right w:val="single" w:sz="4" w:space="0" w:color="auto"/>
            </w:tcBorders>
            <w:vAlign w:val="center"/>
            <w:hideMark/>
          </w:tcPr>
          <w:p w14:paraId="2E6C0D4B" w14:textId="77777777" w:rsidR="00721A16" w:rsidRDefault="00721A16" w:rsidP="00292540">
            <w:pPr>
              <w:autoSpaceDE w:val="0"/>
              <w:autoSpaceDN w:val="0"/>
              <w:adjustRightInd w:val="0"/>
              <w:jc w:val="center"/>
              <w:outlineLvl w:val="0"/>
              <w:rPr>
                <w:rFonts w:ascii="XO Thames" w:hAnsi="XO Thames"/>
                <w:b/>
              </w:rPr>
            </w:pPr>
            <w:r w:rsidRPr="00D27940">
              <w:rPr>
                <w:rFonts w:ascii="XO Thames" w:hAnsi="XO Thames"/>
                <w:b/>
              </w:rPr>
              <w:t>№</w:t>
            </w:r>
          </w:p>
          <w:p w14:paraId="0246C599" w14:textId="77777777" w:rsidR="00721A16" w:rsidRPr="00D27940" w:rsidRDefault="00721A16" w:rsidP="00292540">
            <w:pPr>
              <w:autoSpaceDE w:val="0"/>
              <w:autoSpaceDN w:val="0"/>
              <w:adjustRightInd w:val="0"/>
              <w:jc w:val="center"/>
              <w:outlineLvl w:val="0"/>
              <w:rPr>
                <w:rFonts w:ascii="XO Thames" w:hAnsi="XO Thames"/>
                <w:b/>
                <w:sz w:val="22"/>
                <w:szCs w:val="22"/>
              </w:rPr>
            </w:pPr>
            <w:r>
              <w:rPr>
                <w:rFonts w:ascii="XO Thames" w:hAnsi="XO Thames"/>
                <w:b/>
              </w:rPr>
              <w:t>п/п</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0173FC4" w14:textId="77777777" w:rsidR="00721A16" w:rsidRPr="00D27940" w:rsidRDefault="00721A16" w:rsidP="00292540">
            <w:pPr>
              <w:autoSpaceDE w:val="0"/>
              <w:autoSpaceDN w:val="0"/>
              <w:adjustRightInd w:val="0"/>
              <w:jc w:val="center"/>
              <w:outlineLvl w:val="0"/>
              <w:rPr>
                <w:rFonts w:ascii="XO Thames" w:hAnsi="XO Thames"/>
                <w:b/>
                <w:sz w:val="22"/>
                <w:szCs w:val="22"/>
              </w:rPr>
            </w:pPr>
            <w:r w:rsidRPr="00D27940">
              <w:rPr>
                <w:rFonts w:ascii="XO Thames" w:hAnsi="XO Thames"/>
                <w:b/>
              </w:rPr>
              <w:t>Наименование товара, ОКПД2</w:t>
            </w:r>
          </w:p>
        </w:tc>
        <w:tc>
          <w:tcPr>
            <w:tcW w:w="1843" w:type="dxa"/>
            <w:tcBorders>
              <w:top w:val="single" w:sz="4" w:space="0" w:color="auto"/>
              <w:left w:val="single" w:sz="4" w:space="0" w:color="auto"/>
              <w:bottom w:val="single" w:sz="4" w:space="0" w:color="auto"/>
              <w:right w:val="single" w:sz="4" w:space="0" w:color="auto"/>
            </w:tcBorders>
            <w:vAlign w:val="center"/>
          </w:tcPr>
          <w:p w14:paraId="46F64375" w14:textId="77777777" w:rsidR="00721A16" w:rsidRPr="00D27940" w:rsidRDefault="00721A16" w:rsidP="00292540">
            <w:pPr>
              <w:autoSpaceDE w:val="0"/>
              <w:autoSpaceDN w:val="0"/>
              <w:adjustRightInd w:val="0"/>
              <w:jc w:val="center"/>
              <w:outlineLvl w:val="0"/>
              <w:rPr>
                <w:rFonts w:ascii="XO Thames" w:hAnsi="XO Thames"/>
                <w:b/>
              </w:rPr>
            </w:pPr>
            <w:r>
              <w:rPr>
                <w:rFonts w:ascii="XO Thames" w:hAnsi="XO Thames"/>
                <w:b/>
              </w:rPr>
              <w:t>Характеристика товара</w:t>
            </w:r>
          </w:p>
        </w:tc>
        <w:tc>
          <w:tcPr>
            <w:tcW w:w="709" w:type="dxa"/>
            <w:tcBorders>
              <w:top w:val="single" w:sz="4" w:space="0" w:color="auto"/>
              <w:left w:val="single" w:sz="4" w:space="0" w:color="auto"/>
              <w:bottom w:val="single" w:sz="4" w:space="0" w:color="auto"/>
              <w:right w:val="single" w:sz="4" w:space="0" w:color="auto"/>
            </w:tcBorders>
            <w:vAlign w:val="center"/>
            <w:hideMark/>
          </w:tcPr>
          <w:p w14:paraId="7086B6A5" w14:textId="77777777" w:rsidR="00721A16" w:rsidRPr="00D27940" w:rsidRDefault="00721A16" w:rsidP="00292540">
            <w:pPr>
              <w:autoSpaceDE w:val="0"/>
              <w:autoSpaceDN w:val="0"/>
              <w:adjustRightInd w:val="0"/>
              <w:jc w:val="center"/>
              <w:outlineLvl w:val="0"/>
              <w:rPr>
                <w:rFonts w:ascii="XO Thames" w:hAnsi="XO Thames"/>
                <w:b/>
                <w:sz w:val="22"/>
                <w:szCs w:val="22"/>
              </w:rPr>
            </w:pPr>
            <w:r w:rsidRPr="00D27940">
              <w:rPr>
                <w:rFonts w:ascii="XO Thames" w:hAnsi="XO Thames"/>
                <w:b/>
              </w:rPr>
              <w:t>Кол-во объектов</w:t>
            </w:r>
          </w:p>
        </w:tc>
        <w:tc>
          <w:tcPr>
            <w:tcW w:w="992" w:type="dxa"/>
            <w:tcBorders>
              <w:top w:val="single" w:sz="4" w:space="0" w:color="auto"/>
              <w:left w:val="single" w:sz="4" w:space="0" w:color="auto"/>
              <w:bottom w:val="single" w:sz="4" w:space="0" w:color="auto"/>
              <w:right w:val="single" w:sz="4" w:space="0" w:color="auto"/>
            </w:tcBorders>
            <w:vAlign w:val="center"/>
            <w:hideMark/>
          </w:tcPr>
          <w:p w14:paraId="7B19BB4B" w14:textId="77777777" w:rsidR="00721A16" w:rsidRPr="00D27940" w:rsidRDefault="00721A16" w:rsidP="00292540">
            <w:pPr>
              <w:autoSpaceDE w:val="0"/>
              <w:autoSpaceDN w:val="0"/>
              <w:adjustRightInd w:val="0"/>
              <w:jc w:val="center"/>
              <w:outlineLvl w:val="0"/>
              <w:rPr>
                <w:rFonts w:ascii="XO Thames" w:hAnsi="XO Thames"/>
                <w:b/>
                <w:sz w:val="22"/>
                <w:szCs w:val="22"/>
              </w:rPr>
            </w:pPr>
            <w:r w:rsidRPr="00D27940">
              <w:rPr>
                <w:rFonts w:ascii="XO Thames" w:hAnsi="XO Thames"/>
                <w:b/>
              </w:rPr>
              <w:t>Цена за ед. в руб.</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533270E" w14:textId="77777777" w:rsidR="00721A16" w:rsidRPr="00D27940" w:rsidRDefault="00721A16" w:rsidP="00292540">
            <w:pPr>
              <w:autoSpaceDE w:val="0"/>
              <w:autoSpaceDN w:val="0"/>
              <w:adjustRightInd w:val="0"/>
              <w:jc w:val="center"/>
              <w:outlineLvl w:val="0"/>
              <w:rPr>
                <w:rFonts w:ascii="XO Thames" w:hAnsi="XO Thames"/>
                <w:b/>
                <w:sz w:val="22"/>
                <w:szCs w:val="22"/>
              </w:rPr>
            </w:pPr>
            <w:r w:rsidRPr="00D27940">
              <w:rPr>
                <w:rFonts w:ascii="XO Thames" w:hAnsi="XO Thames"/>
                <w:b/>
              </w:rPr>
              <w:t>Общая стоимость, в руб.</w:t>
            </w:r>
          </w:p>
        </w:tc>
      </w:tr>
      <w:tr w:rsidR="00721A16" w:rsidRPr="00D27940" w14:paraId="73C8882D" w14:textId="77777777" w:rsidTr="00292540">
        <w:tc>
          <w:tcPr>
            <w:tcW w:w="562" w:type="dxa"/>
            <w:tcBorders>
              <w:top w:val="single" w:sz="4" w:space="0" w:color="auto"/>
              <w:left w:val="single" w:sz="4" w:space="0" w:color="auto"/>
              <w:bottom w:val="single" w:sz="4" w:space="0" w:color="auto"/>
              <w:right w:val="single" w:sz="4" w:space="0" w:color="auto"/>
            </w:tcBorders>
            <w:vAlign w:val="center"/>
            <w:hideMark/>
          </w:tcPr>
          <w:p w14:paraId="37D571E9" w14:textId="77777777" w:rsidR="00721A16" w:rsidRPr="00D27940" w:rsidRDefault="00721A16" w:rsidP="00292540">
            <w:pPr>
              <w:autoSpaceDE w:val="0"/>
              <w:autoSpaceDN w:val="0"/>
              <w:adjustRightInd w:val="0"/>
              <w:jc w:val="center"/>
              <w:outlineLvl w:val="0"/>
              <w:rPr>
                <w:rFonts w:ascii="XO Thames" w:hAnsi="XO Thames"/>
                <w:sz w:val="22"/>
                <w:szCs w:val="22"/>
              </w:rPr>
            </w:pPr>
            <w:r w:rsidRPr="00D27940">
              <w:rPr>
                <w:rFonts w:ascii="XO Thames" w:hAnsi="XO Thames"/>
                <w:lang w:val="en-US"/>
              </w:rPr>
              <w:t>1</w:t>
            </w:r>
          </w:p>
        </w:tc>
        <w:tc>
          <w:tcPr>
            <w:tcW w:w="3969" w:type="dxa"/>
            <w:tcBorders>
              <w:top w:val="single" w:sz="4" w:space="0" w:color="auto"/>
              <w:left w:val="single" w:sz="4" w:space="0" w:color="auto"/>
              <w:bottom w:val="single" w:sz="4" w:space="0" w:color="auto"/>
              <w:right w:val="single" w:sz="4" w:space="0" w:color="auto"/>
            </w:tcBorders>
            <w:vAlign w:val="center"/>
          </w:tcPr>
          <w:p w14:paraId="127FCD24" w14:textId="77777777" w:rsidR="00721A16" w:rsidRPr="00DE4241" w:rsidRDefault="00721A16" w:rsidP="00292540">
            <w:pPr>
              <w:widowControl w:val="0"/>
              <w:shd w:val="clear" w:color="auto" w:fill="FFFFFF"/>
              <w:tabs>
                <w:tab w:val="left" w:pos="1134"/>
                <w:tab w:val="left" w:pos="1238"/>
              </w:tabs>
              <w:autoSpaceDE w:val="0"/>
              <w:autoSpaceDN w:val="0"/>
              <w:adjustRightInd w:val="0"/>
              <w:ind w:right="-1"/>
              <w:rPr>
                <w:rFonts w:ascii="XO Thames" w:hAnsi="XO Thames"/>
              </w:rPr>
            </w:pPr>
            <w:r>
              <w:rPr>
                <w:rFonts w:ascii="XO Thames" w:hAnsi="XO Thames"/>
              </w:rPr>
              <w:t xml:space="preserve">Светильник светодиодный ДБП-12Вт 1140 Лм 4000К </w:t>
            </w:r>
            <w:r>
              <w:rPr>
                <w:rFonts w:ascii="XO Thames" w:hAnsi="XO Thames"/>
                <w:lang w:val="en-US"/>
              </w:rPr>
              <w:t>IP</w:t>
            </w:r>
            <w:r w:rsidRPr="00DF3231">
              <w:rPr>
                <w:rFonts w:ascii="XO Thames" w:hAnsi="XO Thames"/>
              </w:rPr>
              <w:t>65</w:t>
            </w:r>
            <w:r>
              <w:rPr>
                <w:rFonts w:ascii="XO Thames" w:hAnsi="XO Thames"/>
              </w:rPr>
              <w:t> </w:t>
            </w:r>
            <w:r w:rsidRPr="00DF3231">
              <w:rPr>
                <w:rFonts w:ascii="XO Thames" w:hAnsi="XO Thames"/>
              </w:rPr>
              <w:t>195</w:t>
            </w:r>
            <w:r>
              <w:rPr>
                <w:rFonts w:ascii="XO Thames" w:hAnsi="XO Thames"/>
                <w:lang w:val="en-US"/>
              </w:rPr>
              <w:t>x</w:t>
            </w:r>
            <w:r w:rsidRPr="00DF3231">
              <w:rPr>
                <w:rFonts w:ascii="XO Thames" w:hAnsi="XO Thames"/>
              </w:rPr>
              <w:t>95</w:t>
            </w:r>
            <w:r>
              <w:rPr>
                <w:rFonts w:ascii="XO Thames" w:hAnsi="XO Thames"/>
                <w:lang w:val="en-US"/>
              </w:rPr>
              <w:t>x</w:t>
            </w:r>
            <w:r w:rsidRPr="00DF3231">
              <w:rPr>
                <w:rFonts w:ascii="XO Thames" w:hAnsi="XO Thames"/>
              </w:rPr>
              <w:t xml:space="preserve">37 </w:t>
            </w:r>
            <w:r>
              <w:rPr>
                <w:rFonts w:ascii="XO Thames" w:hAnsi="XO Thames"/>
              </w:rPr>
              <w:t xml:space="preserve">ОВАЛ </w:t>
            </w:r>
            <w:r>
              <w:rPr>
                <w:rFonts w:ascii="XO Thames" w:hAnsi="XO Thames"/>
                <w:lang w:val="en-US"/>
              </w:rPr>
              <w:t>SPB</w:t>
            </w:r>
            <w:r w:rsidRPr="00DF3231">
              <w:rPr>
                <w:rFonts w:ascii="XO Thames" w:hAnsi="XO Thames"/>
              </w:rPr>
              <w:t>-202-0-40</w:t>
            </w:r>
            <w:r>
              <w:rPr>
                <w:rFonts w:ascii="XO Thames" w:hAnsi="XO Thames"/>
                <w:lang w:val="en-US"/>
              </w:rPr>
              <w:t>K</w:t>
            </w:r>
            <w:r w:rsidRPr="00DE4241">
              <w:rPr>
                <w:rFonts w:ascii="XO Thames" w:hAnsi="XO Thames"/>
              </w:rPr>
              <w:t xml:space="preserve">-012 </w:t>
            </w:r>
            <w:r>
              <w:rPr>
                <w:rFonts w:ascii="XO Thames" w:hAnsi="XO Thames"/>
              </w:rPr>
              <w:t>Б0047621 ЭРА или эквивалент</w:t>
            </w:r>
          </w:p>
          <w:p w14:paraId="4BED9B38" w14:textId="77777777" w:rsidR="00721A16" w:rsidRPr="00D27940" w:rsidRDefault="00721A16" w:rsidP="00292540">
            <w:pPr>
              <w:widowControl w:val="0"/>
              <w:shd w:val="clear" w:color="auto" w:fill="FFFFFF"/>
              <w:tabs>
                <w:tab w:val="left" w:pos="1134"/>
                <w:tab w:val="left" w:pos="1238"/>
              </w:tabs>
              <w:autoSpaceDE w:val="0"/>
              <w:autoSpaceDN w:val="0"/>
              <w:adjustRightInd w:val="0"/>
              <w:ind w:right="-1"/>
              <w:rPr>
                <w:rFonts w:ascii="XO Thames" w:hAnsi="XO Thames"/>
              </w:rPr>
            </w:pPr>
            <w:r w:rsidRPr="00D27940">
              <w:rPr>
                <w:rFonts w:ascii="XO Thames" w:hAnsi="XO Thames"/>
              </w:rPr>
              <w:t>(ОКПД2: 2</w:t>
            </w:r>
            <w:r>
              <w:rPr>
                <w:rFonts w:ascii="XO Thames" w:hAnsi="XO Thames"/>
              </w:rPr>
              <w:t>7</w:t>
            </w:r>
            <w:r w:rsidRPr="00D27940">
              <w:rPr>
                <w:rFonts w:ascii="XO Thames" w:hAnsi="XO Thames"/>
              </w:rPr>
              <w:t>.</w:t>
            </w:r>
            <w:r>
              <w:rPr>
                <w:rFonts w:ascii="XO Thames" w:hAnsi="XO Thames"/>
              </w:rPr>
              <w:t>40</w:t>
            </w:r>
            <w:r w:rsidRPr="00D27940">
              <w:rPr>
                <w:rFonts w:ascii="XO Thames" w:hAnsi="XO Thames"/>
              </w:rPr>
              <w:t>.</w:t>
            </w:r>
            <w:r>
              <w:rPr>
                <w:rFonts w:ascii="XO Thames" w:hAnsi="XO Thames"/>
              </w:rPr>
              <w:t>39</w:t>
            </w:r>
            <w:r w:rsidRPr="00D27940">
              <w:rPr>
                <w:rFonts w:ascii="XO Thames" w:hAnsi="XO Thames"/>
              </w:rPr>
              <w:t>.1</w:t>
            </w:r>
            <w:r>
              <w:rPr>
                <w:rFonts w:ascii="XO Thames" w:hAnsi="XO Thames"/>
              </w:rPr>
              <w:t>13</w:t>
            </w:r>
            <w:r w:rsidRPr="00D27940">
              <w:rPr>
                <w:rFonts w:ascii="XO Thames" w:hAnsi="XO Thames"/>
              </w:rPr>
              <w:t>)</w:t>
            </w:r>
          </w:p>
        </w:tc>
        <w:tc>
          <w:tcPr>
            <w:tcW w:w="1843" w:type="dxa"/>
            <w:tcBorders>
              <w:top w:val="single" w:sz="4" w:space="0" w:color="auto"/>
              <w:left w:val="single" w:sz="4" w:space="0" w:color="auto"/>
              <w:bottom w:val="single" w:sz="4" w:space="0" w:color="auto"/>
              <w:right w:val="single" w:sz="4" w:space="0" w:color="auto"/>
            </w:tcBorders>
            <w:vAlign w:val="center"/>
          </w:tcPr>
          <w:p w14:paraId="75689592" w14:textId="77777777" w:rsidR="00721A16" w:rsidRDefault="00721A16" w:rsidP="00292540">
            <w:pPr>
              <w:autoSpaceDE w:val="0"/>
              <w:autoSpaceDN w:val="0"/>
              <w:adjustRightInd w:val="0"/>
              <w:jc w:val="center"/>
              <w:outlineLvl w:val="0"/>
              <w:rPr>
                <w:rFonts w:ascii="XO Thames" w:hAnsi="XO Thames"/>
              </w:rPr>
            </w:pPr>
            <w:r>
              <w:rPr>
                <w:rFonts w:ascii="XO Thames" w:hAnsi="XO Thames"/>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483F0743" w14:textId="77777777" w:rsidR="00721A16" w:rsidRPr="00D27940" w:rsidRDefault="00721A16" w:rsidP="00292540">
            <w:pPr>
              <w:autoSpaceDE w:val="0"/>
              <w:autoSpaceDN w:val="0"/>
              <w:adjustRightInd w:val="0"/>
              <w:jc w:val="center"/>
              <w:outlineLvl w:val="0"/>
              <w:rPr>
                <w:rFonts w:ascii="XO Thames" w:hAnsi="XO Thames"/>
              </w:rPr>
            </w:pPr>
            <w:r>
              <w:rPr>
                <w:rFonts w:ascii="XO Thames" w:hAnsi="XO Thames"/>
              </w:rPr>
              <w:t>120 шт.</w:t>
            </w:r>
          </w:p>
        </w:tc>
        <w:tc>
          <w:tcPr>
            <w:tcW w:w="992" w:type="dxa"/>
            <w:tcBorders>
              <w:top w:val="single" w:sz="4" w:space="0" w:color="auto"/>
              <w:left w:val="single" w:sz="4" w:space="0" w:color="auto"/>
              <w:bottom w:val="single" w:sz="4" w:space="0" w:color="auto"/>
              <w:right w:val="single" w:sz="4" w:space="0" w:color="auto"/>
            </w:tcBorders>
          </w:tcPr>
          <w:p w14:paraId="35066DAE" w14:textId="77777777" w:rsidR="00721A16" w:rsidRPr="00D27940" w:rsidRDefault="00721A16" w:rsidP="00292540">
            <w:pPr>
              <w:autoSpaceDE w:val="0"/>
              <w:autoSpaceDN w:val="0"/>
              <w:adjustRightInd w:val="0"/>
              <w:jc w:val="center"/>
              <w:outlineLvl w:val="0"/>
              <w:rPr>
                <w:rFonts w:ascii="XO Thames" w:hAnsi="XO Thames"/>
                <w:sz w:val="22"/>
                <w:szCs w:val="22"/>
              </w:rPr>
            </w:pPr>
          </w:p>
        </w:tc>
        <w:tc>
          <w:tcPr>
            <w:tcW w:w="2410" w:type="dxa"/>
            <w:tcBorders>
              <w:top w:val="single" w:sz="4" w:space="0" w:color="auto"/>
              <w:left w:val="single" w:sz="4" w:space="0" w:color="auto"/>
              <w:bottom w:val="single" w:sz="4" w:space="0" w:color="auto"/>
              <w:right w:val="single" w:sz="4" w:space="0" w:color="auto"/>
            </w:tcBorders>
          </w:tcPr>
          <w:p w14:paraId="52AA8BF8" w14:textId="77777777" w:rsidR="00721A16" w:rsidRPr="00D27940" w:rsidRDefault="00721A16" w:rsidP="00292540">
            <w:pPr>
              <w:autoSpaceDE w:val="0"/>
              <w:autoSpaceDN w:val="0"/>
              <w:adjustRightInd w:val="0"/>
              <w:jc w:val="center"/>
              <w:outlineLvl w:val="0"/>
              <w:rPr>
                <w:rFonts w:ascii="XO Thames" w:hAnsi="XO Thames"/>
                <w:sz w:val="22"/>
                <w:szCs w:val="22"/>
              </w:rPr>
            </w:pPr>
          </w:p>
        </w:tc>
      </w:tr>
      <w:tr w:rsidR="00721A16" w:rsidRPr="00D27940" w14:paraId="5582DD7D" w14:textId="77777777" w:rsidTr="00292540">
        <w:tc>
          <w:tcPr>
            <w:tcW w:w="562" w:type="dxa"/>
            <w:tcBorders>
              <w:top w:val="single" w:sz="4" w:space="0" w:color="auto"/>
              <w:left w:val="single" w:sz="4" w:space="0" w:color="auto"/>
              <w:bottom w:val="single" w:sz="4" w:space="0" w:color="auto"/>
              <w:right w:val="single" w:sz="4" w:space="0" w:color="auto"/>
            </w:tcBorders>
            <w:vAlign w:val="center"/>
          </w:tcPr>
          <w:p w14:paraId="6F1D1371" w14:textId="77777777" w:rsidR="00721A16" w:rsidRPr="00DE4241" w:rsidRDefault="00721A16" w:rsidP="00292540">
            <w:pPr>
              <w:autoSpaceDE w:val="0"/>
              <w:autoSpaceDN w:val="0"/>
              <w:adjustRightInd w:val="0"/>
              <w:jc w:val="center"/>
              <w:outlineLvl w:val="0"/>
              <w:rPr>
                <w:rFonts w:ascii="XO Thames" w:hAnsi="XO Thames"/>
              </w:rPr>
            </w:pPr>
            <w:r>
              <w:rPr>
                <w:rFonts w:ascii="XO Thames" w:hAnsi="XO Thames"/>
              </w:rPr>
              <w:t>2</w:t>
            </w:r>
          </w:p>
        </w:tc>
        <w:tc>
          <w:tcPr>
            <w:tcW w:w="3969" w:type="dxa"/>
            <w:tcBorders>
              <w:top w:val="single" w:sz="4" w:space="0" w:color="auto"/>
              <w:left w:val="single" w:sz="4" w:space="0" w:color="auto"/>
              <w:bottom w:val="single" w:sz="4" w:space="0" w:color="auto"/>
              <w:right w:val="single" w:sz="4" w:space="0" w:color="auto"/>
            </w:tcBorders>
            <w:vAlign w:val="center"/>
          </w:tcPr>
          <w:p w14:paraId="497FC1DF" w14:textId="77777777" w:rsidR="00721A16" w:rsidRDefault="00721A16" w:rsidP="00292540">
            <w:pPr>
              <w:widowControl w:val="0"/>
              <w:shd w:val="clear" w:color="auto" w:fill="FFFFFF"/>
              <w:tabs>
                <w:tab w:val="left" w:pos="1134"/>
                <w:tab w:val="left" w:pos="1238"/>
              </w:tabs>
              <w:autoSpaceDE w:val="0"/>
              <w:autoSpaceDN w:val="0"/>
              <w:adjustRightInd w:val="0"/>
              <w:ind w:right="-1"/>
              <w:rPr>
                <w:rFonts w:ascii="XO Thames" w:hAnsi="XO Thames"/>
              </w:rPr>
            </w:pPr>
            <w:r>
              <w:rPr>
                <w:rFonts w:ascii="XO Thames" w:hAnsi="XO Thames"/>
              </w:rPr>
              <w:t xml:space="preserve">Светильник светодиодный ЖКХ ДПО 4002 12 Вт 4000К </w:t>
            </w:r>
            <w:r>
              <w:rPr>
                <w:rFonts w:ascii="XO Thames" w:hAnsi="XO Thames"/>
                <w:lang w:val="en-US"/>
              </w:rPr>
              <w:t>IP</w:t>
            </w:r>
            <w:r w:rsidRPr="00DE4241">
              <w:rPr>
                <w:rFonts w:ascii="XO Thames" w:hAnsi="XO Thames"/>
              </w:rPr>
              <w:t xml:space="preserve">54 </w:t>
            </w:r>
            <w:r>
              <w:rPr>
                <w:rFonts w:ascii="XO Thames" w:hAnsi="XO Thames"/>
              </w:rPr>
              <w:t xml:space="preserve">круг белый </w:t>
            </w:r>
            <w:r>
              <w:rPr>
                <w:rFonts w:ascii="XO Thames" w:hAnsi="XO Thames"/>
                <w:lang w:val="en-US"/>
              </w:rPr>
              <w:t>IEK</w:t>
            </w:r>
            <w:r w:rsidRPr="00DE4241">
              <w:rPr>
                <w:rFonts w:ascii="XO Thames" w:hAnsi="XO Thames"/>
              </w:rPr>
              <w:t xml:space="preserve"> </w:t>
            </w:r>
            <w:r>
              <w:rPr>
                <w:rFonts w:ascii="XO Thames" w:hAnsi="XO Thames"/>
                <w:lang w:val="en-US"/>
              </w:rPr>
              <w:t>LDPO</w:t>
            </w:r>
            <w:r w:rsidRPr="00DE4241">
              <w:rPr>
                <w:rFonts w:ascii="XO Thames" w:hAnsi="XO Thames"/>
              </w:rPr>
              <w:t>0-4002-12-4000-</w:t>
            </w:r>
            <w:r>
              <w:rPr>
                <w:rFonts w:ascii="XO Thames" w:hAnsi="XO Thames"/>
                <w:lang w:val="en-US"/>
              </w:rPr>
              <w:t>K</w:t>
            </w:r>
            <w:r w:rsidRPr="00DE4241">
              <w:rPr>
                <w:rFonts w:ascii="XO Thames" w:hAnsi="XO Thames"/>
              </w:rPr>
              <w:t xml:space="preserve">01 </w:t>
            </w:r>
            <w:r>
              <w:rPr>
                <w:rFonts w:ascii="XO Thames" w:hAnsi="XO Thames"/>
                <w:lang w:val="en-US"/>
              </w:rPr>
              <w:t>IEK</w:t>
            </w:r>
            <w:r w:rsidRPr="00DE4241">
              <w:rPr>
                <w:rFonts w:ascii="XO Thames" w:hAnsi="XO Thames"/>
              </w:rPr>
              <w:t xml:space="preserve"> </w:t>
            </w:r>
            <w:r>
              <w:rPr>
                <w:rFonts w:ascii="XO Thames" w:hAnsi="XO Thames"/>
              </w:rPr>
              <w:t>или эквивалент</w:t>
            </w:r>
          </w:p>
          <w:p w14:paraId="453D7089" w14:textId="77777777" w:rsidR="00721A16" w:rsidRPr="00DE4241" w:rsidRDefault="00721A16" w:rsidP="00292540">
            <w:pPr>
              <w:widowControl w:val="0"/>
              <w:shd w:val="clear" w:color="auto" w:fill="FFFFFF"/>
              <w:tabs>
                <w:tab w:val="left" w:pos="1134"/>
                <w:tab w:val="left" w:pos="1238"/>
              </w:tabs>
              <w:autoSpaceDE w:val="0"/>
              <w:autoSpaceDN w:val="0"/>
              <w:adjustRightInd w:val="0"/>
              <w:ind w:right="-1"/>
              <w:rPr>
                <w:rFonts w:ascii="XO Thames" w:hAnsi="XO Thames"/>
              </w:rPr>
            </w:pPr>
            <w:r>
              <w:rPr>
                <w:rFonts w:ascii="XO Thames" w:hAnsi="XO Thames"/>
              </w:rPr>
              <w:t>(ОКПД2: 27.40.39.113)</w:t>
            </w:r>
          </w:p>
        </w:tc>
        <w:tc>
          <w:tcPr>
            <w:tcW w:w="1843" w:type="dxa"/>
            <w:tcBorders>
              <w:top w:val="single" w:sz="4" w:space="0" w:color="auto"/>
              <w:left w:val="single" w:sz="4" w:space="0" w:color="auto"/>
              <w:bottom w:val="single" w:sz="4" w:space="0" w:color="auto"/>
              <w:right w:val="single" w:sz="4" w:space="0" w:color="auto"/>
            </w:tcBorders>
            <w:vAlign w:val="center"/>
          </w:tcPr>
          <w:p w14:paraId="61132085" w14:textId="77777777" w:rsidR="00721A16" w:rsidRDefault="00721A16" w:rsidP="00292540">
            <w:pPr>
              <w:autoSpaceDE w:val="0"/>
              <w:autoSpaceDN w:val="0"/>
              <w:adjustRightInd w:val="0"/>
              <w:jc w:val="center"/>
              <w:outlineLvl w:val="0"/>
              <w:rPr>
                <w:rFonts w:ascii="XO Thames" w:hAnsi="XO Thames"/>
              </w:rPr>
            </w:pPr>
            <w:r>
              <w:rPr>
                <w:rFonts w:ascii="XO Thames" w:hAnsi="XO Thames"/>
              </w:rPr>
              <w:t>-</w:t>
            </w:r>
          </w:p>
        </w:tc>
        <w:tc>
          <w:tcPr>
            <w:tcW w:w="709" w:type="dxa"/>
            <w:tcBorders>
              <w:top w:val="single" w:sz="4" w:space="0" w:color="auto"/>
              <w:left w:val="single" w:sz="4" w:space="0" w:color="auto"/>
              <w:bottom w:val="single" w:sz="4" w:space="0" w:color="auto"/>
              <w:right w:val="single" w:sz="4" w:space="0" w:color="auto"/>
            </w:tcBorders>
            <w:vAlign w:val="center"/>
          </w:tcPr>
          <w:p w14:paraId="35D3659C" w14:textId="77777777" w:rsidR="00721A16" w:rsidRDefault="00721A16" w:rsidP="00292540">
            <w:pPr>
              <w:autoSpaceDE w:val="0"/>
              <w:autoSpaceDN w:val="0"/>
              <w:adjustRightInd w:val="0"/>
              <w:jc w:val="center"/>
              <w:outlineLvl w:val="0"/>
              <w:rPr>
                <w:rFonts w:ascii="XO Thames" w:hAnsi="XO Thames"/>
              </w:rPr>
            </w:pPr>
            <w:r>
              <w:rPr>
                <w:rFonts w:ascii="XO Thames" w:hAnsi="XO Thames"/>
              </w:rPr>
              <w:t>10 шт.</w:t>
            </w:r>
          </w:p>
        </w:tc>
        <w:tc>
          <w:tcPr>
            <w:tcW w:w="992" w:type="dxa"/>
            <w:tcBorders>
              <w:top w:val="single" w:sz="4" w:space="0" w:color="auto"/>
              <w:left w:val="single" w:sz="4" w:space="0" w:color="auto"/>
              <w:bottom w:val="single" w:sz="4" w:space="0" w:color="auto"/>
              <w:right w:val="single" w:sz="4" w:space="0" w:color="auto"/>
            </w:tcBorders>
          </w:tcPr>
          <w:p w14:paraId="09EDDC9B" w14:textId="77777777" w:rsidR="00721A16" w:rsidRPr="00D27940" w:rsidRDefault="00721A16" w:rsidP="00292540">
            <w:pPr>
              <w:autoSpaceDE w:val="0"/>
              <w:autoSpaceDN w:val="0"/>
              <w:adjustRightInd w:val="0"/>
              <w:jc w:val="center"/>
              <w:outlineLvl w:val="0"/>
              <w:rPr>
                <w:rFonts w:ascii="XO Thames" w:hAnsi="XO Thames"/>
                <w:sz w:val="22"/>
                <w:szCs w:val="22"/>
              </w:rPr>
            </w:pPr>
          </w:p>
        </w:tc>
        <w:tc>
          <w:tcPr>
            <w:tcW w:w="2410" w:type="dxa"/>
            <w:tcBorders>
              <w:top w:val="single" w:sz="4" w:space="0" w:color="auto"/>
              <w:left w:val="single" w:sz="4" w:space="0" w:color="auto"/>
              <w:bottom w:val="single" w:sz="4" w:space="0" w:color="auto"/>
              <w:right w:val="single" w:sz="4" w:space="0" w:color="auto"/>
            </w:tcBorders>
          </w:tcPr>
          <w:p w14:paraId="0534CC00" w14:textId="77777777" w:rsidR="00721A16" w:rsidRPr="00D27940" w:rsidRDefault="00721A16" w:rsidP="00292540">
            <w:pPr>
              <w:autoSpaceDE w:val="0"/>
              <w:autoSpaceDN w:val="0"/>
              <w:adjustRightInd w:val="0"/>
              <w:jc w:val="center"/>
              <w:outlineLvl w:val="0"/>
              <w:rPr>
                <w:rFonts w:ascii="XO Thames" w:hAnsi="XO Thames"/>
                <w:sz w:val="22"/>
                <w:szCs w:val="22"/>
              </w:rPr>
            </w:pPr>
          </w:p>
        </w:tc>
      </w:tr>
      <w:tr w:rsidR="00721A16" w:rsidRPr="00D27940" w14:paraId="47A40C58" w14:textId="77777777" w:rsidTr="00292540">
        <w:tc>
          <w:tcPr>
            <w:tcW w:w="562" w:type="dxa"/>
            <w:tcBorders>
              <w:top w:val="single" w:sz="4" w:space="0" w:color="auto"/>
              <w:left w:val="single" w:sz="4" w:space="0" w:color="auto"/>
              <w:bottom w:val="single" w:sz="4" w:space="0" w:color="auto"/>
              <w:right w:val="single" w:sz="4" w:space="0" w:color="auto"/>
            </w:tcBorders>
            <w:vAlign w:val="center"/>
          </w:tcPr>
          <w:p w14:paraId="1877D4D0" w14:textId="77777777" w:rsidR="00721A16" w:rsidRDefault="00721A16" w:rsidP="00292540">
            <w:pPr>
              <w:autoSpaceDE w:val="0"/>
              <w:autoSpaceDN w:val="0"/>
              <w:adjustRightInd w:val="0"/>
              <w:jc w:val="center"/>
              <w:outlineLvl w:val="0"/>
              <w:rPr>
                <w:rFonts w:ascii="XO Thames" w:hAnsi="XO Thames"/>
              </w:rPr>
            </w:pPr>
            <w:r>
              <w:rPr>
                <w:rFonts w:ascii="XO Thames" w:hAnsi="XO Thames"/>
              </w:rPr>
              <w:t>3</w:t>
            </w:r>
          </w:p>
        </w:tc>
        <w:tc>
          <w:tcPr>
            <w:tcW w:w="3969" w:type="dxa"/>
            <w:tcBorders>
              <w:top w:val="single" w:sz="4" w:space="0" w:color="auto"/>
              <w:left w:val="single" w:sz="4" w:space="0" w:color="auto"/>
              <w:bottom w:val="single" w:sz="4" w:space="0" w:color="auto"/>
              <w:right w:val="single" w:sz="4" w:space="0" w:color="auto"/>
            </w:tcBorders>
            <w:vAlign w:val="center"/>
          </w:tcPr>
          <w:p w14:paraId="482BDF37" w14:textId="77777777" w:rsidR="00721A16" w:rsidRDefault="00721A16" w:rsidP="00292540">
            <w:pPr>
              <w:widowControl w:val="0"/>
              <w:shd w:val="clear" w:color="auto" w:fill="FFFFFF"/>
              <w:tabs>
                <w:tab w:val="left" w:pos="1134"/>
                <w:tab w:val="left" w:pos="1238"/>
              </w:tabs>
              <w:autoSpaceDE w:val="0"/>
              <w:autoSpaceDN w:val="0"/>
              <w:adjustRightInd w:val="0"/>
              <w:ind w:right="-1"/>
              <w:rPr>
                <w:rFonts w:ascii="XO Thames" w:hAnsi="XO Thames"/>
              </w:rPr>
            </w:pPr>
            <w:r>
              <w:rPr>
                <w:rFonts w:ascii="XO Thames" w:hAnsi="XO Thames"/>
              </w:rPr>
              <w:t xml:space="preserve">Светильник светодиодный ДВО/ДПО 36 Вт 4000К 3200Лм </w:t>
            </w:r>
            <w:r>
              <w:rPr>
                <w:rFonts w:ascii="XO Thames" w:hAnsi="XO Thames"/>
                <w:lang w:val="en-US"/>
              </w:rPr>
              <w:t>IP</w:t>
            </w:r>
            <w:r w:rsidRPr="00DE4241">
              <w:rPr>
                <w:rFonts w:ascii="XO Thames" w:hAnsi="XO Thames"/>
              </w:rPr>
              <w:t>40</w:t>
            </w:r>
            <w:r>
              <w:rPr>
                <w:rFonts w:ascii="XO Thames" w:hAnsi="XO Thames"/>
              </w:rPr>
              <w:t> </w:t>
            </w:r>
            <w:r w:rsidRPr="00DE4241">
              <w:rPr>
                <w:rFonts w:ascii="XO Thames" w:hAnsi="XO Thames"/>
              </w:rPr>
              <w:t>595</w:t>
            </w:r>
            <w:r>
              <w:rPr>
                <w:rFonts w:ascii="XO Thames" w:hAnsi="XO Thames"/>
                <w:lang w:val="en-US"/>
              </w:rPr>
              <w:t>x</w:t>
            </w:r>
            <w:r w:rsidRPr="00DE4241">
              <w:rPr>
                <w:rFonts w:ascii="XO Thames" w:hAnsi="XO Thames"/>
              </w:rPr>
              <w:t xml:space="preserve">595 </w:t>
            </w:r>
            <w:r>
              <w:rPr>
                <w:rFonts w:ascii="XO Thames" w:hAnsi="XO Thames"/>
              </w:rPr>
              <w:t xml:space="preserve">матовый </w:t>
            </w:r>
            <w:r>
              <w:rPr>
                <w:rFonts w:ascii="XO Thames" w:hAnsi="XO Thames"/>
                <w:lang w:val="en-US"/>
              </w:rPr>
              <w:t>SPO</w:t>
            </w:r>
            <w:r w:rsidRPr="00DE4241">
              <w:rPr>
                <w:rFonts w:ascii="XO Thames" w:hAnsi="XO Thames"/>
              </w:rPr>
              <w:t>-6-36-4</w:t>
            </w:r>
            <w:r>
              <w:rPr>
                <w:rFonts w:ascii="XO Thames" w:hAnsi="XO Thames"/>
                <w:lang w:val="en-US"/>
              </w:rPr>
              <w:t>K</w:t>
            </w:r>
            <w:r w:rsidRPr="00DE4241">
              <w:rPr>
                <w:rFonts w:ascii="XO Thames" w:hAnsi="XO Thames"/>
              </w:rPr>
              <w:t>-</w:t>
            </w:r>
            <w:r>
              <w:rPr>
                <w:rFonts w:ascii="XO Thames" w:hAnsi="XO Thames"/>
                <w:lang w:val="en-US"/>
              </w:rPr>
              <w:t>M</w:t>
            </w:r>
            <w:r w:rsidRPr="00DE4241">
              <w:rPr>
                <w:rFonts w:ascii="XO Thames" w:hAnsi="XO Thames"/>
              </w:rPr>
              <w:t xml:space="preserve"> </w:t>
            </w:r>
            <w:r>
              <w:rPr>
                <w:rFonts w:ascii="XO Thames" w:hAnsi="XO Thames"/>
              </w:rPr>
              <w:t>Б0039319 ЭРА или эквивалент</w:t>
            </w:r>
          </w:p>
          <w:p w14:paraId="561F2EE6" w14:textId="77777777" w:rsidR="00721A16" w:rsidRPr="00DE4241" w:rsidRDefault="00721A16" w:rsidP="00292540">
            <w:pPr>
              <w:widowControl w:val="0"/>
              <w:shd w:val="clear" w:color="auto" w:fill="FFFFFF"/>
              <w:tabs>
                <w:tab w:val="left" w:pos="1134"/>
                <w:tab w:val="left" w:pos="1238"/>
              </w:tabs>
              <w:autoSpaceDE w:val="0"/>
              <w:autoSpaceDN w:val="0"/>
              <w:adjustRightInd w:val="0"/>
              <w:ind w:right="-1"/>
              <w:rPr>
                <w:rFonts w:ascii="XO Thames" w:hAnsi="XO Thames"/>
              </w:rPr>
            </w:pPr>
            <w:r>
              <w:rPr>
                <w:rFonts w:ascii="XO Thames" w:hAnsi="XO Thames"/>
              </w:rPr>
              <w:t>(ОКПД2: 27.40.39.113)</w:t>
            </w:r>
          </w:p>
        </w:tc>
        <w:tc>
          <w:tcPr>
            <w:tcW w:w="1843" w:type="dxa"/>
            <w:tcBorders>
              <w:top w:val="single" w:sz="4" w:space="0" w:color="auto"/>
              <w:left w:val="single" w:sz="4" w:space="0" w:color="auto"/>
              <w:bottom w:val="single" w:sz="4" w:space="0" w:color="auto"/>
              <w:right w:val="single" w:sz="4" w:space="0" w:color="auto"/>
            </w:tcBorders>
            <w:vAlign w:val="center"/>
          </w:tcPr>
          <w:p w14:paraId="0557194E" w14:textId="77777777" w:rsidR="00721A16" w:rsidRDefault="00721A16" w:rsidP="00292540">
            <w:pPr>
              <w:autoSpaceDE w:val="0"/>
              <w:autoSpaceDN w:val="0"/>
              <w:adjustRightInd w:val="0"/>
              <w:jc w:val="center"/>
              <w:outlineLvl w:val="0"/>
              <w:rPr>
                <w:rFonts w:ascii="XO Thames" w:hAnsi="XO Thames"/>
              </w:rPr>
            </w:pPr>
            <w:r>
              <w:rPr>
                <w:rFonts w:ascii="XO Thames" w:hAnsi="XO Thames"/>
              </w:rPr>
              <w:t>-</w:t>
            </w:r>
          </w:p>
        </w:tc>
        <w:tc>
          <w:tcPr>
            <w:tcW w:w="709" w:type="dxa"/>
            <w:tcBorders>
              <w:top w:val="single" w:sz="4" w:space="0" w:color="auto"/>
              <w:left w:val="single" w:sz="4" w:space="0" w:color="auto"/>
              <w:bottom w:val="single" w:sz="4" w:space="0" w:color="auto"/>
              <w:right w:val="single" w:sz="4" w:space="0" w:color="auto"/>
            </w:tcBorders>
            <w:vAlign w:val="center"/>
          </w:tcPr>
          <w:p w14:paraId="79728074" w14:textId="77777777" w:rsidR="00721A16" w:rsidRDefault="00721A16" w:rsidP="00292540">
            <w:pPr>
              <w:autoSpaceDE w:val="0"/>
              <w:autoSpaceDN w:val="0"/>
              <w:adjustRightInd w:val="0"/>
              <w:jc w:val="center"/>
              <w:outlineLvl w:val="0"/>
              <w:rPr>
                <w:rFonts w:ascii="XO Thames" w:hAnsi="XO Thames"/>
              </w:rPr>
            </w:pPr>
            <w:r>
              <w:rPr>
                <w:rFonts w:ascii="XO Thames" w:hAnsi="XO Thames"/>
              </w:rPr>
              <w:t>50 шт.</w:t>
            </w:r>
          </w:p>
        </w:tc>
        <w:tc>
          <w:tcPr>
            <w:tcW w:w="992" w:type="dxa"/>
            <w:tcBorders>
              <w:top w:val="single" w:sz="4" w:space="0" w:color="auto"/>
              <w:left w:val="single" w:sz="4" w:space="0" w:color="auto"/>
              <w:bottom w:val="single" w:sz="4" w:space="0" w:color="auto"/>
              <w:right w:val="single" w:sz="4" w:space="0" w:color="auto"/>
            </w:tcBorders>
          </w:tcPr>
          <w:p w14:paraId="38B6C80B" w14:textId="77777777" w:rsidR="00721A16" w:rsidRPr="00D27940" w:rsidRDefault="00721A16" w:rsidP="00292540">
            <w:pPr>
              <w:autoSpaceDE w:val="0"/>
              <w:autoSpaceDN w:val="0"/>
              <w:adjustRightInd w:val="0"/>
              <w:jc w:val="center"/>
              <w:outlineLvl w:val="0"/>
              <w:rPr>
                <w:rFonts w:ascii="XO Thames" w:hAnsi="XO Thames"/>
                <w:sz w:val="22"/>
                <w:szCs w:val="22"/>
              </w:rPr>
            </w:pPr>
          </w:p>
        </w:tc>
        <w:tc>
          <w:tcPr>
            <w:tcW w:w="2410" w:type="dxa"/>
            <w:tcBorders>
              <w:top w:val="single" w:sz="4" w:space="0" w:color="auto"/>
              <w:left w:val="single" w:sz="4" w:space="0" w:color="auto"/>
              <w:bottom w:val="single" w:sz="4" w:space="0" w:color="auto"/>
              <w:right w:val="single" w:sz="4" w:space="0" w:color="auto"/>
            </w:tcBorders>
          </w:tcPr>
          <w:p w14:paraId="57252908" w14:textId="77777777" w:rsidR="00721A16" w:rsidRPr="00D27940" w:rsidRDefault="00721A16" w:rsidP="00292540">
            <w:pPr>
              <w:autoSpaceDE w:val="0"/>
              <w:autoSpaceDN w:val="0"/>
              <w:adjustRightInd w:val="0"/>
              <w:jc w:val="center"/>
              <w:outlineLvl w:val="0"/>
              <w:rPr>
                <w:rFonts w:ascii="XO Thames" w:hAnsi="XO Thames"/>
                <w:sz w:val="22"/>
                <w:szCs w:val="22"/>
              </w:rPr>
            </w:pPr>
          </w:p>
        </w:tc>
      </w:tr>
      <w:tr w:rsidR="00721A16" w:rsidRPr="00D27940" w14:paraId="45589FC6" w14:textId="77777777" w:rsidTr="00292540">
        <w:tc>
          <w:tcPr>
            <w:tcW w:w="562" w:type="dxa"/>
            <w:tcBorders>
              <w:top w:val="single" w:sz="4" w:space="0" w:color="auto"/>
              <w:left w:val="single" w:sz="4" w:space="0" w:color="auto"/>
              <w:bottom w:val="single" w:sz="4" w:space="0" w:color="auto"/>
              <w:right w:val="single" w:sz="4" w:space="0" w:color="auto"/>
            </w:tcBorders>
            <w:vAlign w:val="center"/>
          </w:tcPr>
          <w:p w14:paraId="7B7A7025" w14:textId="77777777" w:rsidR="00721A16" w:rsidRDefault="00721A16" w:rsidP="00292540">
            <w:pPr>
              <w:autoSpaceDE w:val="0"/>
              <w:autoSpaceDN w:val="0"/>
              <w:adjustRightInd w:val="0"/>
              <w:jc w:val="center"/>
              <w:outlineLvl w:val="0"/>
              <w:rPr>
                <w:rFonts w:ascii="XO Thames" w:hAnsi="XO Thames"/>
              </w:rPr>
            </w:pPr>
            <w:r>
              <w:rPr>
                <w:rFonts w:ascii="XO Thames" w:hAnsi="XO Thames"/>
              </w:rPr>
              <w:t>4</w:t>
            </w:r>
          </w:p>
        </w:tc>
        <w:tc>
          <w:tcPr>
            <w:tcW w:w="3969" w:type="dxa"/>
            <w:tcBorders>
              <w:top w:val="single" w:sz="4" w:space="0" w:color="auto"/>
              <w:left w:val="single" w:sz="4" w:space="0" w:color="auto"/>
              <w:bottom w:val="single" w:sz="4" w:space="0" w:color="auto"/>
              <w:right w:val="single" w:sz="4" w:space="0" w:color="auto"/>
            </w:tcBorders>
            <w:vAlign w:val="center"/>
          </w:tcPr>
          <w:p w14:paraId="232D3607" w14:textId="77777777" w:rsidR="00721A16" w:rsidRDefault="00721A16" w:rsidP="00292540">
            <w:pPr>
              <w:widowControl w:val="0"/>
              <w:shd w:val="clear" w:color="auto" w:fill="FFFFFF"/>
              <w:tabs>
                <w:tab w:val="left" w:pos="1134"/>
                <w:tab w:val="left" w:pos="1238"/>
              </w:tabs>
              <w:autoSpaceDE w:val="0"/>
              <w:autoSpaceDN w:val="0"/>
              <w:adjustRightInd w:val="0"/>
              <w:ind w:right="-1"/>
              <w:rPr>
                <w:rFonts w:ascii="XO Thames" w:hAnsi="XO Thames"/>
              </w:rPr>
            </w:pPr>
            <w:r>
              <w:rPr>
                <w:rFonts w:ascii="XO Thames" w:hAnsi="XO Thames"/>
              </w:rPr>
              <w:t xml:space="preserve">Лампа светодиодная Т8 линейная 18 Вт 230В 6500К 1200 мм </w:t>
            </w:r>
            <w:r w:rsidRPr="00624747">
              <w:rPr>
                <w:rFonts w:ascii="XO Thames" w:hAnsi="XO Thames"/>
              </w:rPr>
              <w:t>G</w:t>
            </w:r>
            <w:r w:rsidRPr="00DE4241">
              <w:rPr>
                <w:rFonts w:ascii="XO Thames" w:hAnsi="XO Thames"/>
              </w:rPr>
              <w:t xml:space="preserve">13 </w:t>
            </w:r>
            <w:r w:rsidRPr="00624747">
              <w:rPr>
                <w:rFonts w:ascii="XO Thames" w:hAnsi="XO Thames"/>
              </w:rPr>
              <w:t>LLE</w:t>
            </w:r>
            <w:r w:rsidRPr="00DE4241">
              <w:rPr>
                <w:rFonts w:ascii="XO Thames" w:hAnsi="XO Thames"/>
              </w:rPr>
              <w:t>-</w:t>
            </w:r>
            <w:r w:rsidRPr="00624747">
              <w:rPr>
                <w:rFonts w:ascii="XO Thames" w:hAnsi="XO Thames"/>
              </w:rPr>
              <w:t>T</w:t>
            </w:r>
            <w:r w:rsidRPr="00DE4241">
              <w:rPr>
                <w:rFonts w:ascii="XO Thames" w:hAnsi="XO Thames"/>
              </w:rPr>
              <w:t>8-18-230-65-</w:t>
            </w:r>
            <w:r w:rsidRPr="00624747">
              <w:rPr>
                <w:rFonts w:ascii="XO Thames" w:hAnsi="XO Thames"/>
              </w:rPr>
              <w:t>G</w:t>
            </w:r>
            <w:r w:rsidRPr="00DE4241">
              <w:rPr>
                <w:rFonts w:ascii="XO Thames" w:hAnsi="XO Thames"/>
              </w:rPr>
              <w:t xml:space="preserve">13 </w:t>
            </w:r>
            <w:r w:rsidRPr="00624747">
              <w:rPr>
                <w:rFonts w:ascii="XO Thames" w:hAnsi="XO Thames"/>
              </w:rPr>
              <w:t>IEK</w:t>
            </w:r>
            <w:r w:rsidRPr="00DE4241">
              <w:rPr>
                <w:rFonts w:ascii="XO Thames" w:hAnsi="XO Thames"/>
              </w:rPr>
              <w:t xml:space="preserve"> </w:t>
            </w:r>
            <w:r>
              <w:rPr>
                <w:rFonts w:ascii="XO Thames" w:hAnsi="XO Thames"/>
              </w:rPr>
              <w:t>или эквивалент</w:t>
            </w:r>
          </w:p>
          <w:p w14:paraId="187E6451" w14:textId="77777777" w:rsidR="00721A16" w:rsidRPr="00DE4241" w:rsidRDefault="00721A16" w:rsidP="00292540">
            <w:pPr>
              <w:widowControl w:val="0"/>
              <w:shd w:val="clear" w:color="auto" w:fill="FFFFFF"/>
              <w:tabs>
                <w:tab w:val="left" w:pos="1134"/>
                <w:tab w:val="left" w:pos="1238"/>
              </w:tabs>
              <w:autoSpaceDE w:val="0"/>
              <w:autoSpaceDN w:val="0"/>
              <w:adjustRightInd w:val="0"/>
              <w:ind w:right="-1"/>
              <w:rPr>
                <w:rFonts w:ascii="XO Thames" w:hAnsi="XO Thames"/>
              </w:rPr>
            </w:pPr>
            <w:r>
              <w:rPr>
                <w:rFonts w:ascii="XO Thames" w:hAnsi="XO Thames"/>
              </w:rPr>
              <w:t>(ОКПД2: 27.40.15.150; КТРУ:</w:t>
            </w:r>
            <w:r w:rsidRPr="00624747">
              <w:rPr>
                <w:rFonts w:ascii="XO Thames" w:hAnsi="XO Thames"/>
              </w:rPr>
              <w:t xml:space="preserve"> </w:t>
            </w:r>
            <w:hyperlink r:id="rId9" w:tgtFrame="_blank" w:history="1">
              <w:r w:rsidRPr="00624747">
                <w:rPr>
                  <w:rFonts w:ascii="XO Thames" w:hAnsi="XO Thames"/>
                </w:rPr>
                <w:t>27.40.15.150-00000002</w:t>
              </w:r>
            </w:hyperlink>
            <w:r>
              <w:rPr>
                <w:rFonts w:ascii="XO Thames" w:hAnsi="XO Thames"/>
              </w:rPr>
              <w:t>)</w:t>
            </w:r>
          </w:p>
        </w:tc>
        <w:tc>
          <w:tcPr>
            <w:tcW w:w="1843" w:type="dxa"/>
            <w:tcBorders>
              <w:top w:val="single" w:sz="4" w:space="0" w:color="auto"/>
              <w:left w:val="single" w:sz="4" w:space="0" w:color="auto"/>
              <w:bottom w:val="single" w:sz="4" w:space="0" w:color="auto"/>
              <w:right w:val="single" w:sz="4" w:space="0" w:color="auto"/>
            </w:tcBorders>
          </w:tcPr>
          <w:p w14:paraId="43DB2CA0" w14:textId="77777777" w:rsidR="00721A16" w:rsidRDefault="00721A16" w:rsidP="00292540">
            <w:pPr>
              <w:autoSpaceDE w:val="0"/>
              <w:autoSpaceDN w:val="0"/>
              <w:adjustRightInd w:val="0"/>
              <w:jc w:val="center"/>
              <w:outlineLvl w:val="0"/>
              <w:rPr>
                <w:rFonts w:ascii="XO Thames" w:hAnsi="XO Thames"/>
              </w:rPr>
            </w:pPr>
            <w:r w:rsidRPr="0016745D">
              <w:rPr>
                <w:rFonts w:ascii="XO Thames" w:hAnsi="XO Thames"/>
              </w:rPr>
              <w:t xml:space="preserve">Диаметр: &lt; 20 (Миллиметр); Длина: </w:t>
            </w:r>
            <w:r w:rsidRPr="0016745D">
              <w:rPr>
                <w:rFonts w:ascii="Times New Roman" w:hAnsi="Times New Roman"/>
              </w:rPr>
              <w:t>≥</w:t>
            </w:r>
            <w:r w:rsidRPr="0016745D">
              <w:rPr>
                <w:rFonts w:ascii="XO Thames" w:hAnsi="XO Thames"/>
              </w:rPr>
              <w:t xml:space="preserve"> 1200 (</w:t>
            </w:r>
            <w:r w:rsidRPr="0016745D">
              <w:rPr>
                <w:rFonts w:ascii="XO Thames" w:hAnsi="XO Thames" w:cs="XO Thames"/>
              </w:rPr>
              <w:t>Миллиметр</w:t>
            </w:r>
            <w:r w:rsidRPr="0016745D">
              <w:rPr>
                <w:rFonts w:ascii="XO Thames" w:hAnsi="XO Thames"/>
              </w:rPr>
              <w:t xml:space="preserve">); Класс энергетической эффективности: не ниже А+++; Коррелированная цветовая температура, </w:t>
            </w:r>
            <w:proofErr w:type="spellStart"/>
            <w:r w:rsidRPr="0016745D">
              <w:rPr>
                <w:rFonts w:ascii="XO Thames" w:hAnsi="XO Thames"/>
              </w:rPr>
              <w:t>min</w:t>
            </w:r>
            <w:proofErr w:type="spellEnd"/>
            <w:r w:rsidRPr="0016745D">
              <w:rPr>
                <w:rFonts w:ascii="XO Thames" w:hAnsi="XO Thames"/>
              </w:rPr>
              <w:t xml:space="preserve">: </w:t>
            </w:r>
            <w:r w:rsidRPr="0016745D">
              <w:rPr>
                <w:rFonts w:ascii="Times New Roman" w:hAnsi="Times New Roman"/>
              </w:rPr>
              <w:t>≥</w:t>
            </w:r>
            <w:r w:rsidRPr="0016745D">
              <w:rPr>
                <w:rFonts w:ascii="XO Thames" w:hAnsi="XO Thames"/>
              </w:rPr>
              <w:t xml:space="preserve"> 6500 (</w:t>
            </w:r>
            <w:r w:rsidRPr="0016745D">
              <w:rPr>
                <w:rFonts w:ascii="XO Thames" w:hAnsi="XO Thames" w:cs="XO Thames"/>
              </w:rPr>
              <w:t>Кельвин</w:t>
            </w:r>
            <w:r w:rsidRPr="0016745D">
              <w:rPr>
                <w:rFonts w:ascii="XO Thames" w:hAnsi="XO Thames"/>
              </w:rPr>
              <w:t xml:space="preserve">); Коррелированная цветовая температура, </w:t>
            </w:r>
            <w:proofErr w:type="spellStart"/>
            <w:r w:rsidRPr="0016745D">
              <w:rPr>
                <w:rFonts w:ascii="XO Thames" w:hAnsi="XO Thames"/>
              </w:rPr>
              <w:t>max</w:t>
            </w:r>
            <w:proofErr w:type="spellEnd"/>
            <w:r w:rsidRPr="0016745D">
              <w:rPr>
                <w:rFonts w:ascii="XO Thames" w:hAnsi="XO Thames"/>
              </w:rPr>
              <w:t xml:space="preserve">: &lt; 6500 (Кельвин); Лампа матовая: Да; Номинальная мощность: 15  -  20 (Ватт); Номинальное напряжение: </w:t>
            </w:r>
            <w:r w:rsidRPr="0016745D">
              <w:rPr>
                <w:rFonts w:ascii="XO Thames" w:hAnsi="XO Thames"/>
              </w:rPr>
              <w:lastRenderedPageBreak/>
              <w:t>200  -  230 (Вольт); Тип цоколя: G13; Форма лампы: Трубчатая</w:t>
            </w:r>
          </w:p>
        </w:tc>
        <w:tc>
          <w:tcPr>
            <w:tcW w:w="709" w:type="dxa"/>
            <w:tcBorders>
              <w:top w:val="single" w:sz="4" w:space="0" w:color="auto"/>
              <w:left w:val="single" w:sz="4" w:space="0" w:color="auto"/>
              <w:bottom w:val="single" w:sz="4" w:space="0" w:color="auto"/>
              <w:right w:val="single" w:sz="4" w:space="0" w:color="auto"/>
            </w:tcBorders>
            <w:vAlign w:val="center"/>
          </w:tcPr>
          <w:p w14:paraId="4A4BCE9D" w14:textId="77777777" w:rsidR="00721A16" w:rsidRDefault="00721A16" w:rsidP="00292540">
            <w:pPr>
              <w:autoSpaceDE w:val="0"/>
              <w:autoSpaceDN w:val="0"/>
              <w:adjustRightInd w:val="0"/>
              <w:jc w:val="center"/>
              <w:outlineLvl w:val="0"/>
              <w:rPr>
                <w:rFonts w:ascii="XO Thames" w:hAnsi="XO Thames"/>
              </w:rPr>
            </w:pPr>
            <w:r>
              <w:rPr>
                <w:rFonts w:ascii="XO Thames" w:hAnsi="XO Thames"/>
              </w:rPr>
              <w:lastRenderedPageBreak/>
              <w:t>60 шт.</w:t>
            </w:r>
          </w:p>
        </w:tc>
        <w:tc>
          <w:tcPr>
            <w:tcW w:w="992" w:type="dxa"/>
            <w:tcBorders>
              <w:top w:val="single" w:sz="4" w:space="0" w:color="auto"/>
              <w:left w:val="single" w:sz="4" w:space="0" w:color="auto"/>
              <w:bottom w:val="single" w:sz="4" w:space="0" w:color="auto"/>
              <w:right w:val="single" w:sz="4" w:space="0" w:color="auto"/>
            </w:tcBorders>
          </w:tcPr>
          <w:p w14:paraId="59424ABB" w14:textId="77777777" w:rsidR="00721A16" w:rsidRPr="00D27940" w:rsidRDefault="00721A16" w:rsidP="00292540">
            <w:pPr>
              <w:autoSpaceDE w:val="0"/>
              <w:autoSpaceDN w:val="0"/>
              <w:adjustRightInd w:val="0"/>
              <w:jc w:val="center"/>
              <w:outlineLvl w:val="0"/>
              <w:rPr>
                <w:rFonts w:ascii="XO Thames" w:hAnsi="XO Thames"/>
                <w:sz w:val="22"/>
                <w:szCs w:val="22"/>
              </w:rPr>
            </w:pPr>
          </w:p>
        </w:tc>
        <w:tc>
          <w:tcPr>
            <w:tcW w:w="2410" w:type="dxa"/>
            <w:tcBorders>
              <w:top w:val="single" w:sz="4" w:space="0" w:color="auto"/>
              <w:left w:val="single" w:sz="4" w:space="0" w:color="auto"/>
              <w:bottom w:val="single" w:sz="4" w:space="0" w:color="auto"/>
              <w:right w:val="single" w:sz="4" w:space="0" w:color="auto"/>
            </w:tcBorders>
          </w:tcPr>
          <w:p w14:paraId="5F39BEC6" w14:textId="77777777" w:rsidR="00721A16" w:rsidRPr="00D27940" w:rsidRDefault="00721A16" w:rsidP="00292540">
            <w:pPr>
              <w:autoSpaceDE w:val="0"/>
              <w:autoSpaceDN w:val="0"/>
              <w:adjustRightInd w:val="0"/>
              <w:jc w:val="center"/>
              <w:outlineLvl w:val="0"/>
              <w:rPr>
                <w:rFonts w:ascii="XO Thames" w:hAnsi="XO Thames"/>
                <w:sz w:val="22"/>
                <w:szCs w:val="22"/>
              </w:rPr>
            </w:pPr>
          </w:p>
        </w:tc>
      </w:tr>
      <w:tr w:rsidR="00721A16" w:rsidRPr="00D27940" w14:paraId="1C098F57" w14:textId="77777777" w:rsidTr="00292540">
        <w:tc>
          <w:tcPr>
            <w:tcW w:w="562" w:type="dxa"/>
            <w:tcBorders>
              <w:top w:val="single" w:sz="4" w:space="0" w:color="auto"/>
              <w:left w:val="single" w:sz="4" w:space="0" w:color="auto"/>
              <w:bottom w:val="single" w:sz="4" w:space="0" w:color="auto"/>
              <w:right w:val="single" w:sz="4" w:space="0" w:color="auto"/>
            </w:tcBorders>
            <w:vAlign w:val="center"/>
          </w:tcPr>
          <w:p w14:paraId="73F653B5" w14:textId="77777777" w:rsidR="00721A16" w:rsidRDefault="00721A16" w:rsidP="00292540">
            <w:pPr>
              <w:autoSpaceDE w:val="0"/>
              <w:autoSpaceDN w:val="0"/>
              <w:adjustRightInd w:val="0"/>
              <w:jc w:val="center"/>
              <w:outlineLvl w:val="0"/>
              <w:rPr>
                <w:rFonts w:ascii="XO Thames" w:hAnsi="XO Thames"/>
              </w:rPr>
            </w:pPr>
            <w:r>
              <w:rPr>
                <w:rFonts w:ascii="XO Thames" w:hAnsi="XO Thames"/>
              </w:rPr>
              <w:t>5</w:t>
            </w:r>
          </w:p>
        </w:tc>
        <w:tc>
          <w:tcPr>
            <w:tcW w:w="3969" w:type="dxa"/>
            <w:tcBorders>
              <w:top w:val="single" w:sz="4" w:space="0" w:color="auto"/>
              <w:left w:val="single" w:sz="4" w:space="0" w:color="auto"/>
              <w:bottom w:val="single" w:sz="4" w:space="0" w:color="auto"/>
              <w:right w:val="single" w:sz="4" w:space="0" w:color="auto"/>
            </w:tcBorders>
            <w:vAlign w:val="center"/>
          </w:tcPr>
          <w:p w14:paraId="4BF62C5B" w14:textId="5CC1A5AC" w:rsidR="00721A16" w:rsidRDefault="00721A16" w:rsidP="00292540">
            <w:pPr>
              <w:widowControl w:val="0"/>
              <w:shd w:val="clear" w:color="auto" w:fill="FFFFFF"/>
              <w:tabs>
                <w:tab w:val="left" w:pos="1134"/>
                <w:tab w:val="left" w:pos="1238"/>
              </w:tabs>
              <w:autoSpaceDE w:val="0"/>
              <w:autoSpaceDN w:val="0"/>
              <w:adjustRightInd w:val="0"/>
              <w:ind w:right="-1"/>
              <w:rPr>
                <w:rFonts w:ascii="XO Thames" w:hAnsi="XO Thames"/>
              </w:rPr>
            </w:pPr>
            <w:r>
              <w:rPr>
                <w:rFonts w:ascii="XO Thames" w:hAnsi="XO Thames"/>
              </w:rPr>
              <w:t xml:space="preserve">Светильник линейный промышленный </w:t>
            </w:r>
            <w:r>
              <w:rPr>
                <w:rFonts w:ascii="XO Thames" w:hAnsi="XO Thames"/>
                <w:lang w:val="en-US"/>
              </w:rPr>
              <w:t>LED</w:t>
            </w:r>
            <w:r w:rsidRPr="0016745D">
              <w:rPr>
                <w:rFonts w:ascii="XO Thames" w:hAnsi="XO Thames"/>
              </w:rPr>
              <w:t xml:space="preserve"> </w:t>
            </w:r>
            <w:r>
              <w:rPr>
                <w:rFonts w:ascii="XO Thames" w:hAnsi="XO Thames"/>
              </w:rPr>
              <w:t xml:space="preserve">ДСП 2202 под </w:t>
            </w:r>
            <w:r>
              <w:rPr>
                <w:rFonts w:ascii="XO Thames" w:hAnsi="XO Thames"/>
                <w:lang w:val="en-US"/>
              </w:rPr>
              <w:t>LED</w:t>
            </w:r>
            <w:r w:rsidRPr="0016745D">
              <w:rPr>
                <w:rFonts w:ascii="XO Thames" w:hAnsi="XO Thames"/>
              </w:rPr>
              <w:t xml:space="preserve"> </w:t>
            </w:r>
            <w:r>
              <w:rPr>
                <w:rFonts w:ascii="XO Thames" w:hAnsi="XO Thames"/>
              </w:rPr>
              <w:t xml:space="preserve">лампу 2хТ8 1265х125х70 мм </w:t>
            </w:r>
            <w:r>
              <w:rPr>
                <w:rFonts w:ascii="XO Thames" w:hAnsi="XO Thames"/>
                <w:lang w:val="en-US"/>
              </w:rPr>
              <w:t>IP</w:t>
            </w:r>
            <w:r w:rsidRPr="0016745D">
              <w:rPr>
                <w:rFonts w:ascii="XO Thames" w:hAnsi="XO Thames"/>
              </w:rPr>
              <w:t xml:space="preserve">65 </w:t>
            </w:r>
            <w:r>
              <w:rPr>
                <w:rFonts w:ascii="XO Thames" w:hAnsi="XO Thames"/>
                <w:lang w:val="en-US"/>
              </w:rPr>
              <w:t>LDSP</w:t>
            </w:r>
            <w:r w:rsidRPr="0016745D">
              <w:rPr>
                <w:rFonts w:ascii="XO Thames" w:hAnsi="XO Thames"/>
              </w:rPr>
              <w:t>0-2202-2</w:t>
            </w:r>
            <w:r>
              <w:rPr>
                <w:rFonts w:ascii="XO Thames" w:hAnsi="XO Thames"/>
                <w:lang w:val="en-US"/>
              </w:rPr>
              <w:t>X</w:t>
            </w:r>
            <w:r w:rsidRPr="0016745D">
              <w:rPr>
                <w:rFonts w:ascii="XO Thames" w:hAnsi="XO Thames"/>
              </w:rPr>
              <w:t>120-</w:t>
            </w:r>
            <w:r>
              <w:rPr>
                <w:rFonts w:ascii="XO Thames" w:hAnsi="XO Thames"/>
                <w:lang w:val="en-US"/>
              </w:rPr>
              <w:t>K</w:t>
            </w:r>
            <w:r w:rsidRPr="0016745D">
              <w:rPr>
                <w:rFonts w:ascii="XO Thames" w:hAnsi="XO Thames"/>
              </w:rPr>
              <w:t xml:space="preserve">01 </w:t>
            </w:r>
            <w:r>
              <w:rPr>
                <w:rFonts w:ascii="XO Thames" w:hAnsi="XO Thames"/>
                <w:lang w:val="en-US"/>
              </w:rPr>
              <w:t>IEK</w:t>
            </w:r>
            <w:r w:rsidRPr="0016745D">
              <w:rPr>
                <w:rFonts w:ascii="XO Thames" w:hAnsi="XO Thames"/>
              </w:rPr>
              <w:t xml:space="preserve"> </w:t>
            </w:r>
            <w:r>
              <w:rPr>
                <w:rFonts w:ascii="XO Thames" w:hAnsi="XO Thames"/>
                <w:lang w:val="en-US"/>
              </w:rPr>
              <w:t>LDP</w:t>
            </w:r>
            <w:r w:rsidRPr="0016745D">
              <w:rPr>
                <w:rFonts w:ascii="XO Thames" w:hAnsi="XO Thames"/>
              </w:rPr>
              <w:t>0-2202-2</w:t>
            </w:r>
            <w:r>
              <w:rPr>
                <w:rFonts w:ascii="XO Thames" w:hAnsi="XO Thames"/>
                <w:lang w:val="en-US"/>
              </w:rPr>
              <w:t>X</w:t>
            </w:r>
            <w:r w:rsidRPr="0016745D">
              <w:rPr>
                <w:rFonts w:ascii="XO Thames" w:hAnsi="XO Thames"/>
              </w:rPr>
              <w:t>120-</w:t>
            </w:r>
            <w:r>
              <w:rPr>
                <w:rFonts w:ascii="XO Thames" w:hAnsi="XO Thames"/>
                <w:lang w:val="en-US"/>
              </w:rPr>
              <w:t>K</w:t>
            </w:r>
            <w:r w:rsidRPr="0016745D">
              <w:rPr>
                <w:rFonts w:ascii="XO Thames" w:hAnsi="XO Thames"/>
              </w:rPr>
              <w:t xml:space="preserve">01 </w:t>
            </w:r>
            <w:r>
              <w:rPr>
                <w:rFonts w:ascii="XO Thames" w:hAnsi="XO Thames"/>
                <w:lang w:val="en-US"/>
              </w:rPr>
              <w:t>IEK</w:t>
            </w:r>
            <w:r w:rsidRPr="0016745D">
              <w:rPr>
                <w:rFonts w:ascii="XO Thames" w:hAnsi="XO Thames"/>
              </w:rPr>
              <w:t xml:space="preserve"> </w:t>
            </w:r>
            <w:r>
              <w:rPr>
                <w:rFonts w:ascii="XO Thames" w:hAnsi="XO Thames"/>
              </w:rPr>
              <w:t>или эквивалент</w:t>
            </w:r>
          </w:p>
          <w:p w14:paraId="3E108496" w14:textId="77777777" w:rsidR="00721A16" w:rsidRPr="0016745D" w:rsidRDefault="00721A16" w:rsidP="00292540">
            <w:pPr>
              <w:widowControl w:val="0"/>
              <w:shd w:val="clear" w:color="auto" w:fill="FFFFFF"/>
              <w:tabs>
                <w:tab w:val="left" w:pos="1134"/>
                <w:tab w:val="left" w:pos="1238"/>
              </w:tabs>
              <w:autoSpaceDE w:val="0"/>
              <w:autoSpaceDN w:val="0"/>
              <w:adjustRightInd w:val="0"/>
              <w:ind w:right="-1"/>
              <w:rPr>
                <w:rFonts w:ascii="XO Thames" w:hAnsi="XO Thames"/>
              </w:rPr>
            </w:pPr>
            <w:r>
              <w:rPr>
                <w:rFonts w:ascii="XO Thames" w:hAnsi="XO Thames"/>
              </w:rPr>
              <w:t>(ОКПД2: 27.40.39.113)</w:t>
            </w:r>
          </w:p>
        </w:tc>
        <w:tc>
          <w:tcPr>
            <w:tcW w:w="1843" w:type="dxa"/>
            <w:tcBorders>
              <w:top w:val="single" w:sz="4" w:space="0" w:color="auto"/>
              <w:left w:val="single" w:sz="4" w:space="0" w:color="auto"/>
              <w:bottom w:val="single" w:sz="4" w:space="0" w:color="auto"/>
              <w:right w:val="single" w:sz="4" w:space="0" w:color="auto"/>
            </w:tcBorders>
            <w:vAlign w:val="center"/>
          </w:tcPr>
          <w:p w14:paraId="1ABB4D0E" w14:textId="77777777" w:rsidR="00721A16" w:rsidRPr="0016745D" w:rsidRDefault="00721A16" w:rsidP="00292540">
            <w:pPr>
              <w:autoSpaceDE w:val="0"/>
              <w:autoSpaceDN w:val="0"/>
              <w:adjustRightInd w:val="0"/>
              <w:jc w:val="center"/>
              <w:outlineLvl w:val="0"/>
              <w:rPr>
                <w:rFonts w:ascii="XO Thames" w:hAnsi="XO Thames"/>
              </w:rPr>
            </w:pPr>
            <w:r>
              <w:rPr>
                <w:rFonts w:ascii="XO Thames" w:hAnsi="XO Thames"/>
              </w:rPr>
              <w:t>-</w:t>
            </w:r>
          </w:p>
        </w:tc>
        <w:tc>
          <w:tcPr>
            <w:tcW w:w="709" w:type="dxa"/>
            <w:tcBorders>
              <w:top w:val="single" w:sz="4" w:space="0" w:color="auto"/>
              <w:left w:val="single" w:sz="4" w:space="0" w:color="auto"/>
              <w:bottom w:val="single" w:sz="4" w:space="0" w:color="auto"/>
              <w:right w:val="single" w:sz="4" w:space="0" w:color="auto"/>
            </w:tcBorders>
            <w:vAlign w:val="center"/>
          </w:tcPr>
          <w:p w14:paraId="1E87CE68" w14:textId="77777777" w:rsidR="00721A16" w:rsidRDefault="00721A16" w:rsidP="00292540">
            <w:pPr>
              <w:autoSpaceDE w:val="0"/>
              <w:autoSpaceDN w:val="0"/>
              <w:adjustRightInd w:val="0"/>
              <w:jc w:val="center"/>
              <w:outlineLvl w:val="0"/>
              <w:rPr>
                <w:rFonts w:ascii="XO Thames" w:hAnsi="XO Thames"/>
              </w:rPr>
            </w:pPr>
            <w:r>
              <w:rPr>
                <w:rFonts w:ascii="XO Thames" w:hAnsi="XO Thames"/>
              </w:rPr>
              <w:t>20 шт.</w:t>
            </w:r>
          </w:p>
        </w:tc>
        <w:tc>
          <w:tcPr>
            <w:tcW w:w="992" w:type="dxa"/>
            <w:tcBorders>
              <w:top w:val="single" w:sz="4" w:space="0" w:color="auto"/>
              <w:left w:val="single" w:sz="4" w:space="0" w:color="auto"/>
              <w:bottom w:val="single" w:sz="4" w:space="0" w:color="auto"/>
              <w:right w:val="single" w:sz="4" w:space="0" w:color="auto"/>
            </w:tcBorders>
            <w:vAlign w:val="center"/>
          </w:tcPr>
          <w:p w14:paraId="5B0627B9" w14:textId="77777777" w:rsidR="00721A16" w:rsidRPr="00D27940" w:rsidRDefault="00721A16" w:rsidP="00292540">
            <w:pPr>
              <w:autoSpaceDE w:val="0"/>
              <w:autoSpaceDN w:val="0"/>
              <w:adjustRightInd w:val="0"/>
              <w:jc w:val="center"/>
              <w:outlineLvl w:val="0"/>
              <w:rPr>
                <w:rFonts w:ascii="XO Thames" w:hAnsi="XO Thames"/>
                <w:sz w:val="22"/>
                <w:szCs w:val="22"/>
              </w:rPr>
            </w:pPr>
          </w:p>
        </w:tc>
        <w:tc>
          <w:tcPr>
            <w:tcW w:w="2410" w:type="dxa"/>
            <w:tcBorders>
              <w:top w:val="single" w:sz="4" w:space="0" w:color="auto"/>
              <w:left w:val="single" w:sz="4" w:space="0" w:color="auto"/>
              <w:bottom w:val="single" w:sz="4" w:space="0" w:color="auto"/>
              <w:right w:val="single" w:sz="4" w:space="0" w:color="auto"/>
            </w:tcBorders>
            <w:vAlign w:val="center"/>
          </w:tcPr>
          <w:p w14:paraId="162ECA0A" w14:textId="77777777" w:rsidR="00721A16" w:rsidRPr="00D27940" w:rsidRDefault="00721A16" w:rsidP="00292540">
            <w:pPr>
              <w:autoSpaceDE w:val="0"/>
              <w:autoSpaceDN w:val="0"/>
              <w:adjustRightInd w:val="0"/>
              <w:jc w:val="center"/>
              <w:outlineLvl w:val="0"/>
              <w:rPr>
                <w:rFonts w:ascii="XO Thames" w:hAnsi="XO Thames"/>
                <w:sz w:val="22"/>
                <w:szCs w:val="22"/>
              </w:rPr>
            </w:pPr>
          </w:p>
        </w:tc>
      </w:tr>
      <w:tr w:rsidR="00721A16" w:rsidRPr="00D27940" w14:paraId="32448725" w14:textId="77777777" w:rsidTr="00292540">
        <w:tc>
          <w:tcPr>
            <w:tcW w:w="562" w:type="dxa"/>
            <w:tcBorders>
              <w:top w:val="single" w:sz="4" w:space="0" w:color="auto"/>
              <w:left w:val="single" w:sz="4" w:space="0" w:color="auto"/>
              <w:bottom w:val="single" w:sz="4" w:space="0" w:color="auto"/>
              <w:right w:val="single" w:sz="4" w:space="0" w:color="auto"/>
            </w:tcBorders>
          </w:tcPr>
          <w:p w14:paraId="35CCCECE" w14:textId="77777777" w:rsidR="00721A16" w:rsidRPr="00D27940" w:rsidRDefault="00721A16" w:rsidP="00292540">
            <w:pPr>
              <w:autoSpaceDE w:val="0"/>
              <w:autoSpaceDN w:val="0"/>
              <w:adjustRightInd w:val="0"/>
              <w:outlineLvl w:val="0"/>
              <w:rPr>
                <w:rFonts w:ascii="XO Thames" w:hAnsi="XO Thames"/>
                <w:b/>
              </w:rPr>
            </w:pPr>
          </w:p>
        </w:tc>
        <w:tc>
          <w:tcPr>
            <w:tcW w:w="7513" w:type="dxa"/>
            <w:gridSpan w:val="4"/>
            <w:tcBorders>
              <w:top w:val="single" w:sz="4" w:space="0" w:color="auto"/>
              <w:left w:val="single" w:sz="4" w:space="0" w:color="auto"/>
              <w:bottom w:val="single" w:sz="4" w:space="0" w:color="auto"/>
              <w:right w:val="single" w:sz="4" w:space="0" w:color="auto"/>
            </w:tcBorders>
          </w:tcPr>
          <w:p w14:paraId="0D267248" w14:textId="77777777" w:rsidR="00721A16" w:rsidRPr="00D27940" w:rsidRDefault="00721A16" w:rsidP="00292540">
            <w:pPr>
              <w:autoSpaceDE w:val="0"/>
              <w:autoSpaceDN w:val="0"/>
              <w:adjustRightInd w:val="0"/>
              <w:outlineLvl w:val="0"/>
              <w:rPr>
                <w:rFonts w:ascii="XO Thames" w:hAnsi="XO Thames"/>
              </w:rPr>
            </w:pPr>
            <w:r w:rsidRPr="00D27940">
              <w:rPr>
                <w:rFonts w:ascii="XO Thames" w:hAnsi="XO Thames"/>
                <w:b/>
              </w:rPr>
              <w:t>Итого:</w:t>
            </w:r>
          </w:p>
        </w:tc>
        <w:tc>
          <w:tcPr>
            <w:tcW w:w="2410" w:type="dxa"/>
            <w:tcBorders>
              <w:top w:val="single" w:sz="4" w:space="0" w:color="auto"/>
              <w:left w:val="single" w:sz="4" w:space="0" w:color="auto"/>
              <w:bottom w:val="single" w:sz="4" w:space="0" w:color="auto"/>
              <w:right w:val="single" w:sz="4" w:space="0" w:color="auto"/>
            </w:tcBorders>
          </w:tcPr>
          <w:p w14:paraId="16FAE589" w14:textId="77777777" w:rsidR="00721A16" w:rsidRPr="00D27940" w:rsidRDefault="00721A16" w:rsidP="00292540">
            <w:pPr>
              <w:autoSpaceDE w:val="0"/>
              <w:autoSpaceDN w:val="0"/>
              <w:adjustRightInd w:val="0"/>
              <w:jc w:val="center"/>
              <w:outlineLvl w:val="0"/>
              <w:rPr>
                <w:rFonts w:ascii="XO Thames" w:hAnsi="XO Thames"/>
                <w:b/>
              </w:rPr>
            </w:pPr>
          </w:p>
        </w:tc>
      </w:tr>
    </w:tbl>
    <w:p w14:paraId="36812DD6" w14:textId="77777777" w:rsidR="00DE024A" w:rsidRPr="00492DAD" w:rsidRDefault="00DE024A" w:rsidP="00B677CA">
      <w:pPr>
        <w:tabs>
          <w:tab w:val="left" w:pos="0"/>
        </w:tabs>
        <w:spacing w:after="0" w:line="240" w:lineRule="auto"/>
        <w:contextualSpacing/>
        <w:jc w:val="both"/>
        <w:rPr>
          <w:rFonts w:ascii="XO Thames" w:hAnsi="XO Thames" w:cs="Times New Roman"/>
          <w:sz w:val="24"/>
          <w:szCs w:val="24"/>
        </w:rPr>
      </w:pPr>
    </w:p>
    <w:p w14:paraId="14C84DF3" w14:textId="77777777" w:rsidR="004A509B" w:rsidRPr="00492DAD" w:rsidRDefault="00F41604" w:rsidP="004A509B">
      <w:pPr>
        <w:spacing w:after="0" w:line="240" w:lineRule="auto"/>
        <w:ind w:firstLine="709"/>
        <w:contextualSpacing/>
        <w:jc w:val="both"/>
        <w:rPr>
          <w:rFonts w:ascii="XO Thames" w:hAnsi="XO Thames" w:cs="Times New Roman"/>
          <w:sz w:val="24"/>
          <w:szCs w:val="24"/>
        </w:rPr>
      </w:pPr>
      <w:r w:rsidRPr="00492DAD">
        <w:rPr>
          <w:rFonts w:ascii="XO Thames" w:hAnsi="XO Thames" w:cs="Times New Roman"/>
          <w:sz w:val="24"/>
          <w:szCs w:val="24"/>
          <w:u w:val="single"/>
        </w:rPr>
        <w:t>Гарантии качества поставляемого товара</w:t>
      </w:r>
      <w:r w:rsidRPr="00492DAD">
        <w:rPr>
          <w:rFonts w:ascii="XO Thames" w:hAnsi="XO Thames" w:cs="Times New Roman"/>
          <w:sz w:val="24"/>
          <w:szCs w:val="24"/>
        </w:rPr>
        <w:t>:</w:t>
      </w:r>
    </w:p>
    <w:p w14:paraId="636329A2" w14:textId="6603644E" w:rsidR="00651F25" w:rsidRPr="00492DAD" w:rsidRDefault="00651F25" w:rsidP="00651F25">
      <w:pPr>
        <w:pStyle w:val="2"/>
        <w:spacing w:after="0" w:line="240" w:lineRule="auto"/>
        <w:ind w:left="0" w:firstLine="709"/>
        <w:jc w:val="both"/>
        <w:rPr>
          <w:rFonts w:ascii="XO Thames" w:hAnsi="XO Thames"/>
        </w:rPr>
      </w:pPr>
      <w:r w:rsidRPr="00492DAD">
        <w:rPr>
          <w:rFonts w:ascii="XO Thames" w:hAnsi="XO Thames"/>
        </w:rPr>
        <w:t xml:space="preserve">Поставщик гарантирует Заказчику соответствие качества поставляемого товара требованиям </w:t>
      </w:r>
      <w:r w:rsidR="00721A16" w:rsidRPr="00721A16">
        <w:rPr>
          <w:rFonts w:ascii="XO Thames" w:hAnsi="XO Thames"/>
        </w:rPr>
        <w:t>ГОСТ 34819-2021, ГОСТ Р МЭК 62560-2011</w:t>
      </w:r>
      <w:r w:rsidRPr="00492DAD">
        <w:rPr>
          <w:rFonts w:ascii="XO Thames" w:hAnsi="XO Thames"/>
        </w:rPr>
        <w:t>.</w:t>
      </w:r>
    </w:p>
    <w:p w14:paraId="6E411B31" w14:textId="426D3177" w:rsidR="00DE024A" w:rsidRPr="00492DAD" w:rsidRDefault="001F58DC" w:rsidP="00E52036">
      <w:pPr>
        <w:pStyle w:val="2"/>
        <w:spacing w:after="0" w:line="240" w:lineRule="auto"/>
        <w:ind w:left="0" w:firstLine="709"/>
        <w:contextualSpacing/>
        <w:jc w:val="both"/>
        <w:rPr>
          <w:rFonts w:ascii="XO Thames" w:hAnsi="XO Thames"/>
        </w:rPr>
      </w:pPr>
      <w:r w:rsidRPr="00492DAD">
        <w:rPr>
          <w:rFonts w:ascii="XO Thames" w:hAnsi="XO Thames"/>
          <w:b/>
        </w:rPr>
        <w:t xml:space="preserve">Сроки поставки: </w:t>
      </w:r>
      <w:r w:rsidR="00A56C8D" w:rsidRPr="00492DAD">
        <w:rPr>
          <w:rFonts w:ascii="XO Thames" w:hAnsi="XO Thames"/>
        </w:rPr>
        <w:t xml:space="preserve">С момента подписания настоящего Договора, единовременно, </w:t>
      </w:r>
      <w:r w:rsidR="00721A16">
        <w:rPr>
          <w:rFonts w:ascii="XO Thames" w:hAnsi="XO Thames"/>
        </w:rPr>
        <w:t>в течении 10 (десяти) рабочих дней</w:t>
      </w:r>
      <w:r w:rsidR="00A56C8D" w:rsidRPr="00492DAD">
        <w:rPr>
          <w:rFonts w:ascii="XO Thames" w:hAnsi="XO Thames"/>
          <w:b/>
        </w:rPr>
        <w:t>.</w:t>
      </w:r>
    </w:p>
    <w:p w14:paraId="52BD23DB" w14:textId="77777777" w:rsidR="002C73A4" w:rsidRPr="00492DAD" w:rsidRDefault="00F11B24" w:rsidP="004A509B">
      <w:pPr>
        <w:widowControl w:val="0"/>
        <w:tabs>
          <w:tab w:val="left" w:pos="993"/>
        </w:tabs>
        <w:spacing w:after="0" w:line="240" w:lineRule="auto"/>
        <w:ind w:firstLine="709"/>
        <w:contextualSpacing/>
        <w:jc w:val="both"/>
        <w:rPr>
          <w:rFonts w:ascii="XO Thames" w:eastAsia="Times New Roman" w:hAnsi="XO Thames" w:cs="Times New Roman"/>
          <w:sz w:val="24"/>
          <w:szCs w:val="24"/>
          <w:lang w:eastAsia="ru-RU"/>
        </w:rPr>
      </w:pPr>
      <w:r w:rsidRPr="00492DAD">
        <w:rPr>
          <w:rFonts w:ascii="XO Thames" w:eastAsia="Times New Roman" w:hAnsi="XO Thames" w:cs="Times New Roman"/>
          <w:b/>
          <w:bCs/>
          <w:color w:val="000000"/>
          <w:sz w:val="24"/>
          <w:szCs w:val="24"/>
          <w:lang w:eastAsia="ru-RU"/>
        </w:rPr>
        <w:t>Место поставки</w:t>
      </w:r>
      <w:r w:rsidR="00CE1324" w:rsidRPr="00492DAD">
        <w:rPr>
          <w:rFonts w:ascii="XO Thames" w:eastAsia="Times New Roman" w:hAnsi="XO Thames" w:cs="Times New Roman"/>
          <w:b/>
          <w:bCs/>
          <w:color w:val="000000"/>
          <w:sz w:val="24"/>
          <w:szCs w:val="24"/>
          <w:lang w:eastAsia="ru-RU"/>
        </w:rPr>
        <w:t>: </w:t>
      </w:r>
      <w:r w:rsidR="002C73A4" w:rsidRPr="00492DAD">
        <w:rPr>
          <w:rFonts w:ascii="XO Thames" w:eastAsia="Times New Roman" w:hAnsi="XO Thames" w:cs="Times New Roman"/>
          <w:sz w:val="24"/>
          <w:szCs w:val="24"/>
          <w:lang w:eastAsia="ru-RU"/>
        </w:rPr>
        <w:t xml:space="preserve">Поставка товара осуществляется </w:t>
      </w:r>
      <w:r w:rsidR="002361E8" w:rsidRPr="00492DAD">
        <w:rPr>
          <w:rFonts w:ascii="XO Thames" w:eastAsia="Times New Roman" w:hAnsi="XO Thames" w:cs="Times New Roman"/>
          <w:sz w:val="24"/>
          <w:szCs w:val="24"/>
          <w:lang w:eastAsia="ru-RU"/>
        </w:rPr>
        <w:t>по адресу</w:t>
      </w:r>
      <w:r w:rsidR="00A93246" w:rsidRPr="00492DAD">
        <w:rPr>
          <w:rFonts w:ascii="XO Thames" w:eastAsia="Times New Roman" w:hAnsi="XO Thames" w:cs="Times New Roman"/>
          <w:sz w:val="24"/>
          <w:szCs w:val="24"/>
          <w:lang w:eastAsia="ru-RU"/>
        </w:rPr>
        <w:t xml:space="preserve"> З</w:t>
      </w:r>
      <w:r w:rsidR="002C73A4" w:rsidRPr="00492DAD">
        <w:rPr>
          <w:rFonts w:ascii="XO Thames" w:eastAsia="Times New Roman" w:hAnsi="XO Thames" w:cs="Times New Roman"/>
          <w:sz w:val="24"/>
          <w:szCs w:val="24"/>
          <w:lang w:eastAsia="ru-RU"/>
        </w:rPr>
        <w:t>аказчика:</w:t>
      </w:r>
    </w:p>
    <w:p w14:paraId="3D15688B" w14:textId="77777777" w:rsidR="002C73A4" w:rsidRPr="00492DAD" w:rsidRDefault="002C73A4" w:rsidP="004A509B">
      <w:pPr>
        <w:widowControl w:val="0"/>
        <w:tabs>
          <w:tab w:val="left" w:pos="993"/>
        </w:tabs>
        <w:spacing w:after="0" w:line="240" w:lineRule="auto"/>
        <w:ind w:firstLine="709"/>
        <w:contextualSpacing/>
        <w:jc w:val="both"/>
        <w:rPr>
          <w:rFonts w:ascii="XO Thames" w:eastAsia="Times New Roman" w:hAnsi="XO Thames" w:cs="Times New Roman"/>
          <w:sz w:val="24"/>
          <w:szCs w:val="24"/>
          <w:lang w:eastAsia="ru-RU"/>
        </w:rPr>
      </w:pPr>
      <w:r w:rsidRPr="00492DAD">
        <w:rPr>
          <w:rFonts w:ascii="XO Thames" w:eastAsia="Times New Roman" w:hAnsi="XO Thames" w:cs="Times New Roman"/>
          <w:sz w:val="24"/>
          <w:szCs w:val="24"/>
          <w:lang w:eastAsia="ru-RU"/>
        </w:rPr>
        <w:t>ФКУ СИЗО-1 ГУФСИН России по Челябинской области, расположенное по адресу: Челябинская область, г. Челябинск, ул. Российская, 53;</w:t>
      </w:r>
    </w:p>
    <w:p w14:paraId="79586A1E" w14:textId="5A540356" w:rsidR="00BC0073" w:rsidRPr="00492DAD" w:rsidRDefault="00CE1324" w:rsidP="004A509B">
      <w:pPr>
        <w:tabs>
          <w:tab w:val="left" w:pos="0"/>
        </w:tabs>
        <w:spacing w:after="0" w:line="240" w:lineRule="auto"/>
        <w:ind w:firstLine="709"/>
        <w:contextualSpacing/>
        <w:jc w:val="both"/>
        <w:rPr>
          <w:rFonts w:ascii="XO Thames" w:eastAsia="Times New Roman" w:hAnsi="XO Thames" w:cs="Times New Roman"/>
          <w:color w:val="000000"/>
          <w:sz w:val="24"/>
          <w:szCs w:val="24"/>
          <w:lang w:eastAsia="ru-RU"/>
        </w:rPr>
      </w:pPr>
      <w:r w:rsidRPr="00492DAD">
        <w:rPr>
          <w:rFonts w:ascii="XO Thames" w:eastAsia="Times New Roman" w:hAnsi="XO Thames" w:cs="Times New Roman"/>
          <w:b/>
          <w:bCs/>
          <w:color w:val="000000"/>
          <w:sz w:val="24"/>
          <w:szCs w:val="24"/>
          <w:lang w:eastAsia="ru-RU"/>
        </w:rPr>
        <w:t>Стартовая цена</w:t>
      </w:r>
      <w:r w:rsidR="00A33F21" w:rsidRPr="00492DAD">
        <w:rPr>
          <w:rFonts w:ascii="XO Thames" w:eastAsia="Times New Roman" w:hAnsi="XO Thames" w:cs="Times New Roman"/>
          <w:b/>
          <w:bCs/>
          <w:color w:val="000000"/>
          <w:sz w:val="24"/>
          <w:szCs w:val="24"/>
          <w:lang w:eastAsia="ru-RU"/>
        </w:rPr>
        <w:t xml:space="preserve"> (начальная максимальная цена)</w:t>
      </w:r>
      <w:r w:rsidRPr="00492DAD">
        <w:rPr>
          <w:rFonts w:ascii="XO Thames" w:eastAsia="Times New Roman" w:hAnsi="XO Thames" w:cs="Times New Roman"/>
          <w:b/>
          <w:bCs/>
          <w:color w:val="000000"/>
          <w:sz w:val="24"/>
          <w:szCs w:val="24"/>
          <w:lang w:eastAsia="ru-RU"/>
        </w:rPr>
        <w:t>, руб.: </w:t>
      </w:r>
      <w:r w:rsidR="00721A16">
        <w:rPr>
          <w:rFonts w:ascii="XO Thames" w:eastAsia="Times New Roman" w:hAnsi="XO Thames" w:cs="Times New Roman"/>
          <w:b/>
          <w:bCs/>
          <w:color w:val="000000"/>
          <w:sz w:val="24"/>
          <w:szCs w:val="24"/>
          <w:lang w:eastAsia="ru-RU"/>
        </w:rPr>
        <w:t>121 956</w:t>
      </w:r>
      <w:r w:rsidR="009A0D18" w:rsidRPr="00492DAD">
        <w:rPr>
          <w:rFonts w:ascii="XO Thames" w:eastAsia="Times New Roman" w:hAnsi="XO Thames" w:cs="Times New Roman"/>
          <w:b/>
          <w:bCs/>
          <w:color w:val="000000"/>
          <w:sz w:val="24"/>
          <w:szCs w:val="24"/>
          <w:lang w:eastAsia="ru-RU"/>
        </w:rPr>
        <w:t>,</w:t>
      </w:r>
      <w:r w:rsidR="00721A16">
        <w:rPr>
          <w:rFonts w:ascii="XO Thames" w:eastAsia="Times New Roman" w:hAnsi="XO Thames" w:cs="Times New Roman"/>
          <w:b/>
          <w:bCs/>
          <w:color w:val="000000"/>
          <w:sz w:val="24"/>
          <w:szCs w:val="24"/>
          <w:lang w:eastAsia="ru-RU"/>
        </w:rPr>
        <w:t>7</w:t>
      </w:r>
      <w:r w:rsidR="009A0D18" w:rsidRPr="00492DAD">
        <w:rPr>
          <w:rFonts w:ascii="XO Thames" w:eastAsia="Times New Roman" w:hAnsi="XO Thames" w:cs="Times New Roman"/>
          <w:b/>
          <w:bCs/>
          <w:color w:val="000000"/>
          <w:sz w:val="24"/>
          <w:szCs w:val="24"/>
          <w:lang w:eastAsia="ru-RU"/>
        </w:rPr>
        <w:t>0</w:t>
      </w:r>
      <w:r w:rsidR="00A56C8D" w:rsidRPr="00492DAD">
        <w:rPr>
          <w:rFonts w:ascii="XO Thames" w:eastAsia="Times New Roman" w:hAnsi="XO Thames" w:cs="Times New Roman"/>
          <w:b/>
          <w:bCs/>
          <w:color w:val="000000"/>
          <w:sz w:val="24"/>
          <w:szCs w:val="24"/>
          <w:lang w:eastAsia="ru-RU"/>
        </w:rPr>
        <w:t xml:space="preserve"> руб.</w:t>
      </w:r>
    </w:p>
    <w:p w14:paraId="4FEC07FE" w14:textId="77777777" w:rsidR="00C75FA4" w:rsidRPr="00492DAD" w:rsidRDefault="00191D12" w:rsidP="004A509B">
      <w:pPr>
        <w:tabs>
          <w:tab w:val="left" w:pos="0"/>
        </w:tabs>
        <w:spacing w:after="0" w:line="240" w:lineRule="auto"/>
        <w:ind w:firstLine="709"/>
        <w:contextualSpacing/>
        <w:jc w:val="both"/>
        <w:rPr>
          <w:rFonts w:ascii="XO Thames" w:hAnsi="XO Thames" w:cs="Times New Roman"/>
          <w:sz w:val="24"/>
          <w:szCs w:val="24"/>
        </w:rPr>
      </w:pPr>
      <w:r w:rsidRPr="00492DAD">
        <w:rPr>
          <w:rFonts w:ascii="XO Thames" w:hAnsi="XO Thames" w:cs="Times New Roman"/>
          <w:sz w:val="24"/>
          <w:szCs w:val="24"/>
        </w:rPr>
        <w:t>В цену договора включены: стоимость товара, тары, расходы на доставку товара на склад Заказчика, страхование, уплату таможенных по</w:t>
      </w:r>
      <w:r w:rsidR="009A0D18" w:rsidRPr="00492DAD">
        <w:rPr>
          <w:rFonts w:ascii="XO Thames" w:hAnsi="XO Thames" w:cs="Times New Roman"/>
          <w:sz w:val="24"/>
          <w:szCs w:val="24"/>
        </w:rPr>
        <w:t xml:space="preserve">шлин, налогов, сборов и других </w:t>
      </w:r>
      <w:r w:rsidRPr="00492DAD">
        <w:rPr>
          <w:rFonts w:ascii="XO Thames" w:hAnsi="XO Thames" w:cs="Times New Roman"/>
          <w:sz w:val="24"/>
          <w:szCs w:val="24"/>
        </w:rPr>
        <w:t>обязательных платежей, связанных с исполнением договора.</w:t>
      </w:r>
    </w:p>
    <w:p w14:paraId="2CFB884C" w14:textId="384B9FAE" w:rsidR="00DE024A" w:rsidRPr="00492DAD" w:rsidRDefault="00DE024A" w:rsidP="00163EF3">
      <w:pPr>
        <w:tabs>
          <w:tab w:val="left" w:pos="0"/>
        </w:tabs>
        <w:spacing w:after="0" w:line="240" w:lineRule="auto"/>
        <w:ind w:firstLine="709"/>
        <w:contextualSpacing/>
        <w:jc w:val="both"/>
        <w:rPr>
          <w:rFonts w:ascii="XO Thames" w:eastAsia="Calibri" w:hAnsi="XO Thames" w:cs="Times New Roman"/>
          <w:sz w:val="24"/>
          <w:szCs w:val="24"/>
        </w:rPr>
      </w:pPr>
      <w:r w:rsidRPr="00492DAD">
        <w:rPr>
          <w:rFonts w:ascii="XO Thames" w:eastAsia="Times New Roman" w:hAnsi="XO Thames" w:cs="Times New Roman"/>
          <w:b/>
          <w:bCs/>
          <w:color w:val="000000"/>
          <w:sz w:val="24"/>
          <w:szCs w:val="24"/>
          <w:lang w:eastAsia="ru-RU"/>
        </w:rPr>
        <w:t>Вид оплаты: </w:t>
      </w:r>
      <w:r w:rsidR="00E312D0" w:rsidRPr="00492DAD">
        <w:rPr>
          <w:rFonts w:ascii="XO Thames" w:hAnsi="XO Thames" w:cs="Times New Roman"/>
          <w:sz w:val="24"/>
          <w:szCs w:val="24"/>
        </w:rPr>
        <w:t xml:space="preserve"> </w:t>
      </w:r>
      <w:r w:rsidR="00E312D0" w:rsidRPr="00492DAD">
        <w:rPr>
          <w:rFonts w:ascii="XO Thames" w:hAnsi="XO Thames" w:cs="Times New Roman"/>
          <w:spacing w:val="3"/>
          <w:sz w:val="24"/>
          <w:szCs w:val="24"/>
        </w:rPr>
        <w:t xml:space="preserve">Оплата за поставленный товар производится в форме </w:t>
      </w:r>
      <w:r w:rsidR="00E312D0" w:rsidRPr="00492DAD">
        <w:rPr>
          <w:rFonts w:ascii="XO Thames" w:hAnsi="XO Thames" w:cs="Times New Roman"/>
          <w:spacing w:val="5"/>
          <w:sz w:val="24"/>
          <w:szCs w:val="24"/>
        </w:rPr>
        <w:t xml:space="preserve">безналичного денежного расчета, выделенного из средств федерального </w:t>
      </w:r>
      <w:r w:rsidR="00E312D0" w:rsidRPr="00492DAD">
        <w:rPr>
          <w:rFonts w:ascii="XO Thames" w:hAnsi="XO Thames" w:cs="Times New Roman"/>
          <w:sz w:val="24"/>
          <w:szCs w:val="24"/>
        </w:rPr>
        <w:t>бюджета в пределах лимитов бюджетных обязательств на соответствующую статью и код</w:t>
      </w:r>
      <w:r w:rsidR="009A0D18" w:rsidRPr="00492DAD">
        <w:rPr>
          <w:rFonts w:ascii="XO Thames" w:hAnsi="XO Thames" w:cs="Times New Roman"/>
          <w:sz w:val="24"/>
          <w:szCs w:val="24"/>
        </w:rPr>
        <w:t xml:space="preserve"> бюджетной классификации</w:t>
      </w:r>
      <w:r w:rsidR="00651F25" w:rsidRPr="00492DAD">
        <w:rPr>
          <w:rFonts w:ascii="XO Thames" w:hAnsi="XO Thames" w:cs="Times New Roman"/>
          <w:sz w:val="24"/>
          <w:szCs w:val="24"/>
        </w:rPr>
        <w:t xml:space="preserve"> (КБК 320 0305 4240690049 24</w:t>
      </w:r>
      <w:r w:rsidR="00D505F1" w:rsidRPr="00492DAD">
        <w:rPr>
          <w:rFonts w:ascii="XO Thames" w:hAnsi="XO Thames" w:cs="Times New Roman"/>
          <w:sz w:val="24"/>
          <w:szCs w:val="24"/>
        </w:rPr>
        <w:t>3</w:t>
      </w:r>
      <w:r w:rsidR="00651F25" w:rsidRPr="00492DAD">
        <w:rPr>
          <w:rFonts w:ascii="XO Thames" w:hAnsi="XO Thames" w:cs="Times New Roman"/>
          <w:sz w:val="24"/>
          <w:szCs w:val="24"/>
        </w:rPr>
        <w:t>)</w:t>
      </w:r>
      <w:r w:rsidR="009A0D18" w:rsidRPr="00492DAD">
        <w:rPr>
          <w:rFonts w:ascii="XO Thames" w:hAnsi="XO Thames" w:cs="Times New Roman"/>
          <w:sz w:val="24"/>
          <w:szCs w:val="24"/>
        </w:rPr>
        <w:t xml:space="preserve"> на 202</w:t>
      </w:r>
      <w:r w:rsidR="00721A16">
        <w:rPr>
          <w:rFonts w:ascii="XO Thames" w:hAnsi="XO Thames" w:cs="Times New Roman"/>
          <w:sz w:val="24"/>
          <w:szCs w:val="24"/>
        </w:rPr>
        <w:t>6</w:t>
      </w:r>
      <w:r w:rsidR="00E312D0" w:rsidRPr="00492DAD">
        <w:rPr>
          <w:rFonts w:ascii="XO Thames" w:hAnsi="XO Thames" w:cs="Times New Roman"/>
          <w:sz w:val="24"/>
          <w:szCs w:val="24"/>
        </w:rPr>
        <w:t xml:space="preserve"> год, в течение </w:t>
      </w:r>
      <w:r w:rsidR="00922FBA" w:rsidRPr="00492DAD">
        <w:rPr>
          <w:rFonts w:ascii="XO Thames" w:hAnsi="XO Thames" w:cs="Times New Roman"/>
          <w:sz w:val="24"/>
          <w:szCs w:val="24"/>
        </w:rPr>
        <w:t xml:space="preserve">7 (семи) </w:t>
      </w:r>
      <w:r w:rsidR="00E312D0" w:rsidRPr="00492DAD">
        <w:rPr>
          <w:rFonts w:ascii="XO Thames" w:hAnsi="XO Thames" w:cs="Times New Roman"/>
          <w:sz w:val="24"/>
          <w:szCs w:val="24"/>
        </w:rPr>
        <w:t>рабочих дней со дня подписания документа о приемке товара Заказчиком.</w:t>
      </w:r>
    </w:p>
    <w:p w14:paraId="48A88A19" w14:textId="77777777" w:rsidR="00721AEC" w:rsidRPr="00492DAD" w:rsidRDefault="00DE024A" w:rsidP="004A509B">
      <w:pPr>
        <w:tabs>
          <w:tab w:val="left" w:pos="0"/>
        </w:tabs>
        <w:spacing w:after="0" w:line="240" w:lineRule="auto"/>
        <w:ind w:firstLine="709"/>
        <w:contextualSpacing/>
        <w:jc w:val="both"/>
        <w:rPr>
          <w:rFonts w:ascii="XO Thames" w:eastAsia="Calibri" w:hAnsi="XO Thames" w:cs="Times New Roman"/>
          <w:sz w:val="24"/>
          <w:szCs w:val="24"/>
        </w:rPr>
      </w:pPr>
      <w:r w:rsidRPr="00492DAD">
        <w:rPr>
          <w:rFonts w:ascii="XO Thames" w:hAnsi="XO Thames" w:cs="Times New Roman"/>
          <w:b/>
          <w:sz w:val="24"/>
          <w:szCs w:val="24"/>
        </w:rPr>
        <w:t>Условия оплаты:</w:t>
      </w:r>
      <w:r w:rsidR="00651F25" w:rsidRPr="00492DAD">
        <w:rPr>
          <w:rFonts w:ascii="XO Thames" w:hAnsi="XO Thames" w:cs="Times New Roman"/>
          <w:b/>
          <w:sz w:val="24"/>
          <w:szCs w:val="24"/>
        </w:rPr>
        <w:t xml:space="preserve"> </w:t>
      </w:r>
      <w:r w:rsidR="00191D12" w:rsidRPr="00492DAD">
        <w:rPr>
          <w:rFonts w:ascii="XO Thames" w:hAnsi="XO Thames" w:cs="Times New Roman"/>
          <w:sz w:val="24"/>
          <w:szCs w:val="24"/>
        </w:rPr>
        <w:t xml:space="preserve">в течение </w:t>
      </w:r>
      <w:r w:rsidR="00922FBA" w:rsidRPr="00492DAD">
        <w:rPr>
          <w:rFonts w:ascii="XO Thames" w:hAnsi="XO Thames" w:cs="Times New Roman"/>
          <w:sz w:val="24"/>
          <w:szCs w:val="24"/>
        </w:rPr>
        <w:t xml:space="preserve">7 (семи) </w:t>
      </w:r>
      <w:r w:rsidR="00191D12" w:rsidRPr="00492DAD">
        <w:rPr>
          <w:rFonts w:ascii="XO Thames" w:hAnsi="XO Thames" w:cs="Times New Roman"/>
          <w:sz w:val="24"/>
          <w:szCs w:val="24"/>
        </w:rPr>
        <w:t>рабочих дней с даты подписания документа о приемке товара Заказчиком</w:t>
      </w:r>
      <w:r w:rsidR="00673CB5" w:rsidRPr="00492DAD">
        <w:rPr>
          <w:rFonts w:ascii="XO Thames" w:hAnsi="XO Thames" w:cs="Times New Roman"/>
          <w:sz w:val="24"/>
          <w:szCs w:val="24"/>
        </w:rPr>
        <w:t>.</w:t>
      </w:r>
    </w:p>
    <w:p w14:paraId="04C6CDA8" w14:textId="77777777" w:rsidR="001C1AB9" w:rsidRPr="00492DAD" w:rsidRDefault="008F556C" w:rsidP="004A509B">
      <w:pPr>
        <w:tabs>
          <w:tab w:val="left" w:pos="0"/>
        </w:tabs>
        <w:spacing w:after="0" w:line="240" w:lineRule="auto"/>
        <w:ind w:firstLine="709"/>
        <w:contextualSpacing/>
        <w:rPr>
          <w:rFonts w:ascii="XO Thames" w:eastAsia="Times New Roman" w:hAnsi="XO Thames" w:cs="Times New Roman"/>
          <w:b/>
          <w:sz w:val="24"/>
          <w:szCs w:val="24"/>
        </w:rPr>
      </w:pPr>
      <w:r w:rsidRPr="00492DAD">
        <w:rPr>
          <w:rFonts w:ascii="XO Thames" w:eastAsia="Times New Roman" w:hAnsi="XO Thames" w:cs="Times New Roman"/>
          <w:b/>
          <w:sz w:val="24"/>
          <w:szCs w:val="24"/>
        </w:rPr>
        <w:t>3.</w:t>
      </w:r>
      <w:r w:rsidR="00AB60C4" w:rsidRPr="00492DAD">
        <w:rPr>
          <w:rFonts w:ascii="XO Thames" w:eastAsia="Times New Roman" w:hAnsi="XO Thames" w:cs="Times New Roman"/>
          <w:b/>
          <w:sz w:val="24"/>
          <w:szCs w:val="24"/>
        </w:rPr>
        <w:t>Ограничение участия в определении поставщика:</w:t>
      </w:r>
      <w:bookmarkStart w:id="0" w:name="Par780"/>
      <w:bookmarkStart w:id="1" w:name="Par783"/>
      <w:bookmarkEnd w:id="0"/>
      <w:bookmarkEnd w:id="1"/>
      <w:r w:rsidR="00651F25" w:rsidRPr="00492DAD">
        <w:rPr>
          <w:rFonts w:ascii="XO Thames" w:eastAsia="Times New Roman" w:hAnsi="XO Thames" w:cs="Times New Roman"/>
          <w:b/>
          <w:sz w:val="24"/>
          <w:szCs w:val="24"/>
        </w:rPr>
        <w:t xml:space="preserve"> </w:t>
      </w:r>
      <w:r w:rsidR="00AB60C4" w:rsidRPr="00492DAD">
        <w:rPr>
          <w:rFonts w:ascii="XO Thames" w:eastAsia="Times New Roman" w:hAnsi="XO Thames" w:cs="Times New Roman"/>
          <w:sz w:val="24"/>
          <w:szCs w:val="24"/>
        </w:rPr>
        <w:t>не предусмотрено.</w:t>
      </w:r>
    </w:p>
    <w:p w14:paraId="59CC6113" w14:textId="77777777" w:rsidR="001C1AB9" w:rsidRPr="00492DAD" w:rsidRDefault="008F556C" w:rsidP="004A509B">
      <w:pPr>
        <w:widowControl w:val="0"/>
        <w:autoSpaceDE w:val="0"/>
        <w:autoSpaceDN w:val="0"/>
        <w:adjustRightInd w:val="0"/>
        <w:spacing w:after="0" w:line="240" w:lineRule="auto"/>
        <w:ind w:firstLine="709"/>
        <w:contextualSpacing/>
        <w:rPr>
          <w:rFonts w:ascii="XO Thames" w:eastAsia="Times New Roman" w:hAnsi="XO Thames" w:cs="Times New Roman"/>
          <w:sz w:val="24"/>
          <w:szCs w:val="24"/>
          <w:lang w:eastAsia="ru-RU"/>
        </w:rPr>
      </w:pPr>
      <w:r w:rsidRPr="00492DAD">
        <w:rPr>
          <w:rFonts w:ascii="XO Thames" w:eastAsia="Times New Roman" w:hAnsi="XO Thames" w:cs="Times New Roman"/>
          <w:b/>
          <w:sz w:val="24"/>
          <w:szCs w:val="24"/>
          <w:lang w:eastAsia="ru-RU"/>
        </w:rPr>
        <w:t>4.</w:t>
      </w:r>
      <w:r w:rsidR="00F11B24" w:rsidRPr="00492DAD">
        <w:rPr>
          <w:rFonts w:ascii="XO Thames" w:eastAsia="Times New Roman" w:hAnsi="XO Thames" w:cs="Times New Roman"/>
          <w:b/>
          <w:sz w:val="24"/>
          <w:szCs w:val="24"/>
          <w:lang w:eastAsia="ru-RU"/>
        </w:rPr>
        <w:t xml:space="preserve">Размер обеспечения исполнения </w:t>
      </w:r>
      <w:r w:rsidR="001407EA" w:rsidRPr="00492DAD">
        <w:rPr>
          <w:rFonts w:ascii="XO Thames" w:eastAsia="Times New Roman" w:hAnsi="XO Thames" w:cs="Times New Roman"/>
          <w:b/>
          <w:sz w:val="24"/>
          <w:szCs w:val="24"/>
          <w:lang w:eastAsia="ru-RU"/>
        </w:rPr>
        <w:t>Договора</w:t>
      </w:r>
      <w:r w:rsidR="00F11B24" w:rsidRPr="00492DAD">
        <w:rPr>
          <w:rFonts w:ascii="XO Thames" w:eastAsia="Times New Roman" w:hAnsi="XO Thames" w:cs="Times New Roman"/>
          <w:sz w:val="24"/>
          <w:szCs w:val="24"/>
          <w:lang w:eastAsia="ru-RU"/>
        </w:rPr>
        <w:t xml:space="preserve">: предоставление обеспечения исполнения договора не предусмотрено. </w:t>
      </w:r>
    </w:p>
    <w:p w14:paraId="10B4F4D7" w14:textId="5CD87A4D" w:rsidR="001C1AB9" w:rsidRPr="00492DAD" w:rsidRDefault="008F556C" w:rsidP="00510939">
      <w:pPr>
        <w:widowControl w:val="0"/>
        <w:tabs>
          <w:tab w:val="left" w:pos="709"/>
          <w:tab w:val="left" w:pos="851"/>
        </w:tabs>
        <w:autoSpaceDE w:val="0"/>
        <w:autoSpaceDN w:val="0"/>
        <w:adjustRightInd w:val="0"/>
        <w:spacing w:after="0" w:line="240" w:lineRule="auto"/>
        <w:ind w:firstLine="709"/>
        <w:contextualSpacing/>
        <w:jc w:val="both"/>
        <w:rPr>
          <w:rFonts w:ascii="XO Thames" w:eastAsia="Times New Roman" w:hAnsi="XO Thames" w:cs="Times New Roman"/>
          <w:sz w:val="24"/>
          <w:szCs w:val="24"/>
          <w:lang w:eastAsia="ru-RU"/>
        </w:rPr>
      </w:pPr>
      <w:r w:rsidRPr="00492DAD">
        <w:rPr>
          <w:rFonts w:ascii="XO Thames" w:eastAsia="Times New Roman" w:hAnsi="XO Thames" w:cs="Times New Roman"/>
          <w:b/>
          <w:color w:val="000000"/>
          <w:sz w:val="24"/>
          <w:szCs w:val="24"/>
          <w:shd w:val="clear" w:color="auto" w:fill="FFFFFF"/>
          <w:lang w:eastAsia="ru-RU"/>
        </w:rPr>
        <w:t>5.</w:t>
      </w:r>
      <w:r w:rsidR="00F11B24" w:rsidRPr="00492DAD">
        <w:rPr>
          <w:rFonts w:ascii="XO Thames" w:eastAsia="Times New Roman" w:hAnsi="XO Thames" w:cs="Times New Roman"/>
          <w:b/>
          <w:color w:val="000000"/>
          <w:sz w:val="24"/>
          <w:szCs w:val="24"/>
          <w:shd w:val="clear" w:color="auto" w:fill="FFFFFF"/>
          <w:lang w:eastAsia="ru-RU"/>
        </w:rPr>
        <w:t>Условия, запреты и ограничения допуска товаров, происходящих из иностранных государств</w:t>
      </w:r>
      <w:r w:rsidR="00510939" w:rsidRPr="00492DAD">
        <w:rPr>
          <w:rFonts w:ascii="XO Thames" w:eastAsia="Times New Roman" w:hAnsi="XO Thames" w:cs="Times New Roman"/>
          <w:b/>
          <w:color w:val="000000"/>
          <w:sz w:val="24"/>
          <w:szCs w:val="24"/>
          <w:shd w:val="clear" w:color="auto" w:fill="FFFFFF"/>
          <w:lang w:eastAsia="ru-RU"/>
        </w:rPr>
        <w:t xml:space="preserve">: </w:t>
      </w:r>
      <w:r w:rsidR="00510939">
        <w:rPr>
          <w:rFonts w:ascii="XO Thames" w:eastAsia="Times New Roman" w:hAnsi="XO Thames" w:cs="Times New Roman"/>
          <w:sz w:val="24"/>
          <w:szCs w:val="24"/>
          <w:lang w:eastAsia="ru-RU"/>
        </w:rPr>
        <w:t>в соответствии с</w:t>
      </w:r>
      <w:r w:rsidR="00721A16">
        <w:rPr>
          <w:rFonts w:ascii="XO Thames" w:eastAsia="Times New Roman" w:hAnsi="XO Thames" w:cs="Times New Roman"/>
          <w:sz w:val="24"/>
          <w:szCs w:val="24"/>
          <w:lang w:eastAsia="ru-RU"/>
        </w:rPr>
        <w:t xml:space="preserve"> позицией 32 Приложения № 1 Постановления Правительства Российской Федерации от </w:t>
      </w:r>
      <w:r w:rsidR="00510939">
        <w:rPr>
          <w:rFonts w:ascii="XO Thames" w:eastAsia="Times New Roman" w:hAnsi="XO Thames" w:cs="Times New Roman"/>
          <w:sz w:val="24"/>
          <w:szCs w:val="24"/>
          <w:lang w:eastAsia="ru-RU"/>
        </w:rPr>
        <w:t>23.12.2024 № 1875 установлен запрет на закупку товаров, происходящих из иностранных государств</w:t>
      </w:r>
      <w:r w:rsidR="00A03D20">
        <w:rPr>
          <w:rFonts w:ascii="XO Thames" w:eastAsia="Times New Roman" w:hAnsi="XO Thames" w:cs="Times New Roman"/>
          <w:sz w:val="24"/>
          <w:szCs w:val="24"/>
          <w:lang w:eastAsia="ru-RU"/>
        </w:rPr>
        <w:t xml:space="preserve"> для ламп светодиодных</w:t>
      </w:r>
      <w:r w:rsidR="00F11B24" w:rsidRPr="00492DAD">
        <w:rPr>
          <w:rFonts w:ascii="XO Thames" w:eastAsia="Times New Roman" w:hAnsi="XO Thames" w:cs="Times New Roman"/>
          <w:sz w:val="24"/>
          <w:szCs w:val="24"/>
          <w:lang w:eastAsia="ru-RU"/>
        </w:rPr>
        <w:t>.</w:t>
      </w:r>
    </w:p>
    <w:p w14:paraId="092194E8" w14:textId="77777777" w:rsidR="001C1AB9" w:rsidRPr="00492DAD" w:rsidRDefault="008F556C" w:rsidP="004A509B">
      <w:pPr>
        <w:widowControl w:val="0"/>
        <w:tabs>
          <w:tab w:val="left" w:pos="709"/>
          <w:tab w:val="left" w:pos="851"/>
        </w:tabs>
        <w:autoSpaceDE w:val="0"/>
        <w:autoSpaceDN w:val="0"/>
        <w:adjustRightInd w:val="0"/>
        <w:spacing w:after="0" w:line="240" w:lineRule="auto"/>
        <w:ind w:firstLine="709"/>
        <w:contextualSpacing/>
        <w:rPr>
          <w:rFonts w:ascii="XO Thames" w:eastAsia="Calibri" w:hAnsi="XO Thames" w:cs="Times New Roman"/>
          <w:sz w:val="24"/>
          <w:szCs w:val="24"/>
        </w:rPr>
      </w:pPr>
      <w:r w:rsidRPr="00492DAD">
        <w:rPr>
          <w:rFonts w:ascii="XO Thames" w:eastAsia="Calibri" w:hAnsi="XO Thames" w:cs="Times New Roman"/>
          <w:b/>
          <w:sz w:val="24"/>
          <w:szCs w:val="24"/>
        </w:rPr>
        <w:t>6.</w:t>
      </w:r>
      <w:r w:rsidR="00F11B24" w:rsidRPr="00492DAD">
        <w:rPr>
          <w:rFonts w:ascii="XO Thames" w:eastAsia="Calibri" w:hAnsi="XO Thames" w:cs="Times New Roman"/>
          <w:b/>
          <w:sz w:val="24"/>
          <w:szCs w:val="24"/>
        </w:rPr>
        <w:t xml:space="preserve">Преимущества, представляемые заказчиком: </w:t>
      </w:r>
      <w:r w:rsidR="00F11B24" w:rsidRPr="00492DAD">
        <w:rPr>
          <w:rFonts w:ascii="XO Thames" w:eastAsia="Calibri" w:hAnsi="XO Thames" w:cs="Times New Roman"/>
          <w:sz w:val="24"/>
          <w:szCs w:val="24"/>
        </w:rPr>
        <w:t xml:space="preserve">не предусмотрено. </w:t>
      </w:r>
    </w:p>
    <w:p w14:paraId="66E1A819" w14:textId="1BCC4FE3" w:rsidR="00B2187C" w:rsidRPr="00492DAD" w:rsidRDefault="008F556C" w:rsidP="00492DAD">
      <w:pPr>
        <w:spacing w:line="195" w:lineRule="atLeast"/>
        <w:jc w:val="both"/>
        <w:rPr>
          <w:rFonts w:ascii="XO Thames" w:hAnsi="XO Thames" w:cs="Times New Roman"/>
          <w:sz w:val="24"/>
          <w:szCs w:val="24"/>
        </w:rPr>
      </w:pPr>
      <w:r w:rsidRPr="00492DAD">
        <w:rPr>
          <w:rFonts w:ascii="XO Thames" w:eastAsia="Times New Roman" w:hAnsi="XO Thames" w:cs="Times New Roman"/>
          <w:b/>
          <w:sz w:val="24"/>
          <w:szCs w:val="24"/>
          <w:lang w:eastAsia="ru-RU"/>
        </w:rPr>
        <w:t>7.</w:t>
      </w:r>
      <w:r w:rsidR="00F11B24" w:rsidRPr="00492DAD">
        <w:rPr>
          <w:rFonts w:ascii="XO Thames" w:eastAsia="Times New Roman" w:hAnsi="XO Thames" w:cs="Times New Roman"/>
          <w:b/>
          <w:sz w:val="24"/>
          <w:szCs w:val="24"/>
          <w:lang w:eastAsia="ru-RU"/>
        </w:rPr>
        <w:t xml:space="preserve">Идентификационный код </w:t>
      </w:r>
      <w:r w:rsidR="00651F25" w:rsidRPr="00492DAD">
        <w:rPr>
          <w:rFonts w:ascii="XO Thames" w:eastAsia="Times New Roman" w:hAnsi="XO Thames" w:cs="Times New Roman"/>
          <w:b/>
          <w:sz w:val="24"/>
          <w:szCs w:val="24"/>
          <w:lang w:eastAsia="ru-RU"/>
        </w:rPr>
        <w:t>закупки:</w:t>
      </w:r>
      <w:r w:rsidR="00922FBA" w:rsidRPr="00492DAD">
        <w:rPr>
          <w:rFonts w:ascii="XO Thames" w:hAnsi="XO Thames" w:cs="Tahoma"/>
          <w:color w:val="000000"/>
          <w:sz w:val="24"/>
          <w:szCs w:val="24"/>
          <w:shd w:val="clear" w:color="auto" w:fill="FAFAFA"/>
        </w:rPr>
        <w:t xml:space="preserve"> </w:t>
      </w:r>
      <w:r w:rsidR="00492DAD" w:rsidRPr="00492DAD">
        <w:rPr>
          <w:rFonts w:ascii="XO Thames" w:eastAsia="Calibri" w:hAnsi="XO Thames" w:cs="Times New Roman"/>
          <w:sz w:val="24"/>
          <w:szCs w:val="24"/>
        </w:rPr>
        <w:t>2</w:t>
      </w:r>
      <w:r w:rsidR="00510939">
        <w:rPr>
          <w:rFonts w:ascii="XO Thames" w:eastAsia="Calibri" w:hAnsi="XO Thames" w:cs="Times New Roman"/>
          <w:sz w:val="24"/>
          <w:szCs w:val="24"/>
        </w:rPr>
        <w:t>6</w:t>
      </w:r>
      <w:r w:rsidR="00492DAD" w:rsidRPr="00492DAD">
        <w:rPr>
          <w:rFonts w:ascii="XO Thames" w:eastAsia="Calibri" w:hAnsi="XO Thames" w:cs="Times New Roman"/>
          <w:sz w:val="24"/>
          <w:szCs w:val="24"/>
        </w:rPr>
        <w:t xml:space="preserve"> 1 7447007721 744701001 00</w:t>
      </w:r>
      <w:r w:rsidR="00510939">
        <w:rPr>
          <w:rFonts w:ascii="XO Thames" w:eastAsia="Calibri" w:hAnsi="XO Thames" w:cs="Times New Roman"/>
          <w:sz w:val="24"/>
          <w:szCs w:val="24"/>
        </w:rPr>
        <w:t>16</w:t>
      </w:r>
      <w:r w:rsidR="00492DAD" w:rsidRPr="00492DAD">
        <w:rPr>
          <w:rFonts w:ascii="XO Thames" w:eastAsia="Calibri" w:hAnsi="XO Thames" w:cs="Times New Roman"/>
          <w:sz w:val="24"/>
          <w:szCs w:val="24"/>
        </w:rPr>
        <w:t xml:space="preserve"> 0</w:t>
      </w:r>
      <w:r w:rsidR="00510939">
        <w:rPr>
          <w:rFonts w:ascii="XO Thames" w:eastAsia="Calibri" w:hAnsi="XO Thames" w:cs="Times New Roman"/>
          <w:sz w:val="24"/>
          <w:szCs w:val="24"/>
        </w:rPr>
        <w:t>73</w:t>
      </w:r>
      <w:r w:rsidR="00492DAD" w:rsidRPr="00492DAD">
        <w:rPr>
          <w:rFonts w:ascii="XO Thames" w:eastAsia="Calibri" w:hAnsi="XO Thames" w:cs="Times New Roman"/>
          <w:sz w:val="24"/>
          <w:szCs w:val="24"/>
        </w:rPr>
        <w:t xml:space="preserve"> </w:t>
      </w:r>
      <w:r w:rsidR="00510939">
        <w:rPr>
          <w:rFonts w:ascii="XO Thames" w:eastAsia="Calibri" w:hAnsi="XO Thames" w:cs="Times New Roman"/>
          <w:sz w:val="24"/>
          <w:szCs w:val="24"/>
        </w:rPr>
        <w:t>2740</w:t>
      </w:r>
      <w:r w:rsidR="00492DAD" w:rsidRPr="00492DAD">
        <w:rPr>
          <w:rFonts w:ascii="XO Thames" w:eastAsia="Calibri" w:hAnsi="XO Thames" w:cs="Times New Roman"/>
          <w:sz w:val="24"/>
          <w:szCs w:val="24"/>
        </w:rPr>
        <w:t xml:space="preserve"> 244</w:t>
      </w:r>
      <w:r w:rsidR="00B2187C" w:rsidRPr="00492DAD">
        <w:rPr>
          <w:rFonts w:ascii="XO Thames" w:eastAsia="Calibri" w:hAnsi="XO Thames" w:cs="Times New Roman"/>
          <w:sz w:val="24"/>
          <w:szCs w:val="24"/>
        </w:rPr>
        <w:t>.</w:t>
      </w:r>
    </w:p>
    <w:p w14:paraId="79FAAFE7" w14:textId="77777777" w:rsidR="00F11B24" w:rsidRPr="00492DAD" w:rsidRDefault="00E312D0" w:rsidP="00B2187C">
      <w:pPr>
        <w:spacing w:after="0" w:line="240" w:lineRule="auto"/>
        <w:ind w:firstLine="720"/>
        <w:contextualSpacing/>
        <w:jc w:val="both"/>
        <w:rPr>
          <w:rFonts w:ascii="XO Thames" w:eastAsia="Calibri" w:hAnsi="XO Thames" w:cs="Times New Roman"/>
          <w:b/>
          <w:color w:val="000000"/>
          <w:sz w:val="24"/>
          <w:szCs w:val="24"/>
          <w:lang w:eastAsia="ru-RU"/>
        </w:rPr>
      </w:pPr>
      <w:r w:rsidRPr="00492DAD">
        <w:rPr>
          <w:rFonts w:ascii="XO Thames" w:eastAsia="Calibri" w:hAnsi="XO Thames" w:cs="Times New Roman"/>
          <w:b/>
          <w:color w:val="000000"/>
          <w:sz w:val="24"/>
          <w:szCs w:val="24"/>
          <w:lang w:eastAsia="ru-RU"/>
        </w:rPr>
        <w:t>8</w:t>
      </w:r>
      <w:r w:rsidR="008F556C" w:rsidRPr="00492DAD">
        <w:rPr>
          <w:rFonts w:ascii="XO Thames" w:eastAsia="Calibri" w:hAnsi="XO Thames" w:cs="Times New Roman"/>
          <w:b/>
          <w:color w:val="000000"/>
          <w:sz w:val="24"/>
          <w:szCs w:val="24"/>
          <w:lang w:eastAsia="ru-RU"/>
        </w:rPr>
        <w:t>.</w:t>
      </w:r>
      <w:r w:rsidR="00F11B24" w:rsidRPr="00492DAD">
        <w:rPr>
          <w:rFonts w:ascii="XO Thames" w:eastAsia="Calibri" w:hAnsi="XO Thames" w:cs="Times New Roman"/>
          <w:b/>
          <w:color w:val="000000"/>
          <w:sz w:val="24"/>
          <w:szCs w:val="24"/>
          <w:lang w:eastAsia="ru-RU"/>
        </w:rPr>
        <w:t>Требования, предъявляемые к участнику закупки:</w:t>
      </w:r>
    </w:p>
    <w:p w14:paraId="213B358B" w14:textId="77777777" w:rsidR="00BC0073" w:rsidRPr="00492DAD" w:rsidRDefault="00BC0073" w:rsidP="004A509B">
      <w:pPr>
        <w:widowControl w:val="0"/>
        <w:spacing w:after="0" w:line="240" w:lineRule="auto"/>
        <w:ind w:firstLine="709"/>
        <w:contextualSpacing/>
        <w:jc w:val="both"/>
        <w:rPr>
          <w:rFonts w:ascii="XO Thames" w:hAnsi="XO Thames" w:cs="Times New Roman"/>
          <w:sz w:val="24"/>
          <w:szCs w:val="24"/>
        </w:rPr>
      </w:pPr>
      <w:r w:rsidRPr="00492DAD">
        <w:rPr>
          <w:rFonts w:ascii="XO Thames" w:hAnsi="XO Thames" w:cs="Times New Roman"/>
          <w:sz w:val="24"/>
          <w:szCs w:val="24"/>
        </w:rPr>
        <w:t>При осуществлении закупки установлены следующие единые требования к участникам закупки:</w:t>
      </w:r>
    </w:p>
    <w:p w14:paraId="7781DC73" w14:textId="77777777" w:rsidR="000847EC" w:rsidRPr="00492DAD" w:rsidRDefault="008D3B86" w:rsidP="004A509B">
      <w:pPr>
        <w:widowControl w:val="0"/>
        <w:spacing w:after="0" w:line="240" w:lineRule="auto"/>
        <w:ind w:firstLine="709"/>
        <w:contextualSpacing/>
        <w:jc w:val="both"/>
        <w:rPr>
          <w:rFonts w:ascii="XO Thames" w:hAnsi="XO Thames" w:cs="Times New Roman"/>
          <w:sz w:val="24"/>
          <w:szCs w:val="24"/>
        </w:rPr>
      </w:pPr>
      <w:r w:rsidRPr="00492DAD">
        <w:rPr>
          <w:rFonts w:ascii="XO Thames" w:hAnsi="XO Thames" w:cs="Times New Roman"/>
          <w:sz w:val="24"/>
          <w:szCs w:val="24"/>
        </w:rPr>
        <w:t>1</w:t>
      </w:r>
      <w:r w:rsidR="000847EC" w:rsidRPr="00492DAD">
        <w:rPr>
          <w:rFonts w:ascii="XO Thames" w:hAnsi="XO Thames" w:cs="Times New Roman"/>
          <w:sz w:val="24"/>
          <w:szCs w:val="24"/>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несостоятельным (банкротом) и об открытии конкурсного производства;</w:t>
      </w:r>
    </w:p>
    <w:p w14:paraId="4BF32881" w14:textId="77777777" w:rsidR="000847EC" w:rsidRPr="00492DAD" w:rsidRDefault="008D3B86" w:rsidP="004A509B">
      <w:pPr>
        <w:widowControl w:val="0"/>
        <w:spacing w:after="0" w:line="240" w:lineRule="auto"/>
        <w:ind w:firstLine="709"/>
        <w:contextualSpacing/>
        <w:jc w:val="both"/>
        <w:rPr>
          <w:rFonts w:ascii="XO Thames" w:hAnsi="XO Thames" w:cs="Times New Roman"/>
          <w:sz w:val="24"/>
          <w:szCs w:val="24"/>
        </w:rPr>
      </w:pPr>
      <w:r w:rsidRPr="00492DAD">
        <w:rPr>
          <w:rFonts w:ascii="XO Thames" w:hAnsi="XO Thames" w:cs="Times New Roman"/>
          <w:sz w:val="24"/>
          <w:szCs w:val="24"/>
        </w:rPr>
        <w:t>2</w:t>
      </w:r>
      <w:r w:rsidR="000847EC" w:rsidRPr="00492DAD">
        <w:rPr>
          <w:rFonts w:ascii="XO Thames" w:hAnsi="XO Thames" w:cs="Times New Roman"/>
          <w:sz w:val="24"/>
          <w:szCs w:val="24"/>
        </w:rPr>
        <w:t xml:space="preserve">) </w:t>
      </w:r>
      <w:proofErr w:type="spellStart"/>
      <w:r w:rsidR="000847EC" w:rsidRPr="00492DAD">
        <w:rPr>
          <w:rFonts w:ascii="XO Thames" w:hAnsi="XO Thames" w:cs="Times New Roman"/>
          <w:sz w:val="24"/>
          <w:szCs w:val="24"/>
        </w:rPr>
        <w:t>неприостановление</w:t>
      </w:r>
      <w:proofErr w:type="spellEnd"/>
      <w:r w:rsidR="000847EC" w:rsidRPr="00492DAD">
        <w:rPr>
          <w:rFonts w:ascii="XO Thames" w:hAnsi="XO Thames"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4A65B91A" w14:textId="77777777" w:rsidR="000847EC" w:rsidRPr="00492DAD" w:rsidRDefault="008D3B86" w:rsidP="00C75FA4">
      <w:pPr>
        <w:widowControl w:val="0"/>
        <w:spacing w:after="0" w:line="240" w:lineRule="auto"/>
        <w:ind w:firstLine="709"/>
        <w:jc w:val="both"/>
        <w:rPr>
          <w:rFonts w:ascii="XO Thames" w:hAnsi="XO Thames" w:cs="Times New Roman"/>
          <w:sz w:val="24"/>
          <w:szCs w:val="24"/>
        </w:rPr>
      </w:pPr>
      <w:r w:rsidRPr="00492DAD">
        <w:rPr>
          <w:rFonts w:ascii="XO Thames" w:hAnsi="XO Thames" w:cs="Times New Roman"/>
          <w:sz w:val="24"/>
          <w:szCs w:val="24"/>
        </w:rPr>
        <w:t>3</w:t>
      </w:r>
      <w:r w:rsidR="000847EC" w:rsidRPr="00492DAD">
        <w:rPr>
          <w:rFonts w:ascii="XO Thames" w:hAnsi="XO Thames" w:cs="Times New Roman"/>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r w:rsidR="000847EC" w:rsidRPr="00492DAD">
        <w:rPr>
          <w:rFonts w:ascii="XO Thames" w:hAnsi="XO Thames" w:cs="Times New Roman"/>
          <w:sz w:val="24"/>
          <w:szCs w:val="24"/>
        </w:rPr>
        <w:lastRenderedPageBreak/>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14:paraId="3B7AE4ED" w14:textId="77777777" w:rsidR="000847EC" w:rsidRPr="00492DAD" w:rsidRDefault="008D3B86" w:rsidP="00C75FA4">
      <w:pPr>
        <w:spacing w:after="0" w:line="240" w:lineRule="auto"/>
        <w:ind w:firstLine="709"/>
        <w:contextualSpacing/>
        <w:jc w:val="both"/>
        <w:rPr>
          <w:rFonts w:ascii="XO Thames" w:hAnsi="XO Thames" w:cs="Times New Roman"/>
          <w:sz w:val="24"/>
          <w:szCs w:val="24"/>
        </w:rPr>
      </w:pPr>
      <w:r w:rsidRPr="00492DAD">
        <w:rPr>
          <w:rFonts w:ascii="XO Thames" w:hAnsi="XO Thames" w:cs="Times New Roman"/>
          <w:sz w:val="24"/>
          <w:szCs w:val="24"/>
        </w:rPr>
        <w:t>4</w:t>
      </w:r>
      <w:r w:rsidR="000847EC" w:rsidRPr="00492DAD">
        <w:rPr>
          <w:rFonts w:ascii="XO Thames" w:hAnsi="XO Thames" w:cs="Times New Roman"/>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anchor="dst101897" w:history="1">
        <w:r w:rsidR="000847EC" w:rsidRPr="00492DAD">
          <w:rPr>
            <w:rFonts w:ascii="XO Thames" w:hAnsi="XO Thames" w:cs="Times New Roman"/>
            <w:sz w:val="24"/>
            <w:szCs w:val="24"/>
          </w:rPr>
          <w:t>статьями 289</w:t>
        </w:r>
      </w:hyperlink>
      <w:r w:rsidR="000847EC" w:rsidRPr="00492DAD">
        <w:rPr>
          <w:rFonts w:ascii="XO Thames" w:hAnsi="XO Thames" w:cs="Times New Roman"/>
          <w:sz w:val="24"/>
          <w:szCs w:val="24"/>
        </w:rPr>
        <w:t xml:space="preserve">, </w:t>
      </w:r>
      <w:hyperlink r:id="rId11" w:anchor="dst2054" w:history="1">
        <w:r w:rsidR="000847EC" w:rsidRPr="00492DAD">
          <w:rPr>
            <w:rFonts w:ascii="XO Thames" w:hAnsi="XO Thames" w:cs="Times New Roman"/>
            <w:sz w:val="24"/>
            <w:szCs w:val="24"/>
          </w:rPr>
          <w:t>290</w:t>
        </w:r>
      </w:hyperlink>
      <w:r w:rsidR="000847EC" w:rsidRPr="00492DAD">
        <w:rPr>
          <w:rFonts w:ascii="XO Thames" w:hAnsi="XO Thames" w:cs="Times New Roman"/>
          <w:sz w:val="24"/>
          <w:szCs w:val="24"/>
        </w:rPr>
        <w:t xml:space="preserve">, </w:t>
      </w:r>
      <w:hyperlink r:id="rId12" w:anchor="dst2072" w:history="1">
        <w:r w:rsidR="000847EC" w:rsidRPr="00492DAD">
          <w:rPr>
            <w:rFonts w:ascii="XO Thames" w:hAnsi="XO Thames" w:cs="Times New Roman"/>
            <w:sz w:val="24"/>
            <w:szCs w:val="24"/>
          </w:rPr>
          <w:t>291</w:t>
        </w:r>
      </w:hyperlink>
      <w:r w:rsidR="000847EC" w:rsidRPr="00492DAD">
        <w:rPr>
          <w:rFonts w:ascii="XO Thames" w:hAnsi="XO Thames" w:cs="Times New Roman"/>
          <w:sz w:val="24"/>
          <w:szCs w:val="24"/>
        </w:rPr>
        <w:t xml:space="preserve">, </w:t>
      </w:r>
      <w:hyperlink r:id="rId13" w:anchor="dst2086" w:history="1">
        <w:r w:rsidR="000847EC" w:rsidRPr="00492DAD">
          <w:rPr>
            <w:rFonts w:ascii="XO Thames" w:hAnsi="XO Thames" w:cs="Times New Roman"/>
            <w:sz w:val="24"/>
            <w:szCs w:val="24"/>
          </w:rPr>
          <w:t>291.1</w:t>
        </w:r>
      </w:hyperlink>
      <w:r w:rsidR="000847EC" w:rsidRPr="00492DAD">
        <w:rPr>
          <w:rFonts w:ascii="XO Thames" w:hAnsi="XO Thames" w:cs="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являющегося объектом осуществляемой закупки, и административного наказания в виде дисквалификации;</w:t>
      </w:r>
    </w:p>
    <w:p w14:paraId="74AD20B3" w14:textId="77777777" w:rsidR="000847EC" w:rsidRPr="00492DAD" w:rsidRDefault="000847EC" w:rsidP="00C75FA4">
      <w:pPr>
        <w:spacing w:after="0" w:line="240" w:lineRule="auto"/>
        <w:ind w:firstLine="709"/>
        <w:contextualSpacing/>
        <w:jc w:val="both"/>
        <w:rPr>
          <w:rFonts w:ascii="XO Thames" w:hAnsi="XO Thames" w:cs="Times New Roman"/>
          <w:sz w:val="24"/>
          <w:szCs w:val="24"/>
        </w:rPr>
      </w:pPr>
      <w:bookmarkStart w:id="2" w:name="dst297"/>
      <w:bookmarkEnd w:id="2"/>
      <w:r w:rsidRPr="00492DAD">
        <w:rPr>
          <w:rFonts w:ascii="XO Thames" w:hAnsi="XO Thames" w:cs="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anchor="dst2620" w:history="1">
        <w:r w:rsidRPr="00492DAD">
          <w:rPr>
            <w:rFonts w:ascii="XO Thames" w:hAnsi="XO Thames" w:cs="Times New Roman"/>
            <w:sz w:val="24"/>
            <w:szCs w:val="24"/>
          </w:rPr>
          <w:t>статьей 19.28</w:t>
        </w:r>
      </w:hyperlink>
      <w:r w:rsidRPr="00492DAD">
        <w:rPr>
          <w:rFonts w:ascii="XO Thames" w:hAnsi="XO Thames" w:cs="Times New Roman"/>
          <w:sz w:val="24"/>
          <w:szCs w:val="24"/>
        </w:rPr>
        <w:t xml:space="preserve"> Кодекса Российской Федерации об административных правонарушениях;</w:t>
      </w:r>
    </w:p>
    <w:p w14:paraId="30CC739B" w14:textId="77777777" w:rsidR="000847EC" w:rsidRPr="00492DAD" w:rsidRDefault="008D3B86" w:rsidP="00C75FA4">
      <w:pPr>
        <w:widowControl w:val="0"/>
        <w:spacing w:after="0" w:line="240" w:lineRule="auto"/>
        <w:ind w:firstLine="709"/>
        <w:jc w:val="both"/>
        <w:rPr>
          <w:rFonts w:ascii="XO Thames" w:hAnsi="XO Thames" w:cs="Times New Roman"/>
          <w:sz w:val="24"/>
          <w:szCs w:val="24"/>
        </w:rPr>
      </w:pPr>
      <w:r w:rsidRPr="00492DAD">
        <w:rPr>
          <w:rFonts w:ascii="XO Thames" w:hAnsi="XO Thames" w:cs="Times New Roman"/>
          <w:sz w:val="24"/>
          <w:szCs w:val="24"/>
        </w:rPr>
        <w:t>5</w:t>
      </w:r>
      <w:r w:rsidR="000847EC" w:rsidRPr="00492DAD">
        <w:rPr>
          <w:rFonts w:ascii="XO Thames" w:hAnsi="XO Thames" w:cs="Times New Roman"/>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E7BCF76" w14:textId="77777777" w:rsidR="000847EC" w:rsidRPr="00492DAD" w:rsidRDefault="008D3B86" w:rsidP="00C75FA4">
      <w:pPr>
        <w:widowControl w:val="0"/>
        <w:spacing w:after="0" w:line="240" w:lineRule="auto"/>
        <w:ind w:firstLine="709"/>
        <w:jc w:val="both"/>
        <w:rPr>
          <w:rFonts w:ascii="XO Thames" w:hAnsi="XO Thames" w:cs="Times New Roman"/>
          <w:sz w:val="24"/>
          <w:szCs w:val="24"/>
        </w:rPr>
      </w:pPr>
      <w:r w:rsidRPr="00492DAD">
        <w:rPr>
          <w:rFonts w:ascii="XO Thames" w:hAnsi="XO Thames" w:cs="Times New Roman"/>
          <w:sz w:val="24"/>
          <w:szCs w:val="24"/>
        </w:rPr>
        <w:t>6</w:t>
      </w:r>
      <w:r w:rsidR="000847EC" w:rsidRPr="00492DAD">
        <w:rPr>
          <w:rFonts w:ascii="XO Thames" w:hAnsi="XO Thames" w:cs="Times New Roman"/>
          <w:sz w:val="24"/>
          <w:szCs w:val="24"/>
        </w:rPr>
        <w:t xml:space="preserve">) </w:t>
      </w:r>
      <w:r w:rsidR="000847EC" w:rsidRPr="00492DAD">
        <w:rPr>
          <w:rFonts w:ascii="XO Thames" w:hAnsi="XO Thames" w:cs="Times New Roman"/>
          <w:color w:val="000000"/>
          <w:sz w:val="24"/>
          <w:szCs w:val="24"/>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r w:rsidR="000847EC" w:rsidRPr="00492DAD">
        <w:rPr>
          <w:rFonts w:ascii="XO Thames" w:hAnsi="XO Thames" w:cs="Times New Roman"/>
          <w:sz w:val="24"/>
          <w:szCs w:val="24"/>
        </w:rPr>
        <w:t>;</w:t>
      </w:r>
    </w:p>
    <w:p w14:paraId="5ED2A6A6" w14:textId="77777777" w:rsidR="00F7048C" w:rsidRPr="00492DAD" w:rsidRDefault="008D3B86" w:rsidP="00F7048C">
      <w:pPr>
        <w:widowControl w:val="0"/>
        <w:spacing w:after="0" w:line="240" w:lineRule="exact"/>
        <w:ind w:firstLine="709"/>
        <w:jc w:val="both"/>
        <w:rPr>
          <w:rFonts w:ascii="XO Thames" w:hAnsi="XO Thames" w:cs="Times New Roman"/>
          <w:sz w:val="24"/>
          <w:szCs w:val="24"/>
        </w:rPr>
      </w:pPr>
      <w:r w:rsidRPr="00492DAD">
        <w:rPr>
          <w:rFonts w:ascii="XO Thames" w:hAnsi="XO Thames" w:cs="Times New Roman"/>
          <w:sz w:val="24"/>
          <w:szCs w:val="24"/>
        </w:rPr>
        <w:t>7</w:t>
      </w:r>
      <w:r w:rsidR="00F7048C" w:rsidRPr="00492DAD">
        <w:rPr>
          <w:rFonts w:ascii="XO Thames" w:hAnsi="XO Thames" w:cs="Times New Roman"/>
          <w:sz w:val="24"/>
          <w:szCs w:val="24"/>
        </w:rPr>
        <w:t>) участник закупки не является иностранным агентом;</w:t>
      </w:r>
    </w:p>
    <w:p w14:paraId="525024C4" w14:textId="77777777" w:rsidR="00F7048C" w:rsidRPr="00492DAD" w:rsidRDefault="008D3B86" w:rsidP="00F7048C">
      <w:pPr>
        <w:widowControl w:val="0"/>
        <w:spacing w:after="0" w:line="240" w:lineRule="exact"/>
        <w:ind w:firstLine="709"/>
        <w:jc w:val="both"/>
        <w:rPr>
          <w:rFonts w:ascii="XO Thames" w:hAnsi="XO Thames" w:cs="Times New Roman"/>
          <w:sz w:val="24"/>
          <w:szCs w:val="24"/>
        </w:rPr>
      </w:pPr>
      <w:r w:rsidRPr="00492DAD">
        <w:rPr>
          <w:rFonts w:ascii="XO Thames" w:hAnsi="XO Thames" w:cs="Times New Roman"/>
          <w:sz w:val="24"/>
          <w:szCs w:val="24"/>
        </w:rPr>
        <w:t>8</w:t>
      </w:r>
      <w:r w:rsidR="00F7048C" w:rsidRPr="00492DAD">
        <w:rPr>
          <w:rFonts w:ascii="XO Thames" w:hAnsi="XO Thames" w:cs="Times New Roman"/>
          <w:sz w:val="24"/>
          <w:szCs w:val="24"/>
        </w:rPr>
        <w:t>) отсутствие у участника закупки ограничений для участия в закупках, установленных законодательством Российской Федерации.</w:t>
      </w:r>
    </w:p>
    <w:p w14:paraId="665B4528" w14:textId="7601A609" w:rsidR="001C1AB9" w:rsidRPr="00510939" w:rsidRDefault="008D3B86" w:rsidP="00510939">
      <w:pPr>
        <w:widowControl w:val="0"/>
        <w:spacing w:after="0" w:line="240" w:lineRule="auto"/>
        <w:ind w:firstLine="709"/>
        <w:jc w:val="both"/>
        <w:rPr>
          <w:rFonts w:ascii="XO Thames" w:hAnsi="XO Thames" w:cs="Times New Roman"/>
          <w:sz w:val="24"/>
          <w:szCs w:val="24"/>
        </w:rPr>
      </w:pPr>
      <w:r w:rsidRPr="00492DAD">
        <w:rPr>
          <w:rFonts w:ascii="XO Thames" w:hAnsi="XO Thames" w:cs="Times New Roman"/>
          <w:sz w:val="24"/>
          <w:szCs w:val="24"/>
        </w:rPr>
        <w:t>9</w:t>
      </w:r>
      <w:r w:rsidR="00F7048C" w:rsidRPr="00492DAD">
        <w:rPr>
          <w:rFonts w:ascii="XO Thames" w:hAnsi="XO Thames" w:cs="Times New Roman"/>
          <w:sz w:val="24"/>
          <w:szCs w:val="24"/>
        </w:rPr>
        <w:t>) отсутствие в реестре недобросовестных поставщиков (подрядчиков, исполнителей) информации в соответствии с ч. 1.1 ст. 31 Федерального закона от 05.04.2013 №44-ФЗ.</w:t>
      </w:r>
    </w:p>
    <w:p w14:paraId="7586AE45" w14:textId="79E55C13" w:rsidR="00492DAD" w:rsidRDefault="00C176A9" w:rsidP="00510939">
      <w:pPr>
        <w:spacing w:after="0" w:line="240" w:lineRule="auto"/>
        <w:ind w:firstLine="708"/>
        <w:jc w:val="both"/>
        <w:rPr>
          <w:rFonts w:ascii="XO Thames" w:eastAsia="Times New Roman" w:hAnsi="XO Thames" w:cs="Times New Roman"/>
          <w:color w:val="000000"/>
          <w:sz w:val="24"/>
          <w:szCs w:val="24"/>
          <w:lang w:eastAsia="ru-RU"/>
        </w:rPr>
      </w:pPr>
      <w:r w:rsidRPr="00492DAD">
        <w:rPr>
          <w:rFonts w:ascii="XO Thames" w:eastAsia="Times New Roman" w:hAnsi="XO Thames" w:cs="Times New Roman"/>
          <w:b/>
          <w:bCs/>
          <w:color w:val="000000"/>
          <w:sz w:val="24"/>
          <w:szCs w:val="24"/>
          <w:lang w:eastAsia="ru-RU"/>
        </w:rPr>
        <w:t>10</w:t>
      </w:r>
      <w:r w:rsidR="008F556C" w:rsidRPr="00492DAD">
        <w:rPr>
          <w:rFonts w:ascii="XO Thames" w:eastAsia="Times New Roman" w:hAnsi="XO Thames" w:cs="Times New Roman"/>
          <w:b/>
          <w:bCs/>
          <w:color w:val="000000"/>
          <w:sz w:val="24"/>
          <w:szCs w:val="24"/>
          <w:lang w:eastAsia="ru-RU"/>
        </w:rPr>
        <w:t>.</w:t>
      </w:r>
      <w:r w:rsidR="00CE1324" w:rsidRPr="00492DAD">
        <w:rPr>
          <w:rFonts w:ascii="XO Thames" w:eastAsia="Times New Roman" w:hAnsi="XO Thames" w:cs="Times New Roman"/>
          <w:b/>
          <w:bCs/>
          <w:color w:val="000000"/>
          <w:sz w:val="24"/>
          <w:szCs w:val="24"/>
          <w:lang w:eastAsia="ru-RU"/>
        </w:rPr>
        <w:t xml:space="preserve">Информация о возможности и случаях одностороннего расторжения сделки </w:t>
      </w:r>
      <w:r w:rsidR="007679EA" w:rsidRPr="00492DAD">
        <w:rPr>
          <w:rFonts w:ascii="XO Thames" w:eastAsia="Times New Roman" w:hAnsi="XO Thames" w:cs="Times New Roman"/>
          <w:b/>
          <w:bCs/>
          <w:color w:val="000000"/>
          <w:sz w:val="24"/>
          <w:szCs w:val="24"/>
          <w:lang w:eastAsia="ru-RU"/>
        </w:rPr>
        <w:br/>
      </w:r>
      <w:r w:rsidR="00CE1324" w:rsidRPr="00492DAD">
        <w:rPr>
          <w:rFonts w:ascii="XO Thames" w:eastAsia="Times New Roman" w:hAnsi="XO Thames" w:cs="Times New Roman"/>
          <w:b/>
          <w:bCs/>
          <w:color w:val="000000"/>
          <w:sz w:val="24"/>
          <w:szCs w:val="24"/>
          <w:lang w:eastAsia="ru-RU"/>
        </w:rPr>
        <w:t>в соответствии с действующим законодательством Российской Федерации: </w:t>
      </w:r>
      <w:r w:rsidR="000847EC" w:rsidRPr="00492DAD">
        <w:rPr>
          <w:rFonts w:ascii="XO Thames" w:eastAsia="Times New Roman" w:hAnsi="XO Thames" w:cs="Times New Roman"/>
          <w:color w:val="000000"/>
          <w:sz w:val="24"/>
          <w:szCs w:val="24"/>
          <w:lang w:eastAsia="ru-RU"/>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(ст.95 Федерального закона от 05.04.2013 №44-ФЗ).</w:t>
      </w:r>
    </w:p>
    <w:p w14:paraId="6F0A378A" w14:textId="77777777" w:rsidR="00510939" w:rsidRPr="00510939" w:rsidRDefault="00510939" w:rsidP="00510939">
      <w:pPr>
        <w:spacing w:after="0" w:line="240" w:lineRule="auto"/>
        <w:jc w:val="both"/>
        <w:rPr>
          <w:rFonts w:ascii="XO Thames" w:eastAsia="Times New Roman" w:hAnsi="XO Thames" w:cs="Times New Roman"/>
          <w:color w:val="000000"/>
          <w:sz w:val="24"/>
          <w:szCs w:val="24"/>
          <w:lang w:eastAsia="ru-RU"/>
        </w:rPr>
      </w:pPr>
    </w:p>
    <w:p w14:paraId="4E2C8185" w14:textId="77777777" w:rsidR="004A42AF" w:rsidRPr="00492DAD" w:rsidRDefault="004A42AF" w:rsidP="004A42AF">
      <w:pPr>
        <w:spacing w:after="0"/>
        <w:ind w:firstLine="720"/>
        <w:rPr>
          <w:rFonts w:ascii="XO Thames" w:eastAsia="Calibri" w:hAnsi="XO Thames" w:cs="Times New Roman"/>
          <w:color w:val="000000"/>
          <w:sz w:val="24"/>
          <w:szCs w:val="24"/>
        </w:rPr>
      </w:pPr>
      <w:r w:rsidRPr="00492DAD">
        <w:rPr>
          <w:rFonts w:ascii="XO Thames" w:eastAsia="Calibri" w:hAnsi="XO Thames" w:cs="Times New Roman"/>
          <w:color w:val="000000"/>
          <w:sz w:val="24"/>
          <w:szCs w:val="24"/>
        </w:rPr>
        <w:t xml:space="preserve">Дата и время начала закупочной сессии:  </w:t>
      </w:r>
    </w:p>
    <w:p w14:paraId="1C719EDD" w14:textId="77777777" w:rsidR="004A42AF" w:rsidRPr="00492DAD" w:rsidRDefault="004A42AF" w:rsidP="004A42AF">
      <w:pPr>
        <w:spacing w:after="0"/>
        <w:ind w:firstLine="720"/>
        <w:rPr>
          <w:rFonts w:ascii="XO Thames" w:eastAsia="Calibri" w:hAnsi="XO Thames" w:cs="Times New Roman"/>
          <w:color w:val="000000"/>
          <w:sz w:val="24"/>
          <w:szCs w:val="24"/>
        </w:rPr>
      </w:pPr>
      <w:r w:rsidRPr="00492DAD">
        <w:rPr>
          <w:rFonts w:ascii="XO Thames" w:eastAsia="Calibri" w:hAnsi="XO Thames" w:cs="Times New Roman"/>
          <w:color w:val="000000"/>
          <w:sz w:val="24"/>
          <w:szCs w:val="24"/>
        </w:rPr>
        <w:t xml:space="preserve">Дата и время окончания закупочной сессии:  </w:t>
      </w:r>
    </w:p>
    <w:p w14:paraId="185A645A" w14:textId="08748A2C" w:rsidR="00E52036" w:rsidRPr="00510939" w:rsidRDefault="004A42AF" w:rsidP="00510939">
      <w:pPr>
        <w:spacing w:after="0"/>
        <w:ind w:firstLine="720"/>
        <w:rPr>
          <w:rFonts w:ascii="XO Thames" w:eastAsia="Calibri" w:hAnsi="XO Thames" w:cs="Times New Roman"/>
          <w:color w:val="000000"/>
          <w:sz w:val="24"/>
          <w:szCs w:val="24"/>
        </w:rPr>
      </w:pPr>
      <w:r w:rsidRPr="00492DAD">
        <w:rPr>
          <w:rFonts w:ascii="XO Thames" w:eastAsia="Calibri" w:hAnsi="XO Thames" w:cs="Times New Roman"/>
          <w:color w:val="000000"/>
          <w:sz w:val="24"/>
          <w:szCs w:val="24"/>
        </w:rPr>
        <w:t xml:space="preserve">Планируемая дата заключения договора:  </w:t>
      </w:r>
    </w:p>
    <w:sectPr w:rsidR="00E52036" w:rsidRPr="00510939" w:rsidSect="004A42AF">
      <w:footnotePr>
        <w:numFmt w:val="chicago"/>
      </w:footnotePr>
      <w:pgSz w:w="11906" w:h="16838"/>
      <w:pgMar w:top="709" w:right="680"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14A15" w14:textId="77777777" w:rsidR="00D979B5" w:rsidRDefault="00D979B5" w:rsidP="00650AA7">
      <w:pPr>
        <w:spacing w:after="0" w:line="240" w:lineRule="auto"/>
      </w:pPr>
      <w:r>
        <w:separator/>
      </w:r>
    </w:p>
  </w:endnote>
  <w:endnote w:type="continuationSeparator" w:id="0">
    <w:p w14:paraId="38DCC145" w14:textId="77777777" w:rsidR="00D979B5" w:rsidRDefault="00D979B5" w:rsidP="00650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panose1 w:val="02020603050405020304"/>
    <w:charset w:val="CC"/>
    <w:family w:val="roman"/>
    <w:pitch w:val="variable"/>
    <w:sig w:usb0="800002FF" w:usb1="0000084A"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806F6D" w14:textId="77777777" w:rsidR="00D979B5" w:rsidRDefault="00D979B5" w:rsidP="00650AA7">
      <w:pPr>
        <w:spacing w:after="0" w:line="240" w:lineRule="auto"/>
      </w:pPr>
      <w:r>
        <w:separator/>
      </w:r>
    </w:p>
  </w:footnote>
  <w:footnote w:type="continuationSeparator" w:id="0">
    <w:p w14:paraId="34611C0D" w14:textId="77777777" w:rsidR="00D979B5" w:rsidRDefault="00D979B5" w:rsidP="00650A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237AF"/>
    <w:multiLevelType w:val="hybridMultilevel"/>
    <w:tmpl w:val="05B2E74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EF225C"/>
    <w:multiLevelType w:val="hybridMultilevel"/>
    <w:tmpl w:val="C1A8C4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19344C"/>
    <w:multiLevelType w:val="hybridMultilevel"/>
    <w:tmpl w:val="78C23FBC"/>
    <w:lvl w:ilvl="0" w:tplc="4AAE7BD0">
      <w:start w:val="1"/>
      <w:numFmt w:val="decimal"/>
      <w:lvlText w:val="%1."/>
      <w:lvlJc w:val="left"/>
      <w:pPr>
        <w:ind w:left="1069" w:hanging="360"/>
      </w:pPr>
      <w:rPr>
        <w:rFonts w:eastAsia="Calibri"/>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15:restartNumberingAfterBreak="0">
    <w:nsid w:val="1EB4611A"/>
    <w:multiLevelType w:val="multilevel"/>
    <w:tmpl w:val="7730D1D1"/>
    <w:lvl w:ilvl="0">
      <w:start w:val="1"/>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isLgl/>
      <w:lvlText w:val="%1.%2."/>
      <w:lvlJc w:val="left"/>
      <w:pPr>
        <w:tabs>
          <w:tab w:val="num" w:pos="960"/>
        </w:tabs>
        <w:ind w:left="960" w:hanging="420"/>
      </w:pPr>
      <w:rPr>
        <w:rFonts w:ascii="Times New Roman" w:hAnsi="Times New Roman" w:cs="Times New Roman"/>
        <w:sz w:val="24"/>
        <w:szCs w:val="24"/>
      </w:rPr>
    </w:lvl>
    <w:lvl w:ilvl="2">
      <w:start w:val="1"/>
      <w:numFmt w:val="decimal"/>
      <w:isLgl/>
      <w:lvlText w:val="%1.%2.%3."/>
      <w:lvlJc w:val="left"/>
      <w:pPr>
        <w:tabs>
          <w:tab w:val="num" w:pos="1440"/>
        </w:tabs>
        <w:ind w:left="1440" w:hanging="720"/>
      </w:pPr>
      <w:rPr>
        <w:rFonts w:ascii="Times New Roman" w:hAnsi="Times New Roman" w:cs="Times New Roman"/>
        <w:sz w:val="24"/>
        <w:szCs w:val="24"/>
      </w:rPr>
    </w:lvl>
    <w:lvl w:ilvl="3">
      <w:start w:val="1"/>
      <w:numFmt w:val="decimal"/>
      <w:isLgl/>
      <w:lvlText w:val="%1.%2.%3.%4."/>
      <w:lvlJc w:val="left"/>
      <w:pPr>
        <w:tabs>
          <w:tab w:val="num" w:pos="1620"/>
        </w:tabs>
        <w:ind w:left="1620" w:hanging="720"/>
      </w:pPr>
      <w:rPr>
        <w:rFonts w:ascii="Times New Roman" w:hAnsi="Times New Roman" w:cs="Times New Roman"/>
        <w:sz w:val="24"/>
        <w:szCs w:val="24"/>
      </w:rPr>
    </w:lvl>
    <w:lvl w:ilvl="4">
      <w:start w:val="1"/>
      <w:numFmt w:val="decimal"/>
      <w:isLgl/>
      <w:lvlText w:val="%1.%2.%3.%4.%5."/>
      <w:lvlJc w:val="left"/>
      <w:pPr>
        <w:tabs>
          <w:tab w:val="num" w:pos="2160"/>
        </w:tabs>
        <w:ind w:left="2160" w:hanging="1080"/>
      </w:pPr>
      <w:rPr>
        <w:rFonts w:ascii="Times New Roman" w:hAnsi="Times New Roman" w:cs="Times New Roman"/>
        <w:sz w:val="24"/>
        <w:szCs w:val="24"/>
      </w:rPr>
    </w:lvl>
    <w:lvl w:ilvl="5">
      <w:start w:val="1"/>
      <w:numFmt w:val="decimal"/>
      <w:isLgl/>
      <w:lvlText w:val="%1.%2.%3.%4.%5.%6."/>
      <w:lvlJc w:val="left"/>
      <w:pPr>
        <w:tabs>
          <w:tab w:val="num" w:pos="2340"/>
        </w:tabs>
        <w:ind w:left="2340" w:hanging="1080"/>
      </w:pPr>
      <w:rPr>
        <w:rFonts w:ascii="Times New Roman" w:hAnsi="Times New Roman" w:cs="Times New Roman"/>
        <w:sz w:val="24"/>
        <w:szCs w:val="24"/>
      </w:rPr>
    </w:lvl>
    <w:lvl w:ilvl="6">
      <w:start w:val="1"/>
      <w:numFmt w:val="decimal"/>
      <w:isLgl/>
      <w:lvlText w:val="%1.%2.%3.%4.%5.%6.%7."/>
      <w:lvlJc w:val="left"/>
      <w:pPr>
        <w:tabs>
          <w:tab w:val="num" w:pos="2880"/>
        </w:tabs>
        <w:ind w:left="2880" w:hanging="1440"/>
      </w:pPr>
      <w:rPr>
        <w:rFonts w:ascii="Times New Roman" w:hAnsi="Times New Roman" w:cs="Times New Roman"/>
        <w:sz w:val="24"/>
        <w:szCs w:val="24"/>
      </w:rPr>
    </w:lvl>
    <w:lvl w:ilvl="7">
      <w:start w:val="1"/>
      <w:numFmt w:val="decimal"/>
      <w:isLgl/>
      <w:lvlText w:val="%1.%2.%3.%4.%5.%6.%7.%8."/>
      <w:lvlJc w:val="left"/>
      <w:pPr>
        <w:tabs>
          <w:tab w:val="num" w:pos="3060"/>
        </w:tabs>
        <w:ind w:left="3060" w:hanging="1440"/>
      </w:pPr>
      <w:rPr>
        <w:rFonts w:ascii="Times New Roman" w:hAnsi="Times New Roman" w:cs="Times New Roman"/>
        <w:sz w:val="24"/>
        <w:szCs w:val="24"/>
      </w:rPr>
    </w:lvl>
    <w:lvl w:ilvl="8">
      <w:start w:val="1"/>
      <w:numFmt w:val="decimal"/>
      <w:isLgl/>
      <w:lvlText w:val="%1.%2.%3.%4.%5.%6.%7.%8.%9."/>
      <w:lvlJc w:val="left"/>
      <w:pPr>
        <w:tabs>
          <w:tab w:val="num" w:pos="3600"/>
        </w:tabs>
        <w:ind w:left="3600" w:hanging="1800"/>
      </w:pPr>
      <w:rPr>
        <w:rFonts w:ascii="Times New Roman" w:hAnsi="Times New Roman" w:cs="Times New Roman"/>
        <w:sz w:val="24"/>
        <w:szCs w:val="24"/>
      </w:rPr>
    </w:lvl>
  </w:abstractNum>
  <w:abstractNum w:abstractNumId="4" w15:restartNumberingAfterBreak="0">
    <w:nsid w:val="26665E29"/>
    <w:multiLevelType w:val="hybridMultilevel"/>
    <w:tmpl w:val="CEF421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6EC781C"/>
    <w:multiLevelType w:val="multilevel"/>
    <w:tmpl w:val="DC8C8368"/>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 w15:restartNumberingAfterBreak="0">
    <w:nsid w:val="276A4F41"/>
    <w:multiLevelType w:val="hybridMultilevel"/>
    <w:tmpl w:val="23D86E0C"/>
    <w:lvl w:ilvl="0" w:tplc="823807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B6453CE"/>
    <w:multiLevelType w:val="hybridMultilevel"/>
    <w:tmpl w:val="FC7EF914"/>
    <w:lvl w:ilvl="0" w:tplc="04190011">
      <w:start w:val="1"/>
      <w:numFmt w:val="decimal"/>
      <w:lvlText w:val="%1)"/>
      <w:lvlJc w:val="left"/>
      <w:pPr>
        <w:ind w:left="752" w:hanging="360"/>
      </w:pPr>
      <w:rPr>
        <w:rFonts w:hint="default"/>
        <w:u w:val="none"/>
      </w:r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8" w15:restartNumberingAfterBreak="0">
    <w:nsid w:val="2D6112FD"/>
    <w:multiLevelType w:val="hybridMultilevel"/>
    <w:tmpl w:val="60AE66D8"/>
    <w:lvl w:ilvl="0" w:tplc="EA1E08A4">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D8D2569"/>
    <w:multiLevelType w:val="hybridMultilevel"/>
    <w:tmpl w:val="FC7EF914"/>
    <w:lvl w:ilvl="0" w:tplc="04190011">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AB548E3"/>
    <w:multiLevelType w:val="hybridMultilevel"/>
    <w:tmpl w:val="FBC6898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6541AEA"/>
    <w:multiLevelType w:val="hybridMultilevel"/>
    <w:tmpl w:val="9546469E"/>
    <w:lvl w:ilvl="0" w:tplc="D0225960">
      <w:start w:val="1"/>
      <w:numFmt w:val="bullet"/>
      <w:lvlText w:val=""/>
      <w:lvlJc w:val="left"/>
      <w:pPr>
        <w:ind w:left="1637" w:hanging="360"/>
      </w:pPr>
      <w:rPr>
        <w:rFonts w:ascii="Symbol" w:hAnsi="Symbol"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12" w15:restartNumberingAfterBreak="0">
    <w:nsid w:val="67334BB9"/>
    <w:multiLevelType w:val="hybridMultilevel"/>
    <w:tmpl w:val="FEBC0EB8"/>
    <w:lvl w:ilvl="0" w:tplc="1E84F3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5"/>
  </w:num>
  <w:num w:numId="2">
    <w:abstractNumId w:val="11"/>
  </w:num>
  <w:num w:numId="3">
    <w:abstractNumId w:val="1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4"/>
  </w:num>
  <w:num w:numId="7">
    <w:abstractNumId w:val="6"/>
  </w:num>
  <w:num w:numId="8">
    <w:abstractNumId w:val="8"/>
  </w:num>
  <w:num w:numId="9">
    <w:abstractNumId w:val="0"/>
  </w:num>
  <w:num w:numId="10">
    <w:abstractNumId w:val="12"/>
  </w:num>
  <w:num w:numId="11">
    <w:abstractNumId w:val="10"/>
  </w:num>
  <w:num w:numId="12">
    <w:abstractNumId w:val="7"/>
  </w:num>
  <w:num w:numId="13">
    <w:abstractNumId w:val="9"/>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6FFE"/>
    <w:rsid w:val="00000E55"/>
    <w:rsid w:val="00001107"/>
    <w:rsid w:val="000054AB"/>
    <w:rsid w:val="00005801"/>
    <w:rsid w:val="00013920"/>
    <w:rsid w:val="00017501"/>
    <w:rsid w:val="0002184D"/>
    <w:rsid w:val="00024AF7"/>
    <w:rsid w:val="00027045"/>
    <w:rsid w:val="0002709E"/>
    <w:rsid w:val="000301D2"/>
    <w:rsid w:val="0003490F"/>
    <w:rsid w:val="00035040"/>
    <w:rsid w:val="0004029B"/>
    <w:rsid w:val="0004514A"/>
    <w:rsid w:val="000509C7"/>
    <w:rsid w:val="00053161"/>
    <w:rsid w:val="00053DA0"/>
    <w:rsid w:val="00053FEF"/>
    <w:rsid w:val="00054A94"/>
    <w:rsid w:val="000552B8"/>
    <w:rsid w:val="00056060"/>
    <w:rsid w:val="00056452"/>
    <w:rsid w:val="000625D9"/>
    <w:rsid w:val="000654F7"/>
    <w:rsid w:val="0006621B"/>
    <w:rsid w:val="000705DA"/>
    <w:rsid w:val="00071D4A"/>
    <w:rsid w:val="00077AAB"/>
    <w:rsid w:val="000810D9"/>
    <w:rsid w:val="000847EC"/>
    <w:rsid w:val="00084F93"/>
    <w:rsid w:val="0008520A"/>
    <w:rsid w:val="00086394"/>
    <w:rsid w:val="000915C0"/>
    <w:rsid w:val="00095E59"/>
    <w:rsid w:val="000A0589"/>
    <w:rsid w:val="000A0D23"/>
    <w:rsid w:val="000A1228"/>
    <w:rsid w:val="000A76EE"/>
    <w:rsid w:val="000B7A58"/>
    <w:rsid w:val="000C28E5"/>
    <w:rsid w:val="000C2B45"/>
    <w:rsid w:val="000D18F8"/>
    <w:rsid w:val="000D48FD"/>
    <w:rsid w:val="000D536C"/>
    <w:rsid w:val="000E369B"/>
    <w:rsid w:val="000E6988"/>
    <w:rsid w:val="000F053E"/>
    <w:rsid w:val="000F4841"/>
    <w:rsid w:val="000F60A2"/>
    <w:rsid w:val="00111F5B"/>
    <w:rsid w:val="001125A1"/>
    <w:rsid w:val="00120764"/>
    <w:rsid w:val="00130110"/>
    <w:rsid w:val="00131927"/>
    <w:rsid w:val="00131B96"/>
    <w:rsid w:val="00132BE5"/>
    <w:rsid w:val="001407EA"/>
    <w:rsid w:val="001423A3"/>
    <w:rsid w:val="00146A36"/>
    <w:rsid w:val="001479B9"/>
    <w:rsid w:val="00153112"/>
    <w:rsid w:val="001541F5"/>
    <w:rsid w:val="00154547"/>
    <w:rsid w:val="00155059"/>
    <w:rsid w:val="001565F0"/>
    <w:rsid w:val="00157177"/>
    <w:rsid w:val="00157A5F"/>
    <w:rsid w:val="00163EF3"/>
    <w:rsid w:val="001667E2"/>
    <w:rsid w:val="00166C6E"/>
    <w:rsid w:val="0017168F"/>
    <w:rsid w:val="00171952"/>
    <w:rsid w:val="00171ECF"/>
    <w:rsid w:val="001737A9"/>
    <w:rsid w:val="00174C11"/>
    <w:rsid w:val="001821EA"/>
    <w:rsid w:val="0018250E"/>
    <w:rsid w:val="00182AC0"/>
    <w:rsid w:val="00184645"/>
    <w:rsid w:val="001864A4"/>
    <w:rsid w:val="00191D12"/>
    <w:rsid w:val="00192CB4"/>
    <w:rsid w:val="00194374"/>
    <w:rsid w:val="001959E3"/>
    <w:rsid w:val="001A0388"/>
    <w:rsid w:val="001A73B8"/>
    <w:rsid w:val="001B2760"/>
    <w:rsid w:val="001B430B"/>
    <w:rsid w:val="001C0A98"/>
    <w:rsid w:val="001C1AB9"/>
    <w:rsid w:val="001C4C9A"/>
    <w:rsid w:val="001D1322"/>
    <w:rsid w:val="001D3398"/>
    <w:rsid w:val="001E318C"/>
    <w:rsid w:val="001F02B2"/>
    <w:rsid w:val="001F1CB8"/>
    <w:rsid w:val="001F58DC"/>
    <w:rsid w:val="0020378F"/>
    <w:rsid w:val="00221FC3"/>
    <w:rsid w:val="002317FA"/>
    <w:rsid w:val="00232EC1"/>
    <w:rsid w:val="002361E8"/>
    <w:rsid w:val="00242E42"/>
    <w:rsid w:val="00243BFD"/>
    <w:rsid w:val="0024671D"/>
    <w:rsid w:val="002470AC"/>
    <w:rsid w:val="00255E70"/>
    <w:rsid w:val="00256D14"/>
    <w:rsid w:val="00263FE2"/>
    <w:rsid w:val="00275665"/>
    <w:rsid w:val="00276A84"/>
    <w:rsid w:val="00277129"/>
    <w:rsid w:val="00286EDF"/>
    <w:rsid w:val="002908D9"/>
    <w:rsid w:val="002941D1"/>
    <w:rsid w:val="0029493D"/>
    <w:rsid w:val="00295F92"/>
    <w:rsid w:val="002A1338"/>
    <w:rsid w:val="002A15E0"/>
    <w:rsid w:val="002B023E"/>
    <w:rsid w:val="002B52B8"/>
    <w:rsid w:val="002C1544"/>
    <w:rsid w:val="002C1AF3"/>
    <w:rsid w:val="002C316C"/>
    <w:rsid w:val="002C3E68"/>
    <w:rsid w:val="002C45BA"/>
    <w:rsid w:val="002C4E07"/>
    <w:rsid w:val="002C6624"/>
    <w:rsid w:val="002C73A4"/>
    <w:rsid w:val="002F43B6"/>
    <w:rsid w:val="002F53A9"/>
    <w:rsid w:val="00311CE1"/>
    <w:rsid w:val="0032259C"/>
    <w:rsid w:val="00335781"/>
    <w:rsid w:val="003378AE"/>
    <w:rsid w:val="00341C54"/>
    <w:rsid w:val="00342F3A"/>
    <w:rsid w:val="003442CA"/>
    <w:rsid w:val="00346CFC"/>
    <w:rsid w:val="00346F5A"/>
    <w:rsid w:val="00350B02"/>
    <w:rsid w:val="00355557"/>
    <w:rsid w:val="00357795"/>
    <w:rsid w:val="00361BA6"/>
    <w:rsid w:val="0036507F"/>
    <w:rsid w:val="003717C6"/>
    <w:rsid w:val="0037224C"/>
    <w:rsid w:val="00374280"/>
    <w:rsid w:val="00384E7F"/>
    <w:rsid w:val="00385892"/>
    <w:rsid w:val="00391FD3"/>
    <w:rsid w:val="0039273B"/>
    <w:rsid w:val="0039584E"/>
    <w:rsid w:val="00396C60"/>
    <w:rsid w:val="003A22EB"/>
    <w:rsid w:val="003A2799"/>
    <w:rsid w:val="003A69FE"/>
    <w:rsid w:val="003B16A5"/>
    <w:rsid w:val="003B3C2B"/>
    <w:rsid w:val="003B74C3"/>
    <w:rsid w:val="003C3D6A"/>
    <w:rsid w:val="003C3EDF"/>
    <w:rsid w:val="003C46B7"/>
    <w:rsid w:val="003C53A7"/>
    <w:rsid w:val="003C644B"/>
    <w:rsid w:val="003C6B6F"/>
    <w:rsid w:val="003D2D56"/>
    <w:rsid w:val="003E3F4A"/>
    <w:rsid w:val="003F30BB"/>
    <w:rsid w:val="003F34D0"/>
    <w:rsid w:val="003F3F20"/>
    <w:rsid w:val="003F4453"/>
    <w:rsid w:val="003F4501"/>
    <w:rsid w:val="003F7F36"/>
    <w:rsid w:val="00404BBB"/>
    <w:rsid w:val="00407FED"/>
    <w:rsid w:val="00410ED1"/>
    <w:rsid w:val="00422F8E"/>
    <w:rsid w:val="00423172"/>
    <w:rsid w:val="00423789"/>
    <w:rsid w:val="00424354"/>
    <w:rsid w:val="00427207"/>
    <w:rsid w:val="00432D48"/>
    <w:rsid w:val="00436C47"/>
    <w:rsid w:val="00437CD5"/>
    <w:rsid w:val="00443B0E"/>
    <w:rsid w:val="00443BF1"/>
    <w:rsid w:val="004441F9"/>
    <w:rsid w:val="0045070D"/>
    <w:rsid w:val="00453A3E"/>
    <w:rsid w:val="00460C8D"/>
    <w:rsid w:val="004658DD"/>
    <w:rsid w:val="004662E1"/>
    <w:rsid w:val="00466F9C"/>
    <w:rsid w:val="00471A2C"/>
    <w:rsid w:val="004734F7"/>
    <w:rsid w:val="0047412A"/>
    <w:rsid w:val="00477AF4"/>
    <w:rsid w:val="004803CA"/>
    <w:rsid w:val="00482339"/>
    <w:rsid w:val="004826C8"/>
    <w:rsid w:val="00486BFF"/>
    <w:rsid w:val="00492DAD"/>
    <w:rsid w:val="004A0570"/>
    <w:rsid w:val="004A23BE"/>
    <w:rsid w:val="004A3C4F"/>
    <w:rsid w:val="004A42AF"/>
    <w:rsid w:val="004A509B"/>
    <w:rsid w:val="004B0139"/>
    <w:rsid w:val="004B1C70"/>
    <w:rsid w:val="004B1E8D"/>
    <w:rsid w:val="004B2C09"/>
    <w:rsid w:val="004D1A0E"/>
    <w:rsid w:val="004D5471"/>
    <w:rsid w:val="004D7AE9"/>
    <w:rsid w:val="004E07C8"/>
    <w:rsid w:val="004E08A8"/>
    <w:rsid w:val="004E09C3"/>
    <w:rsid w:val="004E310A"/>
    <w:rsid w:val="004F3750"/>
    <w:rsid w:val="004F3E46"/>
    <w:rsid w:val="004F4AE1"/>
    <w:rsid w:val="00506BC2"/>
    <w:rsid w:val="00510939"/>
    <w:rsid w:val="00516505"/>
    <w:rsid w:val="00516CD3"/>
    <w:rsid w:val="00516D95"/>
    <w:rsid w:val="00521EE2"/>
    <w:rsid w:val="0052326D"/>
    <w:rsid w:val="00523711"/>
    <w:rsid w:val="00525C39"/>
    <w:rsid w:val="00526607"/>
    <w:rsid w:val="00533E21"/>
    <w:rsid w:val="005378CB"/>
    <w:rsid w:val="00544006"/>
    <w:rsid w:val="00544082"/>
    <w:rsid w:val="00544F5F"/>
    <w:rsid w:val="00553BBC"/>
    <w:rsid w:val="0055413B"/>
    <w:rsid w:val="005566F2"/>
    <w:rsid w:val="0055678F"/>
    <w:rsid w:val="005568AD"/>
    <w:rsid w:val="005643FE"/>
    <w:rsid w:val="00571ADF"/>
    <w:rsid w:val="00580B77"/>
    <w:rsid w:val="00581FE4"/>
    <w:rsid w:val="005854D6"/>
    <w:rsid w:val="0059428E"/>
    <w:rsid w:val="00596252"/>
    <w:rsid w:val="005A6596"/>
    <w:rsid w:val="005B2E2F"/>
    <w:rsid w:val="005B317C"/>
    <w:rsid w:val="005C0530"/>
    <w:rsid w:val="005C7B20"/>
    <w:rsid w:val="005D7C57"/>
    <w:rsid w:val="005E1139"/>
    <w:rsid w:val="005E515D"/>
    <w:rsid w:val="005E601E"/>
    <w:rsid w:val="005E62F4"/>
    <w:rsid w:val="005F01BD"/>
    <w:rsid w:val="005F1374"/>
    <w:rsid w:val="005F48EE"/>
    <w:rsid w:val="005F7A89"/>
    <w:rsid w:val="0060028A"/>
    <w:rsid w:val="006035AD"/>
    <w:rsid w:val="00603A04"/>
    <w:rsid w:val="00610228"/>
    <w:rsid w:val="00612B9F"/>
    <w:rsid w:val="006143D7"/>
    <w:rsid w:val="006159AC"/>
    <w:rsid w:val="00621494"/>
    <w:rsid w:val="0062451A"/>
    <w:rsid w:val="00625C68"/>
    <w:rsid w:val="00631305"/>
    <w:rsid w:val="006376DC"/>
    <w:rsid w:val="006404EC"/>
    <w:rsid w:val="00642C66"/>
    <w:rsid w:val="006430DA"/>
    <w:rsid w:val="00643281"/>
    <w:rsid w:val="006432F7"/>
    <w:rsid w:val="00644D4B"/>
    <w:rsid w:val="00645640"/>
    <w:rsid w:val="00650AA7"/>
    <w:rsid w:val="00651885"/>
    <w:rsid w:val="00651F25"/>
    <w:rsid w:val="00656B7F"/>
    <w:rsid w:val="00660CD6"/>
    <w:rsid w:val="0066123B"/>
    <w:rsid w:val="006654E6"/>
    <w:rsid w:val="00670383"/>
    <w:rsid w:val="00670E87"/>
    <w:rsid w:val="00673CB5"/>
    <w:rsid w:val="00674931"/>
    <w:rsid w:val="006759E0"/>
    <w:rsid w:val="00686FFE"/>
    <w:rsid w:val="00690AFF"/>
    <w:rsid w:val="00691E77"/>
    <w:rsid w:val="006A053E"/>
    <w:rsid w:val="006A1185"/>
    <w:rsid w:val="006A5248"/>
    <w:rsid w:val="006B166E"/>
    <w:rsid w:val="006B6BCD"/>
    <w:rsid w:val="006C0127"/>
    <w:rsid w:val="006D5443"/>
    <w:rsid w:val="006D72BF"/>
    <w:rsid w:val="006E030D"/>
    <w:rsid w:val="006E0B31"/>
    <w:rsid w:val="006E1147"/>
    <w:rsid w:val="006E5F45"/>
    <w:rsid w:val="006E7809"/>
    <w:rsid w:val="006F0B28"/>
    <w:rsid w:val="006F1BB8"/>
    <w:rsid w:val="006F26F2"/>
    <w:rsid w:val="006F5C34"/>
    <w:rsid w:val="006F6C8A"/>
    <w:rsid w:val="007150A7"/>
    <w:rsid w:val="00721A16"/>
    <w:rsid w:val="00721AEC"/>
    <w:rsid w:val="007259F1"/>
    <w:rsid w:val="00727440"/>
    <w:rsid w:val="00730576"/>
    <w:rsid w:val="007319C9"/>
    <w:rsid w:val="00731B68"/>
    <w:rsid w:val="00732AB5"/>
    <w:rsid w:val="007413D9"/>
    <w:rsid w:val="00760A42"/>
    <w:rsid w:val="0076162A"/>
    <w:rsid w:val="00765C6C"/>
    <w:rsid w:val="007679EA"/>
    <w:rsid w:val="00767FA4"/>
    <w:rsid w:val="00773C20"/>
    <w:rsid w:val="007744E0"/>
    <w:rsid w:val="007774A1"/>
    <w:rsid w:val="00777D2D"/>
    <w:rsid w:val="00795869"/>
    <w:rsid w:val="00795FFA"/>
    <w:rsid w:val="007A04FD"/>
    <w:rsid w:val="007B0207"/>
    <w:rsid w:val="007B1B25"/>
    <w:rsid w:val="007B3B0D"/>
    <w:rsid w:val="007B49A6"/>
    <w:rsid w:val="007B4A19"/>
    <w:rsid w:val="007B5D58"/>
    <w:rsid w:val="007B7BBB"/>
    <w:rsid w:val="007C1D5C"/>
    <w:rsid w:val="007C2597"/>
    <w:rsid w:val="007C3A3A"/>
    <w:rsid w:val="007D1295"/>
    <w:rsid w:val="007D17B5"/>
    <w:rsid w:val="007D259A"/>
    <w:rsid w:val="007D495A"/>
    <w:rsid w:val="007D6118"/>
    <w:rsid w:val="007D6F3A"/>
    <w:rsid w:val="007E0C0E"/>
    <w:rsid w:val="007E1596"/>
    <w:rsid w:val="007E1FE1"/>
    <w:rsid w:val="007E3058"/>
    <w:rsid w:val="007E55AD"/>
    <w:rsid w:val="007E6C11"/>
    <w:rsid w:val="007F1488"/>
    <w:rsid w:val="007F192A"/>
    <w:rsid w:val="007F293B"/>
    <w:rsid w:val="007F4584"/>
    <w:rsid w:val="007F4E0A"/>
    <w:rsid w:val="007F6500"/>
    <w:rsid w:val="008026B8"/>
    <w:rsid w:val="00805D01"/>
    <w:rsid w:val="00811EF0"/>
    <w:rsid w:val="0081662E"/>
    <w:rsid w:val="00820072"/>
    <w:rsid w:val="0082404D"/>
    <w:rsid w:val="0082583B"/>
    <w:rsid w:val="00825F9F"/>
    <w:rsid w:val="00831452"/>
    <w:rsid w:val="00833416"/>
    <w:rsid w:val="00842BE5"/>
    <w:rsid w:val="008434F0"/>
    <w:rsid w:val="00845178"/>
    <w:rsid w:val="008453DB"/>
    <w:rsid w:val="00846854"/>
    <w:rsid w:val="008504B4"/>
    <w:rsid w:val="00852830"/>
    <w:rsid w:val="00852900"/>
    <w:rsid w:val="00857EA1"/>
    <w:rsid w:val="0086676A"/>
    <w:rsid w:val="00880090"/>
    <w:rsid w:val="00880EB8"/>
    <w:rsid w:val="00884FB7"/>
    <w:rsid w:val="008866C5"/>
    <w:rsid w:val="00886DF4"/>
    <w:rsid w:val="00887354"/>
    <w:rsid w:val="008913C4"/>
    <w:rsid w:val="008918F4"/>
    <w:rsid w:val="008A42CE"/>
    <w:rsid w:val="008A4594"/>
    <w:rsid w:val="008A783B"/>
    <w:rsid w:val="008B2BE6"/>
    <w:rsid w:val="008C0B43"/>
    <w:rsid w:val="008C32CD"/>
    <w:rsid w:val="008C7BC2"/>
    <w:rsid w:val="008D3B86"/>
    <w:rsid w:val="008F0FCA"/>
    <w:rsid w:val="008F3FD2"/>
    <w:rsid w:val="008F556C"/>
    <w:rsid w:val="008F768C"/>
    <w:rsid w:val="008F7873"/>
    <w:rsid w:val="008F7E2D"/>
    <w:rsid w:val="009006D7"/>
    <w:rsid w:val="00900ACD"/>
    <w:rsid w:val="00900F59"/>
    <w:rsid w:val="00901A6F"/>
    <w:rsid w:val="00905063"/>
    <w:rsid w:val="00906318"/>
    <w:rsid w:val="00907B27"/>
    <w:rsid w:val="00910260"/>
    <w:rsid w:val="00911F7D"/>
    <w:rsid w:val="00914A22"/>
    <w:rsid w:val="00915B9B"/>
    <w:rsid w:val="00915F48"/>
    <w:rsid w:val="00916372"/>
    <w:rsid w:val="00917153"/>
    <w:rsid w:val="0092286C"/>
    <w:rsid w:val="00922FBA"/>
    <w:rsid w:val="00923B48"/>
    <w:rsid w:val="00926B96"/>
    <w:rsid w:val="009332FD"/>
    <w:rsid w:val="009358F5"/>
    <w:rsid w:val="00940317"/>
    <w:rsid w:val="009423B2"/>
    <w:rsid w:val="00945CF8"/>
    <w:rsid w:val="009507A0"/>
    <w:rsid w:val="00954E63"/>
    <w:rsid w:val="0095626F"/>
    <w:rsid w:val="0096043B"/>
    <w:rsid w:val="00960E38"/>
    <w:rsid w:val="00962EDF"/>
    <w:rsid w:val="00963FC0"/>
    <w:rsid w:val="00964BA2"/>
    <w:rsid w:val="00965637"/>
    <w:rsid w:val="00967981"/>
    <w:rsid w:val="00970B62"/>
    <w:rsid w:val="00972F51"/>
    <w:rsid w:val="00977DD5"/>
    <w:rsid w:val="00981BCF"/>
    <w:rsid w:val="00981F43"/>
    <w:rsid w:val="00982FA6"/>
    <w:rsid w:val="0098498D"/>
    <w:rsid w:val="00987230"/>
    <w:rsid w:val="009873C0"/>
    <w:rsid w:val="00990BDF"/>
    <w:rsid w:val="0099142F"/>
    <w:rsid w:val="009936F0"/>
    <w:rsid w:val="009A0D18"/>
    <w:rsid w:val="009A7DE9"/>
    <w:rsid w:val="009B0A5C"/>
    <w:rsid w:val="009B5787"/>
    <w:rsid w:val="009B6493"/>
    <w:rsid w:val="009B6663"/>
    <w:rsid w:val="009C1CB9"/>
    <w:rsid w:val="009C4DEF"/>
    <w:rsid w:val="009C679A"/>
    <w:rsid w:val="009D2502"/>
    <w:rsid w:val="009D55A6"/>
    <w:rsid w:val="009E0E57"/>
    <w:rsid w:val="009E1726"/>
    <w:rsid w:val="009E2DD5"/>
    <w:rsid w:val="009E309B"/>
    <w:rsid w:val="009E3337"/>
    <w:rsid w:val="009F3546"/>
    <w:rsid w:val="009F5995"/>
    <w:rsid w:val="009F75BA"/>
    <w:rsid w:val="00A001E0"/>
    <w:rsid w:val="00A03D20"/>
    <w:rsid w:val="00A07FE6"/>
    <w:rsid w:val="00A11168"/>
    <w:rsid w:val="00A1333D"/>
    <w:rsid w:val="00A233A6"/>
    <w:rsid w:val="00A27F45"/>
    <w:rsid w:val="00A339AC"/>
    <w:rsid w:val="00A33F21"/>
    <w:rsid w:val="00A3478A"/>
    <w:rsid w:val="00A355A3"/>
    <w:rsid w:val="00A56A39"/>
    <w:rsid w:val="00A56C8D"/>
    <w:rsid w:val="00A6121C"/>
    <w:rsid w:val="00A63281"/>
    <w:rsid w:val="00A63EBA"/>
    <w:rsid w:val="00A6666F"/>
    <w:rsid w:val="00A73087"/>
    <w:rsid w:val="00A73599"/>
    <w:rsid w:val="00A760DE"/>
    <w:rsid w:val="00A8084E"/>
    <w:rsid w:val="00A840A6"/>
    <w:rsid w:val="00A8679A"/>
    <w:rsid w:val="00A93246"/>
    <w:rsid w:val="00A957E9"/>
    <w:rsid w:val="00A970A4"/>
    <w:rsid w:val="00A97256"/>
    <w:rsid w:val="00AA56D3"/>
    <w:rsid w:val="00AB2945"/>
    <w:rsid w:val="00AB60C4"/>
    <w:rsid w:val="00AC681D"/>
    <w:rsid w:val="00AC74DB"/>
    <w:rsid w:val="00AD2C2A"/>
    <w:rsid w:val="00AD2DF6"/>
    <w:rsid w:val="00AE0C5D"/>
    <w:rsid w:val="00AE474C"/>
    <w:rsid w:val="00AE495E"/>
    <w:rsid w:val="00AE59C1"/>
    <w:rsid w:val="00AF2F11"/>
    <w:rsid w:val="00B016E5"/>
    <w:rsid w:val="00B022E5"/>
    <w:rsid w:val="00B04814"/>
    <w:rsid w:val="00B06C90"/>
    <w:rsid w:val="00B20A2E"/>
    <w:rsid w:val="00B2187C"/>
    <w:rsid w:val="00B24621"/>
    <w:rsid w:val="00B31A24"/>
    <w:rsid w:val="00B4016F"/>
    <w:rsid w:val="00B42F8E"/>
    <w:rsid w:val="00B457B2"/>
    <w:rsid w:val="00B46292"/>
    <w:rsid w:val="00B51389"/>
    <w:rsid w:val="00B609FF"/>
    <w:rsid w:val="00B6323E"/>
    <w:rsid w:val="00B677CA"/>
    <w:rsid w:val="00B70D32"/>
    <w:rsid w:val="00B73E65"/>
    <w:rsid w:val="00B837A5"/>
    <w:rsid w:val="00B848D6"/>
    <w:rsid w:val="00B86653"/>
    <w:rsid w:val="00B94998"/>
    <w:rsid w:val="00B97BA4"/>
    <w:rsid w:val="00BA7F6A"/>
    <w:rsid w:val="00BB44F1"/>
    <w:rsid w:val="00BC0073"/>
    <w:rsid w:val="00BC1C53"/>
    <w:rsid w:val="00BC2F20"/>
    <w:rsid w:val="00BC612C"/>
    <w:rsid w:val="00BC75A8"/>
    <w:rsid w:val="00BE6592"/>
    <w:rsid w:val="00BF108B"/>
    <w:rsid w:val="00BF1A69"/>
    <w:rsid w:val="00BF29B3"/>
    <w:rsid w:val="00BF63C7"/>
    <w:rsid w:val="00BF6B59"/>
    <w:rsid w:val="00BF789E"/>
    <w:rsid w:val="00C0116A"/>
    <w:rsid w:val="00C01CE9"/>
    <w:rsid w:val="00C05995"/>
    <w:rsid w:val="00C06646"/>
    <w:rsid w:val="00C06748"/>
    <w:rsid w:val="00C067E0"/>
    <w:rsid w:val="00C06BC0"/>
    <w:rsid w:val="00C07794"/>
    <w:rsid w:val="00C13D6B"/>
    <w:rsid w:val="00C15F8A"/>
    <w:rsid w:val="00C176A9"/>
    <w:rsid w:val="00C265BA"/>
    <w:rsid w:val="00C27476"/>
    <w:rsid w:val="00C34C33"/>
    <w:rsid w:val="00C400E1"/>
    <w:rsid w:val="00C40C0E"/>
    <w:rsid w:val="00C413C8"/>
    <w:rsid w:val="00C45E91"/>
    <w:rsid w:val="00C47FA1"/>
    <w:rsid w:val="00C50186"/>
    <w:rsid w:val="00C5222C"/>
    <w:rsid w:val="00C5434B"/>
    <w:rsid w:val="00C57BAD"/>
    <w:rsid w:val="00C644AC"/>
    <w:rsid w:val="00C71A38"/>
    <w:rsid w:val="00C75FA4"/>
    <w:rsid w:val="00C77C8E"/>
    <w:rsid w:val="00C94B01"/>
    <w:rsid w:val="00CA21FE"/>
    <w:rsid w:val="00CA46D8"/>
    <w:rsid w:val="00CA7F08"/>
    <w:rsid w:val="00CB1E46"/>
    <w:rsid w:val="00CB2F67"/>
    <w:rsid w:val="00CC2676"/>
    <w:rsid w:val="00CC44F8"/>
    <w:rsid w:val="00CC6719"/>
    <w:rsid w:val="00CC6AC5"/>
    <w:rsid w:val="00CD129D"/>
    <w:rsid w:val="00CD2F06"/>
    <w:rsid w:val="00CD3B89"/>
    <w:rsid w:val="00CD577E"/>
    <w:rsid w:val="00CD5E4B"/>
    <w:rsid w:val="00CE1324"/>
    <w:rsid w:val="00CE4956"/>
    <w:rsid w:val="00CE5E83"/>
    <w:rsid w:val="00CE67DC"/>
    <w:rsid w:val="00CE7DC3"/>
    <w:rsid w:val="00CF0F7B"/>
    <w:rsid w:val="00CF5672"/>
    <w:rsid w:val="00CF678F"/>
    <w:rsid w:val="00D003C5"/>
    <w:rsid w:val="00D00A38"/>
    <w:rsid w:val="00D074ED"/>
    <w:rsid w:val="00D110BA"/>
    <w:rsid w:val="00D1113E"/>
    <w:rsid w:val="00D11345"/>
    <w:rsid w:val="00D11C65"/>
    <w:rsid w:val="00D12D8B"/>
    <w:rsid w:val="00D1315A"/>
    <w:rsid w:val="00D2039C"/>
    <w:rsid w:val="00D22941"/>
    <w:rsid w:val="00D27E87"/>
    <w:rsid w:val="00D31CB5"/>
    <w:rsid w:val="00D44AA9"/>
    <w:rsid w:val="00D505F1"/>
    <w:rsid w:val="00D53801"/>
    <w:rsid w:val="00D55BD0"/>
    <w:rsid w:val="00D61EC0"/>
    <w:rsid w:val="00D61F9F"/>
    <w:rsid w:val="00D627DB"/>
    <w:rsid w:val="00D63E79"/>
    <w:rsid w:val="00D6417C"/>
    <w:rsid w:val="00D64ED0"/>
    <w:rsid w:val="00D65825"/>
    <w:rsid w:val="00D75EEB"/>
    <w:rsid w:val="00D75FB5"/>
    <w:rsid w:val="00D7709C"/>
    <w:rsid w:val="00D811D5"/>
    <w:rsid w:val="00D83002"/>
    <w:rsid w:val="00D8396A"/>
    <w:rsid w:val="00D84FED"/>
    <w:rsid w:val="00D859D0"/>
    <w:rsid w:val="00D85E9C"/>
    <w:rsid w:val="00D9162B"/>
    <w:rsid w:val="00D93914"/>
    <w:rsid w:val="00D9391B"/>
    <w:rsid w:val="00D95741"/>
    <w:rsid w:val="00D979B5"/>
    <w:rsid w:val="00DA29E4"/>
    <w:rsid w:val="00DA619D"/>
    <w:rsid w:val="00DA6C8D"/>
    <w:rsid w:val="00DB05F3"/>
    <w:rsid w:val="00DB1437"/>
    <w:rsid w:val="00DB3AC8"/>
    <w:rsid w:val="00DC1AF5"/>
    <w:rsid w:val="00DC2A8F"/>
    <w:rsid w:val="00DC3555"/>
    <w:rsid w:val="00DC35E5"/>
    <w:rsid w:val="00DD2B56"/>
    <w:rsid w:val="00DE024A"/>
    <w:rsid w:val="00DE09B8"/>
    <w:rsid w:val="00DF3F74"/>
    <w:rsid w:val="00E031CC"/>
    <w:rsid w:val="00E0472C"/>
    <w:rsid w:val="00E06E8A"/>
    <w:rsid w:val="00E103C9"/>
    <w:rsid w:val="00E14F67"/>
    <w:rsid w:val="00E20B1A"/>
    <w:rsid w:val="00E20DB1"/>
    <w:rsid w:val="00E26D64"/>
    <w:rsid w:val="00E27141"/>
    <w:rsid w:val="00E30CD4"/>
    <w:rsid w:val="00E312D0"/>
    <w:rsid w:val="00E3396A"/>
    <w:rsid w:val="00E340A9"/>
    <w:rsid w:val="00E40408"/>
    <w:rsid w:val="00E52036"/>
    <w:rsid w:val="00E57C1B"/>
    <w:rsid w:val="00E60A28"/>
    <w:rsid w:val="00E667E1"/>
    <w:rsid w:val="00E66F20"/>
    <w:rsid w:val="00E71C49"/>
    <w:rsid w:val="00E73F83"/>
    <w:rsid w:val="00E73F9C"/>
    <w:rsid w:val="00E87EC0"/>
    <w:rsid w:val="00E92A2F"/>
    <w:rsid w:val="00EA23AC"/>
    <w:rsid w:val="00EA4DC6"/>
    <w:rsid w:val="00EB761A"/>
    <w:rsid w:val="00ED2017"/>
    <w:rsid w:val="00ED3759"/>
    <w:rsid w:val="00EF41DD"/>
    <w:rsid w:val="00EF77A8"/>
    <w:rsid w:val="00F0041D"/>
    <w:rsid w:val="00F048FB"/>
    <w:rsid w:val="00F0611B"/>
    <w:rsid w:val="00F07CF6"/>
    <w:rsid w:val="00F106CD"/>
    <w:rsid w:val="00F11B24"/>
    <w:rsid w:val="00F12706"/>
    <w:rsid w:val="00F12F9C"/>
    <w:rsid w:val="00F1602B"/>
    <w:rsid w:val="00F2075E"/>
    <w:rsid w:val="00F20806"/>
    <w:rsid w:val="00F268A6"/>
    <w:rsid w:val="00F27D64"/>
    <w:rsid w:val="00F41604"/>
    <w:rsid w:val="00F55804"/>
    <w:rsid w:val="00F56374"/>
    <w:rsid w:val="00F5640C"/>
    <w:rsid w:val="00F62DD0"/>
    <w:rsid w:val="00F7048C"/>
    <w:rsid w:val="00F70911"/>
    <w:rsid w:val="00F737A4"/>
    <w:rsid w:val="00F965C3"/>
    <w:rsid w:val="00F9714C"/>
    <w:rsid w:val="00F97C3B"/>
    <w:rsid w:val="00FA1D31"/>
    <w:rsid w:val="00FA6051"/>
    <w:rsid w:val="00FB49FC"/>
    <w:rsid w:val="00FC3CEA"/>
    <w:rsid w:val="00FC5ADD"/>
    <w:rsid w:val="00FD0480"/>
    <w:rsid w:val="00FD7F4D"/>
    <w:rsid w:val="00FE47BC"/>
    <w:rsid w:val="00FE7CDB"/>
    <w:rsid w:val="00FF0133"/>
    <w:rsid w:val="00FF34B9"/>
    <w:rsid w:val="00FF4F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B772B"/>
  <w15:docId w15:val="{1CD35C94-4644-43D9-B333-AA22CE259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6B7F"/>
  </w:style>
  <w:style w:type="paragraph" w:styleId="1">
    <w:name w:val="heading 1"/>
    <w:basedOn w:val="a"/>
    <w:next w:val="a"/>
    <w:link w:val="10"/>
    <w:qFormat/>
    <w:rsid w:val="009A0D18"/>
    <w:pPr>
      <w:keepNext/>
      <w:spacing w:before="240" w:after="60" w:line="240" w:lineRule="auto"/>
      <w:ind w:firstLine="454"/>
      <w:jc w:val="both"/>
      <w:outlineLvl w:val="0"/>
    </w:pPr>
    <w:rPr>
      <w:rFonts w:ascii="Arial" w:eastAsia="Times New Roman"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75FB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75FB5"/>
    <w:rPr>
      <w:rFonts w:ascii="Tahoma" w:hAnsi="Tahoma" w:cs="Tahoma"/>
      <w:sz w:val="16"/>
      <w:szCs w:val="16"/>
    </w:rPr>
  </w:style>
  <w:style w:type="table" w:customStyle="1" w:styleId="11">
    <w:name w:val="Сетка таблицы1"/>
    <w:basedOn w:val="a1"/>
    <w:next w:val="a5"/>
    <w:uiPriority w:val="39"/>
    <w:rsid w:val="000D5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59"/>
    <w:rsid w:val="000D5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3C53A7"/>
    <w:pPr>
      <w:widowControl w:val="0"/>
      <w:spacing w:before="100" w:after="100" w:line="240" w:lineRule="auto"/>
    </w:pPr>
    <w:rPr>
      <w:rFonts w:ascii="Times New Roman" w:eastAsia="Calibri" w:hAnsi="Times New Roman" w:cs="Times New Roman"/>
      <w:sz w:val="24"/>
      <w:szCs w:val="20"/>
      <w:lang w:eastAsia="ru-RU"/>
    </w:rPr>
  </w:style>
  <w:style w:type="character" w:customStyle="1" w:styleId="blk">
    <w:name w:val="blk"/>
    <w:basedOn w:val="a0"/>
    <w:rsid w:val="003C53A7"/>
  </w:style>
  <w:style w:type="paragraph" w:styleId="a6">
    <w:name w:val="header"/>
    <w:basedOn w:val="a"/>
    <w:link w:val="a7"/>
    <w:uiPriority w:val="99"/>
    <w:unhideWhenUsed/>
    <w:rsid w:val="00650AA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50AA7"/>
  </w:style>
  <w:style w:type="paragraph" w:styleId="a8">
    <w:name w:val="footer"/>
    <w:basedOn w:val="a"/>
    <w:link w:val="a9"/>
    <w:uiPriority w:val="99"/>
    <w:unhideWhenUsed/>
    <w:rsid w:val="00650AA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50AA7"/>
  </w:style>
  <w:style w:type="character" w:styleId="aa">
    <w:name w:val="Hyperlink"/>
    <w:rsid w:val="00D00A38"/>
    <w:rPr>
      <w:rFonts w:cs="Times New Roman"/>
      <w:color w:val="0000FF"/>
      <w:u w:val="single"/>
    </w:rPr>
  </w:style>
  <w:style w:type="paragraph" w:styleId="ab">
    <w:name w:val="List Paragraph"/>
    <w:basedOn w:val="a"/>
    <w:uiPriority w:val="99"/>
    <w:qFormat/>
    <w:rsid w:val="00056060"/>
    <w:pPr>
      <w:ind w:left="720"/>
      <w:contextualSpacing/>
    </w:pPr>
  </w:style>
  <w:style w:type="paragraph" w:styleId="ac">
    <w:name w:val="footnote text"/>
    <w:basedOn w:val="a"/>
    <w:link w:val="ad"/>
    <w:uiPriority w:val="99"/>
    <w:semiHidden/>
    <w:unhideWhenUsed/>
    <w:rsid w:val="00B51389"/>
    <w:pPr>
      <w:spacing w:after="0" w:line="240" w:lineRule="auto"/>
    </w:pPr>
    <w:rPr>
      <w:sz w:val="20"/>
      <w:szCs w:val="20"/>
    </w:rPr>
  </w:style>
  <w:style w:type="character" w:customStyle="1" w:styleId="ad">
    <w:name w:val="Текст сноски Знак"/>
    <w:basedOn w:val="a0"/>
    <w:link w:val="ac"/>
    <w:uiPriority w:val="99"/>
    <w:semiHidden/>
    <w:rsid w:val="00B51389"/>
    <w:rPr>
      <w:sz w:val="20"/>
      <w:szCs w:val="20"/>
    </w:rPr>
  </w:style>
  <w:style w:type="character" w:styleId="ae">
    <w:name w:val="footnote reference"/>
    <w:basedOn w:val="a0"/>
    <w:uiPriority w:val="99"/>
    <w:semiHidden/>
    <w:unhideWhenUsed/>
    <w:rsid w:val="00B51389"/>
    <w:rPr>
      <w:vertAlign w:val="superscript"/>
    </w:rPr>
  </w:style>
  <w:style w:type="paragraph" w:styleId="af">
    <w:name w:val="No Spacing"/>
    <w:link w:val="af0"/>
    <w:qFormat/>
    <w:rsid w:val="007F4E0A"/>
    <w:pPr>
      <w:spacing w:after="0" w:line="240" w:lineRule="auto"/>
    </w:pPr>
    <w:rPr>
      <w:rFonts w:ascii="Calibri" w:eastAsia="Times New Roman" w:hAnsi="Calibri" w:cs="Times New Roman"/>
      <w:lang w:eastAsia="ru-RU"/>
    </w:rPr>
  </w:style>
  <w:style w:type="character" w:customStyle="1" w:styleId="af1">
    <w:name w:val="Основной текст_"/>
    <w:basedOn w:val="a0"/>
    <w:link w:val="4"/>
    <w:rsid w:val="00727440"/>
    <w:rPr>
      <w:rFonts w:ascii="Times New Roman" w:eastAsia="Times New Roman" w:hAnsi="Times New Roman" w:cs="Times New Roman"/>
      <w:shd w:val="clear" w:color="auto" w:fill="FFFFFF"/>
    </w:rPr>
  </w:style>
  <w:style w:type="paragraph" w:customStyle="1" w:styleId="4">
    <w:name w:val="Основной текст4"/>
    <w:basedOn w:val="a"/>
    <w:link w:val="af1"/>
    <w:rsid w:val="00727440"/>
    <w:pPr>
      <w:widowControl w:val="0"/>
      <w:shd w:val="clear" w:color="auto" w:fill="FFFFFF"/>
      <w:spacing w:after="0" w:line="0" w:lineRule="atLeast"/>
    </w:pPr>
    <w:rPr>
      <w:rFonts w:ascii="Times New Roman" w:eastAsia="Times New Roman" w:hAnsi="Times New Roman" w:cs="Times New Roman"/>
    </w:rPr>
  </w:style>
  <w:style w:type="paragraph" w:styleId="2">
    <w:name w:val="Body Text Indent 2"/>
    <w:basedOn w:val="a"/>
    <w:link w:val="20"/>
    <w:rsid w:val="00D12D8B"/>
    <w:pPr>
      <w:spacing w:after="120" w:line="480" w:lineRule="auto"/>
      <w:ind w:left="283"/>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D12D8B"/>
    <w:rPr>
      <w:rFonts w:ascii="Times New Roman" w:eastAsia="Times New Roman" w:hAnsi="Times New Roman" w:cs="Times New Roman"/>
      <w:sz w:val="24"/>
      <w:szCs w:val="24"/>
      <w:lang w:eastAsia="ru-RU"/>
    </w:rPr>
  </w:style>
  <w:style w:type="character" w:customStyle="1" w:styleId="af0">
    <w:name w:val="Без интервала Знак"/>
    <w:link w:val="af"/>
    <w:locked/>
    <w:rsid w:val="00E312D0"/>
    <w:rPr>
      <w:rFonts w:ascii="Calibri" w:eastAsia="Times New Roman" w:hAnsi="Calibri" w:cs="Times New Roman"/>
      <w:lang w:eastAsia="ru-RU"/>
    </w:rPr>
  </w:style>
  <w:style w:type="paragraph" w:styleId="af2">
    <w:name w:val="Body Text Indent"/>
    <w:basedOn w:val="a"/>
    <w:link w:val="af3"/>
    <w:uiPriority w:val="99"/>
    <w:semiHidden/>
    <w:unhideWhenUsed/>
    <w:rsid w:val="00F737A4"/>
    <w:pPr>
      <w:spacing w:after="120"/>
      <w:ind w:left="283"/>
    </w:pPr>
  </w:style>
  <w:style w:type="character" w:customStyle="1" w:styleId="af3">
    <w:name w:val="Основной текст с отступом Знак"/>
    <w:basedOn w:val="a0"/>
    <w:link w:val="af2"/>
    <w:uiPriority w:val="99"/>
    <w:semiHidden/>
    <w:rsid w:val="00F737A4"/>
  </w:style>
  <w:style w:type="paragraph" w:styleId="af4">
    <w:name w:val="Title"/>
    <w:basedOn w:val="a"/>
    <w:link w:val="af5"/>
    <w:qFormat/>
    <w:rsid w:val="00F737A4"/>
    <w:pPr>
      <w:spacing w:after="0" w:line="240" w:lineRule="auto"/>
      <w:ind w:firstLine="454"/>
      <w:jc w:val="center"/>
    </w:pPr>
    <w:rPr>
      <w:rFonts w:ascii="Times New Roman" w:eastAsia="Times New Roman" w:hAnsi="Times New Roman" w:cs="Times New Roman"/>
      <w:b/>
      <w:sz w:val="24"/>
      <w:szCs w:val="20"/>
      <w:u w:val="single"/>
      <w:lang w:eastAsia="ru-RU"/>
    </w:rPr>
  </w:style>
  <w:style w:type="character" w:customStyle="1" w:styleId="af5">
    <w:name w:val="Заголовок Знак"/>
    <w:basedOn w:val="a0"/>
    <w:link w:val="af4"/>
    <w:rsid w:val="00F737A4"/>
    <w:rPr>
      <w:rFonts w:ascii="Times New Roman" w:eastAsia="Times New Roman" w:hAnsi="Times New Roman" w:cs="Times New Roman"/>
      <w:b/>
      <w:sz w:val="24"/>
      <w:szCs w:val="20"/>
      <w:u w:val="single"/>
      <w:lang w:eastAsia="ru-RU"/>
    </w:rPr>
  </w:style>
  <w:style w:type="paragraph" w:styleId="21">
    <w:name w:val="Body Text 2"/>
    <w:basedOn w:val="a"/>
    <w:link w:val="22"/>
    <w:rsid w:val="00F737A4"/>
    <w:pPr>
      <w:spacing w:after="120" w:line="480" w:lineRule="auto"/>
      <w:ind w:firstLine="454"/>
      <w:jc w:val="both"/>
    </w:pPr>
    <w:rPr>
      <w:rFonts w:ascii="Times New Roman" w:eastAsia="Times New Roman" w:hAnsi="Times New Roman" w:cs="Times New Roman"/>
      <w:sz w:val="24"/>
      <w:szCs w:val="20"/>
      <w:lang w:eastAsia="ru-RU"/>
    </w:rPr>
  </w:style>
  <w:style w:type="character" w:customStyle="1" w:styleId="22">
    <w:name w:val="Основной текст 2 Знак"/>
    <w:basedOn w:val="a0"/>
    <w:link w:val="21"/>
    <w:rsid w:val="00F737A4"/>
    <w:rPr>
      <w:rFonts w:ascii="Times New Roman" w:eastAsia="Times New Roman" w:hAnsi="Times New Roman" w:cs="Times New Roman"/>
      <w:sz w:val="24"/>
      <w:szCs w:val="20"/>
      <w:lang w:eastAsia="ru-RU"/>
    </w:rPr>
  </w:style>
  <w:style w:type="paragraph" w:customStyle="1" w:styleId="23">
    <w:name w:val="Без интервала2"/>
    <w:uiPriority w:val="99"/>
    <w:rsid w:val="00F737A4"/>
    <w:pPr>
      <w:spacing w:after="0" w:line="240" w:lineRule="auto"/>
    </w:pPr>
    <w:rPr>
      <w:rFonts w:ascii="Calibri" w:eastAsia="Calibri" w:hAnsi="Calibri" w:cs="Calibri"/>
      <w:lang w:eastAsia="ru-RU"/>
    </w:rPr>
  </w:style>
  <w:style w:type="character" w:customStyle="1" w:styleId="10">
    <w:name w:val="Заголовок 1 Знак"/>
    <w:basedOn w:val="a0"/>
    <w:link w:val="1"/>
    <w:rsid w:val="009A0D18"/>
    <w:rPr>
      <w:rFonts w:ascii="Arial" w:eastAsia="Times New Roman" w:hAnsi="Arial" w:cs="Arial"/>
      <w:b/>
      <w:bCs/>
      <w:kern w:val="32"/>
      <w:sz w:val="32"/>
      <w:szCs w:val="32"/>
      <w:lang w:eastAsia="ru-RU"/>
    </w:rPr>
  </w:style>
  <w:style w:type="table" w:customStyle="1" w:styleId="6">
    <w:name w:val="Сетка таблицы6"/>
    <w:basedOn w:val="a1"/>
    <w:rsid w:val="00651F2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823990">
      <w:bodyDiv w:val="1"/>
      <w:marLeft w:val="0"/>
      <w:marRight w:val="0"/>
      <w:marTop w:val="0"/>
      <w:marBottom w:val="0"/>
      <w:divBdr>
        <w:top w:val="none" w:sz="0" w:space="0" w:color="auto"/>
        <w:left w:val="none" w:sz="0" w:space="0" w:color="auto"/>
        <w:bottom w:val="none" w:sz="0" w:space="0" w:color="auto"/>
        <w:right w:val="none" w:sz="0" w:space="0" w:color="auto"/>
      </w:divBdr>
    </w:div>
    <w:div w:id="240068295">
      <w:bodyDiv w:val="1"/>
      <w:marLeft w:val="0"/>
      <w:marRight w:val="0"/>
      <w:marTop w:val="0"/>
      <w:marBottom w:val="0"/>
      <w:divBdr>
        <w:top w:val="none" w:sz="0" w:space="0" w:color="auto"/>
        <w:left w:val="none" w:sz="0" w:space="0" w:color="auto"/>
        <w:bottom w:val="none" w:sz="0" w:space="0" w:color="auto"/>
        <w:right w:val="none" w:sz="0" w:space="0" w:color="auto"/>
      </w:divBdr>
    </w:div>
    <w:div w:id="304507488">
      <w:bodyDiv w:val="1"/>
      <w:marLeft w:val="0"/>
      <w:marRight w:val="0"/>
      <w:marTop w:val="0"/>
      <w:marBottom w:val="0"/>
      <w:divBdr>
        <w:top w:val="none" w:sz="0" w:space="0" w:color="auto"/>
        <w:left w:val="none" w:sz="0" w:space="0" w:color="auto"/>
        <w:bottom w:val="none" w:sz="0" w:space="0" w:color="auto"/>
        <w:right w:val="none" w:sz="0" w:space="0" w:color="auto"/>
      </w:divBdr>
    </w:div>
    <w:div w:id="353772696">
      <w:bodyDiv w:val="1"/>
      <w:marLeft w:val="0"/>
      <w:marRight w:val="0"/>
      <w:marTop w:val="0"/>
      <w:marBottom w:val="0"/>
      <w:divBdr>
        <w:top w:val="none" w:sz="0" w:space="0" w:color="auto"/>
        <w:left w:val="none" w:sz="0" w:space="0" w:color="auto"/>
        <w:bottom w:val="none" w:sz="0" w:space="0" w:color="auto"/>
        <w:right w:val="none" w:sz="0" w:space="0" w:color="auto"/>
      </w:divBdr>
    </w:div>
    <w:div w:id="393045013">
      <w:bodyDiv w:val="1"/>
      <w:marLeft w:val="0"/>
      <w:marRight w:val="0"/>
      <w:marTop w:val="0"/>
      <w:marBottom w:val="0"/>
      <w:divBdr>
        <w:top w:val="none" w:sz="0" w:space="0" w:color="auto"/>
        <w:left w:val="none" w:sz="0" w:space="0" w:color="auto"/>
        <w:bottom w:val="none" w:sz="0" w:space="0" w:color="auto"/>
        <w:right w:val="none" w:sz="0" w:space="0" w:color="auto"/>
      </w:divBdr>
    </w:div>
    <w:div w:id="527908875">
      <w:bodyDiv w:val="1"/>
      <w:marLeft w:val="0"/>
      <w:marRight w:val="0"/>
      <w:marTop w:val="0"/>
      <w:marBottom w:val="0"/>
      <w:divBdr>
        <w:top w:val="none" w:sz="0" w:space="0" w:color="auto"/>
        <w:left w:val="none" w:sz="0" w:space="0" w:color="auto"/>
        <w:bottom w:val="none" w:sz="0" w:space="0" w:color="auto"/>
        <w:right w:val="none" w:sz="0" w:space="0" w:color="auto"/>
      </w:divBdr>
    </w:div>
    <w:div w:id="590745170">
      <w:bodyDiv w:val="1"/>
      <w:marLeft w:val="0"/>
      <w:marRight w:val="0"/>
      <w:marTop w:val="0"/>
      <w:marBottom w:val="0"/>
      <w:divBdr>
        <w:top w:val="none" w:sz="0" w:space="0" w:color="auto"/>
        <w:left w:val="none" w:sz="0" w:space="0" w:color="auto"/>
        <w:bottom w:val="none" w:sz="0" w:space="0" w:color="auto"/>
        <w:right w:val="none" w:sz="0" w:space="0" w:color="auto"/>
      </w:divBdr>
    </w:div>
    <w:div w:id="646476448">
      <w:bodyDiv w:val="1"/>
      <w:marLeft w:val="0"/>
      <w:marRight w:val="0"/>
      <w:marTop w:val="0"/>
      <w:marBottom w:val="0"/>
      <w:divBdr>
        <w:top w:val="none" w:sz="0" w:space="0" w:color="auto"/>
        <w:left w:val="none" w:sz="0" w:space="0" w:color="auto"/>
        <w:bottom w:val="none" w:sz="0" w:space="0" w:color="auto"/>
        <w:right w:val="none" w:sz="0" w:space="0" w:color="auto"/>
      </w:divBdr>
    </w:div>
    <w:div w:id="840899211">
      <w:bodyDiv w:val="1"/>
      <w:marLeft w:val="0"/>
      <w:marRight w:val="0"/>
      <w:marTop w:val="0"/>
      <w:marBottom w:val="0"/>
      <w:divBdr>
        <w:top w:val="none" w:sz="0" w:space="0" w:color="auto"/>
        <w:left w:val="none" w:sz="0" w:space="0" w:color="auto"/>
        <w:bottom w:val="none" w:sz="0" w:space="0" w:color="auto"/>
        <w:right w:val="none" w:sz="0" w:space="0" w:color="auto"/>
      </w:divBdr>
    </w:div>
    <w:div w:id="876552056">
      <w:bodyDiv w:val="1"/>
      <w:marLeft w:val="0"/>
      <w:marRight w:val="0"/>
      <w:marTop w:val="0"/>
      <w:marBottom w:val="0"/>
      <w:divBdr>
        <w:top w:val="none" w:sz="0" w:space="0" w:color="auto"/>
        <w:left w:val="none" w:sz="0" w:space="0" w:color="auto"/>
        <w:bottom w:val="none" w:sz="0" w:space="0" w:color="auto"/>
        <w:right w:val="none" w:sz="0" w:space="0" w:color="auto"/>
      </w:divBdr>
      <w:divsChild>
        <w:div w:id="380401138">
          <w:marLeft w:val="0"/>
          <w:marRight w:val="0"/>
          <w:marTop w:val="0"/>
          <w:marBottom w:val="0"/>
          <w:divBdr>
            <w:top w:val="none" w:sz="0" w:space="0" w:color="auto"/>
            <w:left w:val="none" w:sz="0" w:space="0" w:color="auto"/>
            <w:bottom w:val="none" w:sz="0" w:space="0" w:color="auto"/>
            <w:right w:val="none" w:sz="0" w:space="0" w:color="auto"/>
          </w:divBdr>
        </w:div>
        <w:div w:id="1620988074">
          <w:marLeft w:val="0"/>
          <w:marRight w:val="0"/>
          <w:marTop w:val="0"/>
          <w:marBottom w:val="0"/>
          <w:divBdr>
            <w:top w:val="none" w:sz="0" w:space="0" w:color="auto"/>
            <w:left w:val="none" w:sz="0" w:space="0" w:color="auto"/>
            <w:bottom w:val="none" w:sz="0" w:space="0" w:color="auto"/>
            <w:right w:val="none" w:sz="0" w:space="0" w:color="auto"/>
          </w:divBdr>
        </w:div>
        <w:div w:id="416681035">
          <w:marLeft w:val="0"/>
          <w:marRight w:val="0"/>
          <w:marTop w:val="0"/>
          <w:marBottom w:val="0"/>
          <w:divBdr>
            <w:top w:val="none" w:sz="0" w:space="0" w:color="auto"/>
            <w:left w:val="none" w:sz="0" w:space="0" w:color="auto"/>
            <w:bottom w:val="none" w:sz="0" w:space="0" w:color="auto"/>
            <w:right w:val="none" w:sz="0" w:space="0" w:color="auto"/>
          </w:divBdr>
        </w:div>
        <w:div w:id="643390265">
          <w:marLeft w:val="0"/>
          <w:marRight w:val="0"/>
          <w:marTop w:val="0"/>
          <w:marBottom w:val="0"/>
          <w:divBdr>
            <w:top w:val="none" w:sz="0" w:space="0" w:color="auto"/>
            <w:left w:val="none" w:sz="0" w:space="0" w:color="auto"/>
            <w:bottom w:val="none" w:sz="0" w:space="0" w:color="auto"/>
            <w:right w:val="none" w:sz="0" w:space="0" w:color="auto"/>
          </w:divBdr>
        </w:div>
        <w:div w:id="1055356937">
          <w:marLeft w:val="0"/>
          <w:marRight w:val="0"/>
          <w:marTop w:val="0"/>
          <w:marBottom w:val="0"/>
          <w:divBdr>
            <w:top w:val="none" w:sz="0" w:space="0" w:color="auto"/>
            <w:left w:val="none" w:sz="0" w:space="0" w:color="auto"/>
            <w:bottom w:val="none" w:sz="0" w:space="0" w:color="auto"/>
            <w:right w:val="none" w:sz="0" w:space="0" w:color="auto"/>
          </w:divBdr>
        </w:div>
        <w:div w:id="696153196">
          <w:marLeft w:val="0"/>
          <w:marRight w:val="0"/>
          <w:marTop w:val="0"/>
          <w:marBottom w:val="0"/>
          <w:divBdr>
            <w:top w:val="none" w:sz="0" w:space="0" w:color="auto"/>
            <w:left w:val="none" w:sz="0" w:space="0" w:color="auto"/>
            <w:bottom w:val="none" w:sz="0" w:space="0" w:color="auto"/>
            <w:right w:val="none" w:sz="0" w:space="0" w:color="auto"/>
          </w:divBdr>
        </w:div>
        <w:div w:id="1797525667">
          <w:marLeft w:val="0"/>
          <w:marRight w:val="0"/>
          <w:marTop w:val="0"/>
          <w:marBottom w:val="0"/>
          <w:divBdr>
            <w:top w:val="none" w:sz="0" w:space="0" w:color="auto"/>
            <w:left w:val="none" w:sz="0" w:space="0" w:color="auto"/>
            <w:bottom w:val="none" w:sz="0" w:space="0" w:color="auto"/>
            <w:right w:val="none" w:sz="0" w:space="0" w:color="auto"/>
          </w:divBdr>
        </w:div>
        <w:div w:id="1118717876">
          <w:marLeft w:val="0"/>
          <w:marRight w:val="0"/>
          <w:marTop w:val="0"/>
          <w:marBottom w:val="0"/>
          <w:divBdr>
            <w:top w:val="none" w:sz="0" w:space="0" w:color="auto"/>
            <w:left w:val="none" w:sz="0" w:space="0" w:color="auto"/>
            <w:bottom w:val="none" w:sz="0" w:space="0" w:color="auto"/>
            <w:right w:val="none" w:sz="0" w:space="0" w:color="auto"/>
          </w:divBdr>
        </w:div>
        <w:div w:id="1632326494">
          <w:marLeft w:val="0"/>
          <w:marRight w:val="0"/>
          <w:marTop w:val="0"/>
          <w:marBottom w:val="0"/>
          <w:divBdr>
            <w:top w:val="none" w:sz="0" w:space="0" w:color="auto"/>
            <w:left w:val="none" w:sz="0" w:space="0" w:color="auto"/>
            <w:bottom w:val="none" w:sz="0" w:space="0" w:color="auto"/>
            <w:right w:val="none" w:sz="0" w:space="0" w:color="auto"/>
          </w:divBdr>
        </w:div>
        <w:div w:id="1768305961">
          <w:marLeft w:val="0"/>
          <w:marRight w:val="0"/>
          <w:marTop w:val="0"/>
          <w:marBottom w:val="0"/>
          <w:divBdr>
            <w:top w:val="none" w:sz="0" w:space="0" w:color="auto"/>
            <w:left w:val="none" w:sz="0" w:space="0" w:color="auto"/>
            <w:bottom w:val="none" w:sz="0" w:space="0" w:color="auto"/>
            <w:right w:val="none" w:sz="0" w:space="0" w:color="auto"/>
          </w:divBdr>
        </w:div>
        <w:div w:id="1888762365">
          <w:marLeft w:val="0"/>
          <w:marRight w:val="0"/>
          <w:marTop w:val="0"/>
          <w:marBottom w:val="0"/>
          <w:divBdr>
            <w:top w:val="none" w:sz="0" w:space="0" w:color="auto"/>
            <w:left w:val="none" w:sz="0" w:space="0" w:color="auto"/>
            <w:bottom w:val="none" w:sz="0" w:space="0" w:color="auto"/>
            <w:right w:val="none" w:sz="0" w:space="0" w:color="auto"/>
          </w:divBdr>
        </w:div>
      </w:divsChild>
    </w:div>
    <w:div w:id="897476165">
      <w:bodyDiv w:val="1"/>
      <w:marLeft w:val="0"/>
      <w:marRight w:val="0"/>
      <w:marTop w:val="0"/>
      <w:marBottom w:val="0"/>
      <w:divBdr>
        <w:top w:val="none" w:sz="0" w:space="0" w:color="auto"/>
        <w:left w:val="none" w:sz="0" w:space="0" w:color="auto"/>
        <w:bottom w:val="none" w:sz="0" w:space="0" w:color="auto"/>
        <w:right w:val="none" w:sz="0" w:space="0" w:color="auto"/>
      </w:divBdr>
    </w:div>
    <w:div w:id="1151409927">
      <w:bodyDiv w:val="1"/>
      <w:marLeft w:val="0"/>
      <w:marRight w:val="0"/>
      <w:marTop w:val="0"/>
      <w:marBottom w:val="0"/>
      <w:divBdr>
        <w:top w:val="none" w:sz="0" w:space="0" w:color="auto"/>
        <w:left w:val="none" w:sz="0" w:space="0" w:color="auto"/>
        <w:bottom w:val="none" w:sz="0" w:space="0" w:color="auto"/>
        <w:right w:val="none" w:sz="0" w:space="0" w:color="auto"/>
      </w:divBdr>
    </w:div>
    <w:div w:id="1226994280">
      <w:bodyDiv w:val="1"/>
      <w:marLeft w:val="0"/>
      <w:marRight w:val="0"/>
      <w:marTop w:val="0"/>
      <w:marBottom w:val="0"/>
      <w:divBdr>
        <w:top w:val="none" w:sz="0" w:space="0" w:color="auto"/>
        <w:left w:val="none" w:sz="0" w:space="0" w:color="auto"/>
        <w:bottom w:val="none" w:sz="0" w:space="0" w:color="auto"/>
        <w:right w:val="none" w:sz="0" w:space="0" w:color="auto"/>
      </w:divBdr>
      <w:divsChild>
        <w:div w:id="648288078">
          <w:marLeft w:val="0"/>
          <w:marRight w:val="0"/>
          <w:marTop w:val="0"/>
          <w:marBottom w:val="0"/>
          <w:divBdr>
            <w:top w:val="none" w:sz="0" w:space="0" w:color="auto"/>
            <w:left w:val="none" w:sz="0" w:space="0" w:color="auto"/>
            <w:bottom w:val="none" w:sz="0" w:space="0" w:color="auto"/>
            <w:right w:val="none" w:sz="0" w:space="0" w:color="auto"/>
          </w:divBdr>
          <w:divsChild>
            <w:div w:id="2100054822">
              <w:marLeft w:val="0"/>
              <w:marRight w:val="0"/>
              <w:marTop w:val="450"/>
              <w:marBottom w:val="0"/>
              <w:divBdr>
                <w:top w:val="none" w:sz="0" w:space="0" w:color="auto"/>
                <w:left w:val="none" w:sz="0" w:space="0" w:color="auto"/>
                <w:bottom w:val="none" w:sz="0" w:space="0" w:color="auto"/>
                <w:right w:val="none" w:sz="0" w:space="0" w:color="auto"/>
              </w:divBdr>
            </w:div>
            <w:div w:id="1049450893">
              <w:marLeft w:val="0"/>
              <w:marRight w:val="0"/>
              <w:marTop w:val="180"/>
              <w:marBottom w:val="0"/>
              <w:divBdr>
                <w:top w:val="none" w:sz="0" w:space="0" w:color="auto"/>
                <w:left w:val="none" w:sz="0" w:space="0" w:color="auto"/>
                <w:bottom w:val="none" w:sz="0" w:space="0" w:color="auto"/>
                <w:right w:val="none" w:sz="0" w:space="0" w:color="auto"/>
              </w:divBdr>
              <w:divsChild>
                <w:div w:id="75177764">
                  <w:marLeft w:val="0"/>
                  <w:marRight w:val="0"/>
                  <w:marTop w:val="0"/>
                  <w:marBottom w:val="0"/>
                  <w:divBdr>
                    <w:top w:val="none" w:sz="0" w:space="0" w:color="auto"/>
                    <w:left w:val="none" w:sz="0" w:space="0" w:color="auto"/>
                    <w:bottom w:val="none" w:sz="0" w:space="0" w:color="auto"/>
                    <w:right w:val="none" w:sz="0" w:space="0" w:color="auto"/>
                  </w:divBdr>
                  <w:divsChild>
                    <w:div w:id="369917774">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786341589">
          <w:marLeft w:val="0"/>
          <w:marRight w:val="0"/>
          <w:marTop w:val="0"/>
          <w:marBottom w:val="0"/>
          <w:divBdr>
            <w:top w:val="none" w:sz="0" w:space="0" w:color="auto"/>
            <w:left w:val="none" w:sz="0" w:space="0" w:color="auto"/>
            <w:bottom w:val="none" w:sz="0" w:space="0" w:color="auto"/>
            <w:right w:val="none" w:sz="0" w:space="0" w:color="auto"/>
          </w:divBdr>
          <w:divsChild>
            <w:div w:id="1701202018">
              <w:marLeft w:val="0"/>
              <w:marRight w:val="0"/>
              <w:marTop w:val="180"/>
              <w:marBottom w:val="0"/>
              <w:divBdr>
                <w:top w:val="none" w:sz="0" w:space="0" w:color="auto"/>
                <w:left w:val="none" w:sz="0" w:space="0" w:color="auto"/>
                <w:bottom w:val="none" w:sz="0" w:space="0" w:color="auto"/>
                <w:right w:val="none" w:sz="0" w:space="0" w:color="auto"/>
              </w:divBdr>
              <w:divsChild>
                <w:div w:id="217058951">
                  <w:marLeft w:val="0"/>
                  <w:marRight w:val="0"/>
                  <w:marTop w:val="0"/>
                  <w:marBottom w:val="0"/>
                  <w:divBdr>
                    <w:top w:val="none" w:sz="0" w:space="0" w:color="auto"/>
                    <w:left w:val="none" w:sz="0" w:space="0" w:color="auto"/>
                    <w:bottom w:val="none" w:sz="0" w:space="0" w:color="auto"/>
                    <w:right w:val="none" w:sz="0" w:space="0" w:color="auto"/>
                  </w:divBdr>
                  <w:divsChild>
                    <w:div w:id="704060401">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789204811">
          <w:marLeft w:val="0"/>
          <w:marRight w:val="0"/>
          <w:marTop w:val="0"/>
          <w:marBottom w:val="0"/>
          <w:divBdr>
            <w:top w:val="none" w:sz="0" w:space="0" w:color="auto"/>
            <w:left w:val="none" w:sz="0" w:space="0" w:color="auto"/>
            <w:bottom w:val="none" w:sz="0" w:space="0" w:color="auto"/>
            <w:right w:val="none" w:sz="0" w:space="0" w:color="auto"/>
          </w:divBdr>
          <w:divsChild>
            <w:div w:id="1777403537">
              <w:marLeft w:val="0"/>
              <w:marRight w:val="0"/>
              <w:marTop w:val="180"/>
              <w:marBottom w:val="0"/>
              <w:divBdr>
                <w:top w:val="none" w:sz="0" w:space="0" w:color="auto"/>
                <w:left w:val="none" w:sz="0" w:space="0" w:color="auto"/>
                <w:bottom w:val="none" w:sz="0" w:space="0" w:color="auto"/>
                <w:right w:val="none" w:sz="0" w:space="0" w:color="auto"/>
              </w:divBdr>
              <w:divsChild>
                <w:div w:id="121307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171457">
          <w:marLeft w:val="0"/>
          <w:marRight w:val="0"/>
          <w:marTop w:val="0"/>
          <w:marBottom w:val="0"/>
          <w:divBdr>
            <w:top w:val="none" w:sz="0" w:space="0" w:color="auto"/>
            <w:left w:val="none" w:sz="0" w:space="0" w:color="auto"/>
            <w:bottom w:val="none" w:sz="0" w:space="0" w:color="auto"/>
            <w:right w:val="none" w:sz="0" w:space="0" w:color="auto"/>
          </w:divBdr>
          <w:divsChild>
            <w:div w:id="1318268846">
              <w:marLeft w:val="0"/>
              <w:marRight w:val="0"/>
              <w:marTop w:val="180"/>
              <w:marBottom w:val="0"/>
              <w:divBdr>
                <w:top w:val="none" w:sz="0" w:space="0" w:color="auto"/>
                <w:left w:val="none" w:sz="0" w:space="0" w:color="auto"/>
                <w:bottom w:val="none" w:sz="0" w:space="0" w:color="auto"/>
                <w:right w:val="none" w:sz="0" w:space="0" w:color="auto"/>
              </w:divBdr>
              <w:divsChild>
                <w:div w:id="2061131771">
                  <w:marLeft w:val="0"/>
                  <w:marRight w:val="0"/>
                  <w:marTop w:val="0"/>
                  <w:marBottom w:val="0"/>
                  <w:divBdr>
                    <w:top w:val="none" w:sz="0" w:space="0" w:color="auto"/>
                    <w:left w:val="none" w:sz="0" w:space="0" w:color="auto"/>
                    <w:bottom w:val="none" w:sz="0" w:space="0" w:color="auto"/>
                    <w:right w:val="none" w:sz="0" w:space="0" w:color="auto"/>
                  </w:divBdr>
                  <w:divsChild>
                    <w:div w:id="2103261855">
                      <w:marLeft w:val="0"/>
                      <w:marRight w:val="0"/>
                      <w:marTop w:val="0"/>
                      <w:marBottom w:val="0"/>
                      <w:divBdr>
                        <w:top w:val="none" w:sz="0" w:space="0" w:color="auto"/>
                        <w:left w:val="none" w:sz="0" w:space="0" w:color="auto"/>
                        <w:bottom w:val="none" w:sz="0" w:space="0" w:color="auto"/>
                        <w:right w:val="none" w:sz="0" w:space="0" w:color="auto"/>
                      </w:divBdr>
                      <w:divsChild>
                        <w:div w:id="142877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985254">
          <w:marLeft w:val="0"/>
          <w:marRight w:val="0"/>
          <w:marTop w:val="0"/>
          <w:marBottom w:val="0"/>
          <w:divBdr>
            <w:top w:val="none" w:sz="0" w:space="0" w:color="auto"/>
            <w:left w:val="none" w:sz="0" w:space="0" w:color="auto"/>
            <w:bottom w:val="none" w:sz="0" w:space="0" w:color="auto"/>
            <w:right w:val="none" w:sz="0" w:space="0" w:color="auto"/>
          </w:divBdr>
          <w:divsChild>
            <w:div w:id="845099403">
              <w:marLeft w:val="0"/>
              <w:marRight w:val="0"/>
              <w:marTop w:val="180"/>
              <w:marBottom w:val="0"/>
              <w:divBdr>
                <w:top w:val="none" w:sz="0" w:space="0" w:color="auto"/>
                <w:left w:val="none" w:sz="0" w:space="0" w:color="auto"/>
                <w:bottom w:val="none" w:sz="0" w:space="0" w:color="auto"/>
                <w:right w:val="none" w:sz="0" w:space="0" w:color="auto"/>
              </w:divBdr>
              <w:divsChild>
                <w:div w:id="770130463">
                  <w:marLeft w:val="0"/>
                  <w:marRight w:val="0"/>
                  <w:marTop w:val="0"/>
                  <w:marBottom w:val="0"/>
                  <w:divBdr>
                    <w:top w:val="none" w:sz="0" w:space="0" w:color="auto"/>
                    <w:left w:val="none" w:sz="0" w:space="0" w:color="auto"/>
                    <w:bottom w:val="none" w:sz="0" w:space="0" w:color="auto"/>
                    <w:right w:val="none" w:sz="0" w:space="0" w:color="auto"/>
                  </w:divBdr>
                  <w:divsChild>
                    <w:div w:id="2034063627">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819108480">
          <w:marLeft w:val="0"/>
          <w:marRight w:val="0"/>
          <w:marTop w:val="0"/>
          <w:marBottom w:val="0"/>
          <w:divBdr>
            <w:top w:val="none" w:sz="0" w:space="0" w:color="auto"/>
            <w:left w:val="none" w:sz="0" w:space="0" w:color="auto"/>
            <w:bottom w:val="none" w:sz="0" w:space="0" w:color="auto"/>
            <w:right w:val="none" w:sz="0" w:space="0" w:color="auto"/>
          </w:divBdr>
          <w:divsChild>
            <w:div w:id="1250192274">
              <w:marLeft w:val="0"/>
              <w:marRight w:val="0"/>
              <w:marTop w:val="180"/>
              <w:marBottom w:val="0"/>
              <w:divBdr>
                <w:top w:val="none" w:sz="0" w:space="0" w:color="auto"/>
                <w:left w:val="none" w:sz="0" w:space="0" w:color="auto"/>
                <w:bottom w:val="none" w:sz="0" w:space="0" w:color="auto"/>
                <w:right w:val="none" w:sz="0" w:space="0" w:color="auto"/>
              </w:divBdr>
              <w:divsChild>
                <w:div w:id="518661972">
                  <w:marLeft w:val="0"/>
                  <w:marRight w:val="0"/>
                  <w:marTop w:val="0"/>
                  <w:marBottom w:val="0"/>
                  <w:divBdr>
                    <w:top w:val="none" w:sz="0" w:space="0" w:color="auto"/>
                    <w:left w:val="none" w:sz="0" w:space="0" w:color="auto"/>
                    <w:bottom w:val="none" w:sz="0" w:space="0" w:color="auto"/>
                    <w:right w:val="none" w:sz="0" w:space="0" w:color="auto"/>
                  </w:divBdr>
                  <w:divsChild>
                    <w:div w:id="1195266368">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004819029">
          <w:marLeft w:val="0"/>
          <w:marRight w:val="0"/>
          <w:marTop w:val="0"/>
          <w:marBottom w:val="0"/>
          <w:divBdr>
            <w:top w:val="none" w:sz="0" w:space="0" w:color="auto"/>
            <w:left w:val="none" w:sz="0" w:space="0" w:color="auto"/>
            <w:bottom w:val="none" w:sz="0" w:space="0" w:color="auto"/>
            <w:right w:val="none" w:sz="0" w:space="0" w:color="auto"/>
          </w:divBdr>
          <w:divsChild>
            <w:div w:id="493109744">
              <w:marLeft w:val="0"/>
              <w:marRight w:val="0"/>
              <w:marTop w:val="180"/>
              <w:marBottom w:val="0"/>
              <w:divBdr>
                <w:top w:val="none" w:sz="0" w:space="0" w:color="auto"/>
                <w:left w:val="none" w:sz="0" w:space="0" w:color="auto"/>
                <w:bottom w:val="none" w:sz="0" w:space="0" w:color="auto"/>
                <w:right w:val="none" w:sz="0" w:space="0" w:color="auto"/>
              </w:divBdr>
              <w:divsChild>
                <w:div w:id="90318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932135">
          <w:marLeft w:val="0"/>
          <w:marRight w:val="0"/>
          <w:marTop w:val="0"/>
          <w:marBottom w:val="0"/>
          <w:divBdr>
            <w:top w:val="none" w:sz="0" w:space="0" w:color="auto"/>
            <w:left w:val="none" w:sz="0" w:space="0" w:color="auto"/>
            <w:bottom w:val="none" w:sz="0" w:space="0" w:color="auto"/>
            <w:right w:val="none" w:sz="0" w:space="0" w:color="auto"/>
          </w:divBdr>
          <w:divsChild>
            <w:div w:id="679888150">
              <w:marLeft w:val="0"/>
              <w:marRight w:val="0"/>
              <w:marTop w:val="180"/>
              <w:marBottom w:val="0"/>
              <w:divBdr>
                <w:top w:val="none" w:sz="0" w:space="0" w:color="auto"/>
                <w:left w:val="none" w:sz="0" w:space="0" w:color="auto"/>
                <w:bottom w:val="none" w:sz="0" w:space="0" w:color="auto"/>
                <w:right w:val="none" w:sz="0" w:space="0" w:color="auto"/>
              </w:divBdr>
              <w:divsChild>
                <w:div w:id="67469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993185">
          <w:marLeft w:val="0"/>
          <w:marRight w:val="0"/>
          <w:marTop w:val="0"/>
          <w:marBottom w:val="0"/>
          <w:divBdr>
            <w:top w:val="none" w:sz="0" w:space="0" w:color="auto"/>
            <w:left w:val="none" w:sz="0" w:space="0" w:color="auto"/>
            <w:bottom w:val="none" w:sz="0" w:space="0" w:color="auto"/>
            <w:right w:val="none" w:sz="0" w:space="0" w:color="auto"/>
          </w:divBdr>
          <w:divsChild>
            <w:div w:id="147016035">
              <w:marLeft w:val="0"/>
              <w:marRight w:val="0"/>
              <w:marTop w:val="180"/>
              <w:marBottom w:val="0"/>
              <w:divBdr>
                <w:top w:val="none" w:sz="0" w:space="0" w:color="auto"/>
                <w:left w:val="none" w:sz="0" w:space="0" w:color="auto"/>
                <w:bottom w:val="none" w:sz="0" w:space="0" w:color="auto"/>
                <w:right w:val="none" w:sz="0" w:space="0" w:color="auto"/>
              </w:divBdr>
              <w:divsChild>
                <w:div w:id="72977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940372">
          <w:marLeft w:val="0"/>
          <w:marRight w:val="0"/>
          <w:marTop w:val="0"/>
          <w:marBottom w:val="0"/>
          <w:divBdr>
            <w:top w:val="none" w:sz="0" w:space="0" w:color="auto"/>
            <w:left w:val="none" w:sz="0" w:space="0" w:color="auto"/>
            <w:bottom w:val="none" w:sz="0" w:space="0" w:color="auto"/>
            <w:right w:val="none" w:sz="0" w:space="0" w:color="auto"/>
          </w:divBdr>
          <w:divsChild>
            <w:div w:id="1965765471">
              <w:marLeft w:val="0"/>
              <w:marRight w:val="0"/>
              <w:marTop w:val="180"/>
              <w:marBottom w:val="0"/>
              <w:divBdr>
                <w:top w:val="none" w:sz="0" w:space="0" w:color="auto"/>
                <w:left w:val="none" w:sz="0" w:space="0" w:color="auto"/>
                <w:bottom w:val="none" w:sz="0" w:space="0" w:color="auto"/>
                <w:right w:val="none" w:sz="0" w:space="0" w:color="auto"/>
              </w:divBdr>
              <w:divsChild>
                <w:div w:id="275719977">
                  <w:marLeft w:val="0"/>
                  <w:marRight w:val="0"/>
                  <w:marTop w:val="0"/>
                  <w:marBottom w:val="0"/>
                  <w:divBdr>
                    <w:top w:val="none" w:sz="0" w:space="0" w:color="auto"/>
                    <w:left w:val="none" w:sz="0" w:space="0" w:color="auto"/>
                    <w:bottom w:val="none" w:sz="0" w:space="0" w:color="auto"/>
                    <w:right w:val="none" w:sz="0" w:space="0" w:color="auto"/>
                  </w:divBdr>
                  <w:divsChild>
                    <w:div w:id="53924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3840">
          <w:marLeft w:val="0"/>
          <w:marRight w:val="0"/>
          <w:marTop w:val="0"/>
          <w:marBottom w:val="0"/>
          <w:divBdr>
            <w:top w:val="none" w:sz="0" w:space="0" w:color="auto"/>
            <w:left w:val="none" w:sz="0" w:space="0" w:color="auto"/>
            <w:bottom w:val="none" w:sz="0" w:space="0" w:color="auto"/>
            <w:right w:val="none" w:sz="0" w:space="0" w:color="auto"/>
          </w:divBdr>
          <w:divsChild>
            <w:div w:id="1954246605">
              <w:marLeft w:val="0"/>
              <w:marRight w:val="0"/>
              <w:marTop w:val="180"/>
              <w:marBottom w:val="0"/>
              <w:divBdr>
                <w:top w:val="none" w:sz="0" w:space="0" w:color="auto"/>
                <w:left w:val="none" w:sz="0" w:space="0" w:color="auto"/>
                <w:bottom w:val="none" w:sz="0" w:space="0" w:color="auto"/>
                <w:right w:val="none" w:sz="0" w:space="0" w:color="auto"/>
              </w:divBdr>
              <w:divsChild>
                <w:div w:id="1393428807">
                  <w:marLeft w:val="0"/>
                  <w:marRight w:val="0"/>
                  <w:marTop w:val="0"/>
                  <w:marBottom w:val="0"/>
                  <w:divBdr>
                    <w:top w:val="none" w:sz="0" w:space="0" w:color="auto"/>
                    <w:left w:val="none" w:sz="0" w:space="0" w:color="auto"/>
                    <w:bottom w:val="none" w:sz="0" w:space="0" w:color="auto"/>
                    <w:right w:val="none" w:sz="0" w:space="0" w:color="auto"/>
                  </w:divBdr>
                  <w:divsChild>
                    <w:div w:id="961568917">
                      <w:marLeft w:val="0"/>
                      <w:marRight w:val="0"/>
                      <w:marTop w:val="0"/>
                      <w:marBottom w:val="0"/>
                      <w:divBdr>
                        <w:top w:val="single" w:sz="6" w:space="0" w:color="auto"/>
                        <w:left w:val="single" w:sz="6" w:space="0" w:color="auto"/>
                        <w:bottom w:val="single" w:sz="6" w:space="0" w:color="auto"/>
                        <w:right w:val="single" w:sz="6" w:space="0" w:color="auto"/>
                      </w:divBdr>
                      <w:divsChild>
                        <w:div w:id="17774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031747">
          <w:marLeft w:val="0"/>
          <w:marRight w:val="0"/>
          <w:marTop w:val="0"/>
          <w:marBottom w:val="0"/>
          <w:divBdr>
            <w:top w:val="none" w:sz="0" w:space="0" w:color="auto"/>
            <w:left w:val="none" w:sz="0" w:space="0" w:color="auto"/>
            <w:bottom w:val="none" w:sz="0" w:space="0" w:color="auto"/>
            <w:right w:val="none" w:sz="0" w:space="0" w:color="auto"/>
          </w:divBdr>
          <w:divsChild>
            <w:div w:id="1240211431">
              <w:marLeft w:val="0"/>
              <w:marRight w:val="0"/>
              <w:marTop w:val="450"/>
              <w:marBottom w:val="0"/>
              <w:divBdr>
                <w:top w:val="none" w:sz="0" w:space="0" w:color="auto"/>
                <w:left w:val="none" w:sz="0" w:space="0" w:color="auto"/>
                <w:bottom w:val="none" w:sz="0" w:space="0" w:color="auto"/>
                <w:right w:val="none" w:sz="0" w:space="0" w:color="auto"/>
              </w:divBdr>
            </w:div>
          </w:divsChild>
        </w:div>
        <w:div w:id="18703311">
          <w:marLeft w:val="0"/>
          <w:marRight w:val="0"/>
          <w:marTop w:val="0"/>
          <w:marBottom w:val="0"/>
          <w:divBdr>
            <w:top w:val="none" w:sz="0" w:space="0" w:color="auto"/>
            <w:left w:val="none" w:sz="0" w:space="0" w:color="auto"/>
            <w:bottom w:val="none" w:sz="0" w:space="0" w:color="auto"/>
            <w:right w:val="none" w:sz="0" w:space="0" w:color="auto"/>
          </w:divBdr>
          <w:divsChild>
            <w:div w:id="343748861">
              <w:marLeft w:val="0"/>
              <w:marRight w:val="0"/>
              <w:marTop w:val="180"/>
              <w:marBottom w:val="0"/>
              <w:divBdr>
                <w:top w:val="none" w:sz="0" w:space="0" w:color="auto"/>
                <w:left w:val="none" w:sz="0" w:space="0" w:color="auto"/>
                <w:bottom w:val="none" w:sz="0" w:space="0" w:color="auto"/>
                <w:right w:val="none" w:sz="0" w:space="0" w:color="auto"/>
              </w:divBdr>
            </w:div>
          </w:divsChild>
        </w:div>
        <w:div w:id="20251906">
          <w:marLeft w:val="0"/>
          <w:marRight w:val="0"/>
          <w:marTop w:val="0"/>
          <w:marBottom w:val="0"/>
          <w:divBdr>
            <w:top w:val="none" w:sz="0" w:space="0" w:color="auto"/>
            <w:left w:val="none" w:sz="0" w:space="0" w:color="auto"/>
            <w:bottom w:val="none" w:sz="0" w:space="0" w:color="auto"/>
            <w:right w:val="none" w:sz="0" w:space="0" w:color="auto"/>
          </w:divBdr>
          <w:divsChild>
            <w:div w:id="1862893420">
              <w:marLeft w:val="0"/>
              <w:marRight w:val="0"/>
              <w:marTop w:val="180"/>
              <w:marBottom w:val="0"/>
              <w:divBdr>
                <w:top w:val="none" w:sz="0" w:space="0" w:color="auto"/>
                <w:left w:val="none" w:sz="0" w:space="0" w:color="auto"/>
                <w:bottom w:val="none" w:sz="0" w:space="0" w:color="auto"/>
                <w:right w:val="none" w:sz="0" w:space="0" w:color="auto"/>
              </w:divBdr>
              <w:divsChild>
                <w:div w:id="403533124">
                  <w:marLeft w:val="0"/>
                  <w:marRight w:val="0"/>
                  <w:marTop w:val="0"/>
                  <w:marBottom w:val="0"/>
                  <w:divBdr>
                    <w:top w:val="none" w:sz="0" w:space="0" w:color="auto"/>
                    <w:left w:val="none" w:sz="0" w:space="0" w:color="auto"/>
                    <w:bottom w:val="none" w:sz="0" w:space="0" w:color="auto"/>
                    <w:right w:val="none" w:sz="0" w:space="0" w:color="auto"/>
                  </w:divBdr>
                  <w:divsChild>
                    <w:div w:id="1402823778">
                      <w:marLeft w:val="0"/>
                      <w:marRight w:val="0"/>
                      <w:marTop w:val="0"/>
                      <w:marBottom w:val="0"/>
                      <w:divBdr>
                        <w:top w:val="single" w:sz="6" w:space="0" w:color="C1CDCE"/>
                        <w:left w:val="single" w:sz="6" w:space="0" w:color="C1CDCE"/>
                        <w:bottom w:val="single" w:sz="6" w:space="0" w:color="C1CDCE"/>
                        <w:right w:val="single" w:sz="6" w:space="0" w:color="C1CDCE"/>
                      </w:divBdr>
                      <w:divsChild>
                        <w:div w:id="42323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506577">
          <w:marLeft w:val="0"/>
          <w:marRight w:val="0"/>
          <w:marTop w:val="0"/>
          <w:marBottom w:val="0"/>
          <w:divBdr>
            <w:top w:val="none" w:sz="0" w:space="0" w:color="auto"/>
            <w:left w:val="none" w:sz="0" w:space="0" w:color="auto"/>
            <w:bottom w:val="none" w:sz="0" w:space="0" w:color="auto"/>
            <w:right w:val="none" w:sz="0" w:space="0" w:color="auto"/>
          </w:divBdr>
          <w:divsChild>
            <w:div w:id="902643636">
              <w:marLeft w:val="0"/>
              <w:marRight w:val="0"/>
              <w:marTop w:val="180"/>
              <w:marBottom w:val="0"/>
              <w:divBdr>
                <w:top w:val="none" w:sz="0" w:space="0" w:color="auto"/>
                <w:left w:val="none" w:sz="0" w:space="0" w:color="auto"/>
                <w:bottom w:val="none" w:sz="0" w:space="0" w:color="auto"/>
                <w:right w:val="none" w:sz="0" w:space="0" w:color="auto"/>
              </w:divBdr>
              <w:divsChild>
                <w:div w:id="1770344565">
                  <w:marLeft w:val="0"/>
                  <w:marRight w:val="0"/>
                  <w:marTop w:val="0"/>
                  <w:marBottom w:val="0"/>
                  <w:divBdr>
                    <w:top w:val="none" w:sz="0" w:space="0" w:color="auto"/>
                    <w:left w:val="none" w:sz="0" w:space="0" w:color="auto"/>
                    <w:bottom w:val="none" w:sz="0" w:space="0" w:color="auto"/>
                    <w:right w:val="none" w:sz="0" w:space="0" w:color="auto"/>
                  </w:divBdr>
                  <w:divsChild>
                    <w:div w:id="33522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564852">
          <w:marLeft w:val="0"/>
          <w:marRight w:val="0"/>
          <w:marTop w:val="0"/>
          <w:marBottom w:val="0"/>
          <w:divBdr>
            <w:top w:val="none" w:sz="0" w:space="0" w:color="auto"/>
            <w:left w:val="none" w:sz="0" w:space="0" w:color="auto"/>
            <w:bottom w:val="none" w:sz="0" w:space="0" w:color="auto"/>
            <w:right w:val="none" w:sz="0" w:space="0" w:color="auto"/>
          </w:divBdr>
          <w:divsChild>
            <w:div w:id="1880047168">
              <w:marLeft w:val="0"/>
              <w:marRight w:val="0"/>
              <w:marTop w:val="180"/>
              <w:marBottom w:val="0"/>
              <w:divBdr>
                <w:top w:val="none" w:sz="0" w:space="0" w:color="auto"/>
                <w:left w:val="none" w:sz="0" w:space="0" w:color="auto"/>
                <w:bottom w:val="none" w:sz="0" w:space="0" w:color="auto"/>
                <w:right w:val="none" w:sz="0" w:space="0" w:color="auto"/>
              </w:divBdr>
              <w:divsChild>
                <w:div w:id="1493059701">
                  <w:marLeft w:val="0"/>
                  <w:marRight w:val="0"/>
                  <w:marTop w:val="0"/>
                  <w:marBottom w:val="0"/>
                  <w:divBdr>
                    <w:top w:val="none" w:sz="0" w:space="0" w:color="auto"/>
                    <w:left w:val="none" w:sz="0" w:space="0" w:color="auto"/>
                    <w:bottom w:val="none" w:sz="0" w:space="0" w:color="auto"/>
                    <w:right w:val="none" w:sz="0" w:space="0" w:color="auto"/>
                  </w:divBdr>
                </w:div>
                <w:div w:id="470755250">
                  <w:marLeft w:val="0"/>
                  <w:marRight w:val="0"/>
                  <w:marTop w:val="0"/>
                  <w:marBottom w:val="0"/>
                  <w:divBdr>
                    <w:top w:val="none" w:sz="0" w:space="0" w:color="auto"/>
                    <w:left w:val="none" w:sz="0" w:space="0" w:color="auto"/>
                    <w:bottom w:val="none" w:sz="0" w:space="0" w:color="auto"/>
                    <w:right w:val="none" w:sz="0" w:space="0" w:color="auto"/>
                  </w:divBdr>
                  <w:divsChild>
                    <w:div w:id="1268076971">
                      <w:marLeft w:val="0"/>
                      <w:marRight w:val="0"/>
                      <w:marTop w:val="0"/>
                      <w:marBottom w:val="0"/>
                      <w:divBdr>
                        <w:top w:val="single" w:sz="6" w:space="0" w:color="auto"/>
                        <w:left w:val="single" w:sz="6" w:space="9" w:color="auto"/>
                        <w:bottom w:val="single" w:sz="6" w:space="0" w:color="auto"/>
                        <w:right w:val="single" w:sz="6" w:space="30" w:color="auto"/>
                      </w:divBdr>
                    </w:div>
                  </w:divsChild>
                </w:div>
              </w:divsChild>
            </w:div>
          </w:divsChild>
        </w:div>
        <w:div w:id="1259676483">
          <w:marLeft w:val="0"/>
          <w:marRight w:val="0"/>
          <w:marTop w:val="0"/>
          <w:marBottom w:val="0"/>
          <w:divBdr>
            <w:top w:val="none" w:sz="0" w:space="0" w:color="auto"/>
            <w:left w:val="none" w:sz="0" w:space="0" w:color="auto"/>
            <w:bottom w:val="none" w:sz="0" w:space="0" w:color="auto"/>
            <w:right w:val="none" w:sz="0" w:space="0" w:color="auto"/>
          </w:divBdr>
          <w:divsChild>
            <w:div w:id="1146237971">
              <w:marLeft w:val="0"/>
              <w:marRight w:val="0"/>
              <w:marTop w:val="180"/>
              <w:marBottom w:val="0"/>
              <w:divBdr>
                <w:top w:val="none" w:sz="0" w:space="0" w:color="auto"/>
                <w:left w:val="none" w:sz="0" w:space="0" w:color="auto"/>
                <w:bottom w:val="none" w:sz="0" w:space="0" w:color="auto"/>
                <w:right w:val="none" w:sz="0" w:space="0" w:color="auto"/>
              </w:divBdr>
              <w:divsChild>
                <w:div w:id="826241854">
                  <w:marLeft w:val="0"/>
                  <w:marRight w:val="0"/>
                  <w:marTop w:val="0"/>
                  <w:marBottom w:val="0"/>
                  <w:divBdr>
                    <w:top w:val="none" w:sz="0" w:space="0" w:color="auto"/>
                    <w:left w:val="none" w:sz="0" w:space="0" w:color="auto"/>
                    <w:bottom w:val="none" w:sz="0" w:space="0" w:color="auto"/>
                    <w:right w:val="none" w:sz="0" w:space="0" w:color="auto"/>
                  </w:divBdr>
                </w:div>
                <w:div w:id="1950425706">
                  <w:marLeft w:val="0"/>
                  <w:marRight w:val="0"/>
                  <w:marTop w:val="0"/>
                  <w:marBottom w:val="0"/>
                  <w:divBdr>
                    <w:top w:val="none" w:sz="0" w:space="0" w:color="auto"/>
                    <w:left w:val="none" w:sz="0" w:space="0" w:color="auto"/>
                    <w:bottom w:val="none" w:sz="0" w:space="0" w:color="auto"/>
                    <w:right w:val="none" w:sz="0" w:space="0" w:color="auto"/>
                  </w:divBdr>
                  <w:divsChild>
                    <w:div w:id="85074856">
                      <w:marLeft w:val="0"/>
                      <w:marRight w:val="0"/>
                      <w:marTop w:val="0"/>
                      <w:marBottom w:val="0"/>
                      <w:divBdr>
                        <w:top w:val="none" w:sz="0" w:space="0" w:color="auto"/>
                        <w:left w:val="none" w:sz="0" w:space="0" w:color="auto"/>
                        <w:bottom w:val="none" w:sz="0" w:space="0" w:color="auto"/>
                        <w:right w:val="none" w:sz="0" w:space="0" w:color="auto"/>
                      </w:divBdr>
                      <w:divsChild>
                        <w:div w:id="716975287">
                          <w:marLeft w:val="0"/>
                          <w:marRight w:val="0"/>
                          <w:marTop w:val="0"/>
                          <w:marBottom w:val="0"/>
                          <w:divBdr>
                            <w:top w:val="none" w:sz="0" w:space="0" w:color="auto"/>
                            <w:left w:val="none" w:sz="0" w:space="0" w:color="auto"/>
                            <w:bottom w:val="none" w:sz="0" w:space="0" w:color="auto"/>
                            <w:right w:val="none" w:sz="0" w:space="0" w:color="auto"/>
                          </w:divBdr>
                          <w:divsChild>
                            <w:div w:id="86174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744518">
          <w:marLeft w:val="0"/>
          <w:marRight w:val="0"/>
          <w:marTop w:val="0"/>
          <w:marBottom w:val="0"/>
          <w:divBdr>
            <w:top w:val="none" w:sz="0" w:space="0" w:color="auto"/>
            <w:left w:val="none" w:sz="0" w:space="0" w:color="auto"/>
            <w:bottom w:val="none" w:sz="0" w:space="0" w:color="auto"/>
            <w:right w:val="none" w:sz="0" w:space="0" w:color="auto"/>
          </w:divBdr>
          <w:divsChild>
            <w:div w:id="515582363">
              <w:marLeft w:val="0"/>
              <w:marRight w:val="0"/>
              <w:marTop w:val="180"/>
              <w:marBottom w:val="0"/>
              <w:divBdr>
                <w:top w:val="none" w:sz="0" w:space="0" w:color="auto"/>
                <w:left w:val="none" w:sz="0" w:space="0" w:color="auto"/>
                <w:bottom w:val="none" w:sz="0" w:space="0" w:color="auto"/>
                <w:right w:val="none" w:sz="0" w:space="0" w:color="auto"/>
              </w:divBdr>
              <w:divsChild>
                <w:div w:id="657345605">
                  <w:marLeft w:val="0"/>
                  <w:marRight w:val="0"/>
                  <w:marTop w:val="0"/>
                  <w:marBottom w:val="0"/>
                  <w:divBdr>
                    <w:top w:val="none" w:sz="0" w:space="0" w:color="auto"/>
                    <w:left w:val="none" w:sz="0" w:space="0" w:color="auto"/>
                    <w:bottom w:val="none" w:sz="0" w:space="0" w:color="auto"/>
                    <w:right w:val="none" w:sz="0" w:space="0" w:color="auto"/>
                  </w:divBdr>
                  <w:divsChild>
                    <w:div w:id="133545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760555">
          <w:marLeft w:val="0"/>
          <w:marRight w:val="0"/>
          <w:marTop w:val="0"/>
          <w:marBottom w:val="0"/>
          <w:divBdr>
            <w:top w:val="none" w:sz="0" w:space="0" w:color="auto"/>
            <w:left w:val="none" w:sz="0" w:space="0" w:color="auto"/>
            <w:bottom w:val="none" w:sz="0" w:space="0" w:color="auto"/>
            <w:right w:val="none" w:sz="0" w:space="0" w:color="auto"/>
          </w:divBdr>
          <w:divsChild>
            <w:div w:id="113934746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504708163">
      <w:bodyDiv w:val="1"/>
      <w:marLeft w:val="0"/>
      <w:marRight w:val="0"/>
      <w:marTop w:val="0"/>
      <w:marBottom w:val="0"/>
      <w:divBdr>
        <w:top w:val="none" w:sz="0" w:space="0" w:color="auto"/>
        <w:left w:val="none" w:sz="0" w:space="0" w:color="auto"/>
        <w:bottom w:val="none" w:sz="0" w:space="0" w:color="auto"/>
        <w:right w:val="none" w:sz="0" w:space="0" w:color="auto"/>
      </w:divBdr>
    </w:div>
    <w:div w:id="1567957045">
      <w:bodyDiv w:val="1"/>
      <w:marLeft w:val="0"/>
      <w:marRight w:val="0"/>
      <w:marTop w:val="0"/>
      <w:marBottom w:val="0"/>
      <w:divBdr>
        <w:top w:val="none" w:sz="0" w:space="0" w:color="auto"/>
        <w:left w:val="none" w:sz="0" w:space="0" w:color="auto"/>
        <w:bottom w:val="none" w:sz="0" w:space="0" w:color="auto"/>
        <w:right w:val="none" w:sz="0" w:space="0" w:color="auto"/>
      </w:divBdr>
    </w:div>
    <w:div w:id="1972397582">
      <w:bodyDiv w:val="1"/>
      <w:marLeft w:val="0"/>
      <w:marRight w:val="0"/>
      <w:marTop w:val="0"/>
      <w:marBottom w:val="0"/>
      <w:divBdr>
        <w:top w:val="none" w:sz="0" w:space="0" w:color="auto"/>
        <w:left w:val="none" w:sz="0" w:space="0" w:color="auto"/>
        <w:bottom w:val="none" w:sz="0" w:space="0" w:color="auto"/>
        <w:right w:val="none" w:sz="0" w:space="0" w:color="auto"/>
      </w:divBdr>
    </w:div>
    <w:div w:id="2041278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z1@74.fsin." TargetMode="External"/><Relationship Id="rId13" Type="http://schemas.openxmlformats.org/officeDocument/2006/relationships/hyperlink" Target="http://www.consultant.ru/document/cons_doc_LAW_10699/a74ca4364cb5aa0d95db2b7636907af350ab52c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onsultant.ru/document/cons_doc_LAW_10699/0108932a3c6234f73590b25799588ada492deb23/"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10699/6411e005f539b666d6f360f202cb7b1c23fe27c3/"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consultant.ru/document/cons_doc_LAW_10699/7cb5d9b7f75fd72853e0610988cc9f6fdd08802e/" TargetMode="External"/><Relationship Id="rId4" Type="http://schemas.openxmlformats.org/officeDocument/2006/relationships/settings" Target="settings.xml"/><Relationship Id="rId9" Type="http://schemas.openxmlformats.org/officeDocument/2006/relationships/hyperlink" Target="https://zakupki.gov.ru/epz/ktru/ktruCard/ktru-description.html?itemId=27.40.15.150-00000002&amp;backUrl=" TargetMode="External"/><Relationship Id="rId14" Type="http://schemas.openxmlformats.org/officeDocument/2006/relationships/hyperlink" Target="http://www.consultant.ru/document/cons_doc_LAW_34661/f61ff313afecf81a91a43d729c2df55c1d6a15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B0E1C0-9562-469A-9510-30F3529A5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Pages>
  <Words>1485</Words>
  <Characters>8467</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Миленина Марина Юрьевна</dc:creator>
  <cp:lastModifiedBy>til10--2</cp:lastModifiedBy>
  <cp:revision>15</cp:revision>
  <cp:lastPrinted>2026-10-08T11:25:00Z</cp:lastPrinted>
  <dcterms:created xsi:type="dcterms:W3CDTF">2024-03-01T04:06:00Z</dcterms:created>
  <dcterms:modified xsi:type="dcterms:W3CDTF">2026-10-08T11:28:00Z</dcterms:modified>
</cp:coreProperties>
</file>