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921" w:rsidRDefault="00523921">
      <w:pPr>
        <w:keepNext/>
        <w:tabs>
          <w:tab w:val="left" w:pos="0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23921" w:rsidRDefault="00D14CB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ДОГОВОР</w:t>
      </w:r>
    </w:p>
    <w:p w:rsidR="00523921" w:rsidRDefault="00D14CB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оказание услуги доступа к сети интернет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№ 100019736126100044</w:t>
      </w:r>
    </w:p>
    <w:p w:rsidR="00523921" w:rsidRDefault="00D14CB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:rsidR="00523921" w:rsidRDefault="00D14CB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г. Ставрополь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 xml:space="preserve">                                                                                «____»_________ 202_ г. </w:t>
      </w:r>
    </w:p>
    <w:p w:rsidR="00523921" w:rsidRDefault="00D1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</w:t>
      </w:r>
    </w:p>
    <w:p w:rsidR="00523921" w:rsidRDefault="00D14CB0">
      <w:pPr>
        <w:shd w:val="clear" w:color="auto" w:fill="FFFFFF"/>
        <w:spacing w:before="82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Публичное акционерное общество  «Ростелеком» (ПАО «Ростелеком»), именуемое в дальнейшем «Оператор», в лице специалиста управления по работе с доходными закупками малого объема Центра компетен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ций по доходным закупкам корпоративного и государственного сегментов ПАО «Ростелеком»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Аббясовой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Анны Константиновны, действующей на основании доверенности от 10.06.2026 № 01/29/1081/26, с одной стороны, и Южное межрегиональное территориальное управление во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здушного транспорта Федерального агентства воздушного транспорта (Южное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Росавиации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), именуемое в дальнейшем «Абонент», в лице начальника управления Онуфриенко Вячеслава Ильича, действующего на основании положения, утвержденного приказом Федерального аг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ентства воздушного транспорта от 21.06.2012 № 370, с другой стороны, в соответствии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жд» заключили настоящий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договор о нижеследующем.</w:t>
      </w:r>
    </w:p>
    <w:p w:rsidR="00523921" w:rsidRDefault="00D14CB0">
      <w:pPr>
        <w:pStyle w:val="af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:rsidR="00523921" w:rsidRDefault="00D14CB0">
      <w:pPr>
        <w:pStyle w:val="afa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Оказание услуги доступа к сети «Интернет» (далее – Услуга)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г. Ставрополь, территория аэропорт, Ставропольский край, Российская Федерация в здании штаба, помещения 23, 24 на 2-ом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этаже двухэтажного здания, согласно условиям Договора и по ценам, указанным в Приложении № 1 и своевременная оплата Абонентом этих Услуг.</w:t>
      </w:r>
    </w:p>
    <w:p w:rsidR="00523921" w:rsidRDefault="00D14CB0">
      <w:pPr>
        <w:pStyle w:val="afa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Источник финансирования: федеральный бюджет.</w:t>
      </w:r>
    </w:p>
    <w:p w:rsidR="00523921" w:rsidRDefault="00D14CB0">
      <w:pPr>
        <w:pStyle w:val="afa"/>
        <w:numPr>
          <w:ilvl w:val="1"/>
          <w:numId w:val="4"/>
        </w:numPr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ИКЗ: </w:t>
      </w:r>
      <w:r>
        <w:rPr>
          <w:rFonts w:ascii="timesnewroman" w:eastAsia="timesnewroman" w:hAnsi="timesnewroman" w:cs="timesnewroman"/>
          <w:sz w:val="24"/>
        </w:rPr>
        <w:t>261616428357461640100100480000000000</w:t>
      </w:r>
    </w:p>
    <w:p w:rsidR="00523921" w:rsidRDefault="00D14CB0">
      <w:pPr>
        <w:pStyle w:val="afa"/>
        <w:numPr>
          <w:ilvl w:val="1"/>
          <w:numId w:val="4"/>
        </w:numPr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оказания услуг </w:t>
      </w:r>
      <w:r>
        <w:rPr>
          <w:rFonts w:ascii="timesnewroman" w:eastAsia="timesnewroman" w:hAnsi="timesnewroman" w:cs="timesnewroman"/>
          <w:sz w:val="24"/>
        </w:rPr>
        <w:t>с 01.12.202</w:t>
      </w:r>
      <w:r>
        <w:rPr>
          <w:rFonts w:ascii="timesnewroman" w:eastAsia="timesnewroman" w:hAnsi="timesnewroman" w:cs="timesnewroman"/>
          <w:sz w:val="24"/>
        </w:rPr>
        <w:t>6 по 30.11.2027</w:t>
      </w:r>
    </w:p>
    <w:p w:rsidR="00523921" w:rsidRDefault="00D14CB0">
      <w:pPr>
        <w:pStyle w:val="afa"/>
        <w:numPr>
          <w:ilvl w:val="0"/>
          <w:numId w:val="4"/>
        </w:numPr>
        <w:spacing w:before="120" w:after="12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ПРАВА И ОБЯЗАННОСТИ СТОРОН</w:t>
      </w:r>
    </w:p>
    <w:p w:rsidR="00523921" w:rsidRDefault="00D14CB0">
      <w:pPr>
        <w:pStyle w:val="afa"/>
        <w:numPr>
          <w:ilvl w:val="1"/>
          <w:numId w:val="5"/>
        </w:numPr>
        <w:tabs>
          <w:tab w:val="num" w:pos="6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Абонент обязан:</w:t>
      </w:r>
    </w:p>
    <w:p w:rsidR="00523921" w:rsidRDefault="00D14CB0">
      <w:pPr>
        <w:pStyle w:val="afa"/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Обеспечить доступ специалистов Оператора в помещения Абонента для подключения локальной вычислительной сети Абонент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 к сети «Интернет», а также в случае выявленных дефектов для возможности устранения этих дефектов в оговоренное время.</w:t>
      </w:r>
    </w:p>
    <w:p w:rsidR="00523921" w:rsidRDefault="00D14CB0">
      <w:pPr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Принимать услуги и подписывать оригиналы Актов со своей стороны уполномоченными лицами в течение 5 (пяти) рабочих дней с момента их полу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чения либо в те же сроки Абоненту направлять в адрес Оператора в письменной форме мотивированный отказ от подписания такого Акта. В том случае если в указанный срок Абонент не предоставляет Оператору письменного мотивированного отказа от подписания Акта, 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бонент считается согласившимся с датой, объемом и качеством услуг, указанных в Актах, услуги будут считаться принятыми Абонентом на день подписания таких Актов Оператором. При этом Оператор вправе требовать оплату счетов на суммы, указанные в Актах, а Абон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ент обязан оплачивать эти счета в соответствии с условиями настоящего Договора.</w:t>
      </w:r>
    </w:p>
    <w:p w:rsidR="00523921" w:rsidRDefault="00D14CB0">
      <w:pPr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Исключить возможность умышленного создания помех или иного негативного воздействия на любые средства связи и связанное с ними оборудование, входящее в сеть Оператора, или наруш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ения частного характера любых коммуникаций, осуществляемых через средства связи или оборудование Оператора.</w:t>
      </w:r>
    </w:p>
    <w:p w:rsidR="00523921" w:rsidRDefault="00D14CB0">
      <w:pPr>
        <w:numPr>
          <w:ilvl w:val="1"/>
          <w:numId w:val="4"/>
        </w:numPr>
        <w:tabs>
          <w:tab w:val="num" w:pos="6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Абонент имеет право: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Пользоваться Услугами в соответствии с условиями Договора.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Получать информацию об объёме потреблённого трафика.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Предъявлять пре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тензии по расчётам в течение 3-х рабочих дней с момента получения счёта на оплату.</w:t>
      </w:r>
    </w:p>
    <w:p w:rsidR="00523921" w:rsidRDefault="00D14CB0">
      <w:pPr>
        <w:numPr>
          <w:ilvl w:val="1"/>
          <w:numId w:val="4"/>
        </w:numPr>
        <w:tabs>
          <w:tab w:val="num" w:pos="6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Оператор обязан: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Соблюдать конфиденциальность в отношении всей информации, ставшей известной Оператору в связи с исполнением обязательств по Договору.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Гарантировать качество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оказываемых Услуг в пределах своей зоны ответственности в соответствии с законодательством Российской Федерации в области связи и условиями лицензии Оператора.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Вести учёт объёма оказанных Абоненту Услуг.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Своевременно информировать Абонента о возникших чре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звычайных ситуациях на сети и о различных изменениях в сети, затрудняющих или ухудшающих получение Абонентом Услуг.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Обеспечивать оказание Услуг 24 часа в сутки, ежедневно, без перерывов, за исключением случаев проведения необходимых профилактических (регламентных) и ремонтных работ. О проведении таких работ Абонент должен быть уведомлен за 24 (двадцать четыре) часа до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 начала, с указанием их продолжительности, которые не могут превышать 12 (двенадцать) часов в месяц.</w:t>
      </w:r>
    </w:p>
    <w:p w:rsidR="00523921" w:rsidRDefault="00D14CB0">
      <w:pPr>
        <w:numPr>
          <w:ilvl w:val="1"/>
          <w:numId w:val="4"/>
        </w:numPr>
        <w:tabs>
          <w:tab w:val="num" w:pos="6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Оператор имеет право: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Прекратить или приостановить оказание Услуг, если возникли обстоятельства, при которых:</w:t>
      </w:r>
    </w:p>
    <w:p w:rsidR="00523921" w:rsidRDefault="00D14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предоставление Услуг может создать угрозу безопасности и обороноспособности государства, здоровью и безопасности людей;</w:t>
      </w:r>
    </w:p>
    <w:p w:rsidR="00523921" w:rsidRDefault="00D14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Абонент использует или получает Услуги незаконным способом или для незаконных целей, эксплуатирует оборудование, подключенное к сети 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ператора с нарушением правил технической эксплуатации или использует не сертифицированное оборудование.</w:t>
      </w:r>
    </w:p>
    <w:p w:rsidR="00523921" w:rsidRDefault="00D14CB0">
      <w:pPr>
        <w:numPr>
          <w:ilvl w:val="2"/>
          <w:numId w:val="4"/>
        </w:numPr>
        <w:tabs>
          <w:tab w:val="num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Приостановить предоставление Услуг в случае просрочки оплаты на срок более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чем 10 (десять) дней от даты оплаты, установленной Договором, предупредив Аб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онента в письменной форме не менее чем за 5 (пять) рабочих дней до предполагаемого приостановления. Возобновление предоставления Услуг начинается с момента погашения Абонентом задолженности.</w:t>
      </w:r>
    </w:p>
    <w:p w:rsidR="00523921" w:rsidRDefault="00D14CB0">
      <w:pPr>
        <w:pStyle w:val="afa"/>
        <w:numPr>
          <w:ilvl w:val="0"/>
          <w:numId w:val="5"/>
        </w:numPr>
        <w:spacing w:before="12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ЦЕНА ДОГОВОРА И ПОРЯДОК РАСЧЕТОВ</w:t>
      </w:r>
    </w:p>
    <w:p w:rsidR="00523921" w:rsidRDefault="00D14CB0">
      <w:pPr>
        <w:pStyle w:val="af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Цена настоящего Договора составл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яет 46869 (сорок шесть тысяч восемьсот шестьдесят девять) рублей 82 копейки, включая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НДС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действующему законодательству, в соответствии с Приложением № 1.</w:t>
      </w:r>
    </w:p>
    <w:p w:rsidR="00523921" w:rsidRDefault="00D14CB0">
      <w:pPr>
        <w:pStyle w:val="afa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Форма расчетов за оказанные Услуги: безналичный платеж.</w:t>
      </w:r>
    </w:p>
    <w:p w:rsidR="00523921" w:rsidRDefault="00D14CB0">
      <w:pPr>
        <w:pStyle w:val="af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Оператор в срок до 5-го числа месяц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 следующего за расчетным периодом выставляет Абоненту счет-фактуру и акт выполненных работ на сумму оказанных услуг в расчетном периоде.</w:t>
      </w:r>
    </w:p>
    <w:p w:rsidR="00523921" w:rsidRDefault="00D14CB0">
      <w:pPr>
        <w:pStyle w:val="afa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Способы получения расчетных документов:  </w:t>
      </w:r>
    </w:p>
    <w:p w:rsidR="00523921" w:rsidRDefault="00D14CB0">
      <w:pPr>
        <w:pStyle w:val="afa"/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посредством регистрации в  личном кабинете  http://client.rt.ru</w:t>
      </w:r>
    </w:p>
    <w:p w:rsidR="00523921" w:rsidRDefault="00D14CB0">
      <w:pPr>
        <w:pStyle w:val="afa"/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с приме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нением системы электронного документооборота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Диадок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http://www.diadoc.ru/</w:t>
      </w:r>
    </w:p>
    <w:p w:rsidR="00523921" w:rsidRDefault="00D14CB0">
      <w:pPr>
        <w:pStyle w:val="afa"/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 применением системы электронного документооборота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СБиС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http://sbis.ru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Оплата осуществляется Абонентом по безналичному расчёту, ежемесячно в течение 10 (десяти) рабочи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 дней путем перечисления денежных средств на расчетный счет Оператора, указанный в настоящем договоре, после получения от Оператора счета и подписания акта об оказанных услугах. 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Обязательства по оплате считаются выполненными с момента списания денежных 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асчетного счета Абонента.</w:t>
      </w:r>
    </w:p>
    <w:p w:rsidR="00523921" w:rsidRDefault="00D14CB0">
      <w:pPr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КБК 107 0408 24 4 04 90020 242.</w:t>
      </w:r>
    </w:p>
    <w:p w:rsidR="00523921" w:rsidRDefault="00D14CB0">
      <w:pPr>
        <w:pStyle w:val="afa"/>
        <w:numPr>
          <w:ilvl w:val="0"/>
          <w:numId w:val="6"/>
        </w:numPr>
        <w:spacing w:before="12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СРОК ДЕЙСТВИЯ ДОГОВОРА</w:t>
      </w:r>
    </w:p>
    <w:p w:rsidR="00523921" w:rsidRDefault="00D14CB0">
      <w:pPr>
        <w:pStyle w:val="afa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Договор вступает в силу с момента его подписания обеими сторонами и действует </w:t>
      </w:r>
    </w:p>
    <w:p w:rsidR="00523921" w:rsidRDefault="00D14CB0">
      <w:pPr>
        <w:pStyle w:val="af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до 15.12.2027, а в части оплаты услуг до выполнения Абонентом денежных обязательств.</w:t>
      </w:r>
    </w:p>
    <w:p w:rsidR="00523921" w:rsidRDefault="00D14CB0">
      <w:pPr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ФОРС-МАЖОР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Стороны освобождаются от ответственности за частичное или полное неисполнение обязательств по Договору при возникновении обстоятельств, не зависящих от воли сторон (форс-мажор), а именно: пожар, наводнение, землетрясение и т.п. При возникновени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обстоятельств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непреодолимой силы для какой-либо из сторон, эта сторона должна известить письменно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другую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вышеуказанных обстоятельствах в течение 5-ти рабочих дней.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Подтверждением обстоятельств непреодолимой силы является заключение соответствующих комп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етентных органов.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не оповещении должным образом виновная сторона в дальнейшем не может ссылаться на обстоятельства непреодолимой силы как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препятствующие исполнению обязательств.</w:t>
      </w:r>
    </w:p>
    <w:p w:rsidR="00523921" w:rsidRDefault="00D14CB0">
      <w:pPr>
        <w:numPr>
          <w:ilvl w:val="0"/>
          <w:numId w:val="6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ОТВЕТСТВЕННОСТЬ СТОРОН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За неисполнение, ненадлежащее исполнение или нар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ушение обязательств, предусмотренных Договором:</w:t>
      </w:r>
    </w:p>
    <w:p w:rsidR="00523921" w:rsidRDefault="00D14CB0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Стороны несут ответственность в соответствии с действующим законодательством Российской Федерации.</w:t>
      </w:r>
    </w:p>
    <w:p w:rsidR="00523921" w:rsidRDefault="00D14CB0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Оператор уплачивает Абоненту неустойку за каждый день просрочки исполнения обязательств в размере одной трёхс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отой, действующей на день уплаты неустойки, ключевой ставки Центрального банка Российской Федерации от суммы Договора за каждый день просрочки.</w:t>
      </w:r>
    </w:p>
    <w:p w:rsidR="00523921" w:rsidRDefault="00D14CB0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просрочки исполнения Абонент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ом обязательства, предусмотренного Договором, Оператор вправе потребовать уплаты неустойки. Неустойка начисляется за каждый день просрочки исполнения обязательства, начиная со дня, следующего после истечения установленного срока исполнения обязательства по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Договору.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стоимости Договора за каждый день просрочки. Абонент освобождается от уплаты неустой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ки, если докажет что просрочка исполнения указанного обязательства произошла вследствие непреодолимой силы или по вине Оператора.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Установленные в настоящем разделе штрафные санкции подлежат начислению в случае предъявления мотивированных письменных требова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ний Сторон.</w:t>
      </w:r>
    </w:p>
    <w:p w:rsidR="00523921" w:rsidRDefault="00D14CB0">
      <w:pPr>
        <w:numPr>
          <w:ilvl w:val="0"/>
          <w:numId w:val="6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 ИЗМЕНЕНИЯ И РАСТОРЖЕНИЯ ДОГОВОРА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Все изменения и дополнения к Договору действительны лишь в случае, если они совершены в письменной форме и подписаны уполномоченными представителями Сторон.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изменения с какой-либо из Сторон мест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онахождения, названия, банковских реквизитов и прочего, она обязана в течение 5 (пяти) рабочих дней письменно известить об этом другую Сторону, причем в письме необходимо указать, что оно является неотъемлемой частью настоящего Договора.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Расторжение Догово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 возможно по взаимному соглашению Сторон или по решению суда на основаниях,  предусмотренных гражданским законодательством.</w:t>
      </w:r>
    </w:p>
    <w:p w:rsidR="00523921" w:rsidRDefault="00D14CB0">
      <w:pPr>
        <w:numPr>
          <w:ilvl w:val="0"/>
          <w:numId w:val="6"/>
        </w:numPr>
        <w:spacing w:after="0" w:line="240" w:lineRule="auto"/>
        <w:ind w:left="-1134" w:firstLine="8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ОСОБЫЕ УСЛОВИЯ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реорганизации одной из Сторон как юридического лица, все права и обязательства по Договору переходят к его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правопреемнику в порядке, установленном законодательством Российской Федерации.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Все изменения и дополнения к настоящему Договору считаются действительными, если они выполнены в письменном виде и подписаны полномочными представителями Сторон.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Споры и разно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гласия, которые могут возникнуть при исполнении настоящего Договора, будут по возможности разрешаться путем переговоров между Сторонами. Срок ответа на претензию – 5 (пять) рабочих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невозможности разрешения споров путем перег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оворов Стороны вправе передать их на рассмотрение в Арбитражный суд Ростовской области.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Содержание настоящего Договора, всех Приложений и последующих изменений и дополнений к нему являются конфиденциальными.</w:t>
      </w:r>
    </w:p>
    <w:p w:rsidR="00523921" w:rsidRDefault="00D14CB0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Настоящий Договор составлен в двух экземплярах,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имеющих одинаковую юридическую силу, по одному экземпляру для каждой из Сторон.</w:t>
      </w:r>
    </w:p>
    <w:p w:rsidR="00523921" w:rsidRDefault="00D14CB0">
      <w:pPr>
        <w:pStyle w:val="afa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АДРЕСА И РЕКВИЗИТЫ СТОРОН</w:t>
      </w: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523921">
        <w:tc>
          <w:tcPr>
            <w:tcW w:w="5210" w:type="dxa"/>
          </w:tcPr>
          <w:p w:rsidR="00523921" w:rsidRDefault="00D14CB0">
            <w:pPr>
              <w:pStyle w:val="af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Оператор:</w:t>
            </w:r>
          </w:p>
        </w:tc>
        <w:tc>
          <w:tcPr>
            <w:tcW w:w="5211" w:type="dxa"/>
          </w:tcPr>
          <w:p w:rsidR="00523921" w:rsidRDefault="00D14CB0">
            <w:pPr>
              <w:pStyle w:val="af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Абонент:</w:t>
            </w:r>
          </w:p>
          <w:p w:rsidR="00523921" w:rsidRDefault="00523921">
            <w:pPr>
              <w:pStyle w:val="af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23921">
        <w:tc>
          <w:tcPr>
            <w:tcW w:w="5210" w:type="dxa"/>
          </w:tcPr>
          <w:p w:rsidR="00523921" w:rsidRDefault="00D14CB0"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Публичное акционерное общество  «Ростелеком» (ПАО «Ростелеком»)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Юридический адрес: 191167, город Санкт-Петербург,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вн.тер.г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муниципальный округ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Смольнинское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Синопская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д. 14 Литера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  <w:p w:rsidR="00523921" w:rsidRDefault="00D14CB0">
            <w:r>
              <w:rPr>
                <w:rFonts w:ascii="Times New Roman" w:hAnsi="Times New Roman"/>
                <w:sz w:val="24"/>
                <w:szCs w:val="24"/>
              </w:rPr>
              <w:t xml:space="preserve">ИНН: 7707049388 </w:t>
            </w:r>
          </w:p>
          <w:p w:rsidR="00523921" w:rsidRDefault="00D14CB0">
            <w:r>
              <w:rPr>
                <w:rFonts w:ascii="Times New Roman" w:hAnsi="Times New Roman"/>
                <w:sz w:val="24"/>
                <w:szCs w:val="24"/>
              </w:rPr>
              <w:t>КПП: 784201001</w:t>
            </w:r>
          </w:p>
          <w:p w:rsidR="00523921" w:rsidRDefault="00D14CB0">
            <w:r>
              <w:rPr>
                <w:rFonts w:ascii="Times New Roman" w:hAnsi="Times New Roman"/>
                <w:sz w:val="24"/>
                <w:szCs w:val="24"/>
              </w:rPr>
              <w:t>КПП крупнейшего налогоплательщика: 997750001</w:t>
            </w:r>
          </w:p>
          <w:p w:rsidR="00523921" w:rsidRDefault="00D14CB0">
            <w:r>
              <w:rPr>
                <w:rFonts w:ascii="Times New Roman" w:hAnsi="Times New Roman"/>
                <w:sz w:val="24"/>
                <w:szCs w:val="24"/>
              </w:rPr>
              <w:t>ОГРН: 1027700198767</w:t>
            </w:r>
          </w:p>
          <w:p w:rsidR="00523921" w:rsidRDefault="00523921"/>
          <w:p w:rsidR="00523921" w:rsidRDefault="00D14CB0"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Реквизиты для осуществления оплаты: </w:t>
            </w:r>
          </w:p>
          <w:p w:rsidR="00523921" w:rsidRDefault="00D14CB0"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Ростовский филиал ПАО «Ростелеком» </w:t>
            </w:r>
          </w:p>
          <w:p w:rsidR="00523921" w:rsidRDefault="00D14CB0">
            <w:r>
              <w:rPr>
                <w:rFonts w:ascii="Times New Roman" w:hAnsi="Times New Roman"/>
                <w:bCs/>
                <w:sz w:val="24"/>
                <w:szCs w:val="24"/>
              </w:rPr>
              <w:t>Почтовый адрес: 355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003, город Ставрополь, улица Ломоносова, дом 19 каб.101</w:t>
            </w:r>
          </w:p>
          <w:p w:rsidR="00523921" w:rsidRDefault="00D14CB0"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ИНН 7707049388; КПП </w:t>
            </w:r>
            <w:r>
              <w:rPr>
                <w:rFonts w:ascii="Times New Roman" w:hAnsi="Times New Roman"/>
              </w:rPr>
              <w:t>616743001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bookmarkStart w:id="0" w:name="_GoBack"/>
            <w:bookmarkEnd w:id="0"/>
          </w:p>
          <w:p w:rsidR="00523921" w:rsidRDefault="00D14CB0">
            <w:r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:rsidR="00523921" w:rsidRDefault="00D14CB0">
            <w:r>
              <w:rPr>
                <w:rFonts w:ascii="Times New Roman" w:hAnsi="Times New Roman"/>
                <w:sz w:val="24"/>
                <w:szCs w:val="24"/>
              </w:rPr>
              <w:t>Расчетный счет: 40702810430020102244</w:t>
            </w:r>
          </w:p>
          <w:p w:rsidR="00523921" w:rsidRDefault="00D14CB0"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КРАСНОДАРСКОЕ ОТДЕЛЕНИЕ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8619 ПАО СБЕРБАНК </w:t>
            </w:r>
          </w:p>
          <w:p w:rsidR="00523921" w:rsidRDefault="00D14CB0">
            <w:r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/>
              </w:rPr>
              <w:t>040349602</w:t>
            </w:r>
          </w:p>
          <w:p w:rsidR="00523921" w:rsidRDefault="00D14CB0">
            <w:pPr>
              <w:pStyle w:val="af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Корреспондентский счет </w:t>
            </w:r>
            <w:r>
              <w:rPr>
                <w:rFonts w:ascii="Times New Roman" w:hAnsi="Times New Roman"/>
              </w:rPr>
              <w:t>30101810</w:t>
            </w:r>
            <w:r>
              <w:rPr>
                <w:rFonts w:ascii="Times New Roman" w:hAnsi="Times New Roman"/>
              </w:rPr>
              <w:t>100000000602</w:t>
            </w:r>
          </w:p>
          <w:p w:rsidR="00523921" w:rsidRDefault="00523921">
            <w:pPr>
              <w:pStyle w:val="af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523921" w:rsidRDefault="00D14CB0">
            <w:pPr>
              <w:pStyle w:val="afa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управления по работе с доходными закупками малого объема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Центра компетенций по доходным закупкам корпоративного и государственного сегментов ПАО «Ростелеком»</w:t>
            </w:r>
          </w:p>
          <w:p w:rsidR="00523921" w:rsidRDefault="00523921">
            <w:pPr>
              <w:pStyle w:val="af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523921" w:rsidRDefault="00D14C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 / А.К.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Аббясова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/</w:t>
            </w:r>
          </w:p>
          <w:p w:rsidR="00523921" w:rsidRDefault="00D14C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23921" w:rsidRDefault="00D14CB0">
            <w:pPr>
              <w:pStyle w:val="af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 ________ 202_ г.</w:t>
            </w:r>
          </w:p>
        </w:tc>
        <w:tc>
          <w:tcPr>
            <w:tcW w:w="5211" w:type="dxa"/>
          </w:tcPr>
          <w:p w:rsidR="00523921" w:rsidRDefault="00D14C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Южное межрегиональное территориальное управление воздушного транспорта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Федерального агентства воздушного транспорта (Южное МТУ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Росавиации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)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Юридический адрес, почтовый адрес: 344002, 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г. Ростов-на-Дону,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Б.Садовая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40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Получатель: УФК по Ростовской област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 (5800, Южное межрегиональное  территориальное управление воздушного транспорта Федерального агентства воздушного транспорта,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/с 03581880650)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ИНН 6164283574 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КПП 616401001 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ОКПО 86270524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ОГРН 1086164009678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ОКАТО 60401372000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банка: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ОКЦ № 1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ЛГО-ВЯТСКОГО ГУ БАНКА РОССИИ//УФК по Нижегородской области,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г. Нижний Новгород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012202102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Номер казначейского счета 03211643000000013230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ЕКС 40102810745370000024</w:t>
            </w: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тел.: (863) 269-65-36</w:t>
            </w:r>
          </w:p>
          <w:p w:rsidR="00523921" w:rsidRDefault="005239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921" w:rsidRDefault="00D14C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управления </w:t>
            </w:r>
          </w:p>
          <w:p w:rsidR="00523921" w:rsidRDefault="005239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23921" w:rsidRDefault="00D14C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 В.И. Онуфриенко /</w:t>
            </w:r>
          </w:p>
          <w:p w:rsidR="00523921" w:rsidRDefault="00D14C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23921" w:rsidRDefault="00D14CB0">
            <w:pPr>
              <w:pStyle w:val="afa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___» _________ 202_ г.</w:t>
            </w:r>
          </w:p>
        </w:tc>
      </w:tr>
    </w:tbl>
    <w:p w:rsidR="00523921" w:rsidRDefault="00523921">
      <w:pPr>
        <w:pStyle w:val="afa"/>
        <w:spacing w:after="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23921" w:rsidRDefault="00D14CB0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</w:p>
    <w:p w:rsidR="00523921" w:rsidRDefault="00D14CB0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</w:p>
    <w:p w:rsidR="00523921" w:rsidRDefault="00D14CB0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Приложение № 1 </w:t>
      </w:r>
    </w:p>
    <w:p w:rsidR="00523921" w:rsidRDefault="00D14CB0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 Договору № 100019736126100044 от «__» ______ 202_ г.</w:t>
      </w:r>
    </w:p>
    <w:p w:rsidR="00523921" w:rsidRDefault="00523921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3921" w:rsidRDefault="00523921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1"/>
        <w:gridCol w:w="1974"/>
        <w:gridCol w:w="1417"/>
        <w:gridCol w:w="1419"/>
        <w:gridCol w:w="1431"/>
        <w:gridCol w:w="1569"/>
      </w:tblGrid>
      <w:tr w:rsidR="00523921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услуги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Технические и</w:t>
            </w:r>
          </w:p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функциональные</w:t>
            </w:r>
          </w:p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характеристики</w:t>
            </w:r>
          </w:p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товара скорость/</w:t>
            </w:r>
          </w:p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Мбит/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Стоимость оказания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 xml:space="preserve"> руб., с НДС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Общая стоимость оказания услуг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руб., с НДС</w:t>
            </w:r>
          </w:p>
        </w:tc>
      </w:tr>
      <w:tr w:rsidR="00523921" w:rsidTr="00D14CB0">
        <w:trPr>
          <w:trHeight w:val="1036"/>
        </w:trPr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21" w:rsidRDefault="00D14CB0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в пользование услуги доступа к сети Интернет без ограничения объема потребляемого трафика</w:t>
            </w:r>
          </w:p>
          <w:p w:rsidR="00523921" w:rsidRDefault="00523921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=/&gt; 10</w:t>
            </w:r>
          </w:p>
          <w:p w:rsidR="00523921" w:rsidRDefault="0052392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21" w:rsidRDefault="0052392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месяц</w:t>
            </w:r>
          </w:p>
          <w:p w:rsidR="00523921" w:rsidRDefault="00523921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3063,42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3063,42</w:t>
            </w:r>
          </w:p>
        </w:tc>
      </w:tr>
      <w:tr w:rsidR="00523921">
        <w:trPr>
          <w:trHeight w:val="509"/>
        </w:trPr>
        <w:tc>
          <w:tcPr>
            <w:tcW w:w="2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921" w:rsidRDefault="00523921"/>
        </w:tc>
        <w:tc>
          <w:tcPr>
            <w:tcW w:w="1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21" w:rsidRDefault="00523921"/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921" w:rsidRDefault="00523921"/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3982,40</w:t>
            </w:r>
          </w:p>
        </w:tc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921" w:rsidRDefault="00D14CB0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40742,98</w:t>
            </w:r>
          </w:p>
        </w:tc>
      </w:tr>
      <w:tr w:rsidR="00523921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21" w:rsidRDefault="00D14CB0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7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21" w:rsidRDefault="00D14CB0">
            <w:pPr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43806,40</w:t>
            </w:r>
          </w:p>
        </w:tc>
      </w:tr>
    </w:tbl>
    <w:p w:rsidR="00523921" w:rsidRDefault="00523921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Spec="center" w:tblpY="190"/>
        <w:tblW w:w="10045" w:type="dxa"/>
        <w:tblLayout w:type="fixed"/>
        <w:tblLook w:val="04A0" w:firstRow="1" w:lastRow="0" w:firstColumn="1" w:lastColumn="0" w:noHBand="0" w:noVBand="1"/>
      </w:tblPr>
      <w:tblGrid>
        <w:gridCol w:w="5054"/>
        <w:gridCol w:w="4991"/>
      </w:tblGrid>
      <w:tr w:rsidR="00523921">
        <w:trPr>
          <w:trHeight w:val="1587"/>
        </w:trPr>
        <w:tc>
          <w:tcPr>
            <w:tcW w:w="5054" w:type="dxa"/>
          </w:tcPr>
          <w:p w:rsidR="00523921" w:rsidRDefault="00D14CB0">
            <w:pPr>
              <w:keepNext/>
              <w:tabs>
                <w:tab w:val="left" w:pos="70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управления по работе с доходными закупками малого объема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Центра компетенций по доходным закупкам корпоративного и государственного сегментов ПАО «Ростелеком»</w:t>
            </w:r>
          </w:p>
          <w:p w:rsidR="00523921" w:rsidRDefault="00523921">
            <w:pPr>
              <w:keepNext/>
              <w:tabs>
                <w:tab w:val="left" w:pos="70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523921" w:rsidRDefault="00D14CB0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______________/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Аббясова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/</w:t>
            </w:r>
          </w:p>
          <w:p w:rsidR="00523921" w:rsidRDefault="00D14CB0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991" w:type="dxa"/>
          </w:tcPr>
          <w:p w:rsidR="00523921" w:rsidRDefault="00D14CB0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Начальник управления</w:t>
            </w:r>
          </w:p>
          <w:p w:rsidR="00523921" w:rsidRDefault="00D14CB0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Южного МТУ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Росавиации</w:t>
            </w:r>
            <w:proofErr w:type="spellEnd"/>
          </w:p>
          <w:p w:rsidR="00523921" w:rsidRDefault="00523921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D14CB0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___________________ / В.И. Онуфриенко/</w:t>
            </w:r>
          </w:p>
          <w:p w:rsidR="00523921" w:rsidRDefault="00D14CB0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:rsidR="00523921" w:rsidRDefault="00523921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523921" w:rsidRDefault="00523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523921" w:rsidRDefault="00523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23921" w:rsidRDefault="00523921">
            <w:pPr>
              <w:keepNext/>
              <w:tabs>
                <w:tab w:val="num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:rsidR="00523921" w:rsidRDefault="00523921"/>
    <w:sectPr w:rsidR="00523921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921" w:rsidRDefault="00D14CB0">
      <w:pPr>
        <w:spacing w:after="0" w:line="240" w:lineRule="auto"/>
      </w:pPr>
      <w:r>
        <w:separator/>
      </w:r>
    </w:p>
  </w:endnote>
  <w:endnote w:type="continuationSeparator" w:id="0">
    <w:p w:rsidR="00523921" w:rsidRDefault="00D14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921" w:rsidRDefault="00D14CB0">
      <w:pPr>
        <w:spacing w:after="0" w:line="240" w:lineRule="auto"/>
      </w:pPr>
      <w:r>
        <w:separator/>
      </w:r>
    </w:p>
  </w:footnote>
  <w:footnote w:type="continuationSeparator" w:id="0">
    <w:p w:rsidR="00523921" w:rsidRDefault="00D14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C608F"/>
    <w:multiLevelType w:val="multilevel"/>
    <w:tmpl w:val="9B4C4D8E"/>
    <w:lvl w:ilvl="0">
      <w:start w:val="2"/>
      <w:numFmt w:val="decimal"/>
      <w:lvlText w:val="%1."/>
      <w:lvlJc w:val="left"/>
      <w:pPr>
        <w:ind w:left="2861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48236DA"/>
    <w:multiLevelType w:val="multilevel"/>
    <w:tmpl w:val="D3586D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30892E5C"/>
    <w:multiLevelType w:val="multilevel"/>
    <w:tmpl w:val="092643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3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56640536"/>
    <w:multiLevelType w:val="multilevel"/>
    <w:tmpl w:val="74CC3916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4">
    <w:nsid w:val="5852051A"/>
    <w:multiLevelType w:val="multilevel"/>
    <w:tmpl w:val="89DE92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65EF4FF9"/>
    <w:multiLevelType w:val="hybridMultilevel"/>
    <w:tmpl w:val="AEEC113C"/>
    <w:lvl w:ilvl="0" w:tplc="9A0C3436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80327586">
      <w:start w:val="1"/>
      <w:numFmt w:val="lowerLetter"/>
      <w:lvlText w:val="%2."/>
      <w:lvlJc w:val="left"/>
      <w:pPr>
        <w:ind w:left="4199" w:hanging="360"/>
      </w:pPr>
    </w:lvl>
    <w:lvl w:ilvl="2" w:tplc="06FEBAB6">
      <w:start w:val="1"/>
      <w:numFmt w:val="lowerRoman"/>
      <w:lvlText w:val="%3."/>
      <w:lvlJc w:val="right"/>
      <w:pPr>
        <w:ind w:left="4919" w:hanging="180"/>
      </w:pPr>
    </w:lvl>
    <w:lvl w:ilvl="3" w:tplc="918E82B8">
      <w:start w:val="1"/>
      <w:numFmt w:val="decimal"/>
      <w:lvlText w:val="%4."/>
      <w:lvlJc w:val="left"/>
      <w:pPr>
        <w:ind w:left="5639" w:hanging="360"/>
      </w:pPr>
    </w:lvl>
    <w:lvl w:ilvl="4" w:tplc="36C0B16A">
      <w:start w:val="1"/>
      <w:numFmt w:val="lowerLetter"/>
      <w:lvlText w:val="%5."/>
      <w:lvlJc w:val="left"/>
      <w:pPr>
        <w:ind w:left="6359" w:hanging="360"/>
      </w:pPr>
    </w:lvl>
    <w:lvl w:ilvl="5" w:tplc="D946FE34">
      <w:start w:val="1"/>
      <w:numFmt w:val="lowerRoman"/>
      <w:lvlText w:val="%6."/>
      <w:lvlJc w:val="right"/>
      <w:pPr>
        <w:ind w:left="7079" w:hanging="180"/>
      </w:pPr>
    </w:lvl>
    <w:lvl w:ilvl="6" w:tplc="D54C61E6">
      <w:start w:val="1"/>
      <w:numFmt w:val="decimal"/>
      <w:lvlText w:val="%7."/>
      <w:lvlJc w:val="left"/>
      <w:pPr>
        <w:ind w:left="7799" w:hanging="360"/>
      </w:pPr>
    </w:lvl>
    <w:lvl w:ilvl="7" w:tplc="4D66C0AE">
      <w:start w:val="1"/>
      <w:numFmt w:val="lowerLetter"/>
      <w:lvlText w:val="%8."/>
      <w:lvlJc w:val="left"/>
      <w:pPr>
        <w:ind w:left="8519" w:hanging="360"/>
      </w:pPr>
    </w:lvl>
    <w:lvl w:ilvl="8" w:tplc="695207BE">
      <w:start w:val="1"/>
      <w:numFmt w:val="lowerRoman"/>
      <w:lvlText w:val="%9."/>
      <w:lvlJc w:val="right"/>
      <w:pPr>
        <w:ind w:left="923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921"/>
    <w:rsid w:val="00523921"/>
    <w:rsid w:val="00D1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1856</Words>
  <Characters>10583</Characters>
  <Application>Microsoft Office Word</Application>
  <DocSecurity>0</DocSecurity>
  <Lines>88</Lines>
  <Paragraphs>24</Paragraphs>
  <ScaleCrop>false</ScaleCrop>
  <Company/>
  <LinksUpToDate>false</LinksUpToDate>
  <CharactersWithSpaces>12415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Голоднова</dc:creator>
  <cp:lastModifiedBy>Марина Сергеевна Романчак</cp:lastModifiedBy>
  <cp:revision>11</cp:revision>
  <dcterms:created xsi:type="dcterms:W3CDTF">2025-11-05T07:36:00Z</dcterms:created>
  <dcterms:modified xsi:type="dcterms:W3CDTF">2026-10-15T08:21:00Z</dcterms:modified>
</cp:coreProperties>
</file>