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ABA" w:rsidRDefault="003B0A44">
      <w:pPr>
        <w:pStyle w:val="ConsNormal"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Государственный контракт № _____</w:t>
      </w:r>
    </w:p>
    <w:p w:rsidR="00D24ABA" w:rsidRDefault="00D24ABA">
      <w:pPr>
        <w:pStyle w:val="ConsNormal"/>
        <w:rPr>
          <w:rFonts w:ascii="Times New Roman" w:hAnsi="Times New Roman"/>
          <w:sz w:val="21"/>
        </w:rPr>
      </w:pPr>
    </w:p>
    <w:p w:rsidR="00D24ABA" w:rsidRDefault="003B0A44">
      <w:pPr>
        <w:pStyle w:val="ConsNormal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г. Пермь «__</w:t>
      </w:r>
      <w:proofErr w:type="gramStart"/>
      <w:r>
        <w:rPr>
          <w:rFonts w:ascii="Times New Roman" w:hAnsi="Times New Roman"/>
          <w:sz w:val="21"/>
        </w:rPr>
        <w:t>_»_</w:t>
      </w:r>
      <w:proofErr w:type="gramEnd"/>
      <w:r>
        <w:rPr>
          <w:rFonts w:ascii="Times New Roman" w:hAnsi="Times New Roman"/>
          <w:sz w:val="21"/>
        </w:rPr>
        <w:t>_________ 2026 г.</w:t>
      </w:r>
      <w:r>
        <w:rPr>
          <w:rFonts w:ascii="Times New Roman" w:hAnsi="Times New Roman"/>
          <w:sz w:val="21"/>
        </w:rPr>
        <w:br/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b/>
          <w:sz w:val="21"/>
        </w:rPr>
        <w:t>Федеральное казенное образовательное учреждение высшего образования «Пермский институт Федеральной службы исполнения наказаний»</w:t>
      </w:r>
      <w:r>
        <w:rPr>
          <w:rFonts w:ascii="Times New Roman" w:hAnsi="Times New Roman"/>
          <w:sz w:val="21"/>
        </w:rPr>
        <w:t xml:space="preserve">, от имени Российской Федерации, именуемое в дальнейшем «Заказчик», в лице </w:t>
      </w:r>
      <w:r>
        <w:rPr>
          <w:rFonts w:ascii="Times New Roman" w:hAnsi="Times New Roman"/>
          <w:sz w:val="21"/>
        </w:rPr>
        <w:t>_________________________________________________, действующего на основании _________________________________________________,</w:t>
      </w:r>
      <w:r>
        <w:rPr>
          <w:rFonts w:ascii="Times New Roman" w:hAnsi="Times New Roman"/>
          <w:sz w:val="21"/>
        </w:rPr>
        <w:t xml:space="preserve"> с одной стороны, и __________________________________</w:t>
      </w:r>
      <w:r>
        <w:rPr>
          <w:rFonts w:ascii="Times New Roman" w:hAnsi="Times New Roman"/>
          <w:sz w:val="21"/>
        </w:rPr>
        <w:t>_______________, именуемый в дальнейшем «Исполнитель», действующий на основании _______________________________________, с другой стороны, вместе именуемые «Стороны», руководствуясь Федеральным законом от 05.04.2013 № 44-ФЗ «О контрактной системе в сфере з</w:t>
      </w:r>
      <w:r>
        <w:rPr>
          <w:rFonts w:ascii="Times New Roman" w:hAnsi="Times New Roman"/>
          <w:sz w:val="21"/>
        </w:rPr>
        <w:t>акупок товаров, работ, услуг для государственных и муниципальных нужд», заключили настоящий государственный контракт (далее - Контракт) о нижеследующем:</w:t>
      </w:r>
    </w:p>
    <w:p w:rsidR="00D24ABA" w:rsidRDefault="00D24ABA">
      <w:pPr>
        <w:pStyle w:val="ConsNormal"/>
        <w:jc w:val="center"/>
        <w:rPr>
          <w:rFonts w:ascii="Times New Roman" w:hAnsi="Times New Roman"/>
          <w:b/>
          <w:sz w:val="21"/>
        </w:rPr>
      </w:pPr>
    </w:p>
    <w:p w:rsidR="00D24ABA" w:rsidRDefault="003B0A44">
      <w:pPr>
        <w:pStyle w:val="ConsNormal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b/>
          <w:sz w:val="21"/>
        </w:rPr>
        <w:t>1. Предмет Контракта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1.1. Исполнитель принимает на себя обязательства в соответствии с условиями Контр</w:t>
      </w:r>
      <w:r>
        <w:rPr>
          <w:rFonts w:ascii="Times New Roman" w:hAnsi="Times New Roman"/>
          <w:sz w:val="21"/>
        </w:rPr>
        <w:t xml:space="preserve">акта и в сроки, установленные Контрактом, оказать </w:t>
      </w:r>
      <w:r>
        <w:rPr>
          <w:rFonts w:ascii="Times New Roman" w:hAnsi="Times New Roman"/>
          <w:b/>
          <w:sz w:val="21"/>
        </w:rPr>
        <w:t>услуги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по разработке проектно-сметной документации на системы автоматической пожарной сигнализации и системы оповещения и управления эвакуацией людей при пожаре в учебном к</w:t>
      </w:r>
      <w:r w:rsidR="002E64AA">
        <w:rPr>
          <w:rFonts w:ascii="Times New Roman" w:hAnsi="Times New Roman"/>
          <w:b/>
          <w:sz w:val="21"/>
        </w:rPr>
        <w:t>орпусе с обычными классами (лит</w:t>
      </w:r>
      <w:r>
        <w:rPr>
          <w:rFonts w:ascii="Times New Roman" w:hAnsi="Times New Roman"/>
          <w:b/>
          <w:sz w:val="21"/>
        </w:rPr>
        <w:t>е</w:t>
      </w:r>
      <w:r w:rsidR="002E64AA">
        <w:rPr>
          <w:rFonts w:ascii="Times New Roman" w:hAnsi="Times New Roman"/>
          <w:b/>
          <w:sz w:val="21"/>
        </w:rPr>
        <w:t>р</w:t>
      </w:r>
      <w:r>
        <w:rPr>
          <w:rFonts w:ascii="Times New Roman" w:hAnsi="Times New Roman"/>
          <w:b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 xml:space="preserve">X) </w:t>
      </w:r>
      <w:r>
        <w:rPr>
          <w:rFonts w:ascii="Times New Roman" w:hAnsi="Times New Roman"/>
          <w:sz w:val="21"/>
        </w:rPr>
        <w:t xml:space="preserve">ФКОУ ВО Пермский институт ФСИН России (далее – Услуги, объект), а Заказчик обязуется принять и оплатить Услуги в установленном Контрактом порядке. 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1.2. Результатом оказания Услуг по настоящему Контракту является </w:t>
      </w:r>
      <w:r>
        <w:rPr>
          <w:rFonts w:ascii="Times New Roman" w:hAnsi="Times New Roman"/>
          <w:b/>
          <w:sz w:val="21"/>
        </w:rPr>
        <w:t xml:space="preserve">проектно-сметная документация, </w:t>
      </w:r>
      <w:r>
        <w:rPr>
          <w:rFonts w:ascii="Times New Roman" w:hAnsi="Times New Roman"/>
          <w:sz w:val="21"/>
        </w:rPr>
        <w:t>выполненн</w:t>
      </w:r>
      <w:r>
        <w:rPr>
          <w:rFonts w:ascii="Times New Roman" w:hAnsi="Times New Roman"/>
          <w:sz w:val="21"/>
        </w:rPr>
        <w:t xml:space="preserve">ая в 2 экз. на бумажном носителе (в томе), 1 экз. на электронном носителе (PDF, DOC, DWG). Документация состоит из документов, чертежей, расчетов. 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1.3. Исполнитель обязан оказать Услуги по настоящему Контракту самостоятельно, без привлечения третьих лиц.</w:t>
      </w:r>
    </w:p>
    <w:p w:rsidR="00D24ABA" w:rsidRDefault="003B0A44">
      <w:pPr>
        <w:spacing w:after="0" w:line="240" w:lineRule="auto"/>
        <w:ind w:firstLine="708"/>
        <w:jc w:val="both"/>
        <w:rPr>
          <w:sz w:val="21"/>
        </w:rPr>
      </w:pPr>
      <w:r>
        <w:rPr>
          <w:sz w:val="21"/>
        </w:rPr>
        <w:t xml:space="preserve">1.4. Наименование, объем, цена и стоимость Услуг, определены Сторонами в </w:t>
      </w:r>
      <w:r w:rsidR="003562F2">
        <w:rPr>
          <w:sz w:val="21"/>
        </w:rPr>
        <w:t>Техническом задании</w:t>
      </w:r>
      <w:r>
        <w:rPr>
          <w:sz w:val="21"/>
        </w:rPr>
        <w:t>, являюще</w:t>
      </w:r>
      <w:r w:rsidR="003562F2">
        <w:rPr>
          <w:sz w:val="21"/>
        </w:rPr>
        <w:t>го</w:t>
      </w:r>
      <w:r>
        <w:rPr>
          <w:sz w:val="21"/>
        </w:rPr>
        <w:t xml:space="preserve">ся неотъемлемой частью Контракта (Приложение № 1 к Контракту). </w:t>
      </w:r>
    </w:p>
    <w:p w:rsidR="00D24ABA" w:rsidRDefault="00D24ABA">
      <w:pPr>
        <w:pStyle w:val="ConsNormal"/>
        <w:ind w:firstLine="708"/>
        <w:rPr>
          <w:rFonts w:ascii="Times New Roman" w:hAnsi="Times New Roman"/>
          <w:sz w:val="21"/>
        </w:rPr>
      </w:pPr>
    </w:p>
    <w:p w:rsidR="00D24ABA" w:rsidRDefault="003B0A44">
      <w:pPr>
        <w:pStyle w:val="ConsNormal"/>
        <w:ind w:firstLine="708"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2. Права и обязанности Сторон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2.1. Заказчик вправе: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2.1.1. Определять лиц, непосредственно участ</w:t>
      </w:r>
      <w:r>
        <w:rPr>
          <w:rFonts w:ascii="Times New Roman" w:hAnsi="Times New Roman"/>
          <w:sz w:val="21"/>
        </w:rPr>
        <w:t>вующих в контроле за оказанием Услуг Исполнителем и (или) лиц, участвующих в приемке оказанных Услуг по объему и качеству.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2.1.2. Требовать от Исполнителя надлежащего исполнения обязательств, предусмотренных Контрактом.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2.2. Заказчик обязуется: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2.2.1. Осущ</w:t>
      </w:r>
      <w:r>
        <w:rPr>
          <w:rFonts w:ascii="Times New Roman" w:hAnsi="Times New Roman"/>
          <w:sz w:val="21"/>
        </w:rPr>
        <w:t>ествлять контроль за исполнением Исполнителем условий Контракта в соответствии с законодательством Российской Федерации.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2.2.3. Принять оказанные Услуги, соответствующие требованиям, установленным Контрактом, и оплатить эти Услуги на указанных в Контракте </w:t>
      </w:r>
      <w:r>
        <w:rPr>
          <w:rFonts w:ascii="Times New Roman" w:hAnsi="Times New Roman"/>
          <w:sz w:val="21"/>
        </w:rPr>
        <w:t>условиях.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2.2.4. Не позднее 2 рабочих дней с момента подписания Сторонами настоящего Контракта передать Исполнителю исходные данные в соответствии с условиями Контракта, необходимые для подготовки пакета проектной документации.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2.2.5. Оплачивать оказанные </w:t>
      </w:r>
      <w:r>
        <w:rPr>
          <w:rFonts w:ascii="Times New Roman" w:hAnsi="Times New Roman"/>
          <w:sz w:val="21"/>
        </w:rPr>
        <w:t>по Контракту Услуги в размерах, установленных Контрактом.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2.2.6. Осуществлять приемку результатов оказанных Услуг по Контракту в соответствии с п. 4.1. Контракта после получения проектной документации.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2.2.7. В случае расторжения Контракта (по любым основа</w:t>
      </w:r>
      <w:r>
        <w:rPr>
          <w:rFonts w:ascii="Times New Roman" w:hAnsi="Times New Roman"/>
          <w:sz w:val="21"/>
        </w:rPr>
        <w:t>ниям) оплатить Исполнителю Услуги, фактически оказанные на момент расторжения Контракта, при условии отсутствия претензий по его качеству, на основании подписанных Исполнителем и Заказчиком документов о приемке оказанных услуг.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2.2.8. Направить в уполномоч</w:t>
      </w:r>
      <w:r>
        <w:rPr>
          <w:rFonts w:ascii="Times New Roman" w:hAnsi="Times New Roman"/>
          <w:sz w:val="21"/>
        </w:rPr>
        <w:t>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(подрядчиков, исполнителей) в случае расторжения Контракта по решению суда или в случае о</w:t>
      </w:r>
      <w:r>
        <w:rPr>
          <w:rFonts w:ascii="Times New Roman" w:hAnsi="Times New Roman"/>
          <w:sz w:val="21"/>
        </w:rPr>
        <w:t>дностороннего отказа Заказчика от исполнения Контракта в связи с существенным нарушением Исполнителем условий Контракта.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2.2.9. Выполнять иные обязанности, предусмотренные законодательством Российской Федерации и Контрактом.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2.3. Исполнитель вправе: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2.3.1.</w:t>
      </w:r>
      <w:r>
        <w:rPr>
          <w:rFonts w:ascii="Times New Roman" w:hAnsi="Times New Roman"/>
          <w:sz w:val="21"/>
        </w:rPr>
        <w:t xml:space="preserve"> Требовать от Заказчика своевременной оплаты на условиях, предусмотренных Контрактом, надлежащим образом оказанных и принятых Заказчиком Услуг.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2.4. Исполнитель обязуется: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lastRenderedPageBreak/>
        <w:t>2.4.1. Оказать Услуги в порядке и на условиях, предусмотренных Контрактом, в том чис</w:t>
      </w:r>
      <w:r>
        <w:rPr>
          <w:rFonts w:ascii="Times New Roman" w:hAnsi="Times New Roman"/>
          <w:sz w:val="21"/>
        </w:rPr>
        <w:t>ле с учетом специфики оказываемых Услуг и их соответствия обязательным требованиям, установленным Контрактом.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2.4.2. Оказать Услуги по показателям качества и безопасности, соответствующие требованиям, содержащимся в нормативных, технических документах и в </w:t>
      </w:r>
      <w:r>
        <w:rPr>
          <w:rFonts w:ascii="Times New Roman" w:hAnsi="Times New Roman"/>
          <w:sz w:val="21"/>
        </w:rPr>
        <w:t>Контракте, в объеме, предусмотренном Контрактом.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2.4.3. Обеспечить устранение за свой счет недостатков, выявленных при приемке оказанных Услуг.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2.4.4. Предоставлять Заказчику по его требованию информацию о ходе оказания Услуг по Контракту по форме, в объем</w:t>
      </w:r>
      <w:r>
        <w:rPr>
          <w:rFonts w:ascii="Times New Roman" w:hAnsi="Times New Roman"/>
          <w:sz w:val="21"/>
        </w:rPr>
        <w:t>е и в сроки, содержащиеся в требовании Заказчика.</w:t>
      </w:r>
    </w:p>
    <w:p w:rsidR="00D24ABA" w:rsidRDefault="003B0A44">
      <w:pPr>
        <w:pStyle w:val="af6"/>
        <w:ind w:left="0" w:firstLine="567"/>
        <w:rPr>
          <w:sz w:val="21"/>
        </w:rPr>
      </w:pPr>
      <w:r>
        <w:rPr>
          <w:sz w:val="21"/>
        </w:rPr>
        <w:t>Незамедлительно информировать Заказчика в случае невозможности исполнения обязательств по настоящему Контракту.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2.4.5. Устранить за свой счет в установленный Заказчиком разумный срок недостатки (дефекты), в</w:t>
      </w:r>
      <w:r>
        <w:rPr>
          <w:rFonts w:ascii="Times New Roman" w:hAnsi="Times New Roman"/>
          <w:sz w:val="21"/>
        </w:rPr>
        <w:t>ыявленные в процессе оказания Услуг по Контракту, при передаче результатов Услуг по Контракту, а также выявленные в ходе проведения экспертизы, эксплуатации объекта, возникшие вследствие невыполнения и (или) ненадлежащего оказания Услуг Исполнителем, а в с</w:t>
      </w:r>
      <w:r>
        <w:rPr>
          <w:rFonts w:ascii="Times New Roman" w:hAnsi="Times New Roman"/>
          <w:sz w:val="21"/>
        </w:rPr>
        <w:t xml:space="preserve">лучае если указанные недостатки (дефекты) причинили убытки Заказчику и (или) третьим лицам, возместить убытки в полном объеме в соответствии с гражданским законодательством Российской Федерации. 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2.4.6. Не передавать пакет проектной третьим лицам без согла</w:t>
      </w:r>
      <w:r>
        <w:rPr>
          <w:rFonts w:ascii="Times New Roman" w:hAnsi="Times New Roman"/>
          <w:sz w:val="21"/>
        </w:rPr>
        <w:t>сия Заказчика.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2.4.7. Подтвердить аттестацию работника (сотрудника) на право проектирования средств обеспечения пожарной безопасности зданий и сооружений, которые введены в эксплуатацию.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2.4.8. Выполнять иные обязанности, предусмотренные законодательством </w:t>
      </w:r>
      <w:r>
        <w:rPr>
          <w:rFonts w:ascii="Times New Roman" w:hAnsi="Times New Roman"/>
          <w:sz w:val="21"/>
        </w:rPr>
        <w:t>Российской Федерации и Контрактом.</w:t>
      </w:r>
    </w:p>
    <w:p w:rsidR="00D24ABA" w:rsidRDefault="00D24ABA">
      <w:pPr>
        <w:pStyle w:val="ConsNormal"/>
        <w:ind w:firstLine="708"/>
        <w:rPr>
          <w:rFonts w:ascii="Times New Roman" w:hAnsi="Times New Roman"/>
          <w:sz w:val="21"/>
        </w:rPr>
      </w:pPr>
    </w:p>
    <w:p w:rsidR="00D24ABA" w:rsidRDefault="003B0A44">
      <w:pPr>
        <w:pStyle w:val="ConsNormal"/>
        <w:ind w:firstLine="708"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3. Цена Контракта и порядок расчетов</w:t>
      </w:r>
    </w:p>
    <w:p w:rsidR="00D24ABA" w:rsidRDefault="003B0A44">
      <w:pPr>
        <w:pStyle w:val="ConsNonformat"/>
        <w:widowControl/>
        <w:ind w:firstLine="737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i/>
          <w:sz w:val="21"/>
        </w:rPr>
        <w:t xml:space="preserve">3.1. Цена настоящего Контракта составляет _________ (_____________) руб. 00 </w:t>
      </w:r>
      <w:proofErr w:type="gramStart"/>
      <w:r>
        <w:rPr>
          <w:rFonts w:ascii="Times New Roman" w:hAnsi="Times New Roman"/>
          <w:i/>
          <w:sz w:val="21"/>
        </w:rPr>
        <w:t>коп.,</w:t>
      </w:r>
      <w:proofErr w:type="gramEnd"/>
      <w:r>
        <w:rPr>
          <w:rFonts w:ascii="Times New Roman" w:hAnsi="Times New Roman"/>
          <w:i/>
          <w:sz w:val="21"/>
        </w:rPr>
        <w:t xml:space="preserve"> в том числе НДС __% (без НДС).</w:t>
      </w:r>
    </w:p>
    <w:p w:rsidR="00D24ABA" w:rsidRDefault="003B0A44">
      <w:pPr>
        <w:pStyle w:val="ConsNonformat"/>
        <w:widowControl/>
        <w:ind w:firstLine="737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3.1.1. Цена Контракта может быть изменена по соглашению сторон исходя </w:t>
      </w:r>
      <w:r>
        <w:rPr>
          <w:rFonts w:ascii="Times New Roman" w:hAnsi="Times New Roman"/>
          <w:sz w:val="21"/>
        </w:rPr>
        <w:t>из цены единицы услуги, если по предложению Заказчика объем Услуг изменен не более чем на 10%.</w:t>
      </w:r>
    </w:p>
    <w:p w:rsidR="00D24ABA" w:rsidRDefault="003B0A44">
      <w:pPr>
        <w:pStyle w:val="ConsNonformat"/>
        <w:widowControl/>
        <w:ind w:firstLine="737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При уменьшении предусмотренного Контрактом объема Услуг стороны обязаны пропорционально уменьшить цену Контракта.</w:t>
      </w:r>
    </w:p>
    <w:p w:rsidR="00D24ABA" w:rsidRDefault="003B0A44">
      <w:pPr>
        <w:pStyle w:val="ConsNonformat"/>
        <w:widowControl/>
        <w:ind w:firstLine="737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i/>
          <w:sz w:val="21"/>
        </w:rPr>
        <w:t>3.1.2. Цена настоящего Контракта на оказываемые</w:t>
      </w:r>
      <w:r>
        <w:rPr>
          <w:rFonts w:ascii="Times New Roman" w:hAnsi="Times New Roman"/>
          <w:i/>
          <w:sz w:val="21"/>
        </w:rPr>
        <w:t xml:space="preserve"> Услуги устанавливается в соответствии с итоговым протоколом закупочной сессии от ___________________ № _________________________________.</w:t>
      </w:r>
    </w:p>
    <w:p w:rsidR="00D24ABA" w:rsidRDefault="003B0A44">
      <w:pPr>
        <w:spacing w:after="0" w:line="240" w:lineRule="auto"/>
        <w:ind w:firstLine="737"/>
        <w:jc w:val="both"/>
        <w:rPr>
          <w:sz w:val="21"/>
        </w:rPr>
      </w:pPr>
      <w:r>
        <w:rPr>
          <w:sz w:val="21"/>
        </w:rPr>
        <w:t>3.2. Цена контракта является твердой и определяется на весь срок исполнения контракта и не подлежит изменению, за иск</w:t>
      </w:r>
      <w:r>
        <w:rPr>
          <w:sz w:val="21"/>
        </w:rPr>
        <w:t>лючением случаев, установленных Федеральным законом № 44-ФЗ.</w:t>
      </w:r>
    </w:p>
    <w:p w:rsidR="00D24ABA" w:rsidRDefault="003B0A44">
      <w:pPr>
        <w:spacing w:after="0" w:line="240" w:lineRule="auto"/>
        <w:ind w:firstLine="737"/>
        <w:jc w:val="both"/>
        <w:rPr>
          <w:sz w:val="21"/>
        </w:rPr>
      </w:pPr>
      <w:r>
        <w:rPr>
          <w:sz w:val="21"/>
        </w:rPr>
        <w:t>Цена контракта уменьшается на сумму, подлежащую уплате Заказчиком Исполнителю, уменьшается на размер налогов, сборов и иных обязательных платежей в бюджеты бюджетной системы Российской Федерации,</w:t>
      </w:r>
      <w:r>
        <w:rPr>
          <w:sz w:val="21"/>
        </w:rPr>
        <w:t xml:space="preserve">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D24ABA" w:rsidRDefault="003B0A44">
      <w:pPr>
        <w:spacing w:after="0" w:line="240" w:lineRule="auto"/>
        <w:ind w:firstLine="737"/>
        <w:jc w:val="both"/>
        <w:rPr>
          <w:sz w:val="21"/>
        </w:rPr>
      </w:pPr>
      <w:r>
        <w:rPr>
          <w:sz w:val="21"/>
        </w:rPr>
        <w:t>3.3. В цену Контрак</w:t>
      </w:r>
      <w:r>
        <w:rPr>
          <w:sz w:val="21"/>
        </w:rPr>
        <w:t>та включены все расходы Страховщика,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платежи, транспортные расходы, сертификаци</w:t>
      </w:r>
      <w:r>
        <w:rPr>
          <w:sz w:val="21"/>
        </w:rPr>
        <w:t>ю и иные расходы, связанные с оказанием услуг.</w:t>
      </w:r>
    </w:p>
    <w:p w:rsidR="00D24ABA" w:rsidRDefault="003B0A44">
      <w:pPr>
        <w:spacing w:after="0" w:line="240" w:lineRule="auto"/>
        <w:ind w:firstLine="737"/>
        <w:jc w:val="both"/>
        <w:rPr>
          <w:sz w:val="21"/>
        </w:rPr>
      </w:pPr>
      <w:r>
        <w:rPr>
          <w:sz w:val="21"/>
        </w:rPr>
        <w:t>3.4. Источник финансирования настоящего контракта Федеральный бюджет.</w:t>
      </w:r>
    </w:p>
    <w:p w:rsidR="00D24ABA" w:rsidRDefault="003B0A44">
      <w:pPr>
        <w:spacing w:after="0" w:line="240" w:lineRule="auto"/>
        <w:ind w:firstLine="737"/>
        <w:jc w:val="both"/>
        <w:rPr>
          <w:sz w:val="21"/>
        </w:rPr>
      </w:pPr>
      <w:r>
        <w:rPr>
          <w:sz w:val="21"/>
        </w:rPr>
        <w:t>3.5. Оплата за оказанные услуги осуществляется Заказчиком в течение 7 (семи) рабочих дней с даты подписания Заказчиком Акта сдачи-приемки о</w:t>
      </w:r>
      <w:r>
        <w:rPr>
          <w:sz w:val="21"/>
        </w:rPr>
        <w:t>казанных услуг на основании счета, счета-фактуры.</w:t>
      </w:r>
    </w:p>
    <w:p w:rsidR="00D24ABA" w:rsidRDefault="003B0A44">
      <w:pPr>
        <w:spacing w:after="0" w:line="240" w:lineRule="auto"/>
        <w:ind w:firstLine="737"/>
        <w:jc w:val="both"/>
        <w:rPr>
          <w:sz w:val="21"/>
        </w:rPr>
      </w:pPr>
      <w:r>
        <w:rPr>
          <w:sz w:val="21"/>
        </w:rPr>
        <w:t>3.6. Оплата осуществляется по безналичному расчету платежными поручениями путем перечисления Заказчиком денежных средств на расчетный счет Исполнителя.</w:t>
      </w:r>
    </w:p>
    <w:p w:rsidR="00D24ABA" w:rsidRDefault="003B0A44">
      <w:pPr>
        <w:spacing w:after="0" w:line="240" w:lineRule="auto"/>
        <w:ind w:firstLine="737"/>
        <w:jc w:val="both"/>
        <w:rPr>
          <w:sz w:val="21"/>
        </w:rPr>
      </w:pPr>
      <w:r>
        <w:rPr>
          <w:sz w:val="21"/>
        </w:rPr>
        <w:t xml:space="preserve">3.7. Обязанности Заказчика по оплате услуги считаются </w:t>
      </w:r>
      <w:r>
        <w:rPr>
          <w:sz w:val="21"/>
        </w:rPr>
        <w:t>исполненными с момента списания денежных средств со счета Заказчика.</w:t>
      </w:r>
    </w:p>
    <w:p w:rsidR="00D24ABA" w:rsidRDefault="00D24ABA">
      <w:pPr>
        <w:spacing w:after="0" w:line="240" w:lineRule="auto"/>
        <w:ind w:firstLine="737"/>
        <w:jc w:val="both"/>
        <w:rPr>
          <w:sz w:val="21"/>
        </w:rPr>
      </w:pPr>
    </w:p>
    <w:p w:rsidR="00D24ABA" w:rsidRDefault="003B0A44">
      <w:pPr>
        <w:pStyle w:val="ConsNormal"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4. Сроки, место и порядок оказания Услуг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4.1. Срок оказания Услуг: с момента заключения Контракта по 23 ноября 2026 года.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4.2. Место оказания Услуг: Российская Федерация, 614012, </w:t>
      </w:r>
      <w:r>
        <w:rPr>
          <w:rFonts w:ascii="Times New Roman" w:hAnsi="Times New Roman"/>
          <w:sz w:val="21"/>
        </w:rPr>
        <w:t xml:space="preserve">Пермский край, г. Пермь, ул. Карпинского, 125, учебный </w:t>
      </w:r>
      <w:r w:rsidR="002E64AA">
        <w:rPr>
          <w:rFonts w:ascii="Times New Roman" w:hAnsi="Times New Roman"/>
          <w:sz w:val="21"/>
        </w:rPr>
        <w:t>корпус с обычными классами (лит</w:t>
      </w:r>
      <w:r>
        <w:rPr>
          <w:rFonts w:ascii="Times New Roman" w:hAnsi="Times New Roman"/>
          <w:sz w:val="21"/>
        </w:rPr>
        <w:t>е</w:t>
      </w:r>
      <w:r w:rsidR="002E64AA">
        <w:rPr>
          <w:rFonts w:ascii="Times New Roman" w:hAnsi="Times New Roman"/>
          <w:sz w:val="21"/>
        </w:rPr>
        <w:t>р</w:t>
      </w:r>
      <w:r>
        <w:rPr>
          <w:rFonts w:ascii="Times New Roman" w:hAnsi="Times New Roman"/>
          <w:sz w:val="21"/>
        </w:rPr>
        <w:t xml:space="preserve"> X) ФКОУ ВО Пермский институт ФСИН России и по месту нахождения Исполнителя.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4.3. Исполнитель по результатам оказания Услуг и в сроки, предусмотренные п. 4.1. Контракта</w:t>
      </w:r>
      <w:r>
        <w:rPr>
          <w:rFonts w:ascii="Times New Roman" w:hAnsi="Times New Roman"/>
          <w:sz w:val="21"/>
        </w:rPr>
        <w:t xml:space="preserve">, передает Заказчику комплект проектной документации, - 2 экземпляра на бумажном носителе, проект на электронном носителе в 1 экземпляре, акт оказанных услуг, счет, счет-фактуру. 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4.4. В случае если документы, указанный в пункте 4.3. Контракта, не переданы</w:t>
      </w:r>
      <w:r>
        <w:rPr>
          <w:rFonts w:ascii="Times New Roman" w:hAnsi="Times New Roman"/>
          <w:sz w:val="21"/>
        </w:rPr>
        <w:t xml:space="preserve"> Исполнителем Заказчику, как результат оказанных Услуг, Услуга считается не оказанной и приемке не подлежит.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lastRenderedPageBreak/>
        <w:t>4.5. Приемка результатов оказанных Услуг, осуществляется Заказчиком в течение 10 (десяти) рабочих дней, и оформляется документом об оказании Услуг,</w:t>
      </w:r>
      <w:r>
        <w:rPr>
          <w:rFonts w:ascii="Times New Roman" w:hAnsi="Times New Roman"/>
          <w:sz w:val="21"/>
        </w:rPr>
        <w:t xml:space="preserve"> который подписывается представителем Заказчика либо Заказчиком в адрес Исполнителя в течение 10 (десяти) рабочих дней направляется в письменной форме мотивированный отказ от подписания такого документа.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4.6. Заказчик не отказывает в приемке оказанных Услу</w:t>
      </w:r>
      <w:r>
        <w:rPr>
          <w:rFonts w:ascii="Times New Roman" w:hAnsi="Times New Roman"/>
          <w:sz w:val="21"/>
        </w:rPr>
        <w:t>г, в случае выявления несоответствия оказанных Услуг условиям Контракта, если выявленное несоответствие не препятствует приемке оказанных Услуг и устранено Исполнителем.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4.7. В случае несоответствии Услуг по качеству (в том числе наличию необходимых докуме</w:t>
      </w:r>
      <w:r>
        <w:rPr>
          <w:rFonts w:ascii="Times New Roman" w:hAnsi="Times New Roman"/>
          <w:sz w:val="21"/>
        </w:rPr>
        <w:t>нтов), условиям Контракта, которые невозможно было обнаружить в момент приемки Заказчик в течение 3 (трех) календарных дней со дня оказания Услуг уведомляет об этом Исполнителя.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4.8. Исполнитель в течение 10 (десяти) календарных дней со дня получения письм</w:t>
      </w:r>
      <w:r>
        <w:rPr>
          <w:rFonts w:ascii="Times New Roman" w:hAnsi="Times New Roman"/>
          <w:sz w:val="21"/>
        </w:rPr>
        <w:t>енного обращения Заказчика своими силами и за свой счет устраняет недостатки (дефекты) Услуг, в случае если оказание Услуг ненадлежащего качества произошло по вине Исполнителя.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4.9. При исполнении Контракта не допускается перемена Исполнителя, за исключени</w:t>
      </w:r>
      <w:r>
        <w:rPr>
          <w:rFonts w:ascii="Times New Roman" w:hAnsi="Times New Roman"/>
          <w:sz w:val="21"/>
        </w:rPr>
        <w:t>ем случаев, когда новый Исполнитель является правопреемником Исполнителя по такому Контракту вследствие реорганизации юридического лица в форме преобразования, слияния или присоединения. В случае перемены Заказчика по Контракту его права и обязанности по т</w:t>
      </w:r>
      <w:r>
        <w:rPr>
          <w:rFonts w:ascii="Times New Roman" w:hAnsi="Times New Roman"/>
          <w:sz w:val="21"/>
        </w:rPr>
        <w:t>акому Контракту переходят к новому Заказчику в том же объеме и на тех же условиях.</w:t>
      </w:r>
    </w:p>
    <w:p w:rsidR="00D24ABA" w:rsidRDefault="00D24ABA">
      <w:pPr>
        <w:pStyle w:val="ConsNormal"/>
        <w:ind w:firstLine="708"/>
        <w:rPr>
          <w:rFonts w:ascii="Times New Roman" w:hAnsi="Times New Roman"/>
          <w:sz w:val="21"/>
        </w:rPr>
      </w:pPr>
    </w:p>
    <w:p w:rsidR="00D24ABA" w:rsidRDefault="003B0A44">
      <w:pPr>
        <w:pStyle w:val="ConsNormal"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5. Качество услуг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5.1. Исполнитель обязуется оказать Услуги в полном объеме, в строгом соответствии с условиями Контракта.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5.2. Качество оказанных Услуг должно соответствов</w:t>
      </w:r>
      <w:r>
        <w:rPr>
          <w:rFonts w:ascii="Times New Roman" w:hAnsi="Times New Roman"/>
          <w:sz w:val="21"/>
        </w:rPr>
        <w:t xml:space="preserve">ать всем обязательным требованиям, установленным нормативными документами: </w:t>
      </w:r>
    </w:p>
    <w:p w:rsidR="00D24ABA" w:rsidRDefault="003B0A44">
      <w:pPr>
        <w:tabs>
          <w:tab w:val="left" w:pos="386"/>
        </w:tabs>
        <w:spacing w:after="0" w:line="240" w:lineRule="auto"/>
        <w:ind w:right="33" w:firstLine="709"/>
        <w:contextualSpacing/>
        <w:jc w:val="both"/>
        <w:rPr>
          <w:sz w:val="21"/>
        </w:rPr>
      </w:pPr>
      <w:r>
        <w:rPr>
          <w:sz w:val="21"/>
        </w:rPr>
        <w:t>- Федеральный закон «О техническом регулировании» от 27.12.2002 № 184-ФЗ;</w:t>
      </w:r>
    </w:p>
    <w:p w:rsidR="00D24ABA" w:rsidRDefault="003B0A44">
      <w:pPr>
        <w:tabs>
          <w:tab w:val="left" w:pos="386"/>
        </w:tabs>
        <w:spacing w:after="0" w:line="240" w:lineRule="auto"/>
        <w:ind w:right="33" w:firstLine="709"/>
        <w:contextualSpacing/>
        <w:jc w:val="both"/>
        <w:rPr>
          <w:sz w:val="21"/>
        </w:rPr>
      </w:pPr>
      <w:r>
        <w:rPr>
          <w:sz w:val="21"/>
        </w:rPr>
        <w:t>- Федеральный закон от 22.07.2008 № 123-ФЗ «Технический регламент о требованиях пожарной безопасности»;</w:t>
      </w:r>
    </w:p>
    <w:p w:rsidR="00D24ABA" w:rsidRDefault="003B0A44">
      <w:pPr>
        <w:tabs>
          <w:tab w:val="left" w:pos="386"/>
        </w:tabs>
        <w:spacing w:after="0" w:line="240" w:lineRule="auto"/>
        <w:ind w:right="33" w:firstLine="709"/>
        <w:contextualSpacing/>
        <w:jc w:val="both"/>
        <w:rPr>
          <w:sz w:val="21"/>
        </w:rPr>
      </w:pPr>
      <w:r>
        <w:rPr>
          <w:sz w:val="21"/>
        </w:rPr>
        <w:t xml:space="preserve">- </w:t>
      </w:r>
      <w:r>
        <w:rPr>
          <w:sz w:val="21"/>
        </w:rPr>
        <w:t>Постановление Правительства Российской Федерации от 16.09.2020 № 1479 «Об утверждении правил противопожарного режима в Российской Федерации»;</w:t>
      </w:r>
    </w:p>
    <w:p w:rsidR="00D24ABA" w:rsidRDefault="003B0A44">
      <w:pPr>
        <w:tabs>
          <w:tab w:val="left" w:pos="386"/>
        </w:tabs>
        <w:spacing w:after="0" w:line="240" w:lineRule="auto"/>
        <w:ind w:right="33" w:firstLine="709"/>
        <w:contextualSpacing/>
        <w:jc w:val="both"/>
        <w:rPr>
          <w:sz w:val="21"/>
        </w:rPr>
      </w:pPr>
      <w:r>
        <w:rPr>
          <w:sz w:val="21"/>
        </w:rPr>
        <w:t>- Свод правил 486.1311500.2020 «Системы противопожарной защиты. Перечень зданий, сооружений, помещений и оборудова</w:t>
      </w:r>
      <w:r>
        <w:rPr>
          <w:sz w:val="21"/>
        </w:rPr>
        <w:t xml:space="preserve">ния, подлежащих защите автоматическими установками пожаротушения и системами пожарной сигнализации»;                                                                                                          </w:t>
      </w:r>
    </w:p>
    <w:p w:rsidR="00D24ABA" w:rsidRDefault="003B0A44">
      <w:pPr>
        <w:tabs>
          <w:tab w:val="left" w:pos="386"/>
        </w:tabs>
        <w:spacing w:after="0" w:line="240" w:lineRule="auto"/>
        <w:ind w:right="33" w:firstLine="709"/>
        <w:contextualSpacing/>
        <w:jc w:val="both"/>
        <w:rPr>
          <w:sz w:val="21"/>
        </w:rPr>
      </w:pPr>
      <w:r>
        <w:rPr>
          <w:sz w:val="21"/>
        </w:rPr>
        <w:t>- Свод правил 484.1311500.2020 «Системы противопо</w:t>
      </w:r>
      <w:r>
        <w:rPr>
          <w:sz w:val="21"/>
        </w:rPr>
        <w:t>жарной защиты. Системы пожарной сигнализации и автоматизации систем противопожарной защиты. Нормы и правила проектирования»;</w:t>
      </w:r>
    </w:p>
    <w:p w:rsidR="00D24ABA" w:rsidRDefault="003B0A44">
      <w:pPr>
        <w:tabs>
          <w:tab w:val="left" w:pos="386"/>
        </w:tabs>
        <w:spacing w:after="0" w:line="240" w:lineRule="auto"/>
        <w:ind w:right="33" w:firstLine="709"/>
        <w:contextualSpacing/>
        <w:jc w:val="both"/>
        <w:rPr>
          <w:sz w:val="21"/>
        </w:rPr>
      </w:pPr>
      <w:r>
        <w:rPr>
          <w:sz w:val="21"/>
        </w:rPr>
        <w:t>- Свод правил 3.13130.2026 «Системы противопожарной защиты. Система оповещения и управления эвакуацией людей при пожаре»;</w:t>
      </w:r>
    </w:p>
    <w:p w:rsidR="00D24ABA" w:rsidRDefault="003B0A44">
      <w:pPr>
        <w:tabs>
          <w:tab w:val="left" w:pos="386"/>
        </w:tabs>
        <w:spacing w:after="0" w:line="240" w:lineRule="auto"/>
        <w:ind w:right="33" w:firstLine="709"/>
        <w:contextualSpacing/>
        <w:jc w:val="both"/>
        <w:rPr>
          <w:sz w:val="21"/>
        </w:rPr>
      </w:pPr>
      <w:r>
        <w:rPr>
          <w:sz w:val="21"/>
        </w:rPr>
        <w:t>- СП 6.13</w:t>
      </w:r>
      <w:r>
        <w:rPr>
          <w:sz w:val="21"/>
        </w:rPr>
        <w:t>130.2021 «Системы противопожарной защиты. Электрооборудование». Правила устройства электроустановок (ПУЭ), изд.7;</w:t>
      </w:r>
    </w:p>
    <w:p w:rsidR="00D24ABA" w:rsidRDefault="003B0A44">
      <w:pPr>
        <w:tabs>
          <w:tab w:val="left" w:pos="386"/>
        </w:tabs>
        <w:spacing w:after="0" w:line="240" w:lineRule="auto"/>
        <w:ind w:right="33" w:firstLine="709"/>
        <w:contextualSpacing/>
        <w:jc w:val="both"/>
        <w:rPr>
          <w:sz w:val="21"/>
        </w:rPr>
      </w:pPr>
      <w:r>
        <w:rPr>
          <w:sz w:val="21"/>
        </w:rPr>
        <w:t>- СП 7.13130.2013 «Отопление, вентиляция и кондиционирование»;</w:t>
      </w:r>
    </w:p>
    <w:p w:rsidR="00D24ABA" w:rsidRDefault="003B0A44">
      <w:pPr>
        <w:tabs>
          <w:tab w:val="left" w:pos="386"/>
        </w:tabs>
        <w:spacing w:after="0" w:line="240" w:lineRule="auto"/>
        <w:ind w:right="33" w:firstLine="709"/>
        <w:contextualSpacing/>
        <w:jc w:val="both"/>
        <w:rPr>
          <w:sz w:val="21"/>
        </w:rPr>
      </w:pPr>
      <w:r>
        <w:rPr>
          <w:sz w:val="21"/>
        </w:rPr>
        <w:t>-  ГОСТ Р 21.101-2020 «Система проектной документации для строительства.</w:t>
      </w:r>
    </w:p>
    <w:p w:rsidR="00D24ABA" w:rsidRDefault="003B0A44">
      <w:pPr>
        <w:pStyle w:val="a7"/>
        <w:widowControl w:val="0"/>
        <w:ind w:left="114" w:right="114" w:firstLine="594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5.2.1. Проектом предусмотреть следующие системы:</w:t>
      </w:r>
    </w:p>
    <w:p w:rsidR="00D24ABA" w:rsidRDefault="003B0A44">
      <w:pPr>
        <w:spacing w:after="0" w:line="240" w:lineRule="auto"/>
        <w:ind w:firstLine="708"/>
        <w:jc w:val="both"/>
        <w:rPr>
          <w:sz w:val="21"/>
        </w:rPr>
      </w:pPr>
      <w:r>
        <w:rPr>
          <w:sz w:val="21"/>
        </w:rPr>
        <w:t>1. Автоматическую пожарную сигнализацию (АПС) СП 484.1311500.2020, СП 486.1311500.2020.</w:t>
      </w:r>
    </w:p>
    <w:p w:rsidR="00D24ABA" w:rsidRDefault="003B0A44">
      <w:pPr>
        <w:spacing w:after="0" w:line="240" w:lineRule="auto"/>
        <w:ind w:firstLine="708"/>
        <w:jc w:val="both"/>
        <w:rPr>
          <w:sz w:val="21"/>
        </w:rPr>
      </w:pPr>
      <w:r>
        <w:rPr>
          <w:sz w:val="21"/>
        </w:rPr>
        <w:t>2. Систему оповещения и управления эвакуацией (СОУЭ); выполнить в соответствии с действующими нормами РФ, СП 3.13130.20</w:t>
      </w:r>
      <w:r>
        <w:rPr>
          <w:sz w:val="21"/>
        </w:rPr>
        <w:t>26.</w:t>
      </w:r>
    </w:p>
    <w:p w:rsidR="00D24ABA" w:rsidRPr="003562F2" w:rsidRDefault="003B0A44">
      <w:pPr>
        <w:spacing w:after="0" w:line="240" w:lineRule="auto"/>
        <w:ind w:firstLine="708"/>
        <w:jc w:val="both"/>
        <w:rPr>
          <w:sz w:val="21"/>
        </w:rPr>
      </w:pPr>
      <w:r w:rsidRPr="003562F2">
        <w:rPr>
          <w:sz w:val="21"/>
        </w:rPr>
        <w:t xml:space="preserve">3. При необходимости систему </w:t>
      </w:r>
      <w:proofErr w:type="spellStart"/>
      <w:r w:rsidRPr="003562F2">
        <w:rPr>
          <w:sz w:val="21"/>
        </w:rPr>
        <w:t>дымоудаления</w:t>
      </w:r>
      <w:proofErr w:type="spellEnd"/>
      <w:r w:rsidRPr="003562F2">
        <w:rPr>
          <w:sz w:val="21"/>
        </w:rPr>
        <w:t>, СП «Отопление, вентиляция и кондиционирование»;</w:t>
      </w:r>
    </w:p>
    <w:p w:rsidR="00D24ABA" w:rsidRPr="003562F2" w:rsidRDefault="003B0A44">
      <w:pPr>
        <w:spacing w:after="0" w:line="240" w:lineRule="auto"/>
        <w:ind w:firstLine="708"/>
        <w:jc w:val="both"/>
        <w:rPr>
          <w:sz w:val="21"/>
        </w:rPr>
      </w:pPr>
      <w:r w:rsidRPr="003562F2">
        <w:rPr>
          <w:sz w:val="21"/>
        </w:rPr>
        <w:t xml:space="preserve">5.2.2. Оказание Услуги предполагает следующее: </w:t>
      </w:r>
    </w:p>
    <w:p w:rsidR="00D24ABA" w:rsidRPr="003562F2" w:rsidRDefault="003B0A44">
      <w:pPr>
        <w:pStyle w:val="ConsNormal"/>
        <w:ind w:firstLine="708"/>
        <w:rPr>
          <w:rFonts w:ascii="Times New Roman" w:hAnsi="Times New Roman"/>
          <w:sz w:val="21"/>
        </w:rPr>
      </w:pPr>
      <w:r w:rsidRPr="003562F2">
        <w:rPr>
          <w:rFonts w:ascii="Times New Roman" w:hAnsi="Times New Roman"/>
          <w:sz w:val="21"/>
        </w:rPr>
        <w:t xml:space="preserve">- проведение </w:t>
      </w:r>
      <w:proofErr w:type="spellStart"/>
      <w:r w:rsidRPr="003562F2">
        <w:rPr>
          <w:rFonts w:ascii="Times New Roman" w:hAnsi="Times New Roman"/>
          <w:sz w:val="21"/>
        </w:rPr>
        <w:t>предпроектного</w:t>
      </w:r>
      <w:proofErr w:type="spellEnd"/>
      <w:r w:rsidRPr="003562F2">
        <w:rPr>
          <w:rFonts w:ascii="Times New Roman" w:hAnsi="Times New Roman"/>
          <w:sz w:val="21"/>
        </w:rPr>
        <w:t xml:space="preserve"> обследования объекта силами Исполнителя совместно с представителями Заказчика;</w:t>
      </w:r>
    </w:p>
    <w:p w:rsidR="00D24ABA" w:rsidRPr="003562F2" w:rsidRDefault="003B0A44">
      <w:pPr>
        <w:pStyle w:val="ConsNormal"/>
        <w:ind w:firstLine="708"/>
        <w:rPr>
          <w:rFonts w:ascii="Times New Roman" w:hAnsi="Times New Roman"/>
          <w:sz w:val="21"/>
        </w:rPr>
      </w:pPr>
      <w:r w:rsidRPr="003562F2">
        <w:rPr>
          <w:rFonts w:ascii="Times New Roman" w:hAnsi="Times New Roman"/>
          <w:sz w:val="21"/>
        </w:rPr>
        <w:t xml:space="preserve">- при </w:t>
      </w:r>
      <w:r w:rsidRPr="003562F2">
        <w:rPr>
          <w:rFonts w:ascii="Times New Roman" w:hAnsi="Times New Roman"/>
          <w:sz w:val="21"/>
        </w:rPr>
        <w:t>разработке проектной документации следует руководствоваться действующими нормативными документами;</w:t>
      </w:r>
    </w:p>
    <w:p w:rsidR="00D24ABA" w:rsidRPr="003562F2" w:rsidRDefault="003B0A44">
      <w:pPr>
        <w:pStyle w:val="ConsNormal"/>
        <w:ind w:firstLine="708"/>
        <w:rPr>
          <w:rFonts w:ascii="Times New Roman" w:hAnsi="Times New Roman"/>
          <w:sz w:val="21"/>
        </w:rPr>
      </w:pPr>
      <w:r w:rsidRPr="003562F2">
        <w:rPr>
          <w:rFonts w:ascii="Times New Roman" w:hAnsi="Times New Roman"/>
          <w:sz w:val="21"/>
        </w:rPr>
        <w:t xml:space="preserve">- при необходимости обеспечить защиту пространства за подвесными потолками адресными пожарными </w:t>
      </w:r>
      <w:proofErr w:type="spellStart"/>
      <w:r w:rsidRPr="003562F2">
        <w:rPr>
          <w:rFonts w:ascii="Times New Roman" w:hAnsi="Times New Roman"/>
          <w:sz w:val="21"/>
        </w:rPr>
        <w:t>извещателями</w:t>
      </w:r>
      <w:proofErr w:type="spellEnd"/>
      <w:r w:rsidRPr="003562F2">
        <w:rPr>
          <w:rFonts w:ascii="Times New Roman" w:hAnsi="Times New Roman"/>
          <w:sz w:val="21"/>
        </w:rPr>
        <w:t>;</w:t>
      </w:r>
    </w:p>
    <w:p w:rsidR="00D24ABA" w:rsidRPr="003562F2" w:rsidRDefault="003B0A44">
      <w:pPr>
        <w:pStyle w:val="ConsNormal"/>
        <w:ind w:firstLine="708"/>
        <w:rPr>
          <w:rFonts w:ascii="Times New Roman" w:hAnsi="Times New Roman"/>
          <w:sz w:val="21"/>
        </w:rPr>
      </w:pPr>
      <w:r w:rsidRPr="003562F2">
        <w:rPr>
          <w:rFonts w:ascii="Times New Roman" w:hAnsi="Times New Roman"/>
          <w:sz w:val="21"/>
        </w:rPr>
        <w:t>- проектируемые системы должны иметь возможность</w:t>
      </w:r>
      <w:r w:rsidRPr="003562F2">
        <w:rPr>
          <w:rFonts w:ascii="Times New Roman" w:hAnsi="Times New Roman"/>
          <w:sz w:val="21"/>
        </w:rPr>
        <w:t xml:space="preserve"> полной интеграции с дополнительными системами безопасности, например, системой контроля и управления доступом (СКУД), системой оповещения о чрезвычайных ситуациях, угрозах о совершении террористического акта;</w:t>
      </w:r>
    </w:p>
    <w:p w:rsidR="00D24ABA" w:rsidRPr="003562F2" w:rsidRDefault="003B0A44">
      <w:pPr>
        <w:pStyle w:val="ConsNormal"/>
        <w:ind w:firstLine="708"/>
        <w:rPr>
          <w:rFonts w:ascii="Times New Roman" w:hAnsi="Times New Roman"/>
          <w:sz w:val="21"/>
        </w:rPr>
      </w:pPr>
      <w:r w:rsidRPr="003562F2">
        <w:rPr>
          <w:rFonts w:ascii="Times New Roman" w:hAnsi="Times New Roman"/>
          <w:sz w:val="21"/>
        </w:rPr>
        <w:t xml:space="preserve"> - дублирование сигналов должно быть выведено </w:t>
      </w:r>
      <w:r w:rsidRPr="003562F2">
        <w:rPr>
          <w:rFonts w:ascii="Times New Roman" w:hAnsi="Times New Roman"/>
          <w:sz w:val="21"/>
        </w:rPr>
        <w:t>на автоматизированное рабочее место Заказчика, расположенное в здании учебного корпуса лит. Б.Б1 (помещение дежурной части);</w:t>
      </w:r>
    </w:p>
    <w:p w:rsidR="00D24ABA" w:rsidRPr="003562F2" w:rsidRDefault="003B0A44">
      <w:pPr>
        <w:pStyle w:val="ConsNormal"/>
        <w:ind w:firstLine="708"/>
        <w:rPr>
          <w:rFonts w:ascii="Times New Roman" w:hAnsi="Times New Roman"/>
          <w:sz w:val="21"/>
        </w:rPr>
      </w:pPr>
      <w:r w:rsidRPr="003562F2">
        <w:rPr>
          <w:rFonts w:ascii="Times New Roman" w:hAnsi="Times New Roman"/>
          <w:sz w:val="21"/>
        </w:rPr>
        <w:t xml:space="preserve"> - предоставить перечень или прописать в проекте необходимое оборудование которое потребуется для монтажа автоматической пожарной с</w:t>
      </w:r>
      <w:r w:rsidRPr="003562F2">
        <w:rPr>
          <w:rFonts w:ascii="Times New Roman" w:hAnsi="Times New Roman"/>
          <w:sz w:val="21"/>
        </w:rPr>
        <w:t>игнализации и системы оповещения управления эвакуацией на объектах защиты.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 w:rsidRPr="003562F2">
        <w:rPr>
          <w:rFonts w:ascii="Times New Roman" w:hAnsi="Times New Roman"/>
          <w:sz w:val="21"/>
        </w:rPr>
        <w:lastRenderedPageBreak/>
        <w:t>Предусмотреть создание системы пожарной сигнализации и системы оповещения на базе оборудования производства фирмы ЗАО НВП «Болид» г. Королёв (АРМ Орион Про) 1.12 и необходимо предус</w:t>
      </w:r>
      <w:r w:rsidRPr="003562F2">
        <w:rPr>
          <w:rFonts w:ascii="Times New Roman" w:hAnsi="Times New Roman"/>
          <w:sz w:val="21"/>
        </w:rPr>
        <w:t>мотреть более свежую версию.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5.3. Если отступления при оказании Услуг от условий Контракта или иные недостатки результата Услуг не были устранены в установленный Контрактом срок либо являются существенными и неустранимыми, Заказчик вправе отказаться от исп</w:t>
      </w:r>
      <w:r>
        <w:rPr>
          <w:rFonts w:ascii="Times New Roman" w:hAnsi="Times New Roman"/>
          <w:sz w:val="21"/>
        </w:rPr>
        <w:t>олнения Контракта и потребовать возмещения причиненных убытков.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5.4. Исполнитель несет гарантийные обязательства на оказанные Услуги не менее 24 месяцев с момента приемки Заказчиком оказанных Услуг, а также устраняет недостатки (дефекты) оказанных Услуг в </w:t>
      </w:r>
      <w:r>
        <w:rPr>
          <w:rFonts w:ascii="Times New Roman" w:hAnsi="Times New Roman"/>
          <w:sz w:val="21"/>
        </w:rPr>
        <w:t xml:space="preserve">период гарантийных обязательств в соответствии с п. 4.8. настоящего Контракта. 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Исполнитель обеспечивает безопасное проведение работ на объекте и прилегающей территории, безопасность труда в течение всего срока оказания Услуг.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5.5. Исполнитель обязан оказы</w:t>
      </w:r>
      <w:r>
        <w:rPr>
          <w:rFonts w:ascii="Times New Roman" w:hAnsi="Times New Roman"/>
          <w:sz w:val="21"/>
        </w:rPr>
        <w:t>вать Услуги в соответствии с требованиями экологических, санитарно-гигиенических, противопожарных и других норм, действующих на территории Российской Федерации и обеспечивающих безопасную для жизни и здоровья людей эксплуатацию объекта. Осуществлять инстру</w:t>
      </w:r>
      <w:r>
        <w:rPr>
          <w:rFonts w:ascii="Times New Roman" w:hAnsi="Times New Roman"/>
          <w:sz w:val="21"/>
        </w:rPr>
        <w:t>ктаж рабочих перед началом оказания Услуг и непосредственный контроль за соблюдением на объекте требований правил охраны труда, пожарной безопасности. До начала оказания Услуг назначить ответственного по объекту за пожарную безопасность и технику безопасно</w:t>
      </w:r>
      <w:r>
        <w:rPr>
          <w:rFonts w:ascii="Times New Roman" w:hAnsi="Times New Roman"/>
          <w:sz w:val="21"/>
        </w:rPr>
        <w:t>сти.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5.6. Конструкции и оборудование, используемые при оказании Услуг, должны соответствовать требованиям ГОСТ. Исполнитель представляет Заказчику документы, подтверждающие их качество и безопасность в соответствии с действующим законодательством Российско</w:t>
      </w:r>
      <w:r>
        <w:rPr>
          <w:rFonts w:ascii="Times New Roman" w:hAnsi="Times New Roman"/>
          <w:sz w:val="21"/>
        </w:rPr>
        <w:t>й Федерации (паспорта, сертификаты соответствия, сертификаты пожарной безопасности конструкции и оборудование).</w:t>
      </w:r>
    </w:p>
    <w:p w:rsidR="00D24ABA" w:rsidRDefault="003B0A44">
      <w:pPr>
        <w:pStyle w:val="ConsNormal"/>
        <w:ind w:firstLine="708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5.7. Во время оказания Услуг должны быть проведены необходимые противопожарные мероприятия, мероприятия по технике безопасности, охране окружающ</w:t>
      </w:r>
      <w:r>
        <w:rPr>
          <w:rFonts w:ascii="Times New Roman" w:hAnsi="Times New Roman"/>
          <w:sz w:val="21"/>
        </w:rPr>
        <w:t xml:space="preserve">ей среды. </w:t>
      </w:r>
    </w:p>
    <w:p w:rsidR="00D24ABA" w:rsidRDefault="00D24ABA">
      <w:pPr>
        <w:pStyle w:val="ConsNormal"/>
        <w:ind w:firstLine="708"/>
        <w:rPr>
          <w:rFonts w:ascii="Times New Roman" w:hAnsi="Times New Roman"/>
          <w:sz w:val="21"/>
        </w:rPr>
      </w:pPr>
    </w:p>
    <w:p w:rsidR="00D24ABA" w:rsidRDefault="003B0A44">
      <w:pPr>
        <w:spacing w:after="0" w:line="240" w:lineRule="auto"/>
        <w:ind w:firstLine="540"/>
        <w:jc w:val="center"/>
        <w:rPr>
          <w:b/>
          <w:sz w:val="21"/>
        </w:rPr>
      </w:pPr>
      <w:r>
        <w:rPr>
          <w:b/>
          <w:sz w:val="21"/>
        </w:rPr>
        <w:t>6. Имущественная ответственность Сторон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6.1.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6.2. Неустойка по Контра</w:t>
      </w:r>
      <w:r>
        <w:rPr>
          <w:sz w:val="21"/>
        </w:rPr>
        <w:t>кту выплачивается только на основании обоснованного письменного требования Стороны.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6.3. Ответственность Заказчика: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 xml:space="preserve">6.3.1. В случае просрочки исполнения Заказчиком обязательств, предусмотренных Контрактом, Исполнитель вправе потребовать уплаты пени. Пеня </w:t>
      </w:r>
      <w:r>
        <w:rPr>
          <w:sz w:val="21"/>
        </w:rPr>
        <w:t>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Пеня устанавливается Контрактом в размере 1/300 действующей</w:t>
      </w:r>
      <w:r>
        <w:rPr>
          <w:sz w:val="21"/>
        </w:rPr>
        <w:t xml:space="preserve"> на дату уплаты пени ключевой ставки Центрального банка Российской Федерации от не уплаченной в срок суммы.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6.3.2. За каждый факт неисполнения Заказчиком обязательств, предусмотренных Контрактом, за исключением просрочки исполнения обязательств, предусмотр</w:t>
      </w:r>
      <w:r>
        <w:rPr>
          <w:sz w:val="21"/>
        </w:rPr>
        <w:t>енных Контрактом, Исполнитель вправе потребовать уплаты штрафа в размере 1 000 (одной тысячи) руб. 00 коп.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6.3.3. Общая сумма начисленной неустойки (штрафов, пени) за ненадлежащее исполнение Заказчиком обязательств, предусмотренных Контрактом, не может пре</w:t>
      </w:r>
      <w:r>
        <w:rPr>
          <w:sz w:val="21"/>
        </w:rPr>
        <w:t>вышать цену Контракта.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6.4. Заказчик отвечает за своевременную приемку и оплату оказанных по Контракту Услуг.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6.5. Ответственность Исполнителя: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6.5.1. В случае просрочки Исполнителем обязательств по оказанию Услуг, предусмотренных Контрактом, а также наруш</w:t>
      </w:r>
      <w:r>
        <w:rPr>
          <w:sz w:val="21"/>
        </w:rPr>
        <w:t>ения срока устранения недостатков, Заказчик вправе потребовать уплаты пени. Пеня начисляется за каждый день просрочки и устанавливается в размере не менее одной трехсотой действующей на дату уплаты пени ключевой ставки Центрального банка Российской Федерац</w:t>
      </w:r>
      <w:r>
        <w:rPr>
          <w:sz w:val="21"/>
        </w:rPr>
        <w:t>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6.5.2. За каждый факт неисполнения или ненадлежащего исполнения Исполнителем обязательств, предусмотренных К</w:t>
      </w:r>
      <w:r>
        <w:rPr>
          <w:sz w:val="21"/>
        </w:rPr>
        <w:t>онтрактом, за исключением просрочки исполнения обязательств, Заказчик вправе потребовать уплаты штрафа в размере 10 % от цены Контракта (этапа), указанной в п. 3.1. Контракта.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6.5.3. За каждый факт неисполнения или ненадлежащего исполнения Исполнителем обя</w:t>
      </w:r>
      <w:r>
        <w:rPr>
          <w:sz w:val="21"/>
        </w:rPr>
        <w:t>зательств, предусмотренных Контрактом, которые не имеют стоимостного выражения, Исполнитель обязан выплатить Заказчику штраф в размере 1 000 (одной тысячи) руб. 00 коп.</w:t>
      </w:r>
    </w:p>
    <w:p w:rsidR="00D24ABA" w:rsidRDefault="003B0A44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6.5.4. Общая сумма начисленной неустойки (штрафов, пени) за неисполнение или ненадлежащ</w:t>
      </w:r>
      <w:r>
        <w:rPr>
          <w:sz w:val="21"/>
        </w:rPr>
        <w:t>ее исполнение Исполнителем обязательств, предусмотренных Контрактом, не может превышать цену Контракта.</w:t>
      </w:r>
    </w:p>
    <w:p w:rsidR="00D24ABA" w:rsidRDefault="003B0A44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6.6.</w:t>
      </w:r>
      <w:r>
        <w:rPr>
          <w:sz w:val="21"/>
        </w:rPr>
        <w:tab/>
        <w:t>В случае нарушения Исполнителем обязательств по Контракту Заказчик вправе удержать с согласия Исполнителя начисленную за данное нарушение неустойку</w:t>
      </w:r>
      <w:r>
        <w:rPr>
          <w:sz w:val="21"/>
        </w:rPr>
        <w:t xml:space="preserve"> из суммы, подлежащей уплате Исполнителю за оказанные Услуги.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lastRenderedPageBreak/>
        <w:t>Получатель: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ФКОУ ВО Пермский институт ФСИН России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ИНН: 5905267176 КПП 590501001 УФК по Пермскому краю (ФКОУ ВО Пермский институт ФСИН России, л/с 05561885300) в ОКЦ №3 УГУ Банка России//УФК по П</w:t>
      </w:r>
      <w:r>
        <w:rPr>
          <w:sz w:val="21"/>
        </w:rPr>
        <w:t xml:space="preserve">ермскому краю г. Пермь 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БИК 015773997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Р/с 03212643000000015600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Кор/с 40102810145370000048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КБК 32011610051019000140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При этом Исполнитель должен быть уведомлен о факте удержания, сумме и основаниях начисления неустойки в течение 3 (трех) рабочих дней.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6.7. И</w:t>
      </w:r>
      <w:r>
        <w:rPr>
          <w:sz w:val="21"/>
        </w:rPr>
        <w:t>сполнитель отвечает за своевременное оказание Услуг, за объем, за качество и соответствие оказанных Услуг условиям Контракта.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6.8. Сторона освобождается от уплаты (штрафов, пени), если докажет, что неисполнение или ненадлежащее исполнение обязательств, пре</w:t>
      </w:r>
      <w:r>
        <w:rPr>
          <w:sz w:val="21"/>
        </w:rPr>
        <w:t>дусмотренных Контрактом, произошло вследствие непреодолимой силы или по вине другой стороны.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6.9. Уплата неустойки (пени, штрафа) не освобождает Сторону от исполнения или ненадлежащего исполнения обязательств, установленных Контрактом.</w:t>
      </w:r>
    </w:p>
    <w:p w:rsidR="00D24ABA" w:rsidRDefault="00D24ABA">
      <w:pPr>
        <w:spacing w:after="0" w:line="240" w:lineRule="auto"/>
        <w:ind w:firstLine="567"/>
        <w:jc w:val="both"/>
        <w:rPr>
          <w:sz w:val="21"/>
        </w:rPr>
      </w:pPr>
    </w:p>
    <w:p w:rsidR="00D24ABA" w:rsidRDefault="003B0A44">
      <w:pPr>
        <w:spacing w:after="0" w:line="240" w:lineRule="auto"/>
        <w:ind w:firstLine="567"/>
        <w:jc w:val="center"/>
        <w:rPr>
          <w:b/>
          <w:sz w:val="21"/>
        </w:rPr>
      </w:pPr>
      <w:r>
        <w:rPr>
          <w:b/>
          <w:sz w:val="21"/>
        </w:rPr>
        <w:t>7. Изменение, расто</w:t>
      </w:r>
      <w:r>
        <w:rPr>
          <w:b/>
          <w:sz w:val="21"/>
        </w:rPr>
        <w:t>ржение Контракта</w:t>
      </w:r>
    </w:p>
    <w:p w:rsidR="00D24ABA" w:rsidRDefault="003B0A44">
      <w:pPr>
        <w:pStyle w:val="ConsNormal"/>
        <w:ind w:firstLine="567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7.1. Изменение существенных условий Контракта при его исполнении не допускается, за исключением случаев, предусмотренных Федеральным законом от 05.04.2013 № 44-ФЗ «О контрактной системе в сфере закупок товаров, работ, услуг для </w:t>
      </w:r>
      <w:r>
        <w:rPr>
          <w:rFonts w:ascii="Times New Roman" w:hAnsi="Times New Roman"/>
          <w:sz w:val="21"/>
        </w:rPr>
        <w:t>государственных и муниципальных нужд».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7.2. По согласованию Исполнителя с Заказчиком допускается оказание Услуг, качество функциональные характеристики которых являются улучшенными по сравнению с качеством и соответствующими ими и функциональными характери</w:t>
      </w:r>
      <w:r>
        <w:rPr>
          <w:sz w:val="21"/>
        </w:rPr>
        <w:t>стиками, указанными в Контракте.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7.3. Расторжение настоящего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</w:t>
      </w:r>
      <w:r>
        <w:rPr>
          <w:sz w:val="21"/>
        </w:rPr>
        <w:t xml:space="preserve"> Федерации в порядке и случаях, установленных статьей 95 Федерального закона от 05.04.2013 № 44-ФЗ «О контрактной системе в сфере закупок товаров, работ, услуг для государственных и муниципальных нужд». 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7.4. В случае если Заказчиком проведена экспертиза о</w:t>
      </w:r>
      <w:r>
        <w:rPr>
          <w:sz w:val="21"/>
        </w:rPr>
        <w:t>казанных Услуг с привлечением экспертов, экспертных организаций, решение об одностороннем отказе от исполнения Контракта может быть принято Заказчиком только при условии, что по результатам экспертизы оказанных Услуг в заключении эксперта, экспертной орган</w:t>
      </w:r>
      <w:r>
        <w:rPr>
          <w:sz w:val="21"/>
        </w:rPr>
        <w:t>изации будут подтверждены нарушения условий Контракта, послужившие основанием для одностороннего отказа Заказчика от исполнения Контракта.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7.5. Заказчик вправе принять решение об одностороннем отказе от исполнения настоящего Контракта в следующих случаях: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7.5.1. Оказание Услуг ненадлежащего качества с недостатками, которые не могут быть устранены в приемлемый для Заказчика в срок, установленный п. 4.8. Контракта.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7.5.2. Оказание Услуг с нарушением условий Контракта.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7.5.3. Неоднократного нарушения сроков Ок</w:t>
      </w:r>
      <w:r>
        <w:rPr>
          <w:sz w:val="21"/>
        </w:rPr>
        <w:t>азание Услуг Исполнителем.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7.5.4. Отказа Исполнителя передать Заказчику результат оказанных Услуг или принадлежности к ним/документы, относящиеся к Услугам.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7.5.5. Существенного нарушения Исполнителем требований к оказанию Услуг, а именно обнаружение Заказ</w:t>
      </w:r>
      <w:r>
        <w:rPr>
          <w:sz w:val="21"/>
        </w:rPr>
        <w:t>чиком неустранимых недостатков, недостатков, которые выявляются неоднократно, и других подобных недостатков.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7.5.6. В иных случаях, предусмотренных гражданским законодательством Российской Федерации;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7.6. Исполнитель вправе принять решение об одностороннем</w:t>
      </w:r>
      <w:r>
        <w:rPr>
          <w:sz w:val="21"/>
        </w:rPr>
        <w:t xml:space="preserve"> отказе от исполнения настоящего Контракта в следующих случаях: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7.6.1. Неоднократного нарушения Заказчиком сроков оплаты за оказанные Услуги.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7.6.2. Неоднократного необоснованного уклонения Заказчиком от принятия Услуг.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7.7. Решение Заказчика об односторон</w:t>
      </w:r>
      <w:r>
        <w:rPr>
          <w:sz w:val="21"/>
        </w:rPr>
        <w:t>нем отказе от исполнения Контракта вступает в силу и Контракт считается расторгнутым через 10 (десять) дней с даты надлежащего уведомления Заказчиком Исполнителя об одностороннем отказе от исполнения Контракта.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7.8. Заказчик обязан отменить не вступившее в</w:t>
      </w:r>
      <w:r>
        <w:rPr>
          <w:sz w:val="21"/>
        </w:rPr>
        <w:t xml:space="preserve"> силу решение об одностороннем отказе от исполнения Контракта, если в течение 10 (десятидневного) срока с даты надлежащего уведомления Исполнителя о принятом решении об одностороннем отказе от исполнения контракта устранены нарушения условий контракта, пос</w:t>
      </w:r>
      <w:r>
        <w:rPr>
          <w:sz w:val="21"/>
        </w:rPr>
        <w:t>лужившие основанием для принятия указанного решения.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lastRenderedPageBreak/>
        <w:t>7.9.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частично, обязательство п</w:t>
      </w:r>
      <w:r>
        <w:rPr>
          <w:sz w:val="21"/>
        </w:rPr>
        <w:t>рекращается полностью или в соответствующей части.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7.10. 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</w:t>
      </w:r>
      <w:r>
        <w:rPr>
          <w:sz w:val="21"/>
        </w:rPr>
        <w:t xml:space="preserve">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настоящего Контракта.</w:t>
      </w:r>
    </w:p>
    <w:p w:rsidR="00D24ABA" w:rsidRDefault="00D24ABA">
      <w:pPr>
        <w:spacing w:after="0" w:line="240" w:lineRule="auto"/>
        <w:ind w:firstLine="567"/>
        <w:jc w:val="both"/>
        <w:rPr>
          <w:sz w:val="21"/>
        </w:rPr>
      </w:pPr>
    </w:p>
    <w:p w:rsidR="00D24ABA" w:rsidRDefault="003B0A44">
      <w:pPr>
        <w:spacing w:after="0" w:line="240" w:lineRule="auto"/>
        <w:ind w:firstLine="567"/>
        <w:jc w:val="center"/>
        <w:rPr>
          <w:b/>
          <w:sz w:val="21"/>
        </w:rPr>
      </w:pPr>
      <w:r>
        <w:rPr>
          <w:b/>
          <w:sz w:val="21"/>
        </w:rPr>
        <w:t>8. Форс-мажорные условия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8.1. Сторона освобождается от ответств</w:t>
      </w:r>
      <w:r>
        <w:rPr>
          <w:sz w:val="21"/>
        </w:rPr>
        <w:t>енности за частичное или полное неисполнение обязательств по настоящему Контракту, если такое неисполнение является следствием обстоятельств непреодолимой силы, включая, но не ограничиваясь, землетрясение, наводнение, пожар, тайфун, ураган и другие стихийн</w:t>
      </w:r>
      <w:r>
        <w:rPr>
          <w:sz w:val="21"/>
        </w:rPr>
        <w:t>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Указанные события должны носить чрезвычайный, непредвиденный и непредотвратимый характер, возни</w:t>
      </w:r>
      <w:r>
        <w:rPr>
          <w:sz w:val="21"/>
        </w:rPr>
        <w:t>кнуть после заключения Контракта и не зависеть от воли Сторон.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8.2. При наступлении обстоятельств непреодолимой силы Сторона должна без промедления известить о них другую Сторону в любой форме (предпочтительно в письменной). В извещении должны быть сообщен</w:t>
      </w:r>
      <w:r>
        <w:rPr>
          <w:sz w:val="21"/>
        </w:rPr>
        <w:t>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8.3. По прекращении указанных обстоятельств, Сторона должна без промедления известить другую Ст</w:t>
      </w:r>
      <w:r>
        <w:rPr>
          <w:sz w:val="21"/>
        </w:rPr>
        <w:t>орону в письменном виде. В извещении должен быть указан срок, в который предполагается исполнить обязательство по настоящему Контракту. Если Сторона не направит или несвоевременно направит извещение, то она должна возместить другой Стороне убытки, причинен</w:t>
      </w:r>
      <w:r>
        <w:rPr>
          <w:sz w:val="21"/>
        </w:rPr>
        <w:t>ные не извещением или несвоевременным извещением.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8.4.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 xml:space="preserve">8.5. В </w:t>
      </w:r>
      <w:r>
        <w:rPr>
          <w:sz w:val="21"/>
        </w:rPr>
        <w:t>случае наступления форс-мажорных обстоятельств, срок исполнения Сторонами обязательств по настоящему Контракту отодвигается соразмерно времени, в течение которого действовали такие обстоятельства и их последствия.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8.6. Если форс-мажорные обстоятельства и и</w:t>
      </w:r>
      <w:r>
        <w:rPr>
          <w:sz w:val="21"/>
        </w:rPr>
        <w:t xml:space="preserve">х последствия продолжают действовать более 6 (шести) месяцев или </w:t>
      </w:r>
      <w:proofErr w:type="gramStart"/>
      <w:r>
        <w:rPr>
          <w:sz w:val="21"/>
        </w:rPr>
        <w:t>они</w:t>
      </w:r>
      <w:proofErr w:type="gramEnd"/>
      <w:r>
        <w:rPr>
          <w:sz w:val="21"/>
        </w:rPr>
        <w:t xml:space="preserve"> или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</w:t>
      </w:r>
      <w:r>
        <w:rPr>
          <w:sz w:val="21"/>
        </w:rPr>
        <w:t>ия Контракта и достижения соответствующей договоренности.</w:t>
      </w:r>
    </w:p>
    <w:p w:rsidR="00D24ABA" w:rsidRDefault="00D24ABA">
      <w:pPr>
        <w:spacing w:after="0" w:line="240" w:lineRule="auto"/>
        <w:ind w:firstLine="567"/>
        <w:jc w:val="both"/>
        <w:rPr>
          <w:sz w:val="21"/>
        </w:rPr>
      </w:pPr>
    </w:p>
    <w:p w:rsidR="00D24ABA" w:rsidRDefault="003B0A44">
      <w:pPr>
        <w:spacing w:after="0" w:line="240" w:lineRule="auto"/>
        <w:ind w:firstLine="567"/>
        <w:jc w:val="center"/>
        <w:rPr>
          <w:b/>
          <w:sz w:val="21"/>
        </w:rPr>
      </w:pPr>
      <w:r>
        <w:rPr>
          <w:b/>
          <w:sz w:val="21"/>
        </w:rPr>
        <w:t>9. Порядок разрешения споров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9.1. Претензионный порядок досудебного урегулирования споров, вытекающих из Контракта, является для Сторон обязательным.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 xml:space="preserve">9.2. Стороны договорились, что претензия может </w:t>
      </w:r>
      <w:r>
        <w:rPr>
          <w:sz w:val="21"/>
        </w:rPr>
        <w:t>быть направлена одним из способов: электронной почтой, по адресам электронной почты, указанным в п. 12 Контракта (с последующим предоставлением оригиналов документов), курьерской доставкой, нарочным либо заказным почтовым отправлением с уведомлением о вруч</w:t>
      </w:r>
      <w:r>
        <w:rPr>
          <w:sz w:val="21"/>
        </w:rPr>
        <w:t xml:space="preserve">ении последнего адресату по местонахождению Сторон. 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9.3. Срок рассмотрения претензионного письма и направления ответа на него составляет 5 (пять) рабочих дней со дня получения последнего адресатом.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 xml:space="preserve">9.4. В случае </w:t>
      </w:r>
      <w:proofErr w:type="spellStart"/>
      <w:r>
        <w:rPr>
          <w:sz w:val="21"/>
        </w:rPr>
        <w:t>неурегулирования</w:t>
      </w:r>
      <w:proofErr w:type="spellEnd"/>
      <w:r>
        <w:rPr>
          <w:sz w:val="21"/>
        </w:rPr>
        <w:t xml:space="preserve"> споров и разногласий в пре</w:t>
      </w:r>
      <w:r>
        <w:rPr>
          <w:sz w:val="21"/>
        </w:rPr>
        <w:t xml:space="preserve">тензионном порядке они передаются на рассмотрение в Арбитражный суд по месту нахождения истца в порядке, предусмотренном законодательством Российской Федерации. </w:t>
      </w:r>
    </w:p>
    <w:p w:rsidR="00D24ABA" w:rsidRDefault="003B0A44">
      <w:pPr>
        <w:spacing w:after="0" w:line="240" w:lineRule="auto"/>
        <w:ind w:firstLine="567"/>
        <w:jc w:val="center"/>
        <w:rPr>
          <w:b/>
          <w:sz w:val="21"/>
        </w:rPr>
      </w:pPr>
      <w:r>
        <w:rPr>
          <w:b/>
          <w:sz w:val="21"/>
        </w:rPr>
        <w:t>10. Срок действия Контракта</w:t>
      </w:r>
    </w:p>
    <w:p w:rsidR="00D24ABA" w:rsidRDefault="003B0A44">
      <w:pPr>
        <w:spacing w:after="0" w:line="240" w:lineRule="auto"/>
        <w:ind w:firstLine="567"/>
        <w:jc w:val="both"/>
        <w:rPr>
          <w:i/>
          <w:sz w:val="21"/>
        </w:rPr>
      </w:pPr>
      <w:r>
        <w:rPr>
          <w:sz w:val="21"/>
        </w:rPr>
        <w:t>10.1. Настоящий Контракт вступает в силу с даты его заключения обе</w:t>
      </w:r>
      <w:r>
        <w:rPr>
          <w:sz w:val="21"/>
        </w:rPr>
        <w:t xml:space="preserve">ими Сторонами и действует по «____» ____________ 202_ г., а в части неисполненных обязательств - до полного их исполнения Сторонами. / </w:t>
      </w:r>
      <w:r>
        <w:rPr>
          <w:i/>
          <w:sz w:val="21"/>
        </w:rPr>
        <w:t>Настоящий Контракт считается заключенным в день размещения Контракта, подписанного усиленной электронной подписью лица, и</w:t>
      </w:r>
      <w:r>
        <w:rPr>
          <w:i/>
          <w:sz w:val="21"/>
        </w:rPr>
        <w:t>меющего право действовать от имени Заказчика, в ЕАТ Березка и действует по «______» _________________ 202_ г.</w:t>
      </w:r>
      <w:r>
        <w:rPr>
          <w:sz w:val="21"/>
        </w:rPr>
        <w:t xml:space="preserve"> Окончание срока действия настоящего Контракта не влечет прекращения неисполненных обязательств Сторон по настоящему Контракту.</w:t>
      </w:r>
    </w:p>
    <w:p w:rsidR="00D24ABA" w:rsidRDefault="00D24ABA">
      <w:pPr>
        <w:spacing w:after="0" w:line="240" w:lineRule="auto"/>
        <w:ind w:firstLine="567"/>
        <w:jc w:val="both"/>
        <w:rPr>
          <w:i/>
          <w:sz w:val="21"/>
        </w:rPr>
      </w:pPr>
    </w:p>
    <w:p w:rsidR="00D24ABA" w:rsidRDefault="003B0A44">
      <w:pPr>
        <w:spacing w:after="0" w:line="240" w:lineRule="auto"/>
        <w:ind w:firstLine="567"/>
        <w:jc w:val="center"/>
        <w:rPr>
          <w:b/>
          <w:sz w:val="21"/>
        </w:rPr>
      </w:pPr>
      <w:r>
        <w:rPr>
          <w:b/>
          <w:sz w:val="21"/>
        </w:rPr>
        <w:t>11. Прочие условия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 xml:space="preserve">11.1. Любые изменения и дополнения по Контракту вступают в силу и становятся его неотъемлемыми частями, только если они совершены в письменной форме, подписаны уполномоченными представителями </w:t>
      </w:r>
      <w:r>
        <w:rPr>
          <w:sz w:val="21"/>
        </w:rPr>
        <w:lastRenderedPageBreak/>
        <w:t xml:space="preserve">обеих Сторон и содержат ссылку на Контракт./ </w:t>
      </w:r>
      <w:r>
        <w:rPr>
          <w:i/>
          <w:sz w:val="21"/>
        </w:rPr>
        <w:t xml:space="preserve">Любые изменения и </w:t>
      </w:r>
      <w:r>
        <w:rPr>
          <w:i/>
          <w:sz w:val="21"/>
        </w:rPr>
        <w:t>дополнения по Контракту вступают в силу и становятся его неотъемлемыми частями, только если они подписаны усиленной квалифицированной электронной подписью лица, имеющего право действовать от имени Заказчика, считаются заключенным в день его размещения в ЕА</w:t>
      </w:r>
      <w:r>
        <w:rPr>
          <w:i/>
          <w:sz w:val="21"/>
        </w:rPr>
        <w:t>Т Березка и вступает в силу с момента  подписания.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11.2. Стороны обязуются незамедлительно информировать друг друга о возникших затруднениях, которые могут привести к невыполнению отдельных условий Контракта, для согласования и принятия необходимых мер.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11</w:t>
      </w:r>
      <w:r>
        <w:rPr>
          <w:sz w:val="21"/>
        </w:rPr>
        <w:t>.3. Стороны признают, что, если какое-либо из положений Контракта становится недействительным в течение срока его действия вследствие изменения законодательства, остальные положения Контракта обязательны для Сторон в течение срока действия Контракта.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11.4.</w:t>
      </w:r>
      <w:r>
        <w:rPr>
          <w:sz w:val="21"/>
        </w:rPr>
        <w:t xml:space="preserve"> В случае изменения банковских реквизитов, адресов, номеров телефона, иных реквизитов, Стороны обязаны в течение 5 (пяти) рабочих дней в письменной форме извещать друг друга с указанием новых реквизитов. В части оплаты все риски, связанные с перечислением </w:t>
      </w:r>
      <w:r>
        <w:rPr>
          <w:sz w:val="21"/>
        </w:rPr>
        <w:t>Заказчиком денежных средств по указанным в Контракте реквизитам Исполнителя, несет Исполнитель.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11.5. 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:rsidR="00D24ABA" w:rsidRDefault="003B0A44">
      <w:pPr>
        <w:spacing w:after="0" w:line="240" w:lineRule="auto"/>
        <w:ind w:firstLine="567"/>
        <w:jc w:val="both"/>
        <w:rPr>
          <w:i/>
          <w:sz w:val="21"/>
        </w:rPr>
      </w:pPr>
      <w:r>
        <w:rPr>
          <w:i/>
          <w:sz w:val="21"/>
        </w:rPr>
        <w:t>11.6. Контракт составлен в</w:t>
      </w:r>
      <w:r>
        <w:rPr>
          <w:i/>
          <w:sz w:val="21"/>
        </w:rPr>
        <w:t xml:space="preserve"> 2 (двух) подлинных экземплярах на русском языке, по одному для каждой из Сторон.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11.7. Перечисленные ниже документы образуют приложение к настоящему Контракту и являются его неотъемлемой частью:</w:t>
      </w:r>
    </w:p>
    <w:p w:rsidR="00D24ABA" w:rsidRDefault="003B0A44" w:rsidP="003562F2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 xml:space="preserve">1. </w:t>
      </w:r>
      <w:r w:rsidR="003562F2" w:rsidRPr="003562F2">
        <w:rPr>
          <w:sz w:val="21"/>
        </w:rPr>
        <w:t>Техническое задание на оказание услуг по разработке проектно-сметной документации на системы автоматической пожарной сигнализации и системы оповещения и управления эвакуацией людей при пожаре в учебном корпусе с обычными классами (литер X) ФКОУ ВО Пермский институт ФСИН России</w:t>
      </w:r>
      <w:r>
        <w:rPr>
          <w:sz w:val="21"/>
        </w:rPr>
        <w:t xml:space="preserve"> </w:t>
      </w:r>
      <w:r>
        <w:rPr>
          <w:sz w:val="21"/>
        </w:rPr>
        <w:t>на ___ л.</w:t>
      </w:r>
    </w:p>
    <w:p w:rsidR="00D24ABA" w:rsidRDefault="003B0A44">
      <w:pPr>
        <w:spacing w:after="0" w:line="240" w:lineRule="auto"/>
        <w:ind w:firstLine="567"/>
        <w:jc w:val="both"/>
        <w:rPr>
          <w:sz w:val="21"/>
        </w:rPr>
      </w:pPr>
      <w:r>
        <w:rPr>
          <w:sz w:val="21"/>
        </w:rPr>
        <w:t>2. Подтверждение аттестации сотруд</w:t>
      </w:r>
      <w:r>
        <w:rPr>
          <w:sz w:val="21"/>
        </w:rPr>
        <w:t>ника на право</w:t>
      </w:r>
      <w:r>
        <w:rPr>
          <w:sz w:val="21"/>
        </w:rPr>
        <w:t xml:space="preserve"> проектирования средств обеспечения пожарной безопасности зданий и сооружений, которые введены в эксплуатацию на ___л.</w:t>
      </w:r>
    </w:p>
    <w:p w:rsidR="00D24ABA" w:rsidRDefault="00D24ABA">
      <w:pPr>
        <w:spacing w:after="0" w:line="240" w:lineRule="auto"/>
        <w:ind w:firstLine="567"/>
        <w:jc w:val="both"/>
        <w:rPr>
          <w:sz w:val="21"/>
        </w:rPr>
      </w:pPr>
    </w:p>
    <w:p w:rsidR="00D24ABA" w:rsidRDefault="003B0A44">
      <w:pPr>
        <w:spacing w:after="0" w:line="240" w:lineRule="auto"/>
        <w:ind w:firstLine="539"/>
        <w:jc w:val="center"/>
        <w:rPr>
          <w:b/>
          <w:sz w:val="21"/>
        </w:rPr>
      </w:pPr>
      <w:r>
        <w:rPr>
          <w:b/>
          <w:sz w:val="21"/>
        </w:rPr>
        <w:t xml:space="preserve">12. Юридические адреса, банковские </w:t>
      </w:r>
      <w:proofErr w:type="gramStart"/>
      <w:r>
        <w:rPr>
          <w:b/>
          <w:sz w:val="21"/>
        </w:rPr>
        <w:t>реквизиты  Сторон</w:t>
      </w:r>
      <w:proofErr w:type="gramEnd"/>
      <w:r>
        <w:rPr>
          <w:b/>
          <w:sz w:val="21"/>
        </w:rPr>
        <w:t xml:space="preserve"> на момент </w:t>
      </w:r>
    </w:p>
    <w:p w:rsidR="00D24ABA" w:rsidRDefault="003B0A44">
      <w:pPr>
        <w:spacing w:after="0" w:line="240" w:lineRule="auto"/>
        <w:ind w:firstLine="539"/>
        <w:jc w:val="center"/>
        <w:rPr>
          <w:sz w:val="21"/>
        </w:rPr>
      </w:pPr>
      <w:r>
        <w:rPr>
          <w:b/>
          <w:sz w:val="21"/>
        </w:rPr>
        <w:t>заключения Контракта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4990"/>
      </w:tblGrid>
      <w:tr w:rsidR="00D24ABA">
        <w:trPr>
          <w:trHeight w:val="2242"/>
        </w:trPr>
        <w:tc>
          <w:tcPr>
            <w:tcW w:w="4989" w:type="dxa"/>
            <w:shd w:val="clear" w:color="auto" w:fill="auto"/>
          </w:tcPr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b/>
                <w:sz w:val="21"/>
              </w:rPr>
              <w:t>Заказчик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 xml:space="preserve">ФКОУ ВО Пермский институт </w:t>
            </w:r>
            <w:r>
              <w:rPr>
                <w:sz w:val="21"/>
              </w:rPr>
              <w:t>ФСИН России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614012, г. Пермь, ул. Карпинского,125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Тел / факс: (342) 228-65-04, 228-56-78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ИНН 5905267176, КПП 590501001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ОГРН 1085905009827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 xml:space="preserve">УФК по Новосибирской области (ФКОУ ВО Пермский институт ФСИН России, л/с 03561885300) 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 xml:space="preserve">в ОКЦ № 1 </w:t>
            </w:r>
            <w:proofErr w:type="spellStart"/>
            <w:r>
              <w:rPr>
                <w:sz w:val="21"/>
              </w:rPr>
              <w:t>СибГУ</w:t>
            </w:r>
            <w:proofErr w:type="spellEnd"/>
            <w:r>
              <w:rPr>
                <w:sz w:val="21"/>
              </w:rPr>
              <w:t xml:space="preserve"> Банка России / </w:t>
            </w:r>
            <w:proofErr w:type="gramStart"/>
            <w:r>
              <w:rPr>
                <w:sz w:val="21"/>
              </w:rPr>
              <w:t>УФК  по</w:t>
            </w:r>
            <w:proofErr w:type="gramEnd"/>
            <w:r>
              <w:rPr>
                <w:sz w:val="21"/>
              </w:rPr>
              <w:t xml:space="preserve"> Новосибирской области, г. Новосибирск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БИК 015004950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Р/с 03211643000000015111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Кор/с 40102810445370000043</w:t>
            </w:r>
          </w:p>
        </w:tc>
        <w:tc>
          <w:tcPr>
            <w:tcW w:w="4990" w:type="dxa"/>
            <w:shd w:val="clear" w:color="auto" w:fill="auto"/>
          </w:tcPr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b/>
                <w:sz w:val="21"/>
              </w:rPr>
              <w:t>Исполнитель</w:t>
            </w:r>
          </w:p>
          <w:p w:rsidR="00D24ABA" w:rsidRDefault="003B0A44">
            <w:pPr>
              <w:widowControl w:val="0"/>
              <w:spacing w:after="0" w:line="240" w:lineRule="auto"/>
              <w:jc w:val="both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Наименование Исполнителя</w:t>
            </w:r>
          </w:p>
          <w:p w:rsidR="00D24ABA" w:rsidRDefault="003B0A44">
            <w:pPr>
              <w:widowControl w:val="0"/>
              <w:spacing w:after="0" w:line="240" w:lineRule="auto"/>
              <w:jc w:val="both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Место нахождения (адрес, указанный в выписке из ЕГРЮЛ)</w:t>
            </w:r>
          </w:p>
          <w:p w:rsidR="00D24ABA" w:rsidRDefault="003B0A44">
            <w:pPr>
              <w:widowControl w:val="0"/>
              <w:spacing w:after="0" w:line="240" w:lineRule="auto"/>
              <w:jc w:val="both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Место регистрации</w:t>
            </w:r>
          </w:p>
          <w:p w:rsidR="00D24ABA" w:rsidRDefault="003B0A44">
            <w:pPr>
              <w:widowControl w:val="0"/>
              <w:spacing w:after="0" w:line="240" w:lineRule="auto"/>
              <w:jc w:val="both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Почтовый адрес</w:t>
            </w:r>
          </w:p>
          <w:p w:rsidR="00D24ABA" w:rsidRDefault="003B0A44">
            <w:pPr>
              <w:widowControl w:val="0"/>
              <w:spacing w:after="0" w:line="240" w:lineRule="auto"/>
              <w:jc w:val="both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Телефон / факс</w:t>
            </w:r>
          </w:p>
          <w:p w:rsidR="00D24ABA" w:rsidRDefault="003B0A44">
            <w:pPr>
              <w:widowControl w:val="0"/>
              <w:spacing w:after="0" w:line="240" w:lineRule="auto"/>
              <w:jc w:val="both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 xml:space="preserve">ИНН </w:t>
            </w:r>
            <w:r>
              <w:rPr>
                <w:b/>
                <w:i/>
                <w:sz w:val="21"/>
              </w:rPr>
              <w:t>/ КПП</w:t>
            </w:r>
          </w:p>
          <w:p w:rsidR="00D24ABA" w:rsidRDefault="003B0A44">
            <w:pPr>
              <w:widowControl w:val="0"/>
              <w:spacing w:after="0" w:line="240" w:lineRule="auto"/>
              <w:jc w:val="both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Все банковские реквизиты</w:t>
            </w:r>
          </w:p>
          <w:p w:rsidR="00D24ABA" w:rsidRDefault="003B0A44">
            <w:pPr>
              <w:widowControl w:val="0"/>
              <w:spacing w:after="0" w:line="240" w:lineRule="auto"/>
              <w:jc w:val="both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ОГРН, ОКПО, ОКОПФ, ОКФС, ОКПО и т.д.</w:t>
            </w:r>
          </w:p>
          <w:p w:rsidR="00D24ABA" w:rsidRDefault="003B0A44">
            <w:pPr>
              <w:widowControl w:val="0"/>
              <w:spacing w:after="0" w:line="240" w:lineRule="auto"/>
              <w:jc w:val="both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Адрес электронной почты</w:t>
            </w: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b/>
                <w:i/>
                <w:sz w:val="21"/>
              </w:rPr>
              <w:t xml:space="preserve">* Все сведения заносятся на основании </w:t>
            </w:r>
            <w:proofErr w:type="gramStart"/>
            <w:r>
              <w:rPr>
                <w:b/>
                <w:i/>
                <w:sz w:val="21"/>
              </w:rPr>
              <w:t>сведений</w:t>
            </w:r>
            <w:proofErr w:type="gramEnd"/>
            <w:r>
              <w:rPr>
                <w:b/>
                <w:i/>
                <w:sz w:val="21"/>
              </w:rPr>
              <w:t xml:space="preserve"> внесенных в ЕГРЮЛ, ЕГРИП ИФНС и т.д.</w:t>
            </w:r>
          </w:p>
        </w:tc>
      </w:tr>
      <w:tr w:rsidR="00D24ABA">
        <w:trPr>
          <w:trHeight w:val="335"/>
        </w:trPr>
        <w:tc>
          <w:tcPr>
            <w:tcW w:w="4989" w:type="dxa"/>
            <w:shd w:val="clear" w:color="auto" w:fill="auto"/>
          </w:tcPr>
          <w:p w:rsidR="00D24ABA" w:rsidRDefault="00D24ABA">
            <w:pPr>
              <w:widowControl w:val="0"/>
              <w:spacing w:after="0"/>
              <w:rPr>
                <w:b/>
                <w:sz w:val="21"/>
              </w:rPr>
            </w:pPr>
          </w:p>
        </w:tc>
        <w:tc>
          <w:tcPr>
            <w:tcW w:w="4990" w:type="dxa"/>
            <w:shd w:val="clear" w:color="auto" w:fill="auto"/>
          </w:tcPr>
          <w:p w:rsidR="00D24ABA" w:rsidRDefault="00D24ABA">
            <w:pPr>
              <w:widowControl w:val="0"/>
              <w:spacing w:after="0"/>
              <w:rPr>
                <w:b/>
                <w:sz w:val="21"/>
              </w:rPr>
            </w:pPr>
          </w:p>
        </w:tc>
      </w:tr>
      <w:tr w:rsidR="00D24ABA">
        <w:trPr>
          <w:trHeight w:val="2475"/>
        </w:trPr>
        <w:tc>
          <w:tcPr>
            <w:tcW w:w="4989" w:type="dxa"/>
            <w:shd w:val="clear" w:color="auto" w:fill="auto"/>
          </w:tcPr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__________________________</w:t>
            </w:r>
          </w:p>
          <w:p w:rsidR="00D24ABA" w:rsidRDefault="00D24ABA">
            <w:pPr>
              <w:widowControl w:val="0"/>
              <w:spacing w:after="0" w:line="240" w:lineRule="auto"/>
              <w:rPr>
                <w:sz w:val="21"/>
              </w:rPr>
            </w:pPr>
          </w:p>
          <w:p w:rsidR="00D24ABA" w:rsidRDefault="00D24ABA">
            <w:pPr>
              <w:widowControl w:val="0"/>
              <w:spacing w:after="0" w:line="240" w:lineRule="auto"/>
              <w:rPr>
                <w:sz w:val="21"/>
              </w:rPr>
            </w:pPr>
          </w:p>
          <w:p w:rsidR="00D24ABA" w:rsidRDefault="00D24ABA">
            <w:pPr>
              <w:widowControl w:val="0"/>
              <w:spacing w:after="0" w:line="240" w:lineRule="auto"/>
              <w:rPr>
                <w:sz w:val="21"/>
              </w:rPr>
            </w:pPr>
          </w:p>
          <w:p w:rsidR="00D24ABA" w:rsidRDefault="00D24ABA">
            <w:pPr>
              <w:widowControl w:val="0"/>
              <w:spacing w:after="0" w:line="240" w:lineRule="auto"/>
              <w:rPr>
                <w:sz w:val="21"/>
              </w:rPr>
            </w:pP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____________________  _________________</w:t>
            </w:r>
          </w:p>
          <w:p w:rsidR="00D24ABA" w:rsidRDefault="00D24ABA">
            <w:pPr>
              <w:widowControl w:val="0"/>
              <w:spacing w:after="0"/>
              <w:rPr>
                <w:sz w:val="21"/>
              </w:rPr>
            </w:pPr>
          </w:p>
          <w:p w:rsidR="00D24ABA" w:rsidRDefault="00D24ABA">
            <w:pPr>
              <w:widowControl w:val="0"/>
              <w:spacing w:after="0"/>
              <w:rPr>
                <w:sz w:val="21"/>
              </w:rPr>
            </w:pPr>
          </w:p>
          <w:p w:rsidR="00D24ABA" w:rsidRDefault="003B0A44">
            <w:pPr>
              <w:widowControl w:val="0"/>
              <w:spacing w:after="0"/>
              <w:rPr>
                <w:sz w:val="21"/>
              </w:rPr>
            </w:pPr>
            <w:r>
              <w:rPr>
                <w:sz w:val="21"/>
              </w:rPr>
              <w:t xml:space="preserve"> «___» _________________ 2026 г.</w:t>
            </w:r>
          </w:p>
        </w:tc>
        <w:tc>
          <w:tcPr>
            <w:tcW w:w="4990" w:type="dxa"/>
            <w:shd w:val="clear" w:color="auto" w:fill="auto"/>
          </w:tcPr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__________________________</w:t>
            </w:r>
          </w:p>
          <w:p w:rsidR="00D24ABA" w:rsidRDefault="00D24ABA">
            <w:pPr>
              <w:widowControl w:val="0"/>
              <w:spacing w:after="0" w:line="240" w:lineRule="auto"/>
              <w:rPr>
                <w:sz w:val="21"/>
              </w:rPr>
            </w:pPr>
          </w:p>
          <w:p w:rsidR="00D24ABA" w:rsidRDefault="00D24ABA">
            <w:pPr>
              <w:widowControl w:val="0"/>
              <w:spacing w:after="0" w:line="240" w:lineRule="auto"/>
              <w:rPr>
                <w:sz w:val="21"/>
              </w:rPr>
            </w:pPr>
          </w:p>
          <w:p w:rsidR="00D24ABA" w:rsidRDefault="00D24ABA">
            <w:pPr>
              <w:widowControl w:val="0"/>
              <w:spacing w:after="0" w:line="240" w:lineRule="auto"/>
              <w:rPr>
                <w:sz w:val="21"/>
              </w:rPr>
            </w:pPr>
          </w:p>
          <w:p w:rsidR="00D24ABA" w:rsidRDefault="00D24ABA">
            <w:pPr>
              <w:widowControl w:val="0"/>
              <w:spacing w:after="0" w:line="240" w:lineRule="auto"/>
              <w:rPr>
                <w:sz w:val="21"/>
              </w:rPr>
            </w:pPr>
          </w:p>
          <w:p w:rsidR="00D24ABA" w:rsidRDefault="003B0A44">
            <w:pPr>
              <w:widowControl w:val="0"/>
              <w:spacing w:after="0" w:line="240" w:lineRule="auto"/>
              <w:rPr>
                <w:sz w:val="21"/>
              </w:rPr>
            </w:pPr>
            <w:r>
              <w:rPr>
                <w:sz w:val="21"/>
              </w:rPr>
              <w:t>____________________  _________________</w:t>
            </w:r>
          </w:p>
          <w:p w:rsidR="00D24ABA" w:rsidRDefault="00D24ABA">
            <w:pPr>
              <w:widowControl w:val="0"/>
              <w:spacing w:after="0"/>
              <w:rPr>
                <w:sz w:val="21"/>
              </w:rPr>
            </w:pPr>
          </w:p>
          <w:p w:rsidR="00D24ABA" w:rsidRDefault="00D24ABA">
            <w:pPr>
              <w:widowControl w:val="0"/>
              <w:spacing w:after="0"/>
              <w:rPr>
                <w:sz w:val="21"/>
              </w:rPr>
            </w:pPr>
          </w:p>
          <w:p w:rsidR="00D24ABA" w:rsidRDefault="003B0A44">
            <w:pPr>
              <w:widowControl w:val="0"/>
              <w:spacing w:after="0"/>
              <w:rPr>
                <w:sz w:val="21"/>
              </w:rPr>
            </w:pPr>
            <w:r>
              <w:rPr>
                <w:sz w:val="21"/>
              </w:rPr>
              <w:t xml:space="preserve"> «___» _________________ 2026 г.</w:t>
            </w:r>
          </w:p>
        </w:tc>
      </w:tr>
    </w:tbl>
    <w:p w:rsidR="00D24ABA" w:rsidRDefault="00D24ABA">
      <w:pPr>
        <w:spacing w:after="0" w:line="240" w:lineRule="auto"/>
        <w:ind w:left="6663"/>
        <w:jc w:val="both"/>
        <w:rPr>
          <w:sz w:val="21"/>
        </w:rPr>
      </w:pPr>
    </w:p>
    <w:p w:rsidR="00D24ABA" w:rsidRDefault="00D24ABA">
      <w:pPr>
        <w:spacing w:after="0" w:line="240" w:lineRule="auto"/>
        <w:jc w:val="both"/>
        <w:rPr>
          <w:sz w:val="21"/>
        </w:rPr>
      </w:pPr>
    </w:p>
    <w:p w:rsidR="00D24ABA" w:rsidRDefault="00D24ABA">
      <w:pPr>
        <w:spacing w:after="0" w:line="240" w:lineRule="auto"/>
        <w:jc w:val="both"/>
        <w:rPr>
          <w:sz w:val="21"/>
        </w:rPr>
      </w:pPr>
    </w:p>
    <w:p w:rsidR="00D24ABA" w:rsidRDefault="00D24ABA">
      <w:pPr>
        <w:spacing w:after="0" w:line="240" w:lineRule="auto"/>
        <w:ind w:left="6663"/>
        <w:jc w:val="both"/>
        <w:rPr>
          <w:sz w:val="20"/>
        </w:rPr>
      </w:pPr>
    </w:p>
    <w:p w:rsidR="00D24ABA" w:rsidRDefault="00D24ABA">
      <w:pPr>
        <w:spacing w:after="0" w:line="240" w:lineRule="auto"/>
        <w:ind w:left="6663"/>
        <w:jc w:val="both"/>
        <w:rPr>
          <w:sz w:val="20"/>
        </w:rPr>
      </w:pPr>
    </w:p>
    <w:p w:rsidR="00D24ABA" w:rsidRDefault="00D24ABA">
      <w:pPr>
        <w:spacing w:after="0" w:line="240" w:lineRule="auto"/>
        <w:ind w:left="6663"/>
        <w:jc w:val="both"/>
        <w:rPr>
          <w:sz w:val="20"/>
        </w:rPr>
      </w:pPr>
    </w:p>
    <w:p w:rsidR="00D24ABA" w:rsidRDefault="00D24ABA">
      <w:pPr>
        <w:spacing w:after="0" w:line="240" w:lineRule="auto"/>
        <w:ind w:left="6663" w:hanging="6663"/>
        <w:jc w:val="both"/>
        <w:rPr>
          <w:sz w:val="20"/>
        </w:rPr>
      </w:pPr>
    </w:p>
    <w:p w:rsidR="003B0A44" w:rsidRDefault="003B0A44">
      <w:pPr>
        <w:spacing w:after="0" w:line="240" w:lineRule="auto"/>
        <w:ind w:left="6663" w:hanging="6663"/>
        <w:jc w:val="both"/>
        <w:rPr>
          <w:sz w:val="20"/>
        </w:rPr>
      </w:pPr>
    </w:p>
    <w:p w:rsidR="00D24ABA" w:rsidRDefault="003B0A44">
      <w:pPr>
        <w:spacing w:after="0" w:line="240" w:lineRule="auto"/>
        <w:ind w:left="6663"/>
        <w:jc w:val="both"/>
        <w:rPr>
          <w:sz w:val="20"/>
        </w:rPr>
      </w:pPr>
      <w:r>
        <w:rPr>
          <w:sz w:val="20"/>
        </w:rPr>
        <w:lastRenderedPageBreak/>
        <w:t>Приложение № 1</w:t>
      </w:r>
    </w:p>
    <w:p w:rsidR="00D24ABA" w:rsidRDefault="003B0A44">
      <w:pPr>
        <w:spacing w:after="0" w:line="240" w:lineRule="auto"/>
        <w:ind w:left="6663"/>
        <w:jc w:val="both"/>
        <w:rPr>
          <w:sz w:val="20"/>
        </w:rPr>
      </w:pPr>
      <w:r>
        <w:rPr>
          <w:sz w:val="20"/>
        </w:rPr>
        <w:t xml:space="preserve">к государственному контракту </w:t>
      </w:r>
    </w:p>
    <w:p w:rsidR="00D24ABA" w:rsidRDefault="003B0A44">
      <w:pPr>
        <w:spacing w:after="0" w:line="240" w:lineRule="auto"/>
        <w:ind w:left="6663"/>
        <w:jc w:val="both"/>
        <w:rPr>
          <w:sz w:val="20"/>
        </w:rPr>
      </w:pPr>
      <w:r>
        <w:rPr>
          <w:sz w:val="20"/>
        </w:rPr>
        <w:t>№ _____ от «____» _______ 2026 г.</w:t>
      </w:r>
    </w:p>
    <w:p w:rsidR="00D24ABA" w:rsidRDefault="00D24ABA">
      <w:pPr>
        <w:widowControl w:val="0"/>
        <w:spacing w:after="0" w:line="240" w:lineRule="auto"/>
        <w:jc w:val="center"/>
        <w:rPr>
          <w:b/>
          <w:sz w:val="20"/>
        </w:rPr>
      </w:pPr>
    </w:p>
    <w:p w:rsidR="00D24ABA" w:rsidRPr="003562F2" w:rsidRDefault="00D24ABA">
      <w:pPr>
        <w:pStyle w:val="ConsNormal"/>
        <w:jc w:val="center"/>
        <w:rPr>
          <w:rFonts w:ascii="Times New Roman" w:hAnsi="Times New Roman"/>
          <w:sz w:val="16"/>
          <w:szCs w:val="16"/>
        </w:rPr>
      </w:pPr>
    </w:p>
    <w:p w:rsidR="003562F2" w:rsidRPr="003562F2" w:rsidRDefault="003B0A44">
      <w:pPr>
        <w:pStyle w:val="ConsNormal"/>
        <w:jc w:val="center"/>
        <w:rPr>
          <w:rFonts w:ascii="Times New Roman" w:hAnsi="Times New Roman"/>
          <w:b/>
          <w:sz w:val="24"/>
        </w:rPr>
      </w:pPr>
      <w:r w:rsidRPr="003562F2">
        <w:rPr>
          <w:rFonts w:ascii="Times New Roman" w:hAnsi="Times New Roman"/>
          <w:b/>
          <w:sz w:val="24"/>
        </w:rPr>
        <w:t xml:space="preserve">Техническое задание </w:t>
      </w:r>
    </w:p>
    <w:p w:rsidR="00D24ABA" w:rsidRPr="003562F2" w:rsidRDefault="003562F2">
      <w:pPr>
        <w:pStyle w:val="ConsNormal"/>
        <w:jc w:val="center"/>
        <w:rPr>
          <w:rFonts w:ascii="Times New Roman" w:hAnsi="Times New Roman"/>
          <w:b/>
          <w:sz w:val="24"/>
        </w:rPr>
      </w:pPr>
      <w:r w:rsidRPr="003562F2">
        <w:rPr>
          <w:rFonts w:ascii="Times New Roman" w:hAnsi="Times New Roman"/>
          <w:b/>
          <w:sz w:val="24"/>
        </w:rPr>
        <w:t xml:space="preserve">на оказание услуг по разработке проектно-сметной документации на системы автоматической пожарной сигнализации и системы оповещения и управления эвакуацией людей при пожаре в учебном корпусе с обычными классами (литер X) </w:t>
      </w:r>
      <w:r w:rsidR="003B0A44">
        <w:rPr>
          <w:rFonts w:ascii="Times New Roman" w:hAnsi="Times New Roman"/>
          <w:b/>
          <w:sz w:val="24"/>
        </w:rPr>
        <w:br/>
      </w:r>
      <w:r w:rsidRPr="003562F2">
        <w:rPr>
          <w:rFonts w:ascii="Times New Roman" w:hAnsi="Times New Roman"/>
          <w:b/>
          <w:sz w:val="24"/>
        </w:rPr>
        <w:t>ФКОУ ВО Пермский институт ФСИН России</w:t>
      </w:r>
    </w:p>
    <w:p w:rsidR="00D24ABA" w:rsidRDefault="00D24ABA">
      <w:pPr>
        <w:pStyle w:val="ConsNormal"/>
        <w:jc w:val="center"/>
        <w:rPr>
          <w:rFonts w:ascii="Times New Roman" w:hAnsi="Times New Roman"/>
          <w:b/>
          <w:sz w:val="21"/>
        </w:rPr>
      </w:pPr>
    </w:p>
    <w:tbl>
      <w:tblPr>
        <w:tblW w:w="0" w:type="auto"/>
        <w:tblInd w:w="-39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5"/>
        <w:gridCol w:w="2732"/>
        <w:gridCol w:w="6654"/>
      </w:tblGrid>
      <w:tr w:rsidR="00D24ABA" w:rsidRPr="003562F2" w:rsidTr="003562F2">
        <w:trPr>
          <w:trHeight w:val="63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76" w:lineRule="atLeast"/>
              <w:jc w:val="center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 xml:space="preserve">№ </w:t>
            </w:r>
          </w:p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jc w:val="center"/>
              <w:rPr>
                <w:rFonts w:ascii="PT Astra Serif" w:hAnsi="PT Astra Serif"/>
                <w:b/>
                <w:sz w:val="20"/>
              </w:rPr>
            </w:pPr>
            <w:proofErr w:type="spellStart"/>
            <w:r w:rsidRPr="003562F2">
              <w:rPr>
                <w:rFonts w:ascii="PT Astra Serif" w:hAnsi="PT Astra Serif"/>
                <w:b/>
                <w:sz w:val="20"/>
              </w:rPr>
              <w:t>п.п</w:t>
            </w:r>
            <w:proofErr w:type="spellEnd"/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jc w:val="center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Перечень основных требований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ind w:left="114" w:right="114"/>
              <w:jc w:val="center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Содержание требований</w:t>
            </w:r>
          </w:p>
        </w:tc>
      </w:tr>
      <w:tr w:rsidR="00D24ABA" w:rsidRPr="003562F2">
        <w:trPr>
          <w:trHeight w:val="305"/>
        </w:trPr>
        <w:tc>
          <w:tcPr>
            <w:tcW w:w="9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ind w:left="114" w:right="114"/>
              <w:jc w:val="center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Общие данные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76" w:lineRule="atLeast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Основание для проектирования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tabs>
                <w:tab w:val="left" w:pos="332"/>
              </w:tabs>
              <w:ind w:left="34" w:right="33"/>
              <w:contextualSpacing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Федеральный закон от 22.07.2008 № 123-ФЗ «Технический регламент </w:t>
            </w:r>
            <w:r w:rsidRPr="003562F2">
              <w:rPr>
                <w:rFonts w:ascii="PT Astra Serif" w:hAnsi="PT Astra Serif"/>
                <w:sz w:val="20"/>
              </w:rPr>
              <w:br/>
              <w:t>о требованиях пожарной безопасности»;</w:t>
            </w:r>
            <w:r w:rsidRPr="003562F2">
              <w:rPr>
                <w:rFonts w:ascii="PT Astra Serif" w:hAnsi="PT Astra Serif"/>
                <w:sz w:val="20"/>
              </w:rPr>
              <w:t xml:space="preserve"> Постановление Правительства Российской Федерации от 16.09.2020 № 1479 «Об утверждении правил противопожарного режима в Российской Федерации»; Свод правил 486.1311500.2020 «Системы противопожарной защиты. </w:t>
            </w:r>
            <w:r w:rsidRPr="003562F2">
              <w:rPr>
                <w:rFonts w:ascii="PT Astra Serif" w:hAnsi="PT Astra Serif"/>
                <w:sz w:val="20"/>
              </w:rPr>
              <w:br/>
              <w:t>Перечень зданий, сооружений, помещений и оборудова</w:t>
            </w:r>
            <w:r w:rsidRPr="003562F2">
              <w:rPr>
                <w:rFonts w:ascii="PT Astra Serif" w:hAnsi="PT Astra Serif"/>
                <w:sz w:val="20"/>
              </w:rPr>
              <w:t xml:space="preserve">ния, подлежащих </w:t>
            </w:r>
            <w:r w:rsidRPr="003562F2">
              <w:rPr>
                <w:rFonts w:ascii="PT Astra Serif" w:hAnsi="PT Astra Serif"/>
                <w:sz w:val="20"/>
              </w:rPr>
              <w:br/>
              <w:t>защите автоматическими установками пожаротушения и системами пожарной сигнализации»;</w:t>
            </w:r>
            <w:r w:rsidRPr="003562F2">
              <w:rPr>
                <w:rFonts w:ascii="PT Astra Serif" w:hAnsi="PT Astra Serif"/>
                <w:color w:val="FB290D"/>
                <w:sz w:val="20"/>
              </w:rPr>
              <w:t xml:space="preserve">                                                                                                     </w:t>
            </w:r>
            <w:r w:rsidRPr="003562F2">
              <w:rPr>
                <w:rFonts w:ascii="PT Astra Serif" w:hAnsi="PT Astra Serif"/>
                <w:sz w:val="20"/>
              </w:rPr>
              <w:t xml:space="preserve">Свод правил 484.1311500.2020 «Системы противопожарной </w:t>
            </w:r>
            <w:r w:rsidRPr="003562F2">
              <w:rPr>
                <w:rFonts w:ascii="PT Astra Serif" w:hAnsi="PT Astra Serif"/>
                <w:sz w:val="20"/>
              </w:rPr>
              <w:t xml:space="preserve">защиты. </w:t>
            </w:r>
            <w:r w:rsidRPr="003562F2">
              <w:rPr>
                <w:rFonts w:ascii="PT Astra Serif" w:hAnsi="PT Astra Serif"/>
                <w:sz w:val="20"/>
              </w:rPr>
              <w:br/>
              <w:t>Системы пожарной сигнализации и автоматизации систем противопожарной защиты. Нормы и правила проектирования</w:t>
            </w:r>
            <w:proofErr w:type="gramStart"/>
            <w:r w:rsidRPr="003562F2">
              <w:rPr>
                <w:rFonts w:ascii="PT Astra Serif" w:hAnsi="PT Astra Serif"/>
                <w:sz w:val="20"/>
              </w:rPr>
              <w:t>»;</w:t>
            </w:r>
            <w:r w:rsidRPr="003562F2">
              <w:rPr>
                <w:rFonts w:ascii="PT Astra Serif" w:hAnsi="PT Astra Serif"/>
                <w:sz w:val="20"/>
              </w:rPr>
              <w:br/>
              <w:t>Свод</w:t>
            </w:r>
            <w:proofErr w:type="gramEnd"/>
            <w:r w:rsidRPr="003562F2">
              <w:rPr>
                <w:rFonts w:ascii="PT Astra Serif" w:hAnsi="PT Astra Serif"/>
                <w:sz w:val="20"/>
              </w:rPr>
              <w:t xml:space="preserve"> правил 3.13130.2026 «Системы противопожарной защиты. Система оповещения и управления эвакуацией людей при пожаре»; Выполнение пункта</w:t>
            </w:r>
            <w:r w:rsidRPr="003562F2">
              <w:rPr>
                <w:rFonts w:ascii="PT Astra Serif" w:hAnsi="PT Astra Serif"/>
                <w:sz w:val="20"/>
              </w:rPr>
              <w:t xml:space="preserve"> плана мероприятий по устранению недостатков, выявленных в ходе инспектирования деятельности института. 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76" w:lineRule="atLeast"/>
              <w:jc w:val="both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Месторасположение объекта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ind w:left="114" w:righ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614012, Пермский край, г. Пермь, Индустриальный район, </w:t>
            </w:r>
            <w:r w:rsidRPr="003562F2">
              <w:rPr>
                <w:rFonts w:ascii="PT Astra Serif" w:hAnsi="PT Astra Serif"/>
                <w:sz w:val="20"/>
              </w:rPr>
              <w:br/>
              <w:t>ул. Карпинского,</w:t>
            </w:r>
            <w:r w:rsidR="002E64AA" w:rsidRPr="003562F2">
              <w:rPr>
                <w:rFonts w:ascii="PT Astra Serif" w:hAnsi="PT Astra Serif"/>
                <w:sz w:val="20"/>
              </w:rPr>
              <w:t xml:space="preserve"> д. </w:t>
            </w:r>
            <w:r w:rsidRPr="003562F2">
              <w:rPr>
                <w:rFonts w:ascii="PT Astra Serif" w:hAnsi="PT Astra Serif"/>
                <w:sz w:val="20"/>
              </w:rPr>
              <w:t>125.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76" w:lineRule="atLeast"/>
              <w:jc w:val="both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Наименование объекта, лимит наполнения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ind w:left="114" w:firstLine="284"/>
              <w:rPr>
                <w:rFonts w:ascii="PT Astra Serif" w:hAnsi="PT Astra Serif"/>
                <w:color w:val="FB290D"/>
                <w:sz w:val="20"/>
              </w:rPr>
            </w:pPr>
            <w:r w:rsidRPr="003562F2">
              <w:rPr>
                <w:sz w:val="20"/>
              </w:rPr>
              <w:t>Учебный корпус с обычными классами (литер Х); площадь</w:t>
            </w:r>
            <w:r w:rsidRPr="003562F2">
              <w:rPr>
                <w:rFonts w:ascii="PT Astra Serif" w:hAnsi="PT Astra Serif"/>
                <w:color w:val="FB290D"/>
                <w:sz w:val="20"/>
              </w:rPr>
              <w:t xml:space="preserve"> </w:t>
            </w:r>
            <w:r w:rsidRPr="003562F2">
              <w:rPr>
                <w:rFonts w:ascii="PT Astra Serif" w:hAnsi="PT Astra Serif"/>
                <w:sz w:val="20"/>
              </w:rPr>
              <w:t xml:space="preserve">- 3370,4 </w:t>
            </w:r>
            <w:proofErr w:type="spellStart"/>
            <w:r>
              <w:rPr>
                <w:rFonts w:ascii="PT Astra Serif" w:hAnsi="PT Astra Serif"/>
                <w:sz w:val="20"/>
              </w:rPr>
              <w:t>к</w:t>
            </w:r>
            <w:r w:rsidRPr="003562F2">
              <w:rPr>
                <w:rFonts w:ascii="PT Astra Serif" w:hAnsi="PT Astra Serif"/>
                <w:sz w:val="20"/>
              </w:rPr>
              <w:t>в.м</w:t>
            </w:r>
            <w:proofErr w:type="spellEnd"/>
            <w:r w:rsidRPr="003562F2">
              <w:rPr>
                <w:rFonts w:ascii="PT Astra Serif" w:hAnsi="PT Astra Serif"/>
                <w:sz w:val="20"/>
              </w:rPr>
              <w:t xml:space="preserve">. </w:t>
            </w:r>
          </w:p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ind w:lef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Технический паспорт </w:t>
            </w:r>
            <w:r>
              <w:rPr>
                <w:rFonts w:ascii="PT Astra Serif" w:hAnsi="PT Astra Serif"/>
                <w:sz w:val="20"/>
              </w:rPr>
              <w:t>нежилого здания (строения) (лит</w:t>
            </w:r>
            <w:r w:rsidRPr="003562F2">
              <w:rPr>
                <w:rFonts w:ascii="PT Astra Serif" w:hAnsi="PT Astra Serif"/>
                <w:sz w:val="20"/>
              </w:rPr>
              <w:t>е</w:t>
            </w:r>
            <w:r w:rsidR="003562F2" w:rsidRPr="003562F2">
              <w:rPr>
                <w:rFonts w:ascii="PT Astra Serif" w:hAnsi="PT Astra Serif"/>
                <w:sz w:val="20"/>
              </w:rPr>
              <w:t>р</w:t>
            </w:r>
            <w:r w:rsidRPr="003562F2">
              <w:rPr>
                <w:rFonts w:ascii="PT Astra Serif" w:hAnsi="PT Astra Serif"/>
                <w:sz w:val="20"/>
              </w:rPr>
              <w:t xml:space="preserve"> Х) от 10.02.2016  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76" w:lineRule="atLeast"/>
              <w:jc w:val="both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Назначение объектов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Административное здание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76" w:lineRule="atLeast"/>
              <w:jc w:val="both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Источник финансирования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76" w:lineRule="atLeast"/>
              <w:ind w:left="114" w:righ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Средства федерального бюджета.</w:t>
            </w:r>
          </w:p>
        </w:tc>
      </w:tr>
      <w:tr w:rsidR="00D24ABA" w:rsidRPr="003562F2">
        <w:trPr>
          <w:trHeight w:val="29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jc w:val="both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 xml:space="preserve">Вид </w:t>
            </w:r>
            <w:r w:rsidRPr="003562F2">
              <w:rPr>
                <w:rFonts w:ascii="PT Astra Serif" w:hAnsi="PT Astra Serif"/>
                <w:b/>
                <w:sz w:val="20"/>
              </w:rPr>
              <w:t>работ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76" w:lineRule="atLeast"/>
              <w:ind w:left="114" w:righ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Услуги</w:t>
            </w:r>
          </w:p>
        </w:tc>
      </w:tr>
      <w:tr w:rsidR="00D24ABA" w:rsidRPr="003562F2">
        <w:trPr>
          <w:trHeight w:val="30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jc w:val="both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Сроки оказания услуг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76" w:lineRule="atLeast"/>
              <w:ind w:left="114" w:righ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по 23 ноября 2026 года.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40" w:lineRule="auto"/>
              <w:ind w:right="113"/>
              <w:jc w:val="both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Требования к составу и содержанию проектно-сметной документации.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numPr>
                <w:ilvl w:val="0"/>
                <w:numId w:val="1"/>
              </w:numPr>
              <w:tabs>
                <w:tab w:val="left" w:pos="709"/>
              </w:tabs>
              <w:spacing w:line="240" w:lineRule="auto"/>
              <w:ind w:left="114" w:right="114" w:firstLine="284"/>
              <w:contextualSpacing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Начало работ – с момента подписания контракта. Для уточнение данных </w:t>
            </w:r>
            <w:proofErr w:type="gramStart"/>
            <w:r w:rsidRPr="003562F2">
              <w:rPr>
                <w:rFonts w:ascii="PT Astra Serif" w:hAnsi="PT Astra Serif"/>
                <w:sz w:val="20"/>
              </w:rPr>
              <w:t>выезд  специалистов</w:t>
            </w:r>
            <w:proofErr w:type="gramEnd"/>
            <w:r w:rsidRPr="003562F2">
              <w:rPr>
                <w:rFonts w:ascii="PT Astra Serif" w:hAnsi="PT Astra Serif"/>
                <w:sz w:val="20"/>
              </w:rPr>
              <w:t xml:space="preserve"> на объект института.</w:t>
            </w:r>
          </w:p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ind w:left="114" w:righ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Завершить разработку</w:t>
            </w:r>
            <w:r w:rsidRPr="003562F2">
              <w:rPr>
                <w:rFonts w:ascii="PT Astra Serif" w:hAnsi="PT Astra Serif"/>
                <w:sz w:val="20"/>
              </w:rPr>
              <w:t xml:space="preserve"> </w:t>
            </w:r>
            <w:proofErr w:type="spellStart"/>
            <w:r w:rsidRPr="003562F2">
              <w:rPr>
                <w:rFonts w:ascii="PT Astra Serif" w:hAnsi="PT Astra Serif"/>
                <w:sz w:val="20"/>
              </w:rPr>
              <w:t>проектно</w:t>
            </w:r>
            <w:proofErr w:type="spellEnd"/>
            <w:r w:rsidRPr="003562F2">
              <w:rPr>
                <w:rFonts w:ascii="PT Astra Serif" w:hAnsi="PT Astra Serif"/>
                <w:sz w:val="20"/>
              </w:rPr>
              <w:t xml:space="preserve"> - сметной документации в срок не позднее принятых на себя обязательств по государственному контракту.</w:t>
            </w:r>
          </w:p>
          <w:p w:rsidR="00D24ABA" w:rsidRPr="003562F2" w:rsidRDefault="003B0A44">
            <w:pPr>
              <w:widowControl w:val="0"/>
              <w:spacing w:line="240" w:lineRule="auto"/>
              <w:ind w:left="114" w:righ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Состав и наполнение разделов проектно-сметной документации должны быть выполнены в соответствии с Постановлением Правительства РФ № 87</w:t>
            </w:r>
            <w:r w:rsidR="003562F2" w:rsidRPr="003562F2">
              <w:rPr>
                <w:rFonts w:ascii="PT Astra Serif" w:hAnsi="PT Astra Serif"/>
                <w:sz w:val="20"/>
              </w:rPr>
              <w:t xml:space="preserve"> от 16.02.2008 </w:t>
            </w:r>
            <w:r w:rsidRPr="003562F2">
              <w:rPr>
                <w:rFonts w:ascii="PT Astra Serif" w:hAnsi="PT Astra Serif"/>
                <w:sz w:val="20"/>
              </w:rPr>
              <w:t xml:space="preserve">«О составе разделов проектной документации </w:t>
            </w:r>
            <w:r w:rsidRPr="003562F2">
              <w:rPr>
                <w:rFonts w:ascii="PT Astra Serif" w:hAnsi="PT Astra Serif"/>
                <w:sz w:val="20"/>
              </w:rPr>
              <w:br/>
              <w:t>и требованиях к их содержанию»</w:t>
            </w:r>
            <w:r w:rsidR="003562F2" w:rsidRPr="003562F2">
              <w:rPr>
                <w:rFonts w:ascii="PT Astra Serif" w:hAnsi="PT Astra Serif"/>
                <w:sz w:val="20"/>
              </w:rPr>
              <w:t>.</w:t>
            </w:r>
          </w:p>
          <w:p w:rsidR="00D24ABA" w:rsidRPr="003562F2" w:rsidRDefault="003B0A44">
            <w:pPr>
              <w:widowControl w:val="0"/>
              <w:spacing w:line="240" w:lineRule="auto"/>
              <w:ind w:left="114" w:righ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Состав Проектной документации:</w:t>
            </w:r>
          </w:p>
          <w:p w:rsidR="00D24ABA" w:rsidRPr="003562F2" w:rsidRDefault="003B0A44">
            <w:pPr>
              <w:widowControl w:val="0"/>
              <w:tabs>
                <w:tab w:val="left" w:pos="4395"/>
              </w:tabs>
              <w:spacing w:line="240" w:lineRule="auto"/>
              <w:ind w:left="114" w:righ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Раздел 4. «Сведения об инженерном оборудовании, </w:t>
            </w:r>
            <w:r w:rsidRPr="003562F2">
              <w:rPr>
                <w:rFonts w:ascii="PT Astra Serif" w:hAnsi="PT Astra Serif"/>
                <w:sz w:val="20"/>
              </w:rPr>
              <w:br/>
              <w:t>о сетях инженерно-технического обеспечения, перечень</w:t>
            </w:r>
            <w:r w:rsidRPr="003562F2">
              <w:rPr>
                <w:rFonts w:ascii="PT Astra Serif" w:hAnsi="PT Astra Serif"/>
                <w:sz w:val="20"/>
              </w:rPr>
              <w:t xml:space="preserve"> инженерно-технических мероприятий, содержание технологических решений»:</w:t>
            </w:r>
          </w:p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ind w:left="114" w:right="114" w:firstLine="28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Часть 2 «Автоматическая пожарная сигнализация </w:t>
            </w:r>
            <w:r w:rsidRPr="003562F2">
              <w:rPr>
                <w:rFonts w:ascii="PT Astra Serif" w:hAnsi="PT Astra Serif"/>
                <w:sz w:val="20"/>
              </w:rPr>
              <w:br/>
            </w:r>
            <w:r w:rsidRPr="003562F2">
              <w:rPr>
                <w:rFonts w:ascii="PT Astra Serif" w:hAnsi="PT Astra Serif"/>
                <w:sz w:val="20"/>
              </w:rPr>
              <w:lastRenderedPageBreak/>
              <w:t>и система управления и эвакуации людей».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Основное нормативно-методическое регламентирование проектирования объекта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ind w:left="114" w:right="114" w:firstLine="284"/>
              <w:jc w:val="both"/>
              <w:rPr>
                <w:rFonts w:ascii="PT Astra Serif" w:hAnsi="PT Astra Serif"/>
                <w:color w:val="FB290D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Основные принятые проектные решения </w:t>
            </w:r>
            <w:r w:rsidRPr="003562F2">
              <w:rPr>
                <w:rFonts w:ascii="PT Astra Serif" w:hAnsi="PT Astra Serif"/>
                <w:sz w:val="20"/>
              </w:rPr>
              <w:br/>
              <w:t>в составе проектной документации должны соответствовать Постановления Правительства РФ от 16.02.2008 №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 w:rsidRPr="003562F2">
              <w:rPr>
                <w:rFonts w:ascii="PT Astra Serif" w:hAnsi="PT Astra Serif"/>
                <w:sz w:val="20"/>
              </w:rPr>
              <w:t xml:space="preserve">87, технических регламентов, соответствующих глав СНиП, СанПиН, СП, ГОСТ и других нормативных документов по вопросам </w:t>
            </w:r>
            <w:r w:rsidRPr="003562F2">
              <w:rPr>
                <w:rFonts w:ascii="PT Astra Serif" w:hAnsi="PT Astra Serif"/>
                <w:sz w:val="20"/>
              </w:rPr>
              <w:t xml:space="preserve">проектирования действующих в РФ на период выполнения проектных работ; действующих приказов, инструкций, наставлений и других ведомственных нормативных документов Министерства юстиции РФ и ФСИН России. 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Исходные данные для проектирования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ind w:left="114" w:right="114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Рабочий чертеж, а</w:t>
            </w:r>
            <w:r w:rsidRPr="003562F2">
              <w:rPr>
                <w:rFonts w:ascii="PT Astra Serif" w:hAnsi="PT Astra Serif"/>
                <w:sz w:val="20"/>
              </w:rPr>
              <w:t xml:space="preserve"> также выезд специалиста на объект. </w:t>
            </w:r>
          </w:p>
        </w:tc>
      </w:tr>
      <w:tr w:rsidR="00D24ABA" w:rsidRPr="003562F2">
        <w:tc>
          <w:tcPr>
            <w:tcW w:w="9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24ABA" w:rsidRPr="003562F2" w:rsidRDefault="003B0A44">
            <w:pPr>
              <w:widowControl w:val="0"/>
              <w:tabs>
                <w:tab w:val="left" w:pos="114"/>
              </w:tabs>
              <w:spacing w:line="276" w:lineRule="atLeast"/>
              <w:ind w:left="114" w:right="114"/>
              <w:jc w:val="center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Основные требования, предъявляемые к проектным решениям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 xml:space="preserve">Основные требования к </w:t>
            </w:r>
            <w:r w:rsidRPr="003562F2">
              <w:rPr>
                <w:rFonts w:ascii="PT Astra Serif" w:hAnsi="PT Astra Serif"/>
                <w:b/>
                <w:sz w:val="20"/>
              </w:rPr>
              <w:t>системам СПС и СОУЭ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ind w:left="34" w:right="33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Все работы осуществить согласно действующим нормам и техническим условиям данного вида работ: </w:t>
            </w:r>
          </w:p>
          <w:p w:rsidR="00D24ABA" w:rsidRPr="003562F2" w:rsidRDefault="003B0A44">
            <w:pPr>
              <w:tabs>
                <w:tab w:val="left" w:pos="386"/>
              </w:tabs>
              <w:ind w:left="34" w:right="33"/>
              <w:contextualSpacing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- Федеральный закон "О техническом регулировании" от 27.12.2002 </w:t>
            </w:r>
            <w:r w:rsidRPr="003562F2">
              <w:rPr>
                <w:rFonts w:ascii="PT Astra Serif" w:hAnsi="PT Astra Serif"/>
                <w:sz w:val="20"/>
              </w:rPr>
              <w:br/>
              <w:t>N 184-ФЗ;</w:t>
            </w:r>
          </w:p>
          <w:p w:rsidR="00D24ABA" w:rsidRPr="003562F2" w:rsidRDefault="003B0A44">
            <w:pPr>
              <w:tabs>
                <w:tab w:val="left" w:pos="332"/>
              </w:tabs>
              <w:ind w:left="34" w:right="33"/>
              <w:contextualSpacing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- Федеральный закон от 22.07.2008 № 123-ФЗ «Технический регламент </w:t>
            </w:r>
            <w:r w:rsidRPr="003562F2">
              <w:rPr>
                <w:rFonts w:ascii="PT Astra Serif" w:hAnsi="PT Astra Serif"/>
                <w:sz w:val="20"/>
              </w:rPr>
              <w:br/>
              <w:t>о требованиях пожарной безопасности»;</w:t>
            </w:r>
          </w:p>
          <w:p w:rsidR="00D24ABA" w:rsidRPr="003562F2" w:rsidRDefault="003B0A44">
            <w:pPr>
              <w:ind w:firstLine="48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- Постановление Правительства Российской Федерации от 16.09.2020 № 1479 «Об утверждении правил противопожарного режима в Российской Федерации»;</w:t>
            </w:r>
          </w:p>
          <w:p w:rsidR="00D24ABA" w:rsidRPr="003562F2" w:rsidRDefault="003B0A44">
            <w:pPr>
              <w:spacing w:after="0"/>
              <w:ind w:firstLine="48"/>
              <w:jc w:val="both"/>
              <w:rPr>
                <w:rFonts w:ascii="PT Astra Serif" w:hAnsi="PT Astra Serif"/>
                <w:color w:val="FB290D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- Свод правил 486.1311500.2020 «Системы противопожарной защиты. </w:t>
            </w:r>
            <w:r w:rsidRPr="003562F2">
              <w:rPr>
                <w:rFonts w:ascii="PT Astra Serif" w:hAnsi="PT Astra Serif"/>
                <w:sz w:val="20"/>
              </w:rPr>
              <w:br/>
              <w:t>Перечень</w:t>
            </w:r>
            <w:r w:rsidRPr="003562F2">
              <w:rPr>
                <w:rFonts w:ascii="PT Astra Serif" w:hAnsi="PT Astra Serif"/>
                <w:sz w:val="20"/>
              </w:rPr>
              <w:t xml:space="preserve"> зданий, сооружений, помещений и оборудования, подлежащих </w:t>
            </w:r>
            <w:r w:rsidRPr="003562F2">
              <w:rPr>
                <w:rFonts w:ascii="PT Astra Serif" w:hAnsi="PT Astra Serif"/>
                <w:sz w:val="20"/>
              </w:rPr>
              <w:br/>
              <w:t xml:space="preserve">защите автоматическими установками пожаротушения и системами пожарной сигнализации»;   </w:t>
            </w:r>
            <w:r w:rsidRPr="003562F2">
              <w:rPr>
                <w:rFonts w:ascii="PT Astra Serif" w:hAnsi="PT Astra Serif"/>
                <w:color w:val="FB290D"/>
                <w:sz w:val="20"/>
              </w:rPr>
              <w:t xml:space="preserve">                                                                                                       </w:t>
            </w:r>
            <w:r w:rsidRPr="003562F2">
              <w:rPr>
                <w:rFonts w:ascii="PT Astra Serif" w:hAnsi="PT Astra Serif"/>
                <w:color w:val="FB290D"/>
                <w:sz w:val="20"/>
              </w:rPr>
              <w:br/>
            </w:r>
            <w:r w:rsidRPr="003562F2">
              <w:rPr>
                <w:rFonts w:ascii="PT Astra Serif" w:hAnsi="PT Astra Serif"/>
                <w:sz w:val="20"/>
              </w:rPr>
              <w:t xml:space="preserve">  - Св</w:t>
            </w:r>
            <w:r w:rsidRPr="003562F2">
              <w:rPr>
                <w:rFonts w:ascii="PT Astra Serif" w:hAnsi="PT Astra Serif"/>
                <w:sz w:val="20"/>
              </w:rPr>
              <w:t xml:space="preserve">од правил 484.1311500.2020 «Системы противопожарной защиты. </w:t>
            </w:r>
            <w:r w:rsidRPr="003562F2">
              <w:rPr>
                <w:rFonts w:ascii="PT Astra Serif" w:hAnsi="PT Astra Serif"/>
                <w:sz w:val="20"/>
              </w:rPr>
              <w:br/>
              <w:t>Системы пожарной сигнализации и автоматизации систем противопожарной защиты. Нормы и правила проектирования»;</w:t>
            </w:r>
          </w:p>
          <w:p w:rsidR="00D24ABA" w:rsidRPr="003562F2" w:rsidRDefault="003B0A44">
            <w:pPr>
              <w:ind w:firstLine="48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- Свод правил 3.13130.2026 «Системы противопожарной защиты. Система оповещения и упра</w:t>
            </w:r>
            <w:r w:rsidRPr="003562F2">
              <w:rPr>
                <w:rFonts w:ascii="PT Astra Serif" w:hAnsi="PT Astra Serif"/>
                <w:sz w:val="20"/>
              </w:rPr>
              <w:t>вления эвакуацией людей при пожаре»;</w:t>
            </w:r>
          </w:p>
          <w:p w:rsidR="00D24ABA" w:rsidRPr="003562F2" w:rsidRDefault="003B0A44">
            <w:pPr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- СП 6.13130.2021 «Системы противопожарной защиты. Электрооборудование». Правила устройства электроустановок (ПУЭ), изд.7;</w:t>
            </w:r>
          </w:p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-СП 7.13130.2013 «Отопление, вентиляция и кондиционирование»;</w:t>
            </w:r>
          </w:p>
          <w:p w:rsidR="00D24ABA" w:rsidRPr="003562F2" w:rsidRDefault="003B0A44">
            <w:pPr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-  ГОСТ Р 21.101-2020 «Система про</w:t>
            </w:r>
            <w:r w:rsidRPr="003562F2">
              <w:rPr>
                <w:rFonts w:ascii="PT Astra Serif" w:hAnsi="PT Astra Serif"/>
                <w:sz w:val="20"/>
              </w:rPr>
              <w:t>ектной документации для строительства.</w:t>
            </w:r>
            <w:r w:rsidRPr="003562F2">
              <w:rPr>
                <w:rFonts w:ascii="PT Astra Serif" w:hAnsi="PT Astra Serif"/>
                <w:i/>
                <w:sz w:val="20"/>
              </w:rPr>
              <w:t xml:space="preserve"> </w:t>
            </w:r>
            <w:r w:rsidRPr="003562F2">
              <w:rPr>
                <w:rFonts w:ascii="PT Astra Serif" w:hAnsi="PT Astra Serif"/>
                <w:sz w:val="20"/>
              </w:rPr>
              <w:t>Основные требования к проектной и рабочей документации»;</w:t>
            </w:r>
          </w:p>
          <w:p w:rsidR="00D24ABA" w:rsidRPr="003562F2" w:rsidRDefault="003B0A44">
            <w:pPr>
              <w:tabs>
                <w:tab w:val="left" w:pos="180"/>
              </w:tabs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i/>
                <w:sz w:val="20"/>
                <w:u w:val="single"/>
              </w:rPr>
              <w:t>Примечание:</w:t>
            </w:r>
          </w:p>
          <w:p w:rsidR="00D24ABA" w:rsidRPr="003562F2" w:rsidRDefault="003B0A44">
            <w:pPr>
              <w:tabs>
                <w:tab w:val="left" w:pos="180"/>
              </w:tabs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i/>
                <w:sz w:val="20"/>
              </w:rPr>
              <w:t xml:space="preserve">   Все работы должны выполняться согласно действующему законодательству в области требований противопожарных, санитарно-гигиенических, экологических</w:t>
            </w:r>
            <w:r w:rsidRPr="003562F2">
              <w:rPr>
                <w:rFonts w:ascii="PT Astra Serif" w:hAnsi="PT Astra Serif"/>
                <w:i/>
                <w:sz w:val="20"/>
              </w:rPr>
              <w:t xml:space="preserve"> и других норм, действующих на территории Российской Федерации.</w:t>
            </w:r>
          </w:p>
          <w:p w:rsidR="00D24ABA" w:rsidRPr="003562F2" w:rsidRDefault="003B0A44">
            <w:pPr>
              <w:tabs>
                <w:tab w:val="left" w:pos="180"/>
              </w:tabs>
              <w:jc w:val="both"/>
              <w:rPr>
                <w:rFonts w:ascii="PT Astra Serif" w:hAnsi="PT Astra Serif"/>
                <w:color w:val="FB290D"/>
                <w:sz w:val="20"/>
              </w:rPr>
            </w:pPr>
            <w:r w:rsidRPr="003562F2">
              <w:rPr>
                <w:rFonts w:ascii="PT Astra Serif" w:hAnsi="PT Astra Serif"/>
                <w:i/>
                <w:color w:val="FB290D"/>
                <w:sz w:val="20"/>
              </w:rPr>
              <w:t xml:space="preserve">   </w:t>
            </w:r>
            <w:r w:rsidRPr="003562F2">
              <w:rPr>
                <w:rFonts w:ascii="PT Astra Serif" w:hAnsi="PT Astra Serif"/>
                <w:i/>
                <w:sz w:val="20"/>
              </w:rPr>
              <w:t>В случае, если аукционная документация содержит указания, ссылки на недействующие, утратившие силу нормативные документы, ГОСТы, СНиПы, Своды правил и т.д., следует применять действующие до</w:t>
            </w:r>
            <w:r w:rsidRPr="003562F2">
              <w:rPr>
                <w:rFonts w:ascii="PT Astra Serif" w:hAnsi="PT Astra Serif"/>
                <w:i/>
                <w:sz w:val="20"/>
              </w:rPr>
              <w:t>кументы, в том числе введенные взамен утратившим силу.</w:t>
            </w:r>
          </w:p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i/>
                <w:sz w:val="20"/>
              </w:rPr>
              <w:t>В случае, если по какой-либо причине, в том числе в результате технической ошибки (опечатки</w:t>
            </w:r>
            <w:proofErr w:type="gramStart"/>
            <w:r w:rsidRPr="003562F2">
              <w:rPr>
                <w:rFonts w:ascii="PT Astra Serif" w:hAnsi="PT Astra Serif"/>
                <w:i/>
                <w:sz w:val="20"/>
              </w:rPr>
              <w:t>),  аукционная</w:t>
            </w:r>
            <w:proofErr w:type="gramEnd"/>
            <w:r w:rsidRPr="003562F2">
              <w:rPr>
                <w:rFonts w:ascii="PT Astra Serif" w:hAnsi="PT Astra Serif"/>
                <w:i/>
                <w:sz w:val="20"/>
              </w:rPr>
              <w:t xml:space="preserve"> документация содержит указания, ссылки на несуществующие нормативные документы, ГОСТы, СНиПы, С</w:t>
            </w:r>
            <w:r w:rsidRPr="003562F2">
              <w:rPr>
                <w:rFonts w:ascii="PT Astra Serif" w:hAnsi="PT Astra Serif"/>
                <w:i/>
                <w:sz w:val="20"/>
              </w:rPr>
              <w:t>воды правил и т.д., то руководство такими документами не осуществляется.</w:t>
            </w:r>
          </w:p>
          <w:p w:rsidR="00D24ABA" w:rsidRPr="003562F2" w:rsidRDefault="003B0A44">
            <w:pPr>
              <w:widowControl w:val="0"/>
              <w:ind w:left="114" w:right="114" w:firstLine="398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Проектно-сметной документацией предусмотреть следующие </w:t>
            </w:r>
            <w:r w:rsidRPr="003562F2">
              <w:rPr>
                <w:rFonts w:ascii="PT Astra Serif" w:hAnsi="PT Astra Serif"/>
                <w:sz w:val="20"/>
              </w:rPr>
              <w:lastRenderedPageBreak/>
              <w:t>системы:</w:t>
            </w:r>
          </w:p>
          <w:p w:rsidR="00D24ABA" w:rsidRPr="003562F2" w:rsidRDefault="003B0A44">
            <w:pPr>
              <w:widowControl w:val="0"/>
              <w:numPr>
                <w:ilvl w:val="0"/>
                <w:numId w:val="2"/>
              </w:numPr>
              <w:ind w:left="114" w:right="114" w:firstLine="398"/>
              <w:jc w:val="both"/>
              <w:rPr>
                <w:rFonts w:ascii="PT Astra Serif" w:hAnsi="PT Astra Serif"/>
                <w:i/>
                <w:sz w:val="20"/>
              </w:rPr>
            </w:pPr>
            <w:r w:rsidRPr="003562F2">
              <w:rPr>
                <w:rFonts w:ascii="PT Astra Serif" w:hAnsi="PT Astra Serif"/>
                <w:i/>
                <w:sz w:val="20"/>
              </w:rPr>
              <w:t>Автоматическую пожарную сигнализацию (СПС)</w:t>
            </w:r>
            <w:r w:rsidRPr="003562F2">
              <w:rPr>
                <w:rFonts w:ascii="PT Astra Serif" w:hAnsi="PT Astra Serif"/>
                <w:i/>
                <w:sz w:val="20"/>
              </w:rPr>
              <w:br/>
              <w:t xml:space="preserve"> СП 484.1311500.2020, СП 486.1311500.2020.</w:t>
            </w:r>
          </w:p>
          <w:p w:rsidR="00D24ABA" w:rsidRPr="003562F2" w:rsidRDefault="003B0A44">
            <w:pPr>
              <w:widowControl w:val="0"/>
              <w:numPr>
                <w:ilvl w:val="0"/>
                <w:numId w:val="2"/>
              </w:numPr>
              <w:ind w:left="114" w:right="114" w:firstLine="398"/>
              <w:jc w:val="both"/>
              <w:rPr>
                <w:rFonts w:ascii="PT Astra Serif" w:hAnsi="PT Astra Serif"/>
                <w:i/>
                <w:sz w:val="20"/>
              </w:rPr>
            </w:pPr>
            <w:r w:rsidRPr="003562F2">
              <w:rPr>
                <w:rFonts w:ascii="PT Astra Serif" w:hAnsi="PT Astra Serif"/>
                <w:i/>
                <w:sz w:val="20"/>
              </w:rPr>
              <w:t>Систему оповещения и управления э</w:t>
            </w:r>
            <w:r w:rsidRPr="003562F2">
              <w:rPr>
                <w:rFonts w:ascii="PT Astra Serif" w:hAnsi="PT Astra Serif"/>
                <w:i/>
                <w:sz w:val="20"/>
              </w:rPr>
              <w:t>вакуацией (СОУЭ); выполнить в соответствии с действующими нормами РФ, СП 3.13130.2026, СП 484.1311500.2020.</w:t>
            </w:r>
          </w:p>
          <w:p w:rsidR="00D24ABA" w:rsidRPr="003562F2" w:rsidRDefault="003B0A44">
            <w:pPr>
              <w:widowControl w:val="0"/>
              <w:numPr>
                <w:ilvl w:val="0"/>
                <w:numId w:val="2"/>
              </w:numPr>
              <w:ind w:left="114" w:right="114" w:firstLine="398"/>
              <w:jc w:val="both"/>
              <w:rPr>
                <w:rFonts w:ascii="PT Astra Serif" w:hAnsi="PT Astra Serif"/>
                <w:i/>
                <w:sz w:val="20"/>
              </w:rPr>
            </w:pPr>
            <w:r w:rsidRPr="003562F2">
              <w:rPr>
                <w:rFonts w:ascii="PT Astra Serif" w:hAnsi="PT Astra Serif"/>
                <w:i/>
                <w:sz w:val="20"/>
              </w:rPr>
              <w:t xml:space="preserve">При необходимости систему </w:t>
            </w:r>
            <w:proofErr w:type="spellStart"/>
            <w:proofErr w:type="gramStart"/>
            <w:r w:rsidRPr="003562F2">
              <w:rPr>
                <w:rFonts w:ascii="PT Astra Serif" w:hAnsi="PT Astra Serif"/>
                <w:i/>
                <w:sz w:val="20"/>
              </w:rPr>
              <w:t>дымоудаления,СП</w:t>
            </w:r>
            <w:proofErr w:type="spellEnd"/>
            <w:proofErr w:type="gramEnd"/>
          </w:p>
          <w:p w:rsidR="00D24ABA" w:rsidRPr="003562F2" w:rsidRDefault="003B0A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«Отопление, вентиляция и кондиционирование»;</w:t>
            </w:r>
          </w:p>
          <w:p w:rsidR="00D24ABA" w:rsidRPr="003562F2" w:rsidRDefault="003B0A44">
            <w:pPr>
              <w:ind w:right="33" w:firstLine="317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Об выполнении работ:</w:t>
            </w:r>
          </w:p>
          <w:p w:rsidR="00D24ABA" w:rsidRPr="003562F2" w:rsidRDefault="003B0A44">
            <w:pPr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- проведение </w:t>
            </w:r>
            <w:proofErr w:type="spellStart"/>
            <w:r w:rsidRPr="003562F2">
              <w:rPr>
                <w:rFonts w:ascii="PT Astra Serif" w:hAnsi="PT Astra Serif"/>
                <w:sz w:val="20"/>
              </w:rPr>
              <w:t>предпроектного</w:t>
            </w:r>
            <w:proofErr w:type="spellEnd"/>
            <w:r w:rsidRPr="003562F2">
              <w:rPr>
                <w:rFonts w:ascii="PT Astra Serif" w:hAnsi="PT Astra Serif"/>
                <w:sz w:val="20"/>
              </w:rPr>
              <w:t xml:space="preserve"> обследования</w:t>
            </w:r>
            <w:r w:rsidRPr="003562F2">
              <w:rPr>
                <w:rFonts w:ascii="PT Astra Serif" w:hAnsi="PT Astra Serif"/>
                <w:sz w:val="20"/>
              </w:rPr>
              <w:t xml:space="preserve"> объекта силами Исполнителя совместно с представителями Заказчика;</w:t>
            </w:r>
          </w:p>
          <w:p w:rsidR="00D24ABA" w:rsidRPr="003562F2" w:rsidRDefault="003B0A44">
            <w:pPr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- при разработке проектно-сметной документации следует руководствоваться действующими нормативными документами;</w:t>
            </w:r>
          </w:p>
          <w:p w:rsidR="00D24ABA" w:rsidRPr="003562F2" w:rsidRDefault="003B0A44">
            <w:pPr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- при необходимости обеспечить защиту пространства за подвесными потолками ад</w:t>
            </w:r>
            <w:r w:rsidRPr="003562F2">
              <w:rPr>
                <w:rFonts w:ascii="PT Astra Serif" w:hAnsi="PT Astra Serif"/>
                <w:sz w:val="20"/>
              </w:rPr>
              <w:t xml:space="preserve">ресными пожарными </w:t>
            </w:r>
            <w:proofErr w:type="spellStart"/>
            <w:r w:rsidRPr="003562F2">
              <w:rPr>
                <w:rFonts w:ascii="PT Astra Serif" w:hAnsi="PT Astra Serif"/>
                <w:sz w:val="20"/>
              </w:rPr>
              <w:t>извещателями</w:t>
            </w:r>
            <w:proofErr w:type="spellEnd"/>
            <w:r w:rsidRPr="003562F2">
              <w:rPr>
                <w:rFonts w:ascii="PT Astra Serif" w:hAnsi="PT Astra Serif"/>
                <w:sz w:val="20"/>
              </w:rPr>
              <w:t>;</w:t>
            </w:r>
          </w:p>
          <w:p w:rsidR="00D24ABA" w:rsidRPr="003562F2" w:rsidRDefault="003B0A44">
            <w:pPr>
              <w:jc w:val="both"/>
              <w:rPr>
                <w:rFonts w:ascii="PT Astra Serif" w:hAnsi="PT Astra Serif"/>
                <w:color w:val="FB290D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- проектируемые системы должны иметь возможность полной интеграции с дополнительными системами </w:t>
            </w:r>
            <w:proofErr w:type="gramStart"/>
            <w:r w:rsidRPr="003562F2">
              <w:rPr>
                <w:rFonts w:ascii="PT Astra Serif" w:hAnsi="PT Astra Serif"/>
                <w:sz w:val="20"/>
              </w:rPr>
              <w:t>безопасности например</w:t>
            </w:r>
            <w:proofErr w:type="gramEnd"/>
            <w:r w:rsidRPr="003562F2">
              <w:rPr>
                <w:rFonts w:ascii="PT Astra Serif" w:hAnsi="PT Astra Serif"/>
                <w:sz w:val="20"/>
              </w:rPr>
              <w:t>, системой контроля и управления доступом (СКУД), системой оповещения о чрезвычайных</w:t>
            </w:r>
            <w:r w:rsidRPr="003562F2">
              <w:rPr>
                <w:rFonts w:ascii="PT Astra Serif" w:hAnsi="PT Astra Serif"/>
                <w:color w:val="FB290D"/>
                <w:sz w:val="20"/>
              </w:rPr>
              <w:t xml:space="preserve"> </w:t>
            </w:r>
            <w:r w:rsidRPr="003562F2">
              <w:rPr>
                <w:rFonts w:ascii="PT Astra Serif" w:hAnsi="PT Astra Serif"/>
                <w:sz w:val="20"/>
              </w:rPr>
              <w:t xml:space="preserve">ситуациях, угрозах о </w:t>
            </w:r>
            <w:r w:rsidRPr="003562F2">
              <w:rPr>
                <w:rFonts w:ascii="PT Astra Serif" w:hAnsi="PT Astra Serif"/>
                <w:sz w:val="20"/>
              </w:rPr>
              <w:t>совершении террористического акта;</w:t>
            </w:r>
          </w:p>
          <w:p w:rsidR="00D24ABA" w:rsidRPr="003562F2" w:rsidRDefault="003B0A44">
            <w:pPr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 - дублирование сигналов должно быть выведено </w:t>
            </w:r>
            <w:r w:rsidRPr="003562F2">
              <w:rPr>
                <w:rFonts w:ascii="PT Astra Serif" w:hAnsi="PT Astra Serif"/>
                <w:sz w:val="20"/>
              </w:rPr>
              <w:br/>
              <w:t>на автоматизированное рабочее место Заказчика, расположенное в здании учебного корпуса лит. Б.Б1 (помещение дежурной части);</w:t>
            </w:r>
          </w:p>
          <w:p w:rsidR="00D24ABA" w:rsidRPr="003562F2" w:rsidRDefault="003B0A44">
            <w:pPr>
              <w:jc w:val="both"/>
              <w:rPr>
                <w:rFonts w:ascii="PT Astra Serif" w:hAnsi="PT Astra Serif"/>
                <w:color w:val="FB290D"/>
                <w:sz w:val="20"/>
              </w:rPr>
            </w:pPr>
            <w:r w:rsidRPr="003562F2">
              <w:rPr>
                <w:rFonts w:ascii="PT Astra Serif" w:hAnsi="PT Astra Serif"/>
                <w:color w:val="FB290D"/>
                <w:sz w:val="20"/>
              </w:rPr>
              <w:t xml:space="preserve"> </w:t>
            </w:r>
            <w:r w:rsidRPr="003562F2">
              <w:rPr>
                <w:rFonts w:ascii="PT Astra Serif" w:hAnsi="PT Astra Serif"/>
                <w:sz w:val="20"/>
              </w:rPr>
              <w:t xml:space="preserve">- предоставить перечень или прописать в проекте </w:t>
            </w:r>
            <w:r w:rsidRPr="003562F2">
              <w:rPr>
                <w:rFonts w:ascii="PT Astra Serif" w:hAnsi="PT Astra Serif"/>
                <w:sz w:val="20"/>
              </w:rPr>
              <w:t>необходимое оборудование которое потребуется для монтажа автоматической пожарной сигнализации и системы оповещения управления эвакуацией на объектах защиты.</w:t>
            </w:r>
          </w:p>
          <w:p w:rsidR="00D24ABA" w:rsidRPr="003562F2" w:rsidRDefault="003B0A44">
            <w:pPr>
              <w:numPr>
                <w:ilvl w:val="0"/>
                <w:numId w:val="3"/>
              </w:numPr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составить смету на необходимое оборудование.</w:t>
            </w:r>
          </w:p>
          <w:p w:rsidR="00D24ABA" w:rsidRPr="003562F2" w:rsidRDefault="003B0A44">
            <w:pPr>
              <w:widowControl w:val="0"/>
              <w:ind w:left="114" w:right="114" w:firstLine="398"/>
              <w:jc w:val="both"/>
              <w:rPr>
                <w:rFonts w:ascii="PT Astra Serif" w:hAnsi="PT Astra Serif"/>
                <w:i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Предусмотреть создание системы пожарной сигнализации и</w:t>
            </w:r>
            <w:r w:rsidRPr="003562F2">
              <w:rPr>
                <w:rFonts w:ascii="PT Astra Serif" w:hAnsi="PT Astra Serif"/>
                <w:sz w:val="20"/>
              </w:rPr>
              <w:t xml:space="preserve"> системы оповещения на базе оборудования производства фирмы ЗАО НВП «Болид» г. Королёв (АРМ Орион Про) 1.12 и необходимо предусмотреть более свежую версию.</w:t>
            </w:r>
          </w:p>
        </w:tc>
      </w:tr>
      <w:tr w:rsidR="00D24ABA" w:rsidRPr="003562F2">
        <w:trPr>
          <w:trHeight w:val="351"/>
        </w:trPr>
        <w:tc>
          <w:tcPr>
            <w:tcW w:w="9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114"/>
              </w:tabs>
              <w:spacing w:line="276" w:lineRule="atLeast"/>
              <w:ind w:left="114" w:right="114" w:firstLine="277"/>
              <w:jc w:val="center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lastRenderedPageBreak/>
              <w:t>3. Дополнительные требования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Проектная документация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114"/>
              </w:tabs>
              <w:spacing w:after="0" w:line="276" w:lineRule="atLeast"/>
              <w:ind w:left="114" w:right="114" w:firstLine="277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Выполнить в 2 экз. на бумажном носителе (в томе), 1 экз. на электронном носителе: PDF, DOC, DWG.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Внесение изменений, дополнений, гарантия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114"/>
              </w:tabs>
              <w:spacing w:after="0" w:line="240" w:lineRule="auto"/>
              <w:ind w:left="114" w:right="114" w:firstLine="277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Настоящее Задание на проектирование может          </w:t>
            </w:r>
            <w:r w:rsidRPr="003562F2">
              <w:rPr>
                <w:rFonts w:ascii="PT Astra Serif" w:hAnsi="PT Astra Serif"/>
                <w:sz w:val="20"/>
              </w:rPr>
              <w:br/>
              <w:t xml:space="preserve">уточняться и дополняться по взаимному согласованию сторон. </w:t>
            </w:r>
          </w:p>
          <w:p w:rsidR="00D24ABA" w:rsidRPr="003562F2" w:rsidRDefault="003B0A44">
            <w:pPr>
              <w:widowControl w:val="0"/>
              <w:tabs>
                <w:tab w:val="left" w:pos="114"/>
              </w:tabs>
              <w:spacing w:after="0" w:line="240" w:lineRule="auto"/>
              <w:ind w:left="114" w:right="114" w:firstLine="277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Исполнитель несет гарантийные обязательства на оказанные Услуги не менее 24 месяцев с момента приемки Заказчиком оказанных Услуг.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rPr>
                <w:rFonts w:ascii="PT Astra Serif" w:hAnsi="PT Astra Serif"/>
                <w:b/>
                <w:sz w:val="20"/>
              </w:rPr>
            </w:pPr>
            <w:r w:rsidRPr="003562F2">
              <w:rPr>
                <w:rFonts w:ascii="PT Astra Serif" w:hAnsi="PT Astra Serif"/>
                <w:b/>
                <w:sz w:val="20"/>
              </w:rPr>
              <w:t>Исходные данные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 w:rsidP="003B0A44">
            <w:pPr>
              <w:widowControl w:val="0"/>
              <w:tabs>
                <w:tab w:val="left" w:pos="709"/>
              </w:tabs>
              <w:spacing w:after="0" w:line="240" w:lineRule="auto"/>
              <w:ind w:left="114" w:right="114" w:firstLine="277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До начала выполнения проектных работ </w:t>
            </w:r>
            <w:r>
              <w:rPr>
                <w:rFonts w:ascii="PT Astra Serif" w:hAnsi="PT Astra Serif"/>
                <w:sz w:val="20"/>
              </w:rPr>
              <w:t>З</w:t>
            </w:r>
            <w:r w:rsidRPr="003562F2">
              <w:rPr>
                <w:rFonts w:ascii="PT Astra Serif" w:hAnsi="PT Astra Serif"/>
                <w:sz w:val="20"/>
              </w:rPr>
              <w:t>аказчик выдает Исполнителю все необходимые исходные да</w:t>
            </w:r>
            <w:r w:rsidRPr="003562F2">
              <w:rPr>
                <w:rFonts w:ascii="PT Astra Serif" w:hAnsi="PT Astra Serif"/>
                <w:sz w:val="20"/>
              </w:rPr>
              <w:t>нные</w:t>
            </w:r>
            <w:r>
              <w:rPr>
                <w:rFonts w:ascii="PT Astra Serif" w:hAnsi="PT Astra Serif"/>
                <w:sz w:val="20"/>
              </w:rPr>
              <w:t xml:space="preserve">. </w:t>
            </w:r>
          </w:p>
        </w:tc>
      </w:tr>
      <w:tr w:rsidR="00D24ABA" w:rsidRPr="003562F2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D24A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tabs>
                <w:tab w:val="left" w:pos="709"/>
              </w:tabs>
              <w:spacing w:line="276" w:lineRule="atLeast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Исполнитель</w:t>
            </w:r>
            <w:bookmarkStart w:id="0" w:name="_GoBack"/>
            <w:bookmarkEnd w:id="0"/>
            <w:r w:rsidRPr="003562F2">
              <w:rPr>
                <w:rFonts w:ascii="PT Astra Serif" w:hAnsi="PT Astra Serif"/>
                <w:b/>
                <w:sz w:val="20"/>
              </w:rPr>
              <w:t xml:space="preserve"> обязан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24ABA" w:rsidRPr="003562F2" w:rsidRDefault="003B0A44">
            <w:pPr>
              <w:widowControl w:val="0"/>
              <w:numPr>
                <w:ilvl w:val="0"/>
                <w:numId w:val="4"/>
              </w:numPr>
              <w:tabs>
                <w:tab w:val="left" w:pos="709"/>
              </w:tabs>
              <w:ind w:left="0" w:right="114" w:firstLine="398"/>
              <w:contextualSpacing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 xml:space="preserve">Устранение замечаний, при проведении экспертизы Заказчиком производятся и оплачиваются </w:t>
            </w:r>
            <w:proofErr w:type="spellStart"/>
            <w:r>
              <w:rPr>
                <w:rFonts w:ascii="PT Astra Serif" w:hAnsi="PT Astra Serif"/>
                <w:sz w:val="20"/>
              </w:rPr>
              <w:t>Исполнителес</w:t>
            </w:r>
            <w:proofErr w:type="spellEnd"/>
            <w:r w:rsidRPr="003562F2">
              <w:rPr>
                <w:rFonts w:ascii="PT Astra Serif" w:hAnsi="PT Astra Serif"/>
                <w:sz w:val="20"/>
              </w:rPr>
              <w:t xml:space="preserve"> самостоятельно, в объеме, необходимом для получения положительного </w:t>
            </w:r>
            <w:r w:rsidRPr="003562F2">
              <w:rPr>
                <w:rFonts w:ascii="PT Astra Serif" w:hAnsi="PT Astra Serif"/>
                <w:sz w:val="20"/>
              </w:rPr>
              <w:t>заключения экспертизы.</w:t>
            </w:r>
          </w:p>
          <w:p w:rsidR="00D24ABA" w:rsidRPr="003562F2" w:rsidRDefault="003B0A44">
            <w:pPr>
              <w:jc w:val="both"/>
              <w:rPr>
                <w:rFonts w:ascii="PT Astra Serif" w:hAnsi="PT Astra Serif"/>
                <w:color w:val="FB290D"/>
                <w:sz w:val="20"/>
              </w:rPr>
            </w:pPr>
            <w:r w:rsidRPr="003562F2">
              <w:rPr>
                <w:rFonts w:ascii="PT Astra Serif" w:hAnsi="PT Astra Serif"/>
                <w:color w:val="FB290D"/>
                <w:sz w:val="20"/>
              </w:rPr>
              <w:t xml:space="preserve">       </w:t>
            </w:r>
            <w:r w:rsidRPr="003562F2">
              <w:rPr>
                <w:rFonts w:ascii="PT Astra Serif" w:hAnsi="PT Astra Serif"/>
                <w:sz w:val="20"/>
              </w:rPr>
              <w:t xml:space="preserve">2. Право на </w:t>
            </w:r>
            <w:r>
              <w:rPr>
                <w:rFonts w:ascii="PT Astra Serif" w:hAnsi="PT Astra Serif"/>
                <w:sz w:val="20"/>
              </w:rPr>
              <w:t>оказание услуг</w:t>
            </w:r>
            <w:r w:rsidRPr="003562F2">
              <w:rPr>
                <w:rFonts w:ascii="PT Astra Serif" w:hAnsi="PT Astra Serif"/>
                <w:sz w:val="20"/>
              </w:rPr>
              <w:t xml:space="preserve"> должно подтверждаться аттестацией работника (сотрудника) на право проектирования средств обеспечения </w:t>
            </w:r>
            <w:r w:rsidRPr="003562F2">
              <w:rPr>
                <w:rFonts w:ascii="PT Astra Serif" w:hAnsi="PT Astra Serif"/>
                <w:sz w:val="20"/>
              </w:rPr>
              <w:lastRenderedPageBreak/>
              <w:t>пожарной безопасности зданий и сооружений, которые введены в эксплуатацию.</w:t>
            </w:r>
          </w:p>
          <w:p w:rsidR="00D24ABA" w:rsidRPr="003562F2" w:rsidRDefault="003B0A44" w:rsidP="003562F2">
            <w:pPr>
              <w:ind w:firstLine="399"/>
              <w:jc w:val="both"/>
              <w:rPr>
                <w:rFonts w:ascii="PT Astra Serif" w:hAnsi="PT Astra Serif"/>
                <w:sz w:val="20"/>
              </w:rPr>
            </w:pPr>
            <w:r w:rsidRPr="003562F2">
              <w:rPr>
                <w:rFonts w:ascii="PT Astra Serif" w:hAnsi="PT Astra Serif"/>
                <w:sz w:val="20"/>
              </w:rPr>
              <w:t>3. Иметь подтверждени</w:t>
            </w:r>
            <w:r w:rsidRPr="003562F2">
              <w:rPr>
                <w:rFonts w:ascii="PT Astra Serif" w:hAnsi="PT Astra Serif"/>
                <w:sz w:val="20"/>
              </w:rPr>
              <w:t>е аттестации на право проектирования средств обеспечения пожарной безопасности зданий и сооружений.</w:t>
            </w:r>
          </w:p>
        </w:tc>
      </w:tr>
    </w:tbl>
    <w:p w:rsidR="00D24ABA" w:rsidRDefault="00D24ABA">
      <w:pPr>
        <w:pStyle w:val="ConsNormal"/>
        <w:jc w:val="center"/>
        <w:rPr>
          <w:rFonts w:ascii="Times New Roman" w:hAnsi="Times New Roman"/>
          <w:b/>
          <w:sz w:val="21"/>
        </w:rPr>
      </w:pPr>
    </w:p>
    <w:p w:rsidR="00D24ABA" w:rsidRDefault="00D24ABA">
      <w:pPr>
        <w:spacing w:after="0" w:line="240" w:lineRule="auto"/>
        <w:ind w:left="360"/>
        <w:jc w:val="both"/>
        <w:rPr>
          <w:b/>
          <w:sz w:val="20"/>
        </w:rPr>
      </w:pPr>
    </w:p>
    <w:p w:rsidR="00D24ABA" w:rsidRDefault="00D24ABA">
      <w:pPr>
        <w:spacing w:after="0" w:line="240" w:lineRule="auto"/>
        <w:ind w:left="360"/>
        <w:jc w:val="both"/>
        <w:rPr>
          <w:b/>
          <w:sz w:val="2"/>
        </w:rPr>
      </w:pPr>
    </w:p>
    <w:p w:rsidR="00D24ABA" w:rsidRDefault="003B0A44">
      <w:pPr>
        <w:spacing w:after="0" w:line="240" w:lineRule="auto"/>
        <w:ind w:left="360"/>
        <w:jc w:val="both"/>
        <w:rPr>
          <w:b/>
          <w:sz w:val="18"/>
        </w:rPr>
      </w:pPr>
      <w:r>
        <w:rPr>
          <w:b/>
          <w:sz w:val="18"/>
        </w:rPr>
        <w:t>Заказчик</w:t>
      </w:r>
    </w:p>
    <w:p w:rsidR="00D24ABA" w:rsidRDefault="00D24ABA">
      <w:pPr>
        <w:spacing w:after="0" w:line="240" w:lineRule="auto"/>
        <w:ind w:left="360"/>
        <w:jc w:val="both"/>
        <w:rPr>
          <w:sz w:val="18"/>
        </w:rPr>
      </w:pPr>
    </w:p>
    <w:p w:rsidR="00D24ABA" w:rsidRDefault="003B0A44">
      <w:pPr>
        <w:spacing w:after="0" w:line="240" w:lineRule="auto"/>
        <w:ind w:firstLine="360"/>
        <w:jc w:val="both"/>
        <w:rPr>
          <w:sz w:val="18"/>
        </w:rPr>
      </w:pPr>
      <w:r>
        <w:rPr>
          <w:sz w:val="18"/>
        </w:rPr>
        <w:t xml:space="preserve">_______________      </w:t>
      </w:r>
      <w:r>
        <w:rPr>
          <w:sz w:val="18"/>
        </w:rPr>
        <w:tab/>
        <w:t xml:space="preserve">     ___________________</w:t>
      </w:r>
      <w:r>
        <w:rPr>
          <w:sz w:val="18"/>
        </w:rPr>
        <w:tab/>
        <w:t xml:space="preserve">____________ </w:t>
      </w:r>
    </w:p>
    <w:p w:rsidR="00D24ABA" w:rsidRDefault="003B0A44">
      <w:pPr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>М.П.</w:t>
      </w:r>
    </w:p>
    <w:p w:rsidR="00D24ABA" w:rsidRDefault="00D24ABA">
      <w:pPr>
        <w:spacing w:after="0" w:line="240" w:lineRule="auto"/>
        <w:jc w:val="both"/>
        <w:rPr>
          <w:b/>
          <w:sz w:val="18"/>
        </w:rPr>
      </w:pPr>
    </w:p>
    <w:p w:rsidR="00D24ABA" w:rsidRDefault="003B0A44">
      <w:pPr>
        <w:spacing w:after="0" w:line="240" w:lineRule="auto"/>
        <w:ind w:left="360"/>
        <w:jc w:val="both"/>
        <w:rPr>
          <w:sz w:val="18"/>
        </w:rPr>
      </w:pPr>
      <w:r>
        <w:rPr>
          <w:b/>
          <w:sz w:val="18"/>
        </w:rPr>
        <w:t>Исполнитель</w:t>
      </w:r>
    </w:p>
    <w:p w:rsidR="00D24ABA" w:rsidRDefault="00D24ABA">
      <w:pPr>
        <w:spacing w:after="0" w:line="240" w:lineRule="auto"/>
        <w:ind w:left="360"/>
        <w:jc w:val="both"/>
        <w:rPr>
          <w:b/>
          <w:sz w:val="18"/>
        </w:rPr>
      </w:pPr>
    </w:p>
    <w:p w:rsidR="00D24ABA" w:rsidRDefault="003B0A44">
      <w:pPr>
        <w:spacing w:after="0" w:line="240" w:lineRule="auto"/>
        <w:ind w:firstLine="360"/>
        <w:jc w:val="both"/>
        <w:rPr>
          <w:sz w:val="18"/>
        </w:rPr>
      </w:pPr>
      <w:r>
        <w:rPr>
          <w:sz w:val="18"/>
        </w:rPr>
        <w:t xml:space="preserve">_______________      </w:t>
      </w:r>
      <w:r>
        <w:rPr>
          <w:sz w:val="18"/>
        </w:rPr>
        <w:tab/>
        <w:t xml:space="preserve">     ___________________</w:t>
      </w:r>
      <w:r>
        <w:rPr>
          <w:sz w:val="18"/>
        </w:rPr>
        <w:tab/>
      </w:r>
      <w:r>
        <w:rPr>
          <w:sz w:val="18"/>
        </w:rPr>
        <w:t xml:space="preserve">____________ </w:t>
      </w:r>
    </w:p>
    <w:p w:rsidR="00D24ABA" w:rsidRDefault="003B0A44">
      <w:pPr>
        <w:rPr>
          <w:sz w:val="21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М.П.</w:t>
      </w:r>
    </w:p>
    <w:sectPr w:rsidR="00D24ABA">
      <w:pgSz w:w="11906" w:h="16838"/>
      <w:pgMar w:top="1134" w:right="567" w:bottom="993" w:left="1418" w:header="397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D698D"/>
    <w:multiLevelType w:val="multilevel"/>
    <w:tmpl w:val="426C7BE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 w15:restartNumberingAfterBreak="0">
    <w:nsid w:val="26461079"/>
    <w:multiLevelType w:val="multilevel"/>
    <w:tmpl w:val="32BCBAF8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872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592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312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032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752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472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192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912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632" w:hanging="180"/>
      </w:pPr>
    </w:lvl>
  </w:abstractNum>
  <w:abstractNum w:abstractNumId="2" w15:restartNumberingAfterBreak="0">
    <w:nsid w:val="61C4603D"/>
    <w:multiLevelType w:val="multilevel"/>
    <w:tmpl w:val="96CCB7E4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73" w:hanging="675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78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98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918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38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58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78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98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518" w:hanging="180"/>
      </w:pPr>
    </w:lvl>
  </w:abstractNum>
  <w:abstractNum w:abstractNumId="3" w15:restartNumberingAfterBreak="0">
    <w:nsid w:val="6A17429A"/>
    <w:multiLevelType w:val="multilevel"/>
    <w:tmpl w:val="A1CEFF14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474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194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1914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634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354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074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4794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514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23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ABA"/>
    <w:rsid w:val="002E64AA"/>
    <w:rsid w:val="003562F2"/>
    <w:rsid w:val="003B0A44"/>
    <w:rsid w:val="00D2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81D06-D74C-4224-A372-9B0FE4C4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annotation subject"/>
    <w:basedOn w:val="a4"/>
    <w:next w:val="a4"/>
    <w:link w:val="a5"/>
    <w:pPr>
      <w:spacing w:after="160" w:line="240" w:lineRule="auto"/>
    </w:pPr>
    <w:rPr>
      <w:rFonts w:ascii="Calibri" w:hAnsi="Calibri"/>
      <w:b/>
    </w:rPr>
  </w:style>
  <w:style w:type="character" w:customStyle="1" w:styleId="a5">
    <w:name w:val="Тема примечания Знак"/>
    <w:basedOn w:val="a6"/>
    <w:link w:val="a3"/>
    <w:rPr>
      <w:rFonts w:ascii="Calibri" w:hAnsi="Calibri"/>
      <w:b/>
      <w:sz w:val="20"/>
    </w:rPr>
  </w:style>
  <w:style w:type="paragraph" w:styleId="a7">
    <w:name w:val="No Spacing"/>
    <w:link w:val="a8"/>
    <w:rPr>
      <w:rFonts w:ascii="Calibri" w:hAnsi="Calibri"/>
      <w:sz w:val="22"/>
    </w:rPr>
  </w:style>
  <w:style w:type="character" w:customStyle="1" w:styleId="a8">
    <w:name w:val="Без интервала Знак"/>
    <w:link w:val="a7"/>
    <w:rPr>
      <w:rFonts w:ascii="Calibri" w:hAnsi="Calibri"/>
      <w:sz w:val="22"/>
    </w:rPr>
  </w:style>
  <w:style w:type="paragraph" w:customStyle="1" w:styleId="s2">
    <w:name w:val="s2"/>
    <w:link w:val="s20"/>
  </w:style>
  <w:style w:type="character" w:customStyle="1" w:styleId="s20">
    <w:name w:val="s2"/>
    <w:link w:val="s2"/>
  </w:style>
  <w:style w:type="paragraph" w:customStyle="1" w:styleId="ConsDTNormal">
    <w:name w:val="ConsDTNormal"/>
    <w:link w:val="ConsDTNormal0"/>
    <w:pPr>
      <w:jc w:val="both"/>
    </w:pPr>
    <w:rPr>
      <w:sz w:val="24"/>
    </w:rPr>
  </w:style>
  <w:style w:type="character" w:customStyle="1" w:styleId="ConsDTNormal0">
    <w:name w:val="ConsDTNormal"/>
    <w:link w:val="ConsDTNormal"/>
    <w:rPr>
      <w:sz w:val="24"/>
    </w:rPr>
  </w:style>
  <w:style w:type="paragraph" w:customStyle="1" w:styleId="pcenter">
    <w:name w:val="pcenter"/>
    <w:basedOn w:val="a"/>
    <w:link w:val="pcenter0"/>
    <w:pPr>
      <w:spacing w:before="280" w:after="280" w:line="240" w:lineRule="auto"/>
    </w:pPr>
  </w:style>
  <w:style w:type="character" w:customStyle="1" w:styleId="pcenter0">
    <w:name w:val="pcenter"/>
    <w:basedOn w:val="1"/>
    <w:link w:val="pcenter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  <w:sz w:val="18"/>
    </w:rPr>
  </w:style>
  <w:style w:type="character" w:customStyle="1" w:styleId="ConsNonformat0">
    <w:name w:val="ConsNonformat"/>
    <w:link w:val="ConsNonformat"/>
    <w:rPr>
      <w:rFonts w:ascii="Courier New" w:hAnsi="Courier New"/>
      <w:sz w:val="18"/>
    </w:rPr>
  </w:style>
  <w:style w:type="paragraph" w:styleId="a4">
    <w:name w:val="annotation text"/>
    <w:basedOn w:val="a"/>
    <w:link w:val="a6"/>
    <w:rPr>
      <w:sz w:val="20"/>
    </w:rPr>
  </w:style>
  <w:style w:type="character" w:customStyle="1" w:styleId="a6">
    <w:name w:val="Текст примечания Знак"/>
    <w:basedOn w:val="1"/>
    <w:link w:val="a4"/>
    <w:rPr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styleId="ae">
    <w:name w:val="List Paragraph"/>
    <w:basedOn w:val="a"/>
    <w:link w:val="af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character" w:customStyle="1" w:styleId="af">
    <w:name w:val="Абзац списка Знак"/>
    <w:basedOn w:val="1"/>
    <w:link w:val="ae"/>
    <w:rPr>
      <w:rFonts w:ascii="Calibri" w:hAnsi="Calibri"/>
      <w:sz w:val="22"/>
    </w:rPr>
  </w:style>
  <w:style w:type="paragraph" w:customStyle="1" w:styleId="-">
    <w:name w:val="Интернет-ссылка"/>
    <w:link w:val="-0"/>
    <w:rPr>
      <w:color w:val="000080"/>
      <w:u w:val="single"/>
    </w:rPr>
  </w:style>
  <w:style w:type="character" w:customStyle="1" w:styleId="-0">
    <w:name w:val="Интернет-ссылка"/>
    <w:link w:val="-"/>
    <w:rPr>
      <w:color w:val="000080"/>
      <w:u w:val="single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16">
    <w:name w:val="Обычный1"/>
    <w:link w:val="17"/>
    <w:pPr>
      <w:tabs>
        <w:tab w:val="left" w:pos="709"/>
      </w:tabs>
      <w:spacing w:after="200" w:line="276" w:lineRule="atLeast"/>
    </w:pPr>
    <w:rPr>
      <w:rFonts w:ascii="Calibri" w:hAnsi="Calibri"/>
      <w:sz w:val="22"/>
    </w:rPr>
  </w:style>
  <w:style w:type="character" w:customStyle="1" w:styleId="17">
    <w:name w:val="Обычный1"/>
    <w:link w:val="16"/>
    <w:rPr>
      <w:rFonts w:ascii="Calibri" w:hAnsi="Calibri"/>
      <w:sz w:val="22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paragraph" w:customStyle="1" w:styleId="ConsNormal">
    <w:name w:val="ConsNormal"/>
    <w:link w:val="ConsNormal0"/>
    <w:pPr>
      <w:jc w:val="both"/>
    </w:pPr>
    <w:rPr>
      <w:rFonts w:ascii="Courier New" w:hAnsi="Courier New"/>
    </w:rPr>
  </w:style>
  <w:style w:type="character" w:customStyle="1" w:styleId="ConsNormal0">
    <w:name w:val="ConsNormal"/>
    <w:link w:val="ConsNormal"/>
    <w:rPr>
      <w:rFonts w:ascii="Courier New" w:hAnsi="Courier New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ConsPlusCell">
    <w:name w:val="ConsPlusCell"/>
    <w:link w:val="ConsPlusCell0"/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Body Text Indent"/>
    <w:basedOn w:val="a"/>
    <w:link w:val="af7"/>
    <w:pPr>
      <w:spacing w:after="0" w:line="240" w:lineRule="auto"/>
      <w:ind w:left="5760"/>
      <w:jc w:val="both"/>
    </w:pPr>
  </w:style>
  <w:style w:type="character" w:customStyle="1" w:styleId="af7">
    <w:name w:val="Основной текст с отступом Знак"/>
    <w:basedOn w:val="1"/>
    <w:link w:val="af6"/>
    <w:rPr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5625</Words>
  <Characters>32066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Сафронова Яна Романовна</cp:lastModifiedBy>
  <cp:revision>2</cp:revision>
  <dcterms:created xsi:type="dcterms:W3CDTF">2026-10-20T08:58:00Z</dcterms:created>
  <dcterms:modified xsi:type="dcterms:W3CDTF">2026-10-21T06:37:00Z</dcterms:modified>
</cp:coreProperties>
</file>