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930" w:rsidRDefault="00CC231D" w:rsidP="001B5F05">
      <w:pPr>
        <w:jc w:val="center"/>
        <w:rPr>
          <w:b/>
        </w:rPr>
      </w:pPr>
      <w:r w:rsidRPr="006E5A04">
        <w:rPr>
          <w:b/>
          <w:bCs/>
        </w:rPr>
        <w:t>Расчё</w:t>
      </w:r>
      <w:r w:rsidR="00784A45" w:rsidRPr="006E5A04">
        <w:rPr>
          <w:b/>
          <w:bCs/>
        </w:rPr>
        <w:t xml:space="preserve">т и обоснование цены контракта </w:t>
      </w:r>
      <w:r w:rsidR="00234166" w:rsidRPr="006E5A04">
        <w:rPr>
          <w:b/>
        </w:rPr>
        <w:t xml:space="preserve">на оказание комплексных </w:t>
      </w:r>
      <w:r w:rsidR="00234166" w:rsidRPr="006E5A04">
        <w:rPr>
          <w:b/>
          <w:bCs/>
          <w:iCs/>
        </w:rPr>
        <w:t xml:space="preserve">транспортно-экспедиционных услуг </w:t>
      </w:r>
      <w:r w:rsidR="00234166" w:rsidRPr="006E5A04">
        <w:rPr>
          <w:b/>
        </w:rPr>
        <w:t>по доставке вещевого имущества</w:t>
      </w:r>
    </w:p>
    <w:p w:rsidR="001E1378" w:rsidRDefault="001E1378" w:rsidP="001B5F05">
      <w:pPr>
        <w:jc w:val="center"/>
        <w:rPr>
          <w:b/>
        </w:rPr>
      </w:pPr>
    </w:p>
    <w:p w:rsidR="00066D32" w:rsidRPr="006E5A04" w:rsidRDefault="00066D32" w:rsidP="001B5F05">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824"/>
        <w:gridCol w:w="7587"/>
      </w:tblGrid>
      <w:tr w:rsidR="00CC231D" w:rsidRPr="006E5A04" w:rsidTr="00066D32">
        <w:trPr>
          <w:trHeight w:val="1308"/>
        </w:trPr>
        <w:tc>
          <w:tcPr>
            <w:tcW w:w="969" w:type="pct"/>
            <w:tcBorders>
              <w:top w:val="single" w:sz="4" w:space="0" w:color="auto"/>
              <w:left w:val="single" w:sz="4" w:space="0" w:color="auto"/>
              <w:bottom w:val="single" w:sz="4" w:space="0" w:color="auto"/>
              <w:right w:val="single" w:sz="4" w:space="0" w:color="auto"/>
            </w:tcBorders>
            <w:vAlign w:val="center"/>
            <w:hideMark/>
          </w:tcPr>
          <w:p w:rsidR="00CC231D" w:rsidRPr="006E5A04" w:rsidRDefault="00CC231D" w:rsidP="00631B2E">
            <w:pPr>
              <w:widowControl w:val="0"/>
              <w:contextualSpacing/>
              <w:rPr>
                <w:b/>
                <w:bCs/>
              </w:rPr>
            </w:pPr>
            <w:r w:rsidRPr="006E5A04">
              <w:rPr>
                <w:b/>
                <w:bCs/>
              </w:rPr>
              <w:t>Основные характеристики объекта закупки</w:t>
            </w:r>
          </w:p>
        </w:tc>
        <w:tc>
          <w:tcPr>
            <w:tcW w:w="4031" w:type="pct"/>
            <w:tcBorders>
              <w:top w:val="single" w:sz="4" w:space="0" w:color="auto"/>
              <w:left w:val="single" w:sz="4" w:space="0" w:color="auto"/>
              <w:bottom w:val="single" w:sz="4" w:space="0" w:color="auto"/>
              <w:right w:val="single" w:sz="4" w:space="0" w:color="auto"/>
            </w:tcBorders>
            <w:vAlign w:val="center"/>
          </w:tcPr>
          <w:p w:rsidR="00CC231D" w:rsidRPr="006E5A04" w:rsidRDefault="00B757CF" w:rsidP="00631B2E">
            <w:pPr>
              <w:widowControl w:val="0"/>
              <w:contextualSpacing/>
            </w:pPr>
            <w:r>
              <w:t>О</w:t>
            </w:r>
            <w:r w:rsidR="00234166" w:rsidRPr="006E5A04">
              <w:t xml:space="preserve">казание комплексных </w:t>
            </w:r>
            <w:r w:rsidR="00234166" w:rsidRPr="006E5A04">
              <w:rPr>
                <w:bCs/>
                <w:iCs/>
              </w:rPr>
              <w:t xml:space="preserve">транспортно-экспедиционных услуг </w:t>
            </w:r>
            <w:r w:rsidR="00234166" w:rsidRPr="006E5A04">
              <w:t>по доставке вещевого имущества</w:t>
            </w:r>
          </w:p>
        </w:tc>
      </w:tr>
      <w:tr w:rsidR="00CC231D" w:rsidRPr="006E5A04" w:rsidTr="006C1ACE">
        <w:trPr>
          <w:trHeight w:val="20"/>
        </w:trPr>
        <w:tc>
          <w:tcPr>
            <w:tcW w:w="969" w:type="pct"/>
            <w:tcBorders>
              <w:top w:val="single" w:sz="4" w:space="0" w:color="auto"/>
              <w:left w:val="single" w:sz="4" w:space="0" w:color="auto"/>
              <w:bottom w:val="single" w:sz="4" w:space="0" w:color="auto"/>
              <w:right w:val="single" w:sz="4" w:space="0" w:color="auto"/>
            </w:tcBorders>
            <w:hideMark/>
          </w:tcPr>
          <w:p w:rsidR="00CC231D" w:rsidRPr="002E2F65" w:rsidRDefault="00CC231D" w:rsidP="00631B2E">
            <w:pPr>
              <w:widowControl w:val="0"/>
              <w:contextualSpacing/>
              <w:rPr>
                <w:b/>
                <w:bCs/>
              </w:rPr>
            </w:pPr>
            <w:r w:rsidRPr="002E2F65">
              <w:rPr>
                <w:b/>
                <w:bCs/>
              </w:rPr>
              <w:t xml:space="preserve">Используемый метод определения цены контракта, заключаемого с единственным поставщиком </w:t>
            </w:r>
            <w:r w:rsidRPr="002E2F65">
              <w:rPr>
                <w:b/>
                <w:bCs/>
              </w:rPr>
              <w:br/>
              <w:t>с обоснованием:</w:t>
            </w:r>
          </w:p>
        </w:tc>
        <w:tc>
          <w:tcPr>
            <w:tcW w:w="4031" w:type="pct"/>
            <w:tcBorders>
              <w:top w:val="single" w:sz="4" w:space="0" w:color="auto"/>
              <w:left w:val="single" w:sz="4" w:space="0" w:color="auto"/>
              <w:bottom w:val="single" w:sz="4" w:space="0" w:color="auto"/>
              <w:right w:val="single" w:sz="4" w:space="0" w:color="auto"/>
            </w:tcBorders>
          </w:tcPr>
          <w:p w:rsidR="00CC231D" w:rsidRPr="002E2F65" w:rsidRDefault="00CC231D" w:rsidP="00631B2E">
            <w:pPr>
              <w:contextualSpacing/>
              <w:jc w:val="both"/>
              <w:rPr>
                <w:rFonts w:eastAsia="Courier New"/>
              </w:rPr>
            </w:pPr>
            <w:r w:rsidRPr="002E2F65">
              <w:t>Метод сопоставимых рыночных цен.</w:t>
            </w:r>
          </w:p>
          <w:p w:rsidR="00CC231D" w:rsidRPr="002E2F65" w:rsidRDefault="00CC231D" w:rsidP="00631B2E">
            <w:pPr>
              <w:pStyle w:val="ConsPlusNormal"/>
              <w:ind w:firstLine="0"/>
              <w:contextualSpacing/>
              <w:jc w:val="both"/>
              <w:rPr>
                <w:rFonts w:ascii="Times New Roman" w:eastAsia="Calibri" w:hAnsi="Times New Roman" w:cs="Times New Roman"/>
                <w:lang w:eastAsia="en-US"/>
              </w:rPr>
            </w:pPr>
            <w:r w:rsidRPr="002E2F65">
              <w:rPr>
                <w:rFonts w:ascii="Times New Roman" w:eastAsia="Calibri" w:hAnsi="Times New Roman" w:cs="Times New Roman"/>
                <w:lang w:eastAsia="en-US"/>
              </w:rPr>
              <w:t xml:space="preserve">     Метод сопоставимых рыночных цен (анализа рынка) заключается в установлении цены контракта, заключаемого с единственным поставщиком на основании информации о рыночных ценах идентичных товаров, работ, услуг, планируемых к закупкам, или при их отсутствии однородных товаров, работ, услуг (ч.2 ст.22 Федерального Закона от 05.04.2013 № 44).</w:t>
            </w:r>
          </w:p>
          <w:p w:rsidR="00CC231D" w:rsidRPr="002E2F65" w:rsidRDefault="00CC231D" w:rsidP="00631B2E">
            <w:pPr>
              <w:pStyle w:val="ConsPlusNormal"/>
              <w:ind w:firstLine="0"/>
              <w:contextualSpacing/>
              <w:jc w:val="both"/>
              <w:rPr>
                <w:rFonts w:ascii="Times New Roman" w:eastAsia="Calibri" w:hAnsi="Times New Roman" w:cs="Times New Roman"/>
                <w:lang w:eastAsia="en-US"/>
              </w:rPr>
            </w:pPr>
            <w:r w:rsidRPr="002E2F65">
              <w:rPr>
                <w:rFonts w:ascii="Times New Roman" w:eastAsia="Calibri" w:hAnsi="Times New Roman" w:cs="Times New Roman"/>
                <w:lang w:eastAsia="en-US"/>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Путем проведения маркетинговых исследований направлен запрос и получены ответы от поставщиков: </w:t>
            </w:r>
          </w:p>
          <w:p w:rsidR="001E1378" w:rsidRPr="002E2F65" w:rsidRDefault="001E1378" w:rsidP="001E1378">
            <w:pPr>
              <w:pStyle w:val="ConsPlusNormal"/>
              <w:ind w:firstLine="0"/>
              <w:contextualSpacing/>
              <w:jc w:val="both"/>
              <w:rPr>
                <w:rFonts w:ascii="Times New Roman" w:eastAsia="Calibri" w:hAnsi="Times New Roman" w:cs="Times New Roman"/>
                <w:lang w:eastAsia="en-US"/>
              </w:rPr>
            </w:pPr>
            <w:r w:rsidRPr="002E2F65">
              <w:rPr>
                <w:rFonts w:ascii="Times New Roman" w:hAnsi="Times New Roman"/>
              </w:rPr>
              <w:t>ОКПД 2 – 52.29.20.000</w:t>
            </w:r>
          </w:p>
          <w:p w:rsidR="00C94A7B" w:rsidRPr="002E2F65" w:rsidRDefault="00C94A7B" w:rsidP="00C94A7B">
            <w:pPr>
              <w:pStyle w:val="a5"/>
              <w:contextualSpacing/>
              <w:rPr>
                <w:rFonts w:ascii="Times New Roman" w:hAnsi="Times New Roman"/>
                <w:b/>
                <w:sz w:val="24"/>
                <w:szCs w:val="24"/>
              </w:rPr>
            </w:pPr>
          </w:p>
          <w:p w:rsidR="00445E9C" w:rsidRDefault="00445E9C" w:rsidP="00445E9C">
            <w:pPr>
              <w:autoSpaceDE w:val="0"/>
              <w:jc w:val="both"/>
              <w:rPr>
                <w:b/>
              </w:rPr>
            </w:pPr>
            <w:r w:rsidRPr="00445E9C">
              <w:rPr>
                <w:b/>
              </w:rPr>
              <w:t xml:space="preserve">1.Грузополучатель: Краевое Государственное бюджетное учреждение здравоохранения санаторий «АННЕНСКИЕ ВОДЫ» министерства здравоохранения Хабаровского края. </w:t>
            </w:r>
          </w:p>
          <w:p w:rsidR="00445E9C" w:rsidRDefault="00445E9C" w:rsidP="00445E9C">
            <w:pPr>
              <w:pBdr>
                <w:top w:val="nil"/>
                <w:left w:val="nil"/>
                <w:bottom w:val="nil"/>
                <w:right w:val="nil"/>
                <w:between w:val="nil"/>
                <w:bar w:val="nil"/>
              </w:pBdr>
              <w:rPr>
                <w:rFonts w:eastAsia="Calibri"/>
                <w:b/>
                <w:color w:val="000000"/>
                <w:u w:color="000000"/>
              </w:rPr>
            </w:pPr>
          </w:p>
          <w:p w:rsidR="00445E9C" w:rsidRPr="00445E9C" w:rsidRDefault="00445E9C" w:rsidP="00445E9C">
            <w:pPr>
              <w:pBdr>
                <w:top w:val="nil"/>
                <w:left w:val="nil"/>
                <w:bottom w:val="nil"/>
                <w:right w:val="nil"/>
                <w:between w:val="nil"/>
                <w:bar w:val="nil"/>
              </w:pBdr>
              <w:rPr>
                <w:rFonts w:ascii="Calibri" w:eastAsia="Calibri" w:hAnsi="Calibri" w:cs="Calibri"/>
                <w:b/>
                <w:color w:val="000000"/>
                <w:u w:color="000000"/>
                <w:bdr w:val="nil"/>
              </w:rPr>
            </w:pPr>
            <w:r w:rsidRPr="00445E9C">
              <w:rPr>
                <w:rFonts w:eastAsia="Calibri"/>
                <w:b/>
                <w:color w:val="000000"/>
                <w:sz w:val="22"/>
                <w:szCs w:val="22"/>
                <w:u w:color="000000"/>
              </w:rPr>
              <w:t xml:space="preserve">Адрес: </w:t>
            </w:r>
            <w:r w:rsidRPr="00445E9C">
              <w:rPr>
                <w:rFonts w:eastAsia="Calibri"/>
                <w:b/>
                <w:bCs/>
                <w:color w:val="000000"/>
                <w:sz w:val="22"/>
                <w:szCs w:val="22"/>
                <w:u w:color="000000"/>
              </w:rPr>
              <w:t xml:space="preserve">Хабаровский край, </w:t>
            </w:r>
            <w:proofErr w:type="spellStart"/>
            <w:r w:rsidRPr="00445E9C">
              <w:rPr>
                <w:rFonts w:eastAsia="Calibri"/>
                <w:b/>
                <w:bCs/>
                <w:color w:val="000000"/>
                <w:sz w:val="22"/>
                <w:szCs w:val="22"/>
                <w:u w:color="000000"/>
              </w:rPr>
              <w:t>Ульчский</w:t>
            </w:r>
            <w:proofErr w:type="spellEnd"/>
            <w:r w:rsidRPr="00445E9C">
              <w:rPr>
                <w:rFonts w:eastAsia="Calibri"/>
                <w:b/>
                <w:bCs/>
                <w:color w:val="000000"/>
                <w:sz w:val="22"/>
                <w:szCs w:val="22"/>
                <w:u w:color="000000"/>
              </w:rPr>
              <w:t xml:space="preserve"> район, с. Аннинские Минеральные Воды, ул. Центральная, д.</w:t>
            </w:r>
            <w:r w:rsidRPr="00445E9C">
              <w:rPr>
                <w:rFonts w:eastAsia="Calibri"/>
                <w:b/>
                <w:bCs/>
                <w:color w:val="000000"/>
                <w:sz w:val="28"/>
                <w:szCs w:val="28"/>
                <w:u w:color="000000"/>
              </w:rPr>
              <w:t xml:space="preserve"> 2</w:t>
            </w:r>
          </w:p>
          <w:p w:rsidR="00445E9C" w:rsidRPr="00445E9C" w:rsidRDefault="00445E9C" w:rsidP="00445E9C">
            <w:pPr>
              <w:autoSpaceDE w:val="0"/>
              <w:jc w:val="both"/>
              <w:rPr>
                <w:b/>
              </w:rPr>
            </w:pPr>
          </w:p>
          <w:p w:rsidR="001112C5" w:rsidRPr="00746B24" w:rsidRDefault="001112C5" w:rsidP="001112C5">
            <w:pPr>
              <w:autoSpaceDE w:val="0"/>
              <w:contextualSpacing/>
              <w:jc w:val="both"/>
              <w:rPr>
                <w:b/>
              </w:rPr>
            </w:pPr>
            <w:r w:rsidRPr="00746B24">
              <w:t>ОКПД 2 – 52.29.20.000</w:t>
            </w:r>
          </w:p>
          <w:p w:rsidR="00445E9C" w:rsidRDefault="006B45A0" w:rsidP="00445E9C">
            <w:pPr>
              <w:contextualSpacing/>
              <w:rPr>
                <w:bCs/>
                <w:lang w:eastAsia="zh-CN"/>
              </w:rPr>
            </w:pPr>
            <w:r>
              <w:rPr>
                <w:bCs/>
                <w:lang w:eastAsia="zh-CN"/>
              </w:rPr>
              <w:t>1.</w:t>
            </w:r>
            <w:r w:rsidR="00445E9C" w:rsidRPr="00746B24">
              <w:rPr>
                <w:bCs/>
                <w:lang w:eastAsia="zh-CN"/>
              </w:rPr>
              <w:t xml:space="preserve"> Вес </w:t>
            </w:r>
            <w:r w:rsidR="00445E9C">
              <w:rPr>
                <w:bCs/>
                <w:lang w:eastAsia="zh-CN"/>
              </w:rPr>
              <w:t>50 кг, объем 1</w:t>
            </w:r>
            <w:r w:rsidR="00445E9C" w:rsidRPr="00746B24">
              <w:rPr>
                <w:bCs/>
                <w:lang w:eastAsia="zh-CN"/>
              </w:rPr>
              <w:t xml:space="preserve"> куб. </w:t>
            </w:r>
            <w:r w:rsidR="00445E9C">
              <w:rPr>
                <w:bCs/>
                <w:lang w:eastAsia="zh-CN"/>
              </w:rPr>
              <w:t xml:space="preserve">3 </w:t>
            </w:r>
            <w:r w:rsidR="00445E9C" w:rsidRPr="00746B24">
              <w:rPr>
                <w:bCs/>
                <w:lang w:eastAsia="zh-CN"/>
              </w:rPr>
              <w:t>мест</w:t>
            </w:r>
            <w:r w:rsidR="00445E9C">
              <w:rPr>
                <w:bCs/>
                <w:lang w:eastAsia="zh-CN"/>
              </w:rPr>
              <w:t>а</w:t>
            </w:r>
            <w:r w:rsidR="00445E9C" w:rsidRPr="00746B24">
              <w:rPr>
                <w:bCs/>
                <w:lang w:eastAsia="zh-CN"/>
              </w:rPr>
              <w:t xml:space="preserve"> (швейные изделия</w:t>
            </w:r>
            <w:r w:rsidR="00445E9C">
              <w:rPr>
                <w:bCs/>
                <w:lang w:eastAsia="zh-CN"/>
              </w:rPr>
              <w:t xml:space="preserve"> л/с.</w:t>
            </w:r>
            <w:r w:rsidR="00445E9C" w:rsidRPr="00746B24">
              <w:rPr>
                <w:bCs/>
                <w:lang w:eastAsia="zh-CN"/>
              </w:rPr>
              <w:t>)</w:t>
            </w:r>
          </w:p>
          <w:p w:rsidR="00445E9C" w:rsidRPr="00155F0F" w:rsidRDefault="00445E9C" w:rsidP="00445E9C">
            <w:pPr>
              <w:tabs>
                <w:tab w:val="center" w:pos="3765"/>
              </w:tabs>
              <w:contextualSpacing/>
              <w:rPr>
                <w:bCs/>
                <w:color w:val="FF0000"/>
                <w:lang w:eastAsia="zh-CN"/>
              </w:rPr>
            </w:pPr>
            <w:r w:rsidRPr="00155F0F">
              <w:rPr>
                <w:bCs/>
                <w:color w:val="FF0000"/>
              </w:rPr>
              <w:t>Срок отгрузки –</w:t>
            </w:r>
            <w:r>
              <w:rPr>
                <w:bCs/>
                <w:color w:val="FF0000"/>
              </w:rPr>
              <w:t xml:space="preserve"> 16.10.2026</w:t>
            </w:r>
            <w:r w:rsidRPr="00155F0F">
              <w:rPr>
                <w:bCs/>
                <w:color w:val="FF0000"/>
              </w:rPr>
              <w:t xml:space="preserve"> г.</w:t>
            </w:r>
            <w:r>
              <w:rPr>
                <w:bCs/>
                <w:color w:val="FF0000"/>
              </w:rPr>
              <w:t xml:space="preserve"> </w:t>
            </w:r>
            <w:r>
              <w:rPr>
                <w:bCs/>
                <w:color w:val="FF0000"/>
                <w:lang w:eastAsia="zh-CN"/>
              </w:rPr>
              <w:t>До 1</w:t>
            </w:r>
            <w:r w:rsidR="00985DA5">
              <w:rPr>
                <w:bCs/>
                <w:color w:val="FF0000"/>
                <w:lang w:eastAsia="zh-CN"/>
              </w:rPr>
              <w:t>5</w:t>
            </w:r>
            <w:bookmarkStart w:id="0" w:name="_GoBack"/>
            <w:bookmarkEnd w:id="0"/>
            <w:r>
              <w:rPr>
                <w:bCs/>
                <w:color w:val="FF0000"/>
                <w:lang w:eastAsia="zh-CN"/>
              </w:rPr>
              <w:t>.00. (По местному времени)</w:t>
            </w:r>
          </w:p>
          <w:p w:rsidR="00445E9C" w:rsidRPr="009E55F4" w:rsidRDefault="00445E9C" w:rsidP="00445E9C">
            <w:pPr>
              <w:tabs>
                <w:tab w:val="center" w:pos="3765"/>
              </w:tabs>
              <w:contextualSpacing/>
              <w:rPr>
                <w:bCs/>
                <w:color w:val="FF0000"/>
                <w:lang w:eastAsia="zh-CN"/>
              </w:rPr>
            </w:pPr>
            <w:r w:rsidRPr="00155F0F">
              <w:rPr>
                <w:bCs/>
                <w:color w:val="FF0000"/>
                <w:lang w:eastAsia="zh-CN"/>
              </w:rPr>
              <w:t xml:space="preserve">Доставка – </w:t>
            </w:r>
            <w:r w:rsidRPr="00070F92">
              <w:rPr>
                <w:bCs/>
                <w:color w:val="FF0000"/>
                <w:lang w:eastAsia="zh-CN"/>
              </w:rPr>
              <w:t xml:space="preserve">до </w:t>
            </w:r>
            <w:r>
              <w:rPr>
                <w:bCs/>
                <w:color w:val="FF0000"/>
                <w:lang w:eastAsia="zh-CN"/>
              </w:rPr>
              <w:t xml:space="preserve">17.10.2026 г. </w:t>
            </w:r>
          </w:p>
          <w:p w:rsidR="006E77FA" w:rsidRPr="00746B24" w:rsidRDefault="006E77FA" w:rsidP="006E77FA">
            <w:pPr>
              <w:tabs>
                <w:tab w:val="center" w:pos="3765"/>
              </w:tabs>
              <w:contextualSpacing/>
              <w:rPr>
                <w:b/>
                <w:bCs/>
              </w:rPr>
            </w:pPr>
            <w:r w:rsidRPr="00746B24">
              <w:rPr>
                <w:b/>
              </w:rPr>
              <w:t>Услуга 1</w:t>
            </w:r>
            <w:r w:rsidRPr="00746B24">
              <w:rPr>
                <w:b/>
              </w:rPr>
              <w:tab/>
            </w:r>
          </w:p>
          <w:p w:rsidR="00066D32" w:rsidRPr="00746B24" w:rsidRDefault="00066D32" w:rsidP="00066D32">
            <w:pPr>
              <w:contextualSpacing/>
              <w:rPr>
                <w:color w:val="000000"/>
              </w:rPr>
            </w:pPr>
            <w:r w:rsidRPr="00746B24">
              <w:rPr>
                <w:color w:val="000000"/>
              </w:rPr>
              <w:t xml:space="preserve">Исполнитель № 1 (Исх. № </w:t>
            </w:r>
            <w:r>
              <w:rPr>
                <w:color w:val="000000"/>
              </w:rPr>
              <w:t xml:space="preserve">б/н от </w:t>
            </w:r>
            <w:r w:rsidR="00445E9C">
              <w:rPr>
                <w:color w:val="000000"/>
              </w:rPr>
              <w:t>15.10.2026)</w:t>
            </w:r>
            <w:r>
              <w:rPr>
                <w:color w:val="000000"/>
              </w:rPr>
              <w:t>-</w:t>
            </w:r>
            <w:r w:rsidR="00445E9C">
              <w:rPr>
                <w:color w:val="000000"/>
              </w:rPr>
              <w:t>7 800</w:t>
            </w:r>
            <w:r>
              <w:rPr>
                <w:color w:val="000000"/>
              </w:rPr>
              <w:t xml:space="preserve">,00 </w:t>
            </w:r>
            <w:r w:rsidRPr="00746B24">
              <w:rPr>
                <w:color w:val="000000"/>
              </w:rPr>
              <w:t>руб.</w:t>
            </w:r>
          </w:p>
          <w:p w:rsidR="00066D32" w:rsidRPr="00746B24" w:rsidRDefault="00066D32" w:rsidP="00066D32">
            <w:pPr>
              <w:contextualSpacing/>
            </w:pPr>
            <w:r w:rsidRPr="00746B24">
              <w:rPr>
                <w:color w:val="000000"/>
              </w:rPr>
              <w:t>Исполнитель</w:t>
            </w:r>
            <w:r w:rsidRPr="00746B24">
              <w:t xml:space="preserve"> № 2 (Исх. № б/н от </w:t>
            </w:r>
            <w:r w:rsidR="00445E9C">
              <w:rPr>
                <w:color w:val="000000"/>
              </w:rPr>
              <w:t>15.10.2026</w:t>
            </w:r>
            <w:r w:rsidR="00445E9C">
              <w:t>) -8</w:t>
            </w:r>
            <w:r>
              <w:t> 000,00</w:t>
            </w:r>
            <w:r w:rsidRPr="00746B24">
              <w:t xml:space="preserve"> руб.</w:t>
            </w:r>
          </w:p>
          <w:p w:rsidR="00066D32" w:rsidRPr="00746B24" w:rsidRDefault="00066D32" w:rsidP="00066D32">
            <w:pPr>
              <w:contextualSpacing/>
            </w:pPr>
            <w:r w:rsidRPr="00746B24">
              <w:rPr>
                <w:color w:val="000000"/>
              </w:rPr>
              <w:t>Исполнитель</w:t>
            </w:r>
            <w:r w:rsidRPr="00746B24">
              <w:t xml:space="preserve"> № 3 (Исх. № б/н от </w:t>
            </w:r>
            <w:r w:rsidR="00445E9C">
              <w:rPr>
                <w:color w:val="000000"/>
              </w:rPr>
              <w:t>14.10.2026</w:t>
            </w:r>
            <w:r w:rsidR="00445E9C">
              <w:t>) -9</w:t>
            </w:r>
            <w:r>
              <w:t xml:space="preserve"> 000</w:t>
            </w:r>
            <w:r w:rsidRPr="00746B24">
              <w:t>,00 руб.</w:t>
            </w:r>
          </w:p>
          <w:p w:rsidR="00066D32" w:rsidRPr="002E2F65" w:rsidRDefault="00445E9C" w:rsidP="00445E9C">
            <w:pPr>
              <w:pStyle w:val="a5"/>
              <w:contextualSpacing/>
              <w:rPr>
                <w:rFonts w:ascii="Times New Roman" w:hAnsi="Times New Roman"/>
                <w:b/>
                <w:sz w:val="24"/>
                <w:szCs w:val="24"/>
              </w:rPr>
            </w:pPr>
            <w:r>
              <w:rPr>
                <w:rFonts w:ascii="Times New Roman" w:hAnsi="Times New Roman"/>
                <w:b/>
                <w:sz w:val="24"/>
                <w:szCs w:val="24"/>
              </w:rPr>
              <w:t xml:space="preserve"> НМЦК=1*7 800,00=7 800,00 руб.</w:t>
            </w:r>
          </w:p>
        </w:tc>
      </w:tr>
      <w:tr w:rsidR="00CC231D" w:rsidRPr="006E5A04" w:rsidTr="006C1ACE">
        <w:trPr>
          <w:trHeight w:val="20"/>
        </w:trPr>
        <w:tc>
          <w:tcPr>
            <w:tcW w:w="969" w:type="pct"/>
            <w:tcBorders>
              <w:top w:val="single" w:sz="4" w:space="0" w:color="auto"/>
              <w:left w:val="single" w:sz="4" w:space="0" w:color="auto"/>
              <w:bottom w:val="single" w:sz="4" w:space="0" w:color="auto"/>
              <w:right w:val="single" w:sz="4" w:space="0" w:color="auto"/>
            </w:tcBorders>
            <w:hideMark/>
          </w:tcPr>
          <w:p w:rsidR="00CC231D" w:rsidRPr="006E5A04" w:rsidRDefault="00CC231D" w:rsidP="00631B2E">
            <w:pPr>
              <w:widowControl w:val="0"/>
              <w:contextualSpacing/>
              <w:rPr>
                <w:b/>
                <w:bCs/>
              </w:rPr>
            </w:pPr>
            <w:r w:rsidRPr="006E5A04">
              <w:rPr>
                <w:b/>
                <w:bCs/>
              </w:rPr>
              <w:t>Расчет цены по методу сопоставимых рыночных цен</w:t>
            </w:r>
          </w:p>
        </w:tc>
        <w:tc>
          <w:tcPr>
            <w:tcW w:w="4031" w:type="pct"/>
            <w:tcBorders>
              <w:top w:val="single" w:sz="4" w:space="0" w:color="auto"/>
              <w:left w:val="single" w:sz="4" w:space="0" w:color="auto"/>
              <w:bottom w:val="single" w:sz="4" w:space="0" w:color="auto"/>
              <w:right w:val="single" w:sz="4" w:space="0" w:color="auto"/>
            </w:tcBorders>
            <w:hideMark/>
          </w:tcPr>
          <w:p w:rsidR="00CC231D" w:rsidRPr="006E5A04" w:rsidRDefault="00CC231D" w:rsidP="00631B2E">
            <w:pPr>
              <w:contextualSpacing/>
              <w:rPr>
                <w:rFonts w:eastAsia="Calibri"/>
              </w:rPr>
            </w:pPr>
            <w:r w:rsidRPr="006E5A04">
              <w:t xml:space="preserve">Вывод: </w:t>
            </w:r>
            <w:r w:rsidRPr="006E5A04">
              <w:rPr>
                <w:rFonts w:eastAsia="Calibri"/>
              </w:rPr>
              <w:t>Заказчиком проведен анализ рынка на основании полученных ответов на запросы о ценовой информации, товар является идентичным.</w:t>
            </w:r>
          </w:p>
          <w:p w:rsidR="00CC231D" w:rsidRPr="006E5A04" w:rsidRDefault="00CC231D" w:rsidP="00631B2E">
            <w:pPr>
              <w:contextualSpacing/>
              <w:rPr>
                <w:rFonts w:eastAsia="Courier New"/>
              </w:rPr>
            </w:pPr>
            <w:r w:rsidRPr="006E5A04">
              <w:t>Так как контракт заключается как с единственным поставщиком то целесообразно заключить контракт по наименьшей цене.</w:t>
            </w:r>
          </w:p>
          <w:p w:rsidR="00CC231D" w:rsidRPr="006E5A04" w:rsidRDefault="00CC231D" w:rsidP="00631B2E">
            <w:pPr>
              <w:contextualSpacing/>
            </w:pPr>
            <w:r w:rsidRPr="006E5A04">
              <w:t>Наименьшая цена при проведении маркетинговых исследований пре</w:t>
            </w:r>
            <w:r w:rsidR="004F322A" w:rsidRPr="006E5A04">
              <w:t>дложена Поставщиком № 1</w:t>
            </w:r>
          </w:p>
          <w:p w:rsidR="00066D32" w:rsidRPr="00445E9C" w:rsidRDefault="00480020" w:rsidP="00066D32">
            <w:pPr>
              <w:pStyle w:val="ConsPlusNormal"/>
              <w:ind w:firstLine="0"/>
              <w:contextualSpacing/>
              <w:rPr>
                <w:rFonts w:ascii="Times New Roman" w:hAnsi="Times New Roman"/>
                <w:b/>
              </w:rPr>
            </w:pPr>
            <w:r w:rsidRPr="006E5A04">
              <w:rPr>
                <w:rFonts w:ascii="Times New Roman" w:hAnsi="Times New Roman" w:cs="Times New Roman"/>
                <w:b/>
              </w:rPr>
              <w:t>Общая НМЦК</w:t>
            </w:r>
            <w:r w:rsidR="00EF546A">
              <w:rPr>
                <w:rFonts w:ascii="Times New Roman" w:hAnsi="Times New Roman" w:cs="Times New Roman"/>
                <w:b/>
              </w:rPr>
              <w:t xml:space="preserve"> </w:t>
            </w:r>
            <w:r w:rsidR="00C12ED4" w:rsidRPr="006E77FA">
              <w:rPr>
                <w:rFonts w:ascii="Times New Roman" w:hAnsi="Times New Roman" w:cs="Times New Roman"/>
                <w:b/>
              </w:rPr>
              <w:t xml:space="preserve">= </w:t>
            </w:r>
            <w:r w:rsidR="00445E9C">
              <w:rPr>
                <w:rFonts w:ascii="Times New Roman" w:hAnsi="Times New Roman" w:cs="Times New Roman"/>
                <w:b/>
              </w:rPr>
              <w:t>7 800</w:t>
            </w:r>
            <w:r w:rsidR="00283F74" w:rsidRPr="006E77FA">
              <w:rPr>
                <w:rFonts w:ascii="Times New Roman" w:hAnsi="Times New Roman" w:cs="Times New Roman"/>
                <w:b/>
              </w:rPr>
              <w:t>,00</w:t>
            </w:r>
            <w:r w:rsidR="003B0972" w:rsidRPr="006E77FA">
              <w:rPr>
                <w:rFonts w:ascii="Times New Roman" w:hAnsi="Times New Roman" w:cs="Times New Roman"/>
                <w:b/>
              </w:rPr>
              <w:t xml:space="preserve"> </w:t>
            </w:r>
            <w:r w:rsidR="003B0972" w:rsidRPr="006E77FA">
              <w:rPr>
                <w:rFonts w:ascii="Times New Roman" w:hAnsi="Times New Roman"/>
                <w:b/>
              </w:rPr>
              <w:t>рублей</w:t>
            </w:r>
          </w:p>
        </w:tc>
      </w:tr>
      <w:tr w:rsidR="00CC231D" w:rsidRPr="006E5A04" w:rsidTr="006C1ACE">
        <w:trPr>
          <w:trHeight w:val="216"/>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CC231D" w:rsidRPr="006E5A04" w:rsidRDefault="00CC231D" w:rsidP="00445E9C">
            <w:pPr>
              <w:widowControl w:val="0"/>
              <w:contextualSpacing/>
            </w:pPr>
            <w:r w:rsidRPr="006E5A04">
              <w:rPr>
                <w:b/>
                <w:bCs/>
              </w:rPr>
              <w:t>Дата подготовки обоснования НМЦК: «</w:t>
            </w:r>
            <w:r w:rsidR="00445E9C">
              <w:rPr>
                <w:b/>
                <w:bCs/>
              </w:rPr>
              <w:t>15</w:t>
            </w:r>
            <w:r w:rsidR="00B2688C" w:rsidRPr="006E5A04">
              <w:rPr>
                <w:b/>
                <w:bCs/>
              </w:rPr>
              <w:t>»</w:t>
            </w:r>
            <w:r w:rsidR="001112C5">
              <w:rPr>
                <w:b/>
                <w:bCs/>
              </w:rPr>
              <w:t xml:space="preserve"> </w:t>
            </w:r>
            <w:r w:rsidR="00445E9C">
              <w:rPr>
                <w:b/>
                <w:bCs/>
              </w:rPr>
              <w:t>10</w:t>
            </w:r>
            <w:r w:rsidR="006B45A0">
              <w:rPr>
                <w:b/>
                <w:bCs/>
              </w:rPr>
              <w:t>.2026</w:t>
            </w:r>
            <w:r w:rsidR="00B039F5">
              <w:rPr>
                <w:b/>
                <w:bCs/>
              </w:rPr>
              <w:t xml:space="preserve"> </w:t>
            </w:r>
            <w:r w:rsidR="00735F00" w:rsidRPr="006E5A04">
              <w:rPr>
                <w:b/>
                <w:bCs/>
              </w:rPr>
              <w:t>г</w:t>
            </w:r>
            <w:r w:rsidR="006B45A0">
              <w:rPr>
                <w:b/>
                <w:bCs/>
              </w:rPr>
              <w:t>.</w:t>
            </w:r>
            <w:r w:rsidRPr="006E5A04">
              <w:rPr>
                <w:b/>
                <w:bCs/>
              </w:rPr>
              <w:t xml:space="preserve"> </w:t>
            </w:r>
          </w:p>
        </w:tc>
      </w:tr>
    </w:tbl>
    <w:p w:rsidR="006B45A0" w:rsidRDefault="006B45A0" w:rsidP="00CC231D">
      <w:pPr>
        <w:tabs>
          <w:tab w:val="left" w:pos="5580"/>
          <w:tab w:val="left" w:pos="8580"/>
        </w:tabs>
        <w:jc w:val="both"/>
        <w:rPr>
          <w:b/>
          <w:bCs/>
        </w:rPr>
      </w:pPr>
    </w:p>
    <w:p w:rsidR="006B45A0" w:rsidRDefault="006B45A0" w:rsidP="00CC231D">
      <w:pPr>
        <w:tabs>
          <w:tab w:val="left" w:pos="5580"/>
          <w:tab w:val="left" w:pos="8580"/>
        </w:tabs>
        <w:jc w:val="both"/>
        <w:rPr>
          <w:b/>
          <w:bCs/>
        </w:rPr>
      </w:pPr>
    </w:p>
    <w:p w:rsidR="006B45A0" w:rsidRDefault="006B45A0" w:rsidP="00CC231D">
      <w:pPr>
        <w:tabs>
          <w:tab w:val="left" w:pos="5580"/>
          <w:tab w:val="left" w:pos="8580"/>
        </w:tabs>
        <w:jc w:val="both"/>
        <w:rPr>
          <w:b/>
          <w:bCs/>
        </w:rPr>
      </w:pPr>
    </w:p>
    <w:p w:rsidR="00C01544" w:rsidRPr="006E5A04" w:rsidRDefault="00CC231D" w:rsidP="00CC231D">
      <w:pPr>
        <w:tabs>
          <w:tab w:val="left" w:pos="5580"/>
          <w:tab w:val="left" w:pos="8580"/>
        </w:tabs>
        <w:jc w:val="both"/>
        <w:rPr>
          <w:b/>
          <w:bCs/>
        </w:rPr>
      </w:pPr>
      <w:r w:rsidRPr="006E5A04">
        <w:rPr>
          <w:b/>
          <w:bCs/>
        </w:rPr>
        <w:t>Заключение контракта предусмотрено в соответствии с п.</w:t>
      </w:r>
      <w:r w:rsidR="00480020" w:rsidRPr="006E5A04">
        <w:rPr>
          <w:b/>
          <w:bCs/>
        </w:rPr>
        <w:t>4</w:t>
      </w:r>
      <w:r w:rsidRPr="006E5A04">
        <w:rPr>
          <w:b/>
          <w:bCs/>
        </w:rPr>
        <w:t xml:space="preserve"> ч. 1 ст.93 Федерального закона от 05.04.2013 № 44-ФЗ.</w:t>
      </w:r>
    </w:p>
    <w:p w:rsidR="00700130" w:rsidRPr="006E5A04" w:rsidRDefault="00700130" w:rsidP="00CC231D">
      <w:pPr>
        <w:tabs>
          <w:tab w:val="left" w:pos="5580"/>
          <w:tab w:val="left" w:pos="8580"/>
        </w:tabs>
        <w:jc w:val="both"/>
        <w:rPr>
          <w:b/>
          <w:bCs/>
        </w:rPr>
      </w:pPr>
    </w:p>
    <w:p w:rsidR="00700130" w:rsidRPr="006E5A04" w:rsidRDefault="00700130" w:rsidP="00CC231D">
      <w:pPr>
        <w:tabs>
          <w:tab w:val="left" w:pos="5580"/>
          <w:tab w:val="left" w:pos="8580"/>
        </w:tabs>
        <w:jc w:val="both"/>
        <w:rPr>
          <w:b/>
          <w:bCs/>
        </w:rPr>
      </w:pPr>
    </w:p>
    <w:p w:rsidR="007E1076" w:rsidRDefault="007E1076" w:rsidP="007E1076">
      <w:pPr>
        <w:widowControl w:val="0"/>
        <w:tabs>
          <w:tab w:val="left" w:pos="708"/>
          <w:tab w:val="left" w:pos="1416"/>
          <w:tab w:val="left" w:pos="2124"/>
          <w:tab w:val="left" w:pos="2832"/>
          <w:tab w:val="left" w:pos="3540"/>
          <w:tab w:val="left" w:pos="4248"/>
          <w:tab w:val="left" w:pos="6795"/>
        </w:tabs>
        <w:contextualSpacing/>
        <w:jc w:val="both"/>
      </w:pPr>
      <w:r>
        <w:t>Зам</w:t>
      </w:r>
      <w:r w:rsidR="006B45A0">
        <w:t>.</w:t>
      </w:r>
      <w:r>
        <w:t xml:space="preserve"> начальника центра</w:t>
      </w:r>
    </w:p>
    <w:p w:rsidR="007E1076" w:rsidRDefault="007E1076" w:rsidP="007E1076">
      <w:pPr>
        <w:widowControl w:val="0"/>
        <w:tabs>
          <w:tab w:val="left" w:pos="708"/>
          <w:tab w:val="left" w:pos="1416"/>
          <w:tab w:val="left" w:pos="2124"/>
          <w:tab w:val="left" w:pos="2832"/>
          <w:tab w:val="left" w:pos="3540"/>
          <w:tab w:val="left" w:pos="4248"/>
          <w:tab w:val="left" w:pos="6795"/>
        </w:tabs>
        <w:contextualSpacing/>
        <w:jc w:val="both"/>
      </w:pPr>
      <w:r>
        <w:t>ФКУ ИК-12 УФСИН России по Хабаровскому краю</w:t>
      </w:r>
    </w:p>
    <w:p w:rsidR="007E1076" w:rsidRPr="00746B24" w:rsidRDefault="00066D32" w:rsidP="007E1076">
      <w:pPr>
        <w:widowControl w:val="0"/>
        <w:tabs>
          <w:tab w:val="left" w:pos="708"/>
          <w:tab w:val="left" w:pos="1416"/>
          <w:tab w:val="left" w:pos="2124"/>
          <w:tab w:val="left" w:pos="2832"/>
          <w:tab w:val="left" w:pos="3540"/>
          <w:tab w:val="left" w:pos="4248"/>
          <w:tab w:val="left" w:pos="6795"/>
        </w:tabs>
        <w:contextualSpacing/>
        <w:jc w:val="both"/>
      </w:pPr>
      <w:r>
        <w:t xml:space="preserve">старший </w:t>
      </w:r>
      <w:r w:rsidR="006B45A0">
        <w:t>лейтенант</w:t>
      </w:r>
      <w:r w:rsidR="007E1076">
        <w:t xml:space="preserve"> внутренней службы</w:t>
      </w:r>
      <w:r w:rsidR="007E1076" w:rsidRPr="00746B24">
        <w:tab/>
      </w:r>
      <w:r w:rsidR="007E1076">
        <w:tab/>
      </w:r>
      <w:r w:rsidR="007E1076">
        <w:tab/>
      </w:r>
      <w:r w:rsidR="006B45A0">
        <w:t xml:space="preserve">       Д.И. Третьякова</w:t>
      </w:r>
    </w:p>
    <w:p w:rsidR="007E1076" w:rsidRPr="00746B24" w:rsidRDefault="007E1076" w:rsidP="007E1076">
      <w:pPr>
        <w:contextualSpacing/>
        <w:jc w:val="both"/>
      </w:pPr>
    </w:p>
    <w:sectPr w:rsidR="007E1076" w:rsidRPr="00746B24" w:rsidSect="006E5A04">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8C56E3"/>
    <w:multiLevelType w:val="hybridMultilevel"/>
    <w:tmpl w:val="6F045C34"/>
    <w:lvl w:ilvl="0" w:tplc="80D867EE">
      <w:start w:val="1"/>
      <w:numFmt w:val="decimal"/>
      <w:lvlText w:val="%1."/>
      <w:lvlJc w:val="left"/>
      <w:pPr>
        <w:ind w:left="756" w:hanging="3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79D67B5"/>
    <w:multiLevelType w:val="hybridMultilevel"/>
    <w:tmpl w:val="7B10AD4A"/>
    <w:lvl w:ilvl="0" w:tplc="2E2245B4">
      <w:start w:val="1"/>
      <w:numFmt w:val="decimal"/>
      <w:lvlText w:val="%1."/>
      <w:lvlJc w:val="left"/>
      <w:pPr>
        <w:ind w:left="720" w:hanging="360"/>
      </w:pPr>
      <w:rPr>
        <w:rFonts w:hint="default"/>
        <w:b/>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70E91"/>
    <w:rsid w:val="0000175B"/>
    <w:rsid w:val="000411DE"/>
    <w:rsid w:val="000446E6"/>
    <w:rsid w:val="00051872"/>
    <w:rsid w:val="000607D2"/>
    <w:rsid w:val="000662BC"/>
    <w:rsid w:val="00066D32"/>
    <w:rsid w:val="00072BFE"/>
    <w:rsid w:val="0008369C"/>
    <w:rsid w:val="00091F02"/>
    <w:rsid w:val="000D02CB"/>
    <w:rsid w:val="000E384D"/>
    <w:rsid w:val="000F5E32"/>
    <w:rsid w:val="00103C01"/>
    <w:rsid w:val="00106902"/>
    <w:rsid w:val="001112C5"/>
    <w:rsid w:val="0012219B"/>
    <w:rsid w:val="00161E15"/>
    <w:rsid w:val="00162485"/>
    <w:rsid w:val="00196678"/>
    <w:rsid w:val="00197285"/>
    <w:rsid w:val="001A7058"/>
    <w:rsid w:val="001B5F05"/>
    <w:rsid w:val="001C29D2"/>
    <w:rsid w:val="001C6775"/>
    <w:rsid w:val="001E0F6D"/>
    <w:rsid w:val="001E1378"/>
    <w:rsid w:val="001E5C25"/>
    <w:rsid w:val="001F3D8B"/>
    <w:rsid w:val="0020431B"/>
    <w:rsid w:val="00227677"/>
    <w:rsid w:val="00234166"/>
    <w:rsid w:val="002345B8"/>
    <w:rsid w:val="00250B5B"/>
    <w:rsid w:val="00254495"/>
    <w:rsid w:val="00254CEC"/>
    <w:rsid w:val="002642AA"/>
    <w:rsid w:val="00264C06"/>
    <w:rsid w:val="00283F74"/>
    <w:rsid w:val="002957F7"/>
    <w:rsid w:val="002A0C29"/>
    <w:rsid w:val="002C47AB"/>
    <w:rsid w:val="002C7D05"/>
    <w:rsid w:val="002C7DFD"/>
    <w:rsid w:val="002E2F65"/>
    <w:rsid w:val="002E7C81"/>
    <w:rsid w:val="002F1F2B"/>
    <w:rsid w:val="00301338"/>
    <w:rsid w:val="003021DB"/>
    <w:rsid w:val="00326547"/>
    <w:rsid w:val="003324B1"/>
    <w:rsid w:val="00344184"/>
    <w:rsid w:val="0035791C"/>
    <w:rsid w:val="003771EC"/>
    <w:rsid w:val="00395B3A"/>
    <w:rsid w:val="003B0972"/>
    <w:rsid w:val="003B6F98"/>
    <w:rsid w:val="003C6C83"/>
    <w:rsid w:val="003D35A5"/>
    <w:rsid w:val="003D4570"/>
    <w:rsid w:val="003E595F"/>
    <w:rsid w:val="004061B9"/>
    <w:rsid w:val="00444BC0"/>
    <w:rsid w:val="00445E9C"/>
    <w:rsid w:val="00480020"/>
    <w:rsid w:val="00484B78"/>
    <w:rsid w:val="004969CF"/>
    <w:rsid w:val="004A0C1C"/>
    <w:rsid w:val="004A5F20"/>
    <w:rsid w:val="004A6F73"/>
    <w:rsid w:val="004C73BE"/>
    <w:rsid w:val="004E7D34"/>
    <w:rsid w:val="004F322A"/>
    <w:rsid w:val="00534C85"/>
    <w:rsid w:val="005433B8"/>
    <w:rsid w:val="005455AE"/>
    <w:rsid w:val="00550CFA"/>
    <w:rsid w:val="005510FD"/>
    <w:rsid w:val="005528BD"/>
    <w:rsid w:val="005743BE"/>
    <w:rsid w:val="00576D76"/>
    <w:rsid w:val="005869E1"/>
    <w:rsid w:val="005A077E"/>
    <w:rsid w:val="005A3585"/>
    <w:rsid w:val="005B2B1E"/>
    <w:rsid w:val="005F5474"/>
    <w:rsid w:val="00604E7A"/>
    <w:rsid w:val="00624D06"/>
    <w:rsid w:val="00631B2E"/>
    <w:rsid w:val="00633AFF"/>
    <w:rsid w:val="00653642"/>
    <w:rsid w:val="006701FE"/>
    <w:rsid w:val="00670E91"/>
    <w:rsid w:val="006B45A0"/>
    <w:rsid w:val="006C1ACE"/>
    <w:rsid w:val="006C739C"/>
    <w:rsid w:val="006D0B50"/>
    <w:rsid w:val="006D5FCB"/>
    <w:rsid w:val="006E5A04"/>
    <w:rsid w:val="006E77FA"/>
    <w:rsid w:val="00700130"/>
    <w:rsid w:val="0071603B"/>
    <w:rsid w:val="00720765"/>
    <w:rsid w:val="00735F00"/>
    <w:rsid w:val="007413E2"/>
    <w:rsid w:val="00751149"/>
    <w:rsid w:val="00784A45"/>
    <w:rsid w:val="00797D38"/>
    <w:rsid w:val="007A1198"/>
    <w:rsid w:val="007A5B69"/>
    <w:rsid w:val="007B40B7"/>
    <w:rsid w:val="007C4F13"/>
    <w:rsid w:val="007C7AD6"/>
    <w:rsid w:val="007E0B76"/>
    <w:rsid w:val="007E1076"/>
    <w:rsid w:val="00807870"/>
    <w:rsid w:val="00816D27"/>
    <w:rsid w:val="008547CE"/>
    <w:rsid w:val="00862573"/>
    <w:rsid w:val="00885679"/>
    <w:rsid w:val="00890DC8"/>
    <w:rsid w:val="008B7CB3"/>
    <w:rsid w:val="00916DD8"/>
    <w:rsid w:val="0096314E"/>
    <w:rsid w:val="00975246"/>
    <w:rsid w:val="009845AE"/>
    <w:rsid w:val="00985DA5"/>
    <w:rsid w:val="00992A19"/>
    <w:rsid w:val="009A2DDC"/>
    <w:rsid w:val="009A4EA2"/>
    <w:rsid w:val="009B6360"/>
    <w:rsid w:val="009F257B"/>
    <w:rsid w:val="00A1618A"/>
    <w:rsid w:val="00A23349"/>
    <w:rsid w:val="00A50664"/>
    <w:rsid w:val="00A510AA"/>
    <w:rsid w:val="00A63923"/>
    <w:rsid w:val="00A9139F"/>
    <w:rsid w:val="00AB3783"/>
    <w:rsid w:val="00AD10C4"/>
    <w:rsid w:val="00B039F5"/>
    <w:rsid w:val="00B14D18"/>
    <w:rsid w:val="00B22FE0"/>
    <w:rsid w:val="00B2688C"/>
    <w:rsid w:val="00B5091A"/>
    <w:rsid w:val="00B5256A"/>
    <w:rsid w:val="00B757CF"/>
    <w:rsid w:val="00BA0DF3"/>
    <w:rsid w:val="00BA67D3"/>
    <w:rsid w:val="00BB5B52"/>
    <w:rsid w:val="00BD1525"/>
    <w:rsid w:val="00BE02BB"/>
    <w:rsid w:val="00BF5915"/>
    <w:rsid w:val="00C01544"/>
    <w:rsid w:val="00C12ED4"/>
    <w:rsid w:val="00C5067A"/>
    <w:rsid w:val="00C55223"/>
    <w:rsid w:val="00C64178"/>
    <w:rsid w:val="00C947EE"/>
    <w:rsid w:val="00C94A7B"/>
    <w:rsid w:val="00CA3697"/>
    <w:rsid w:val="00CC149D"/>
    <w:rsid w:val="00CC231D"/>
    <w:rsid w:val="00CC68F5"/>
    <w:rsid w:val="00CD19A2"/>
    <w:rsid w:val="00D2001D"/>
    <w:rsid w:val="00D27A69"/>
    <w:rsid w:val="00D33FC7"/>
    <w:rsid w:val="00D7227B"/>
    <w:rsid w:val="00D826FC"/>
    <w:rsid w:val="00DB689F"/>
    <w:rsid w:val="00DC5930"/>
    <w:rsid w:val="00DE6E1F"/>
    <w:rsid w:val="00E12D3F"/>
    <w:rsid w:val="00E15E40"/>
    <w:rsid w:val="00E41BDC"/>
    <w:rsid w:val="00E4234D"/>
    <w:rsid w:val="00E56980"/>
    <w:rsid w:val="00E60557"/>
    <w:rsid w:val="00E67CDA"/>
    <w:rsid w:val="00E762D8"/>
    <w:rsid w:val="00ED6B03"/>
    <w:rsid w:val="00EF4FED"/>
    <w:rsid w:val="00EF546A"/>
    <w:rsid w:val="00F1645A"/>
    <w:rsid w:val="00F23714"/>
    <w:rsid w:val="00F27BD4"/>
    <w:rsid w:val="00F36B44"/>
    <w:rsid w:val="00F529A5"/>
    <w:rsid w:val="00F55916"/>
    <w:rsid w:val="00F56FA2"/>
    <w:rsid w:val="00F766DE"/>
    <w:rsid w:val="00F813D7"/>
    <w:rsid w:val="00F8635A"/>
    <w:rsid w:val="00FA4D6E"/>
    <w:rsid w:val="00FA5865"/>
    <w:rsid w:val="00FB78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0E9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70E91"/>
    <w:rPr>
      <w:rFonts w:ascii="Tahoma" w:hAnsi="Tahoma" w:cs="Tahoma"/>
      <w:sz w:val="16"/>
      <w:szCs w:val="16"/>
    </w:rPr>
  </w:style>
  <w:style w:type="character" w:customStyle="1" w:styleId="a4">
    <w:name w:val="Текст выноски Знак"/>
    <w:basedOn w:val="a0"/>
    <w:link w:val="a3"/>
    <w:uiPriority w:val="99"/>
    <w:semiHidden/>
    <w:rsid w:val="00670E91"/>
    <w:rPr>
      <w:rFonts w:ascii="Tahoma" w:eastAsia="Times New Roman" w:hAnsi="Tahoma" w:cs="Tahoma"/>
      <w:sz w:val="16"/>
      <w:szCs w:val="16"/>
      <w:lang w:eastAsia="ru-RU"/>
    </w:rPr>
  </w:style>
  <w:style w:type="paragraph" w:customStyle="1" w:styleId="ConsPlusNormal">
    <w:name w:val="ConsPlusNormal"/>
    <w:link w:val="ConsPlusNormal0"/>
    <w:uiPriority w:val="99"/>
    <w:rsid w:val="0096314E"/>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styleId="a5">
    <w:name w:val="No Spacing"/>
    <w:link w:val="a6"/>
    <w:qFormat/>
    <w:rsid w:val="0096314E"/>
    <w:pPr>
      <w:spacing w:after="0" w:line="240" w:lineRule="auto"/>
    </w:pPr>
    <w:rPr>
      <w:rFonts w:ascii="Calibri" w:eastAsia="Times New Roman" w:hAnsi="Calibri" w:cs="Times New Roman"/>
      <w:lang w:eastAsia="ru-RU"/>
    </w:rPr>
  </w:style>
  <w:style w:type="character" w:customStyle="1" w:styleId="a7">
    <w:name w:val="Цветовое выделение"/>
    <w:uiPriority w:val="99"/>
    <w:rsid w:val="0096314E"/>
    <w:rPr>
      <w:b/>
      <w:color w:val="26282F"/>
    </w:rPr>
  </w:style>
  <w:style w:type="paragraph" w:customStyle="1" w:styleId="2">
    <w:name w:val="Обычный2"/>
    <w:rsid w:val="005528BD"/>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a6">
    <w:name w:val="Без интервала Знак"/>
    <w:link w:val="a5"/>
    <w:locked/>
    <w:rsid w:val="001E5C25"/>
    <w:rPr>
      <w:rFonts w:ascii="Calibri" w:eastAsia="Times New Roman" w:hAnsi="Calibri" w:cs="Times New Roman"/>
      <w:lang w:eastAsia="ru-RU"/>
    </w:rPr>
  </w:style>
  <w:style w:type="paragraph" w:styleId="a8">
    <w:name w:val="List Paragraph"/>
    <w:basedOn w:val="a"/>
    <w:uiPriority w:val="34"/>
    <w:qFormat/>
    <w:rsid w:val="00B5256A"/>
    <w:pPr>
      <w:ind w:left="720"/>
      <w:contextualSpacing/>
    </w:pPr>
  </w:style>
  <w:style w:type="character" w:customStyle="1" w:styleId="ConsPlusNormal0">
    <w:name w:val="ConsPlusNormal Знак"/>
    <w:link w:val="ConsPlusNormal"/>
    <w:uiPriority w:val="99"/>
    <w:locked/>
    <w:rsid w:val="00227677"/>
    <w:rPr>
      <w:rFonts w:ascii="Arial" w:eastAsia="Times New Roman"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177128">
      <w:bodyDiv w:val="1"/>
      <w:marLeft w:val="0"/>
      <w:marRight w:val="0"/>
      <w:marTop w:val="0"/>
      <w:marBottom w:val="0"/>
      <w:divBdr>
        <w:top w:val="none" w:sz="0" w:space="0" w:color="auto"/>
        <w:left w:val="none" w:sz="0" w:space="0" w:color="auto"/>
        <w:bottom w:val="none" w:sz="0" w:space="0" w:color="auto"/>
        <w:right w:val="none" w:sz="0" w:space="0" w:color="auto"/>
      </w:divBdr>
    </w:div>
    <w:div w:id="544172524">
      <w:bodyDiv w:val="1"/>
      <w:marLeft w:val="0"/>
      <w:marRight w:val="0"/>
      <w:marTop w:val="0"/>
      <w:marBottom w:val="0"/>
      <w:divBdr>
        <w:top w:val="none" w:sz="0" w:space="0" w:color="auto"/>
        <w:left w:val="none" w:sz="0" w:space="0" w:color="auto"/>
        <w:bottom w:val="none" w:sz="0" w:space="0" w:color="auto"/>
        <w:right w:val="none" w:sz="0" w:space="0" w:color="auto"/>
      </w:divBdr>
    </w:div>
    <w:div w:id="772897364">
      <w:bodyDiv w:val="1"/>
      <w:marLeft w:val="0"/>
      <w:marRight w:val="0"/>
      <w:marTop w:val="0"/>
      <w:marBottom w:val="0"/>
      <w:divBdr>
        <w:top w:val="none" w:sz="0" w:space="0" w:color="auto"/>
        <w:left w:val="none" w:sz="0" w:space="0" w:color="auto"/>
        <w:bottom w:val="none" w:sz="0" w:space="0" w:color="auto"/>
        <w:right w:val="none" w:sz="0" w:space="0" w:color="auto"/>
      </w:divBdr>
    </w:div>
    <w:div w:id="1091052379">
      <w:bodyDiv w:val="1"/>
      <w:marLeft w:val="0"/>
      <w:marRight w:val="0"/>
      <w:marTop w:val="0"/>
      <w:marBottom w:val="0"/>
      <w:divBdr>
        <w:top w:val="none" w:sz="0" w:space="0" w:color="auto"/>
        <w:left w:val="none" w:sz="0" w:space="0" w:color="auto"/>
        <w:bottom w:val="none" w:sz="0" w:space="0" w:color="auto"/>
        <w:right w:val="none" w:sz="0" w:space="0" w:color="auto"/>
      </w:divBdr>
    </w:div>
    <w:div w:id="1131482437">
      <w:bodyDiv w:val="1"/>
      <w:marLeft w:val="0"/>
      <w:marRight w:val="0"/>
      <w:marTop w:val="0"/>
      <w:marBottom w:val="0"/>
      <w:divBdr>
        <w:top w:val="none" w:sz="0" w:space="0" w:color="auto"/>
        <w:left w:val="none" w:sz="0" w:space="0" w:color="auto"/>
        <w:bottom w:val="none" w:sz="0" w:space="0" w:color="auto"/>
        <w:right w:val="none" w:sz="0" w:space="0" w:color="auto"/>
      </w:divBdr>
    </w:div>
    <w:div w:id="1432120165">
      <w:bodyDiv w:val="1"/>
      <w:marLeft w:val="0"/>
      <w:marRight w:val="0"/>
      <w:marTop w:val="0"/>
      <w:marBottom w:val="0"/>
      <w:divBdr>
        <w:top w:val="none" w:sz="0" w:space="0" w:color="auto"/>
        <w:left w:val="none" w:sz="0" w:space="0" w:color="auto"/>
        <w:bottom w:val="none" w:sz="0" w:space="0" w:color="auto"/>
        <w:right w:val="none" w:sz="0" w:space="0" w:color="auto"/>
      </w:divBdr>
    </w:div>
    <w:div w:id="1635326880">
      <w:bodyDiv w:val="1"/>
      <w:marLeft w:val="0"/>
      <w:marRight w:val="0"/>
      <w:marTop w:val="0"/>
      <w:marBottom w:val="0"/>
      <w:divBdr>
        <w:top w:val="none" w:sz="0" w:space="0" w:color="auto"/>
        <w:left w:val="none" w:sz="0" w:space="0" w:color="auto"/>
        <w:bottom w:val="none" w:sz="0" w:space="0" w:color="auto"/>
        <w:right w:val="none" w:sz="0" w:space="0" w:color="auto"/>
      </w:divBdr>
    </w:div>
    <w:div w:id="1651246925">
      <w:bodyDiv w:val="1"/>
      <w:marLeft w:val="0"/>
      <w:marRight w:val="0"/>
      <w:marTop w:val="0"/>
      <w:marBottom w:val="0"/>
      <w:divBdr>
        <w:top w:val="none" w:sz="0" w:space="0" w:color="auto"/>
        <w:left w:val="none" w:sz="0" w:space="0" w:color="auto"/>
        <w:bottom w:val="none" w:sz="0" w:space="0" w:color="auto"/>
        <w:right w:val="none" w:sz="0" w:space="0" w:color="auto"/>
      </w:divBdr>
    </w:div>
    <w:div w:id="1742483295">
      <w:bodyDiv w:val="1"/>
      <w:marLeft w:val="0"/>
      <w:marRight w:val="0"/>
      <w:marTop w:val="0"/>
      <w:marBottom w:val="0"/>
      <w:divBdr>
        <w:top w:val="none" w:sz="0" w:space="0" w:color="auto"/>
        <w:left w:val="none" w:sz="0" w:space="0" w:color="auto"/>
        <w:bottom w:val="none" w:sz="0" w:space="0" w:color="auto"/>
        <w:right w:val="none" w:sz="0" w:space="0" w:color="auto"/>
      </w:divBdr>
    </w:div>
    <w:div w:id="1765955479">
      <w:bodyDiv w:val="1"/>
      <w:marLeft w:val="0"/>
      <w:marRight w:val="0"/>
      <w:marTop w:val="0"/>
      <w:marBottom w:val="0"/>
      <w:divBdr>
        <w:top w:val="none" w:sz="0" w:space="0" w:color="auto"/>
        <w:left w:val="none" w:sz="0" w:space="0" w:color="auto"/>
        <w:bottom w:val="none" w:sz="0" w:space="0" w:color="auto"/>
        <w:right w:val="none" w:sz="0" w:space="0" w:color="auto"/>
      </w:divBdr>
    </w:div>
    <w:div w:id="1999307994">
      <w:bodyDiv w:val="1"/>
      <w:marLeft w:val="0"/>
      <w:marRight w:val="0"/>
      <w:marTop w:val="0"/>
      <w:marBottom w:val="0"/>
      <w:divBdr>
        <w:top w:val="none" w:sz="0" w:space="0" w:color="auto"/>
        <w:left w:val="none" w:sz="0" w:space="0" w:color="auto"/>
        <w:bottom w:val="none" w:sz="0" w:space="0" w:color="auto"/>
        <w:right w:val="none" w:sz="0" w:space="0" w:color="auto"/>
      </w:divBdr>
    </w:div>
    <w:div w:id="2003001671">
      <w:bodyDiv w:val="1"/>
      <w:marLeft w:val="0"/>
      <w:marRight w:val="0"/>
      <w:marTop w:val="0"/>
      <w:marBottom w:val="0"/>
      <w:divBdr>
        <w:top w:val="none" w:sz="0" w:space="0" w:color="auto"/>
        <w:left w:val="none" w:sz="0" w:space="0" w:color="auto"/>
        <w:bottom w:val="none" w:sz="0" w:space="0" w:color="auto"/>
        <w:right w:val="none" w:sz="0" w:space="0" w:color="auto"/>
      </w:divBdr>
    </w:div>
    <w:div w:id="211944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D0D42C-E8D0-4C70-BB3C-D701F2599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2</Pages>
  <Words>399</Words>
  <Characters>2276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137</cp:revision>
  <cp:lastPrinted>2023-01-09T05:37:00Z</cp:lastPrinted>
  <dcterms:created xsi:type="dcterms:W3CDTF">2017-03-13T03:12:00Z</dcterms:created>
  <dcterms:modified xsi:type="dcterms:W3CDTF">2026-10-15T02:15:00Z</dcterms:modified>
</cp:coreProperties>
</file>