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DA8D6" w14:textId="730885BC" w:rsidR="00923907" w:rsidRPr="00F009FC" w:rsidRDefault="00FE3E6E" w:rsidP="00FE3E6E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009FC">
        <w:rPr>
          <w:rFonts w:ascii="Times New Roman" w:hAnsi="Times New Roman" w:cs="Times New Roman"/>
          <w:sz w:val="28"/>
          <w:szCs w:val="28"/>
          <w:u w:val="single"/>
        </w:rPr>
        <w:t xml:space="preserve">Технические характеристики на счетчик газа </w:t>
      </w:r>
      <w:r w:rsidRPr="00F009F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СМТ СМАРТ </w:t>
      </w:r>
      <w:r w:rsidRPr="00F009FC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G</w:t>
      </w:r>
      <w:r w:rsidRPr="00F009FC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</w:p>
    <w:p w14:paraId="41DDA0CA" w14:textId="6E6E491C" w:rsidR="00FE3E6E" w:rsidRPr="00F009FC" w:rsidRDefault="00FE3E6E" w:rsidP="00FE3E6E">
      <w:pPr>
        <w:rPr>
          <w:rFonts w:ascii="Times New Roman" w:hAnsi="Times New Roman" w:cs="Times New Roman"/>
        </w:rPr>
      </w:pPr>
    </w:p>
    <w:p w14:paraId="684EB447" w14:textId="7A6A6C07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Бренд</w:t>
      </w:r>
      <w:r w:rsidRPr="00F009F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F009FC">
        <w:rPr>
          <w:rFonts w:ascii="Times New Roman" w:hAnsi="Times New Roman" w:cs="Times New Roman"/>
          <w:sz w:val="28"/>
          <w:szCs w:val="28"/>
        </w:rPr>
        <w:t>Техномер</w:t>
      </w:r>
      <w:proofErr w:type="spellEnd"/>
    </w:p>
    <w:p w14:paraId="3FE467BE" w14:textId="20225043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Страна производства</w:t>
      </w:r>
      <w:r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Pr="00F009FC">
        <w:rPr>
          <w:rFonts w:ascii="Times New Roman" w:hAnsi="Times New Roman" w:cs="Times New Roman"/>
          <w:sz w:val="28"/>
          <w:szCs w:val="28"/>
        </w:rPr>
        <w:t>Россия</w:t>
      </w:r>
    </w:p>
    <w:p w14:paraId="3E831B8B" w14:textId="7D435B8C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Материал корпуса</w:t>
      </w:r>
      <w:r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Pr="00F009FC">
        <w:rPr>
          <w:rFonts w:ascii="Times New Roman" w:hAnsi="Times New Roman" w:cs="Times New Roman"/>
          <w:sz w:val="28"/>
          <w:szCs w:val="28"/>
        </w:rPr>
        <w:t>металл, пластик</w:t>
      </w:r>
    </w:p>
    <w:p w14:paraId="7BD254DC" w14:textId="11B50534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Присоединительный размер</w:t>
      </w:r>
      <w:r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Pr="00F009FC">
        <w:rPr>
          <w:rFonts w:ascii="Times New Roman" w:hAnsi="Times New Roman" w:cs="Times New Roman"/>
          <w:sz w:val="28"/>
          <w:szCs w:val="28"/>
        </w:rPr>
        <w:t>1 1/4" (</w:t>
      </w:r>
      <w:proofErr w:type="spellStart"/>
      <w:r w:rsidRPr="00F009FC">
        <w:rPr>
          <w:rFonts w:ascii="Times New Roman" w:hAnsi="Times New Roman" w:cs="Times New Roman"/>
          <w:sz w:val="28"/>
          <w:szCs w:val="28"/>
        </w:rPr>
        <w:t>Dn</w:t>
      </w:r>
      <w:proofErr w:type="spellEnd"/>
      <w:r w:rsidRPr="00F009FC">
        <w:rPr>
          <w:rFonts w:ascii="Times New Roman" w:hAnsi="Times New Roman" w:cs="Times New Roman"/>
          <w:sz w:val="28"/>
          <w:szCs w:val="28"/>
        </w:rPr>
        <w:t xml:space="preserve"> 32)</w:t>
      </w:r>
    </w:p>
    <w:p w14:paraId="76AECC8C" w14:textId="1821A4F0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Расположение присоединительных патрубков входа и выхода</w:t>
      </w:r>
      <w:r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Pr="00F009FC">
        <w:rPr>
          <w:rFonts w:ascii="Times New Roman" w:hAnsi="Times New Roman" w:cs="Times New Roman"/>
          <w:sz w:val="28"/>
          <w:szCs w:val="28"/>
        </w:rPr>
        <w:t>лево-право</w:t>
      </w:r>
    </w:p>
    <w:p w14:paraId="6DFFDB1C" w14:textId="78DFA2E8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Наличие сетчатого фильтра</w:t>
      </w:r>
      <w:r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Pr="00F009FC">
        <w:rPr>
          <w:rFonts w:ascii="Times New Roman" w:hAnsi="Times New Roman" w:cs="Times New Roman"/>
          <w:sz w:val="28"/>
          <w:szCs w:val="28"/>
        </w:rPr>
        <w:t>нет</w:t>
      </w:r>
    </w:p>
    <w:p w14:paraId="2532F361" w14:textId="69BBF658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Область применения</w:t>
      </w:r>
      <w:r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Pr="00F009FC">
        <w:rPr>
          <w:rFonts w:ascii="Times New Roman" w:hAnsi="Times New Roman" w:cs="Times New Roman"/>
          <w:sz w:val="28"/>
          <w:szCs w:val="28"/>
        </w:rPr>
        <w:t>Бытовой</w:t>
      </w:r>
    </w:p>
    <w:p w14:paraId="22A9C39F" w14:textId="0186B581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Вид счетчика</w:t>
      </w:r>
      <w:r w:rsidRPr="00F009F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F009FC">
        <w:rPr>
          <w:rFonts w:ascii="Times New Roman" w:hAnsi="Times New Roman" w:cs="Times New Roman"/>
          <w:sz w:val="28"/>
          <w:szCs w:val="28"/>
        </w:rPr>
        <w:t>микротермальный</w:t>
      </w:r>
      <w:proofErr w:type="spellEnd"/>
    </w:p>
    <w:p w14:paraId="7182C3D5" w14:textId="70E52425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 xml:space="preserve">Номинальный объемный расход </w:t>
      </w:r>
      <w:proofErr w:type="spellStart"/>
      <w:r w:rsidRPr="00F009FC">
        <w:rPr>
          <w:rFonts w:ascii="Times New Roman" w:hAnsi="Times New Roman" w:cs="Times New Roman"/>
          <w:sz w:val="28"/>
          <w:szCs w:val="28"/>
        </w:rPr>
        <w:t>Qном</w:t>
      </w:r>
      <w:proofErr w:type="spellEnd"/>
      <w:r w:rsidRPr="00F009FC">
        <w:rPr>
          <w:rFonts w:ascii="Times New Roman" w:hAnsi="Times New Roman" w:cs="Times New Roman"/>
          <w:sz w:val="28"/>
          <w:szCs w:val="28"/>
        </w:rPr>
        <w:t>, м3/ч</w:t>
      </w:r>
      <w:r w:rsidR="00233FE0"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="00233FE0" w:rsidRPr="00F009FC">
        <w:rPr>
          <w:rFonts w:ascii="Times New Roman" w:hAnsi="Times New Roman" w:cs="Times New Roman"/>
          <w:sz w:val="28"/>
          <w:szCs w:val="28"/>
        </w:rPr>
        <w:t>6</w:t>
      </w:r>
    </w:p>
    <w:p w14:paraId="48F362BD" w14:textId="35820424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 xml:space="preserve">Максимальный расход, </w:t>
      </w:r>
      <w:proofErr w:type="spellStart"/>
      <w:r w:rsidRPr="00F009FC">
        <w:rPr>
          <w:rFonts w:ascii="Times New Roman" w:hAnsi="Times New Roman" w:cs="Times New Roman"/>
          <w:sz w:val="28"/>
          <w:szCs w:val="28"/>
        </w:rPr>
        <w:t>Qmax</w:t>
      </w:r>
      <w:proofErr w:type="spellEnd"/>
      <w:r w:rsidRPr="00F009FC">
        <w:rPr>
          <w:rFonts w:ascii="Times New Roman" w:hAnsi="Times New Roman" w:cs="Times New Roman"/>
          <w:sz w:val="28"/>
          <w:szCs w:val="28"/>
        </w:rPr>
        <w:t>, м3/час</w:t>
      </w:r>
      <w:r w:rsidR="00233FE0"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="00233FE0" w:rsidRPr="00F009FC">
        <w:rPr>
          <w:rFonts w:ascii="Times New Roman" w:hAnsi="Times New Roman" w:cs="Times New Roman"/>
          <w:sz w:val="28"/>
          <w:szCs w:val="28"/>
        </w:rPr>
        <w:t>11</w:t>
      </w:r>
    </w:p>
    <w:p w14:paraId="2B7BFDC0" w14:textId="576D5E08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Тип присоединения</w:t>
      </w:r>
      <w:r w:rsidR="00233FE0"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="00233FE0" w:rsidRPr="00F009FC">
        <w:rPr>
          <w:rFonts w:ascii="Times New Roman" w:hAnsi="Times New Roman" w:cs="Times New Roman"/>
          <w:sz w:val="28"/>
          <w:szCs w:val="28"/>
        </w:rPr>
        <w:t>Резьбовое</w:t>
      </w:r>
    </w:p>
    <w:p w14:paraId="143BE5DB" w14:textId="20DBAB13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Способ монтажа</w:t>
      </w:r>
      <w:r w:rsidR="00233FE0"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="00233FE0" w:rsidRPr="00F009FC">
        <w:rPr>
          <w:rFonts w:ascii="Times New Roman" w:hAnsi="Times New Roman" w:cs="Times New Roman"/>
          <w:sz w:val="28"/>
          <w:szCs w:val="28"/>
        </w:rPr>
        <w:t>Горизонтальный</w:t>
      </w:r>
    </w:p>
    <w:p w14:paraId="3247EAA0" w14:textId="7ADB6E0B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Сертификат взрывобезопасности</w:t>
      </w:r>
      <w:r w:rsidR="00233FE0"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="00233FE0" w:rsidRPr="00F009FC">
        <w:rPr>
          <w:rFonts w:ascii="Times New Roman" w:hAnsi="Times New Roman" w:cs="Times New Roman"/>
          <w:sz w:val="28"/>
          <w:szCs w:val="28"/>
        </w:rPr>
        <w:t>нет</w:t>
      </w:r>
    </w:p>
    <w:p w14:paraId="1393BF25" w14:textId="4D0DA409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Вес, кг</w:t>
      </w:r>
      <w:r w:rsidR="00233FE0"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="00233FE0" w:rsidRPr="00F009FC">
        <w:rPr>
          <w:rFonts w:ascii="Times New Roman" w:hAnsi="Times New Roman" w:cs="Times New Roman"/>
          <w:sz w:val="28"/>
          <w:szCs w:val="28"/>
        </w:rPr>
        <w:t>3</w:t>
      </w:r>
    </w:p>
    <w:p w14:paraId="1908B18E" w14:textId="2EF42482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Высота, мм</w:t>
      </w:r>
      <w:r w:rsidR="00233FE0"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="00233FE0" w:rsidRPr="00F009FC">
        <w:rPr>
          <w:rFonts w:ascii="Times New Roman" w:hAnsi="Times New Roman" w:cs="Times New Roman"/>
          <w:sz w:val="28"/>
          <w:szCs w:val="28"/>
        </w:rPr>
        <w:t>120</w:t>
      </w:r>
    </w:p>
    <w:p w14:paraId="26511B25" w14:textId="362D678E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Глубина, мм</w:t>
      </w:r>
      <w:r w:rsidR="00233FE0"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="00233FE0" w:rsidRPr="00F009FC">
        <w:rPr>
          <w:rFonts w:ascii="Times New Roman" w:hAnsi="Times New Roman" w:cs="Times New Roman"/>
          <w:sz w:val="28"/>
          <w:szCs w:val="28"/>
        </w:rPr>
        <w:t>110</w:t>
      </w:r>
    </w:p>
    <w:p w14:paraId="46420CC3" w14:textId="45CC8567" w:rsidR="00FE3E6E" w:rsidRPr="00F009FC" w:rsidRDefault="00FE3E6E" w:rsidP="00FE3E6E">
      <w:pPr>
        <w:rPr>
          <w:rFonts w:ascii="Times New Roman" w:hAnsi="Times New Roman" w:cs="Times New Roman"/>
          <w:sz w:val="28"/>
          <w:szCs w:val="28"/>
        </w:rPr>
      </w:pPr>
      <w:r w:rsidRPr="00F009FC">
        <w:rPr>
          <w:rFonts w:ascii="Times New Roman" w:hAnsi="Times New Roman" w:cs="Times New Roman"/>
          <w:sz w:val="28"/>
          <w:szCs w:val="28"/>
        </w:rPr>
        <w:t>Ширина, мм</w:t>
      </w:r>
      <w:r w:rsidR="00233FE0" w:rsidRPr="00F009FC">
        <w:rPr>
          <w:rFonts w:ascii="Times New Roman" w:hAnsi="Times New Roman" w:cs="Times New Roman"/>
          <w:sz w:val="28"/>
          <w:szCs w:val="28"/>
        </w:rPr>
        <w:t xml:space="preserve"> - </w:t>
      </w:r>
      <w:r w:rsidR="00233FE0" w:rsidRPr="00F009FC">
        <w:rPr>
          <w:rFonts w:ascii="Times New Roman" w:hAnsi="Times New Roman" w:cs="Times New Roman"/>
          <w:sz w:val="28"/>
          <w:szCs w:val="28"/>
        </w:rPr>
        <w:t>175</w:t>
      </w:r>
    </w:p>
    <w:sectPr w:rsidR="00FE3E6E" w:rsidRPr="00F009FC" w:rsidSect="002E6EE6">
      <w:pgSz w:w="11906" w:h="16838"/>
      <w:pgMar w:top="567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B6EC6"/>
    <w:multiLevelType w:val="hybridMultilevel"/>
    <w:tmpl w:val="8A069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35A"/>
    <w:rsid w:val="00011E88"/>
    <w:rsid w:val="00070FA5"/>
    <w:rsid w:val="00106D90"/>
    <w:rsid w:val="001A3F06"/>
    <w:rsid w:val="00215B56"/>
    <w:rsid w:val="00233FE0"/>
    <w:rsid w:val="002B24A7"/>
    <w:rsid w:val="002C3987"/>
    <w:rsid w:val="002E6EE6"/>
    <w:rsid w:val="0045705F"/>
    <w:rsid w:val="005421B8"/>
    <w:rsid w:val="005C7D81"/>
    <w:rsid w:val="005E77D8"/>
    <w:rsid w:val="006268E2"/>
    <w:rsid w:val="00661C85"/>
    <w:rsid w:val="00790369"/>
    <w:rsid w:val="00834A38"/>
    <w:rsid w:val="008A3C7B"/>
    <w:rsid w:val="00912231"/>
    <w:rsid w:val="00923907"/>
    <w:rsid w:val="00A40FC0"/>
    <w:rsid w:val="00BF635A"/>
    <w:rsid w:val="00C40E97"/>
    <w:rsid w:val="00C923C4"/>
    <w:rsid w:val="00D41EA6"/>
    <w:rsid w:val="00D44BE9"/>
    <w:rsid w:val="00D528FB"/>
    <w:rsid w:val="00D9378B"/>
    <w:rsid w:val="00DA74A5"/>
    <w:rsid w:val="00E206C2"/>
    <w:rsid w:val="00E31EAB"/>
    <w:rsid w:val="00F009FC"/>
    <w:rsid w:val="00F10FD6"/>
    <w:rsid w:val="00F94E36"/>
    <w:rsid w:val="00FE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34DB5"/>
  <w15:docId w15:val="{AEC69FEC-3502-4AEB-A448-9955CECA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1E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0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4</cp:revision>
  <cp:lastPrinted>2023-10-16T09:13:00Z</cp:lastPrinted>
  <dcterms:created xsi:type="dcterms:W3CDTF">2026-10-06T03:18:00Z</dcterms:created>
  <dcterms:modified xsi:type="dcterms:W3CDTF">2026-10-06T03:22:00Z</dcterms:modified>
</cp:coreProperties>
</file>