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t xml:space="preserve">КОНТРАКТ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t xml:space="preserve"> №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</w:r>
    </w:p>
    <w:p>
      <w:pPr>
        <w:ind w:firstLine="709"/>
        <w:jc w:val="both"/>
        <w:spacing w:after="0" w:line="240" w:lineRule="auto"/>
        <w:tabs>
          <w:tab w:val="left" w:pos="2490" w:leader="none"/>
        </w:tabs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tab/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</w:p>
    <w:p>
      <w:pPr>
        <w:spacing w:after="0" w:line="240" w:lineRule="auto"/>
        <w:rPr>
          <w:rFonts w:eastAsia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ст.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Калининская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                                                                                                      __________2026 г.</w:t>
      </w:r>
      <w:r>
        <w:rPr>
          <w:rFonts w:eastAsia="Times New Roman"/>
          <w:color w:val="auto"/>
          <w:sz w:val="24"/>
          <w:szCs w:val="24"/>
          <w:lang w:eastAsia="zh-CN"/>
        </w:rPr>
      </w:r>
      <w:r>
        <w:rPr>
          <w:rFonts w:eastAsia="Times New Roman"/>
          <w:color w:val="auto"/>
          <w:sz w:val="24"/>
          <w:szCs w:val="24"/>
          <w:lang w:eastAsia="zh-CN"/>
        </w:rPr>
      </w:r>
    </w:p>
    <w:p>
      <w:pPr>
        <w:ind w:firstLine="709"/>
        <w:jc w:val="both"/>
        <w:spacing w:after="0" w:line="240" w:lineRule="auto"/>
        <w:rPr>
          <w:rFonts w:eastAsia="Times New Roman"/>
          <w:color w:val="auto"/>
          <w:sz w:val="24"/>
          <w:szCs w:val="24"/>
          <w:lang w:eastAsia="zh-CN"/>
        </w:rPr>
      </w:pPr>
      <w:r>
        <w:rPr>
          <w:rFonts w:eastAsia="Times New Roman"/>
          <w:color w:val="auto"/>
          <w:sz w:val="24"/>
          <w:szCs w:val="24"/>
          <w:lang w:eastAsia="zh-CN"/>
        </w:rPr>
        <w:t xml:space="preserve"> </w:t>
      </w:r>
      <w:r>
        <w:rPr>
          <w:rFonts w:eastAsia="Times New Roman"/>
          <w:color w:val="auto"/>
          <w:sz w:val="24"/>
          <w:szCs w:val="24"/>
          <w:lang w:eastAsia="zh-CN"/>
        </w:rPr>
      </w:r>
      <w:r>
        <w:rPr>
          <w:rFonts w:eastAsia="Times New Roman"/>
          <w:color w:val="auto"/>
          <w:sz w:val="24"/>
          <w:szCs w:val="24"/>
          <w:lang w:eastAsia="zh-CN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Федеральное государственное бюджетное  учреждение «Управление мелиорации земель и сельскохозяйственного водоснабжения по Краснодарскому краю», в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лице директора К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рымского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филиала ФГБУ «Управление «Кубаньмелиоводхоз»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Галкина Анатолия Юрьевича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, действующего на основании Положения о филиале и доверенности №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5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от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30.01.2025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г., именуемое в дальнейшем «Заказчик», с одной стороны, и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_________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,  в лице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____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, именуемый в дальнейшем «Поставщик», действующего на основании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________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, с другой стороны, вместе именуемые «Стороны» 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каждый в отдельности «Сторона», 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ar-SA"/>
        </w:rPr>
        <w:t xml:space="preserve">с учетом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ar-SA"/>
        </w:rPr>
        <w:t xml:space="preserve"> требований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Федерального закона от 05.04.2013 № 44-ФЗ  «О контрактной системе в сфере закупок товаров, работ, услуг для обеспечения государственных и муниципальных нужд» (далее – Федеральный закон от 05.04.2013 № 44-ФЗ)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,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заключили настоящий Контракт (далее – Контракт) о нижеследующем: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zh-CN"/>
        </w:rPr>
      </w:r>
    </w:p>
    <w:p>
      <w:pPr>
        <w:numPr>
          <w:ilvl w:val="3"/>
          <w:numId w:val="1"/>
        </w:numPr>
        <w:ind w:left="1134" w:hanging="283"/>
        <w:jc w:val="center"/>
        <w:keepNext/>
        <w:spacing w:after="0" w:line="240" w:lineRule="auto"/>
        <w:widowControl w:val="off"/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outlineLvl w:val="0"/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t xml:space="preserve">ПРЕДМЕТ КОНТРАКТА</w:t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  <w:t xml:space="preserve">1.1.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Предметом настоящего Контракта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на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Поставка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 материалов для нужд цеха РМЦ для нужд Крымского филиала ФГБУ "Управление "Кубаньмелиоводхоз"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1.2. Требования к поставляемому Товару, являющемуся предметом настоящего Контракта, определяются Заказчиком в соответствии с Техническим заданием (Приложение №1 к Контракту) и иными условиями Контракта.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1.3. Право собственности на Товар переходит к Заказчику в момент поставки Товара, после полного оформления всех товаросопроводительных документов о приемке.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1.4. Днем исполнения Поставщиком обязательств по поставке Товара считается дата поступления Товара Заказчику и подписания акта приемки Товара.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1.5.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Поставщик обязан передать Заказчику докуме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нты, относящиеся к товару и подтверждающие его соответствие требованиям Контракта, государственным стандартам РФ, техническим условиям, регламентам и иным нормативным правовым актам, которые устанавливают требования к товару или условиям его производства.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none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highlight w:val="none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</w:p>
    <w:p>
      <w:pPr>
        <w:ind w:left="2520"/>
        <w:keepNext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outlineLvl w:val="0"/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t xml:space="preserve">              2. СТОИМОСТЬ КОНТРАКТА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</w:p>
    <w:p>
      <w:pPr>
        <w:ind w:firstLine="709"/>
        <w:widowControl w:val="off"/>
        <w:rPr>
          <w:rFonts w:ascii="Times New Roman" w:hAnsi="Times New Roman" w:eastAsia="Times New Roman" w:cs="Times New Roman"/>
          <w:color w:val="auto"/>
          <w:sz w:val="24"/>
          <w:szCs w:val="24"/>
          <w:shd w:val="clear" w:color="auto" w:fill="ffffff"/>
          <w:lang w:eastAsia="zh-CN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2.1.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Общая стоимость услуг по настоящему Контракту (цена Контракта) составляет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_______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(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______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) рублей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00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 копеек,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с НДС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shd w:val="clear" w:color="auto" w:fill="ffffff"/>
          <w:lang w:eastAsia="zh-CN"/>
        </w:rPr>
        <w:t xml:space="preserve">/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ar-SA"/>
        </w:rPr>
        <w:t xml:space="preserve">Б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highlight w:val="white"/>
          <w:lang w:eastAsia="ar-SA"/>
        </w:rPr>
        <w:t xml:space="preserve">ез учета НДС.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highlight w:val="white"/>
          <w:vertAlign w:val="superscript"/>
        </w:rPr>
        <w:footnoteReference w:id="2"/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shd w:val="clear" w:color="auto" w:fill="ffffff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shd w:val="clear" w:color="auto" w:fill="ffffff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2.2. Цена Контракта является твердой, определяется на весь срок исполнения Контракта и не подлежит изменению,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за исключением случаев, установленных Федеральным законом от 05.04.2013 г. № 44-ФЗ «О контрактной системе в сфере закупок товаров, работ, услуг для обеспечения государственных и муниципальных нужд» и иным действующим законодательством Российской Федерации.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shd w:val="clear" w:color="auto" w:fill="ffffff"/>
        <w:widowControl w:val="off"/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2.3.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Цена контракта уменьшается на сумму, подлежащую уплате заказчиком юридическому лицу или физическому лицу, в том числе зарегистрированному в качестве индивидуального предпринимателя, на размер налогов, сборов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бюджеты бюджетной системы Российской Федерации Заказчиком.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2.4. Цена Контракта включает все расходы Поставщика, возникающие при выполнении работ по контракту, в том числе расходы на оплату труда, уплату налогов, сборов и других обязательных платежей, необходимых для выполнения работ.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2.5. Источник финансирования: средства субсидий федерального бюджета на финансовое обеспечение выполнения государственного задания.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</w:p>
    <w:p>
      <w:pPr>
        <w:ind w:firstLine="720"/>
        <w:jc w:val="center"/>
        <w:keepNext/>
        <w:spacing w:after="0" w:line="240" w:lineRule="auto"/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outlineLvl w:val="0"/>
      </w:pPr>
      <w:r>
        <w:rPr>
          <w:rFonts w:ascii="Times New Roman" w:hAnsi="Times New Roman" w:eastAsia="Times New Roman" w:cs="Times New Roman"/>
          <w:b/>
          <w:color w:val="auto"/>
          <w:sz w:val="24"/>
          <w:szCs w:val="24"/>
          <w:lang w:eastAsia="zh-CN"/>
        </w:rPr>
        <w:t xml:space="preserve">3. СРОК ПОСТАВКИ ТОВАРА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3.1. Сроки поставки товара: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В течени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 семи календарных дней с даты заключения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Контракта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.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Поставка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eastAsia="zh-CN"/>
        </w:rPr>
        <w:t xml:space="preserve"> может быть осуществляться  и досрочно.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3.2. Доставка Товара должна производиться до адреса: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Краснодарский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кр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.,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г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.К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рымск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ул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Авиационная,д2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3.3. Поставка товара Заказчику осуществляется транспортом Поставщика или с привлечением транспорта третьих лиц (стоимость доставки включена в цену договора).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3.4. Поставщик гарантирует Заказчику соответствие качества поставляемого им Товара стандартам и требованиям, предъявляемым к Товарам такого рода на территории Российской Федерации. Поставщик подтверждает качество Товара соответствующими документами.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</w:r>
    </w:p>
    <w:p>
      <w:pPr>
        <w:ind w:firstLine="709"/>
        <w:jc w:val="center"/>
        <w:spacing w:after="200" w:line="276" w:lineRule="auto"/>
        <w:widowControl w:val="off"/>
        <w:rPr>
          <w:rFonts w:ascii="Times New Roman" w:hAnsi="Times New Roman" w:eastAsia="SimSu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b/>
          <w:color w:val="000000"/>
          <w:sz w:val="24"/>
          <w:szCs w:val="24"/>
          <w:lang w:eastAsia="ru-RU"/>
        </w:rPr>
        <w:t xml:space="preserve">4. ПОРЯДОК РАСЧЕТОВ.</w:t>
      </w:r>
      <w:r>
        <w:rPr>
          <w:rFonts w:ascii="Times New Roman" w:hAnsi="Times New Roman" w:eastAsia="SimSun" w:cs="Times New Roman"/>
          <w:b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SimSun" w:cs="Times New Roman"/>
          <w:b/>
          <w:color w:val="000000"/>
          <w:sz w:val="24"/>
          <w:szCs w:val="24"/>
          <w:lang w:eastAsia="ru-RU"/>
        </w:rPr>
      </w:r>
    </w:p>
    <w:p>
      <w:pPr>
        <w:contextualSpacing/>
        <w:jc w:val="both"/>
        <w:keepLines/>
        <w:spacing w:after="200" w:line="283" w:lineRule="atLeast"/>
        <w:widowControl w:val="off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  <w:t xml:space="preserve">           4.1.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Для оплаты поставленного Товара, Поставщик обязан предоставить Заказчику счет-фактуру с приложением соответствующих товарных накладных на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Товар и акта приема-передачи Товара.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contextualSpacing/>
        <w:ind w:firstLine="709"/>
        <w:jc w:val="both"/>
        <w:keepLines/>
        <w:spacing w:after="200" w:line="283" w:lineRule="atLeast"/>
        <w:widowControl w:val="off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4.2. В течение одного рабочего дня с момента предоставления Заказчику товарных накладных, Поставщик выставляет Заказчику счет за поставленный Товар, в котором указывается стоимость поставленного Товара сумма, подлежащая оплате Заказчиком.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contextualSpacing/>
        <w:ind w:firstLine="709"/>
        <w:jc w:val="both"/>
        <w:keepLines/>
        <w:spacing w:after="200" w:line="283" w:lineRule="atLeast"/>
        <w:widowControl w:val="off"/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4.3.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З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аказчик производит расчет с Поставщиком </w:t>
      </w:r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не позднее 7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(семи) рабочих дней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 момента поставки Товара в полном объеме и качестве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согласно Спецификации к настоящему Контракту, на основании выставленных Поставщиком счета,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товарных накладных и акта приема-передачи Товара.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r>
    </w:p>
    <w:p>
      <w:pPr>
        <w:contextualSpacing/>
        <w:ind w:firstLine="709"/>
        <w:jc w:val="both"/>
        <w:keepLines/>
        <w:spacing w:after="200" w:line="283" w:lineRule="atLeast"/>
        <w:widowControl w:val="off"/>
        <w:rPr>
          <w:rFonts w:ascii="Times New Roman" w:hAnsi="Times New Roman" w:eastAsia="SimSu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  <w:t xml:space="preserve">4.4. 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Обязательства по оплате считаются исполненными с момента списания денежных сре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дств с л</w:t>
      </w:r>
      <w:r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ицевого счета Заказчика.</w:t>
      </w:r>
      <w:r>
        <w:rPr>
          <w:rFonts w:ascii="Times New Roman" w:hAnsi="Times New Roman" w:eastAsia="SimSun" w:cs="Times New Roman"/>
          <w:color w:val="000000"/>
          <w:sz w:val="24"/>
          <w:szCs w:val="24"/>
          <w:lang w:eastAsia="ru-RU"/>
        </w:rPr>
      </w:r>
      <w:r>
        <w:rPr>
          <w:rFonts w:ascii="Times New Roman" w:hAnsi="Times New Roman" w:eastAsia="SimSun" w:cs="Times New Roman"/>
          <w:color w:val="000000"/>
          <w:sz w:val="24"/>
          <w:szCs w:val="24"/>
          <w:lang w:eastAsia="ru-RU"/>
        </w:rPr>
      </w:r>
    </w:p>
    <w:p>
      <w:pPr>
        <w:contextualSpacing/>
        <w:ind w:firstLine="709"/>
        <w:jc w:val="both"/>
        <w:keepLines/>
        <w:spacing w:after="200" w:line="283" w:lineRule="atLeast"/>
        <w:widowControl w:val="off"/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color w:val="000000"/>
          <w:sz w:val="24"/>
          <w:szCs w:val="24"/>
          <w:lang w:eastAsia="ru-RU"/>
        </w:rPr>
        <w:t xml:space="preserve">4.5. 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  <w:t xml:space="preserve">Сумма, подлежащая уплате Поставщику, уменьшается на размер налогов, сборов и иных обязательных платежей в бюджетную систему Р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  <w:t xml:space="preserve">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widowControl w:val="off"/>
        <w:rPr>
          <w:rFonts w:ascii="Times New Roman" w:hAnsi="Times New Roman" w:eastAsia="SimSun" w:cs="Times New Roman"/>
          <w:bCs/>
          <w:color w:val="auto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bCs/>
          <w:color w:val="auto"/>
          <w:sz w:val="24"/>
          <w:szCs w:val="24"/>
          <w:lang w:eastAsia="ru-RU"/>
        </w:rPr>
      </w:r>
      <w:r>
        <w:rPr>
          <w:rFonts w:ascii="Times New Roman" w:hAnsi="Times New Roman" w:eastAsia="SimSun" w:cs="Times New Roman"/>
          <w:bCs/>
          <w:color w:val="auto"/>
          <w:sz w:val="24"/>
          <w:szCs w:val="24"/>
          <w:lang w:eastAsia="ru-RU"/>
        </w:rPr>
      </w:r>
      <w:r>
        <w:rPr>
          <w:rFonts w:ascii="Times New Roman" w:hAnsi="Times New Roman" w:eastAsia="SimSun" w:cs="Times New Roman"/>
          <w:bCs/>
          <w:color w:val="auto"/>
          <w:sz w:val="24"/>
          <w:szCs w:val="24"/>
          <w:lang w:eastAsia="ru-RU"/>
        </w:rPr>
      </w:r>
    </w:p>
    <w:p>
      <w:pPr>
        <w:ind w:firstLine="709"/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b/>
          <w:caps/>
          <w:color w:val="auto"/>
          <w:sz w:val="24"/>
          <w:szCs w:val="24"/>
          <w:lang w:eastAsia="ru-RU"/>
        </w:rPr>
        <w:outlineLvl w:val="2"/>
      </w:pPr>
      <w:r>
        <w:rPr>
          <w:rFonts w:ascii="Times New Roman" w:hAnsi="Times New Roman" w:eastAsia="SimSun" w:cs="Times New Roman"/>
          <w:b/>
          <w:color w:val="auto"/>
          <w:sz w:val="24"/>
          <w:szCs w:val="24"/>
          <w:lang w:eastAsia="ru-RU"/>
        </w:rPr>
        <w:t xml:space="preserve">5. </w:t>
      </w:r>
      <w:r>
        <w:rPr>
          <w:rFonts w:ascii="Times New Roman" w:hAnsi="Times New Roman" w:eastAsia="Times New Roman" w:cs="Times New Roman"/>
          <w:b/>
          <w:caps/>
          <w:color w:val="auto"/>
          <w:sz w:val="24"/>
          <w:szCs w:val="24"/>
          <w:lang w:eastAsia="ru-RU"/>
        </w:rPr>
        <w:t xml:space="preserve">ПРАВА И ОБЯЗАННОСТИ СТОРОН</w:t>
      </w:r>
      <w:r>
        <w:rPr>
          <w:rFonts w:ascii="Times New Roman" w:hAnsi="Times New Roman" w:eastAsia="Times New Roman" w:cs="Times New Roman"/>
          <w:b/>
          <w:caps/>
          <w:color w:val="auto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b/>
          <w:caps/>
          <w:color w:val="auto"/>
          <w:sz w:val="24"/>
          <w:szCs w:val="24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ndale Sans UI" w:cs="Times New Roman"/>
          <w:b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zh-CN"/>
        </w:rPr>
        <w:t xml:space="preserve">5.1. Заказчик вправе:</w:t>
      </w:r>
      <w:r>
        <w:rPr>
          <w:rFonts w:ascii="Times New Roman" w:hAnsi="Times New Roman" w:eastAsia="Andale Sans UI" w:cs="Times New Roman"/>
          <w:b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b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  <w:t xml:space="preserve">5.1.1. Требовать от Поставщика надлежащей поставки Товара, соответствующего качеству, объемам, срокам их поставки и иным требованиям, предусмотренным настоящим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  <w:t xml:space="preserve">ом.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zh-CN"/>
        </w:rPr>
        <w:t xml:space="preserve">5.1.2. В случае поставки Товара с нарушением условий настоящего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zh-CN"/>
        </w:rPr>
        <w:t xml:space="preserve">, Заказчик вправе отказаться от оплаты поставленного Товара или потребовать возврата уплаченных Поставщику денежных средств, которые подлежат возврату в течение 3 (трех) рабочих дней с момента получения Поставщиком письменного требования.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rial Unicode MS" w:cs="Times New Roman"/>
          <w:color w:val="000000"/>
          <w:sz w:val="24"/>
          <w:szCs w:val="24"/>
          <w:lang w:eastAsia="zh-CN"/>
        </w:rPr>
        <w:t xml:space="preserve">5.1.3. Требовать от Поставщика передачи недостающих или замены отчетных документов, материалов и иной документации, подтверждающих поставку (отгрузку) Товара.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  <w:t xml:space="preserve">5.1.4. Привлекать экспертов, специалистов 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  <w:t xml:space="preserve"> иных лиц, обладающих необходимыми знаниями в области сертификации, стандартизации, безопасности, оценки качества и т.п., для участия в проведении экспертизы исполнения Поставщиком обязательств и представленных Поставщиком отчетных документов и материалов.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288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ru-RU" w:bidi="fa-IR"/>
        </w:rPr>
      </w:pPr>
      <w:r>
        <w:rPr>
          <w:rFonts w:ascii="Times New Roman" w:hAnsi="Times New Roman" w:eastAsia="Lucida Sans Unicode" w:cs="Times New Roman"/>
          <w:color w:val="auto"/>
          <w:sz w:val="24"/>
          <w:szCs w:val="24"/>
          <w:lang w:eastAsia="ru-RU" w:bidi="fa-IR"/>
        </w:rPr>
        <w:t xml:space="preserve">5.1.5.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Для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проверки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предоставленных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Поставщиком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eastAsia="ru-RU" w:bidi="fa-IR"/>
        </w:rPr>
        <w:t xml:space="preserve">Товаров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,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предусмотренных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Контрактом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, в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части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их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соответствия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условиям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вправе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провести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экспертизу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ru-RU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ru-RU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2880" w:leader="none"/>
        </w:tabs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</w:pP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5.1.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eastAsia="ru-RU" w:bidi="fa-IR"/>
        </w:rPr>
        <w:t xml:space="preserve">6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.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Создать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приемочную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комиссию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для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приемки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поставленного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Товара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,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результатов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отдельного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этапа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исполнения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  <w:t xml:space="preserve">.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val="de-DE" w:eastAsia="ru-RU" w:bidi="fa-IR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zh-CN"/>
        </w:rPr>
        <w:t xml:space="preserve">5.2. Заказчик обязан: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  <w:t xml:space="preserve">5.2.1. Своевременно сообщать в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письменной форме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  <w:t xml:space="preserve">Поставщику о недостатках Товара, обнаруженных в ходе их поставки или приемки.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  <w:t xml:space="preserve">5.2.2. Обеспечивать своевременную оплату Товара в соответствии с условиями настоящего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keepNext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zh-CN"/>
        </w:rPr>
        <w:t xml:space="preserve">5.3.      Поставщик вправе: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keepNext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  <w:t xml:space="preserve">5.3.1. Требовать своевременной оплаты поставленного Товара в соответствии с подписанными Сторонами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документами, подтверждающими поставку Товара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keepNext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eastAsia="zh-CN"/>
        </w:rPr>
        <w:t xml:space="preserve">5.4.      Поставщик обязан: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keepNext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  <w:t xml:space="preserve">5.4.1. Своевременно и надлежащим образом поставить Товар, представить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Заказчику отчетные документы, предусмотренные настоящим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right" w:pos="9498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/>
        </w:rPr>
        <w:t xml:space="preserve">5.4.2.  Передать Товар надлежащего качества.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5.4.3. Поставить Товар Покупателю по адресу, указанному в п.3.2. настоящего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5.4.4. Поставщик в соответствии с условиями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обязан 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, а также к установленному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 сроку обязан предоставить Заказчику результаты поставки товара, предусмотренные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zh-CN"/>
        </w:rPr>
        <w:t xml:space="preserve">ом, при этом Заказчик обязан обеспечить приемку продукции.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jc w:val="center"/>
        <w:spacing w:after="0" w:line="240" w:lineRule="auto"/>
        <w:tabs>
          <w:tab w:val="left" w:pos="1135" w:leader="none"/>
          <w:tab w:val="left" w:pos="1609" w:leader="none"/>
          <w:tab w:val="left" w:pos="4429" w:leader="none"/>
        </w:tabs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zh-CN"/>
        </w:rPr>
      </w:r>
    </w:p>
    <w:p>
      <w:pPr>
        <w:jc w:val="center"/>
        <w:spacing w:after="0" w:line="240" w:lineRule="auto"/>
        <w:tabs>
          <w:tab w:val="left" w:pos="900" w:leader="none"/>
          <w:tab w:val="left" w:pos="321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b/>
          <w:bCs/>
          <w:caps/>
          <w:color w:val="auto"/>
          <w:sz w:val="24"/>
          <w:szCs w:val="24"/>
          <w:lang w:val="de-DE" w:eastAsia="ja-JP" w:bidi="fa-IR"/>
        </w:rPr>
        <w:t xml:space="preserve">6. ОТВЕТСТВЕННОСТЬ СТОРОН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shd w:val="clear" w:color="auto" w:fill="ffffff"/>
        <w:widowControl w:val="off"/>
        <w:tabs>
          <w:tab w:val="left" w:pos="1517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6.1. За неисполнение или ненадлежащее исполнение обязательств по настоящему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у Стороны несут ответственность в соответствии с условиями настоящего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, а </w:t>
      </w:r>
      <w:r>
        <w:rPr>
          <w:rFonts w:ascii="Times New Roman" w:hAnsi="Times New Roman" w:eastAsia="Times New Roman" w:cs="Times New Roman"/>
          <w:color w:val="000000"/>
          <w:spacing w:val="-1"/>
          <w:sz w:val="24"/>
          <w:szCs w:val="24"/>
          <w:lang w:eastAsia="ru-RU"/>
        </w:rPr>
        <w:t xml:space="preserve">в части, им не урегулированной, в порядке, установленном действующим законодательством Российской Федерации.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6.2. За каждый факт неисполнения или ненадлежащего исполнения Поставщиком обязательств, предусмотренных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ом,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 w:bidi="hi-IN"/>
        </w:rPr>
        <w:t xml:space="preserve">размер штрафа 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устанавливается в следующем порядке: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а) 10 процентов цены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 (этапа) в случае, если цена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 (этапа) не превышает 3 млн. рублей;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б) 5 процентов цены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 (этапа) в случае, если цена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 (этапа) составляет от 3 млн. рублей до 50 млн. рублей (включительно).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6.3. За каждый факт неисполнения или ненадлежащего исполнения Поставщиком обязательства, предусмотренного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ом, которое не имеет стоимостного выражения,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 w:bidi="hi-IN"/>
        </w:rPr>
        <w:t xml:space="preserve">размер штрафа устанавливается (при наличии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Контракте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 w:bidi="hi-IN"/>
        </w:rPr>
        <w:t xml:space="preserve"> таких обязательств) 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в следующем порядке: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а) 1000 рублей, если цена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 не превышает 3 млн. рублей;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б) 5000 рублей, если цена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 составляет от 3 млн. рублей до 50 млн. рублей (включительно).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/>
      <w:bookmarkStart w:id="0" w:name="Par26"/>
      <w:r/>
      <w:bookmarkEnd w:id="0"/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6.4. За каждый факт неисполнения Заказчиком обязательств, предусмотренных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Контрактом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 w:bidi="hi-IN"/>
        </w:rPr>
        <w:t xml:space="preserve">исключением просрочки исполнения обязательств, предусмотренных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 w:bidi="hi-IN"/>
        </w:rPr>
        <w:t xml:space="preserve">ом, размер штрафа устанавливается 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в следующем порядке: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а) 1000 рублей, если цена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 не превышает 3 млн. рублей (включительно);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б) 5000 рублей, если цена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hi-IN" w:bidi="hi-IN"/>
        </w:rPr>
        <w:t xml:space="preserve"> составляет от 3 млн. рублей до 50 млн. рублей (включительно).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shd w:val="clear" w:color="auto" w:fill="ffffff"/>
        <w:widowControl w:val="off"/>
        <w:tabs>
          <w:tab w:val="left" w:pos="1517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6.5. В случае просрочки исполнения Заказчиком обязательств, предусмотренных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ом, Поставщик вправе потребовать уплаты пени. Пеня начисляется за каждый день просрочки исполнения обязательства, предусмотренного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ом, начиная со дня, следующего после дня истечения установленного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shd w:val="clear" w:color="auto" w:fill="ffffff"/>
        <w:widowControl w:val="off"/>
        <w:tabs>
          <w:tab w:val="left" w:pos="1517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6.6. 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В случае просрочки исполнения Поставщиком обязательств, предусмотренных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ом, пеня начисляется за каждый день просрочки исполнения Поставщиком обязательства, предусмотренного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ом, в размере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(отдельного этапа исполнения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eastAsia="ru-RU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, уменьшенной на сумму, пропорциональную объему обязательств, предусмотренных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ом 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eastAsia="zh-CN"/>
        </w:rPr>
        <w:t xml:space="preserve">(соответствующим отдельным этапом исполнения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Lucida Sans Unicode" w:cs="Times New Roman"/>
          <w:color w:val="auto"/>
          <w:sz w:val="24"/>
          <w:szCs w:val="24"/>
          <w:lang w:eastAsia="zh-CN"/>
        </w:rPr>
        <w:t xml:space="preserve">)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 и фактически исполненных Поставщиком.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Сумма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неустойки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перечисляется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на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лицевой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счет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Заказчика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указанный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реквизитах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bidi="fa-IR"/>
        </w:rPr>
        <w:t xml:space="preserve">.</w:t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  <w:lang w:val="de-DE" w:eastAsia="ja-JP" w:bidi="fa-IR"/>
        </w:rPr>
      </w:r>
      <w:r>
        <w:rPr>
          <w:rFonts w:ascii="Times New Roman" w:hAnsi="Times New Roman" w:eastAsia="Times New Roman" w:cs="Times New Roman"/>
          <w:color w:val="auto"/>
          <w:spacing w:val="-2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shd w:val="clear" w:color="auto" w:fill="ffffff"/>
        <w:widowControl w:val="off"/>
        <w:tabs>
          <w:tab w:val="left" w:pos="1517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6.7. Общая сумма начисленных штрафов за неисполнение или ненадлежащее исполнение Поставщиком обязательств, предусмотренных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ом, не может превышать цену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shd w:val="clear" w:color="auto" w:fill="ffffff"/>
        <w:widowControl w:val="off"/>
        <w:tabs>
          <w:tab w:val="left" w:pos="1517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6.8. Общая сумма начисленных штрафов за ненадлежащее исполнение Заказчиком обязательств, предусмотренных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ом, не может превышать цену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shd w:val="clear" w:color="auto" w:fill="ffffff"/>
        <w:widowControl w:val="off"/>
        <w:tabs>
          <w:tab w:val="left" w:pos="1517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6.9. В случае неисполнения, ненадлежащего исполнения, просрочки исполнения обязательств, предусмотренных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ом, Заказчик производит оплату по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у Поставщику за вычетом соответствующего размера неустойки (штрафа, пени), предусмотренных настоящим разделом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color w:val="000000"/>
          <w:spacing w:val="-2"/>
          <w:sz w:val="24"/>
          <w:szCs w:val="24"/>
          <w:lang w:eastAsia="ru-RU"/>
        </w:rPr>
        <w:t xml:space="preserve">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spacing w:after="0" w:line="240" w:lineRule="auto"/>
        <w:tabs>
          <w:tab w:val="left" w:pos="900" w:leader="none"/>
          <w:tab w:val="left" w:pos="1080" w:leader="none"/>
        </w:tabs>
        <w:rPr>
          <w:rFonts w:ascii="Times New Roman" w:hAnsi="Times New Roman" w:eastAsia="Andale Sans UI" w:cs="Times New Roman"/>
          <w:b/>
          <w:color w:val="auto"/>
          <w:sz w:val="24"/>
          <w:szCs w:val="24"/>
          <w:lang w:eastAsia="ja-JP" w:bidi="fa-IR"/>
        </w:rPr>
      </w:pPr>
      <w:r>
        <w:rPr>
          <w:rFonts w:ascii="Times New Roman" w:hAnsi="Times New Roman" w:eastAsia="Andale Sans UI" w:cs="Times New Roman"/>
          <w:b/>
          <w:color w:val="auto"/>
          <w:sz w:val="24"/>
          <w:szCs w:val="24"/>
          <w:lang w:eastAsia="ja-JP" w:bidi="fa-IR"/>
        </w:rPr>
      </w:r>
      <w:r>
        <w:rPr>
          <w:rFonts w:ascii="Times New Roman" w:hAnsi="Times New Roman" w:eastAsia="Andale Sans UI" w:cs="Times New Roman"/>
          <w:b/>
          <w:color w:val="auto"/>
          <w:sz w:val="24"/>
          <w:szCs w:val="24"/>
          <w:lang w:eastAsia="ja-JP" w:bidi="fa-IR"/>
        </w:rPr>
      </w:r>
      <w:r>
        <w:rPr>
          <w:rFonts w:ascii="Times New Roman" w:hAnsi="Times New Roman" w:eastAsia="Andale Sans UI" w:cs="Times New Roman"/>
          <w:b/>
          <w:color w:val="auto"/>
          <w:sz w:val="24"/>
          <w:szCs w:val="24"/>
          <w:lang w:eastAsia="ja-JP" w:bidi="fa-IR"/>
        </w:rPr>
      </w:r>
    </w:p>
    <w:p>
      <w:pPr>
        <w:jc w:val="center"/>
        <w:spacing w:after="0" w:line="240" w:lineRule="auto"/>
        <w:tabs>
          <w:tab w:val="left" w:pos="900" w:leader="none"/>
          <w:tab w:val="left" w:pos="108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b/>
          <w:color w:val="auto"/>
          <w:sz w:val="24"/>
          <w:szCs w:val="24"/>
          <w:lang w:val="de-DE" w:eastAsia="ja-JP" w:bidi="fa-IR"/>
        </w:rPr>
        <w:t xml:space="preserve">7. ПОРЯДОК УРЕГУЛИРОВАНИЯ СПОРОВ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7.1.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своих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взаимоотношениях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стремятся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избегать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противоречий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конфликтов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а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случае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возникновения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таковых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–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разрешать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основе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взаимного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согласия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Если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согласие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достигнуто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то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споры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противоречия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разрешаются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соответствии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с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действующим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гражданским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законодательством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РФ.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30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7.2.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ab/>
        <w:t xml:space="preserve">В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случае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не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достижения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взаимного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согласия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споры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по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настоящему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у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передаются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на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разрешение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Арбитражный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суд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Краснодарского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края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соответствии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с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законодательством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Российской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Федерации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30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7.3.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До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передачи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спора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на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разрешение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Арбитражного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суда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Краснодарского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края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Стороны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примут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меры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к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его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урегулированию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претензионном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порядке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Претензия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должна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быть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направлена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письменном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виде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.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По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полученной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претензии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Сторона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должна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дать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письменный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ответ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по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существу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срок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не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позднее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10 (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десяти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)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календарных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дней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с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даты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ее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получения</w:t>
      </w:r>
      <w:r>
        <w:rPr>
          <w:rFonts w:ascii="Times New Roman" w:hAnsi="Times New Roman" w:cs="Times New Roman"/>
          <w:color w:val="auto"/>
          <w:sz w:val="24"/>
          <w:szCs w:val="24"/>
          <w:lang w:val="de-DE" w:bidi="fa-IR"/>
        </w:rPr>
        <w:t xml:space="preserve">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jc w:val="center"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b/>
          <w:color w:val="000000"/>
          <w:sz w:val="24"/>
          <w:szCs w:val="24"/>
          <w:lang w:val="de-DE" w:eastAsia="ja-JP" w:bidi="fa-IR"/>
        </w:rPr>
        <w:t xml:space="preserve">8. ФОРС-МАЖОР.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8.1.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освобождаются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ответственности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за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частичное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или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полное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неисполнение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обязательств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настоящему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у,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если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неисполнение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Сторонами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обязательств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вызвано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непреодолимой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силой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то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есть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чрезвычайными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непредотвратимыми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обстоятельствами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(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стихийные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бедствия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землетрясения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наводнения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пожары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мятежи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гражданские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беспорядки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забастовки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персонала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война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военные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действия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).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8.2.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которая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состоянии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выполнить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свои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обязательства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настоящему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у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силу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вышеуказанных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обстоятельств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незамедлительно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письменно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информирует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другую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Сторону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о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наступлении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данных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обстоятельств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прекращении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выполнения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указанных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обязательств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любом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случае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позднее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3 (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трех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)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рабочих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дней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после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начала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действия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Несвоевременное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уведомление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о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наступлении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обстоятельств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непреодолимой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силы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лишает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соответствующую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у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права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освобождение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ответственности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за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частичное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или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полное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неисполнение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обязательств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настоящему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у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причине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указанных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обстоятельств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Факт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наступления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прекращения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обстоятельств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непреодолимой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силы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документально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подтверждается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компетентными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государственными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органами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8.3.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Если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указанные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обстоятельства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продолжаются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более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1 (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одного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)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месяца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то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каждая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имеет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право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досрочное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расторжение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настоящего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этом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случае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производят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взаиморасчеты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42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jc w:val="center"/>
        <w:spacing w:after="0" w:line="240" w:lineRule="auto"/>
        <w:tabs>
          <w:tab w:val="left" w:pos="900" w:leader="none"/>
        </w:tabs>
        <w:rPr>
          <w:rFonts w:ascii="Times New Roman" w:hAnsi="Times New Roman" w:eastAsia="Andale Sans UI" w:cs="Times New Roman"/>
          <w:b/>
          <w:bCs/>
          <w:caps/>
          <w:color w:val="auto"/>
          <w:sz w:val="24"/>
          <w:szCs w:val="24"/>
          <w:lang w:eastAsia="ja-JP" w:bidi="fa-IR"/>
        </w:rPr>
      </w:pPr>
      <w:r>
        <w:rPr>
          <w:rFonts w:ascii="Times New Roman" w:hAnsi="Times New Roman" w:eastAsia="Andale Sans UI" w:cs="Times New Roman"/>
          <w:b/>
          <w:bCs/>
          <w:caps/>
          <w:color w:val="auto"/>
          <w:sz w:val="24"/>
          <w:szCs w:val="24"/>
          <w:lang w:eastAsia="ja-JP" w:bidi="fa-IR"/>
        </w:rPr>
        <w:t xml:space="preserve">9</w:t>
      </w:r>
      <w:r>
        <w:rPr>
          <w:rFonts w:ascii="Times New Roman" w:hAnsi="Times New Roman" w:eastAsia="Andale Sans UI" w:cs="Times New Roman"/>
          <w:b/>
          <w:bCs/>
          <w:caps/>
          <w:color w:val="auto"/>
          <w:sz w:val="24"/>
          <w:szCs w:val="24"/>
          <w:lang w:val="de-DE" w:eastAsia="ja-JP" w:bidi="fa-IR"/>
        </w:rPr>
        <w:t xml:space="preserve">. срок действия и порядок </w:t>
      </w:r>
      <w:r>
        <w:rPr>
          <w:rFonts w:ascii="Times New Roman" w:hAnsi="Times New Roman" w:eastAsia="Andale Sans UI" w:cs="Times New Roman"/>
          <w:b/>
          <w:bCs/>
          <w:caps/>
          <w:color w:val="auto"/>
          <w:sz w:val="24"/>
          <w:szCs w:val="24"/>
          <w:lang w:eastAsia="ja-JP" w:bidi="fa-IR"/>
        </w:rPr>
      </w:r>
      <w:r>
        <w:rPr>
          <w:rFonts w:ascii="Times New Roman" w:hAnsi="Times New Roman" w:eastAsia="Andale Sans UI" w:cs="Times New Roman"/>
          <w:b/>
          <w:bCs/>
          <w:caps/>
          <w:color w:val="auto"/>
          <w:sz w:val="24"/>
          <w:szCs w:val="24"/>
          <w:lang w:eastAsia="ja-JP" w:bidi="fa-IR"/>
        </w:rPr>
      </w:r>
    </w:p>
    <w:p>
      <w:pPr>
        <w:jc w:val="center"/>
        <w:spacing w:after="0" w:line="240" w:lineRule="auto"/>
        <w:tabs>
          <w:tab w:val="left" w:pos="90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</w:pPr>
      <w:r>
        <w:rPr>
          <w:rFonts w:ascii="Times New Roman" w:hAnsi="Times New Roman" w:eastAsia="Andale Sans UI" w:cs="Times New Roman"/>
          <w:b/>
          <w:bCs/>
          <w:caps/>
          <w:color w:val="auto"/>
          <w:sz w:val="24"/>
          <w:szCs w:val="24"/>
          <w:lang w:val="de-DE" w:eastAsia="ja-JP" w:bidi="fa-IR"/>
        </w:rPr>
        <w:t xml:space="preserve">расторжения </w:t>
      </w:r>
      <w:r>
        <w:rPr>
          <w:rFonts w:ascii="Times New Roman" w:hAnsi="Times New Roman" w:eastAsia="Andale Sans UI" w:cs="Times New Roman"/>
          <w:b/>
          <w:bCs/>
          <w:caps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42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9.1.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Настоящий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Контракт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действует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с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момента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его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заключения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до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полного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исполнения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сторонами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своих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обязательств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по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eastAsia="ja-JP" w:bidi="fa-IR"/>
        </w:rPr>
        <w:t xml:space="preserve"> Контракту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.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Истечение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срока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действия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Контракта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не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освобождает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Стороны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от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ответственности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за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ненадлежащее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исполнение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своих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обязательств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по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настоящему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eastAsia="ja-JP" w:bidi="fa-IR"/>
        </w:rPr>
        <w:t xml:space="preserve"> Контракту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, в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том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числе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за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неисполнение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гарантийных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обязательств</w:t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42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9.2.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Внесение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изменений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настоящий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считается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действительным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если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оно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подтверждено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Сторонами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виде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заключения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дополнительного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соглашения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письменной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форме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9.3.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Заказчик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по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согласованию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с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Поставщиком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при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исполнении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вправе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изменить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объем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цену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и (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или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)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сроки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исполнения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(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действия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)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, в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случае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если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такие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изменения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ведут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к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обоснованному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улучшению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условий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для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Заказчика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по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сравнению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с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указанными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итоговом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протоколе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и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не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ухудшают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экономическую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эффективность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закупки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, в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том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числе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не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превышают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начальную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(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максимальную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)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цену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установленную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документации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 о 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закупке</w:t>
      </w:r>
      <w:r>
        <w:rPr>
          <w:rFonts w:ascii="Times New Roman" w:hAnsi="Times New Roman" w:eastAsia="Times New Roman" w:cs="Times New Roman"/>
          <w:bCs/>
          <w:color w:val="000000"/>
          <w:sz w:val="24"/>
          <w:szCs w:val="24"/>
          <w:lang w:val="de-DE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9.4.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Заказчик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вправе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изменить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при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исполнении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цену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случае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изменения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соответствии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с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законодательством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Российской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Федерации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регулируемых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государством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цен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(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тарифов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)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соответственно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размеру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изменения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(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цен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тарифов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bidi="fa-IR"/>
        </w:rPr>
        <w:t xml:space="preserve">).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288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9.5.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При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исполнении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по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согласованию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Заказчика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с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Поставщиком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допускается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поставка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продукции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(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части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продукции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),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качество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технические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и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функциональные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характеристики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(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потребительские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свойства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)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которой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являются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улучшенными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по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сравнению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с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такими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качеством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и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характеристиками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продукции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(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части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продукции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),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указанными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Контракте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.</w:t>
      </w:r>
      <w:r>
        <w:rPr>
          <w:rFonts w:ascii="Times New Roman" w:hAnsi="Times New Roman" w:eastAsia="SimSun" w:cs="Times New Roman"/>
          <w:color w:val="auto"/>
          <w:sz w:val="24"/>
          <w:szCs w:val="24"/>
          <w:lang w:val="de-DE" w:eastAsia="ru-RU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288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9.6.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При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исполнении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 Контракта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Заказчик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по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согласованию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с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Поставщиком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, с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которым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в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соответствии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с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настоящим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Положением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заключен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 Контракт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вправе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увеличить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количество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поставляемой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продукции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на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сумму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не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превышающую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разницы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между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ценой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предложенной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таким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участником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, и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начальной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(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максимальной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)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ценой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 Контракта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При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этом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цена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единицы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продукции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не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должна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превышать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цену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единицы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продукции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определяемую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как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частное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от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деления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цены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 Контракта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предложенной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участником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закупки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на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количество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продукции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указанное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в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извещении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о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проведении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закупки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.    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288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9.7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Расторжение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возможно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по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соглашению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сторон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решению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суда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или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вследствие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одностороннего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отказа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от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исполнения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288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9.8.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Заказчик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вправе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принять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решение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об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одностороннем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отказе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от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исполнения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по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основаниям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,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предусмотренным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Гражданским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кодексом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Российской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 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Федерации</w:t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val="de-DE" w:eastAsia="ru-RU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9.9.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Заказчик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вправе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провести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экспертизу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поставленного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Товара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, с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привлечением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экспертов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экспертных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организаций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до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принятия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решения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об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одностороннем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отказе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от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исполнения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9.1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bidi="fa-IR"/>
        </w:rPr>
        <w:t xml:space="preserve">0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.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Решение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Заказчика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об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одностороннем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отказе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от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исполнения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Контракта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не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позднее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чем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течение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трех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рабочих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дней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с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даты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принятия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указанного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решения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направляется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Поставщику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почте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заказным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письмом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с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уведомлением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о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вручении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адресу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Поставщика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указанному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  <w:t xml:space="preserve">Контракте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, а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также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телеграммой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либо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посредством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факсимильной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связи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либо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адресу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электронной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почты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либо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с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использованием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иных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средств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связи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и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доставки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обеспечивающих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фиксирование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такого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уведомления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и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получение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Заказчиком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подтверждения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о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его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вручении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Поставщику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.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Выполнение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Заказчиком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требований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настоящего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пункта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считается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надлежащим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уведомлением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Поставщика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об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одностороннем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отказе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от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исполнения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  <w:t xml:space="preserve">Контракта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.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Датой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такого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надлежащего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уведомления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признается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дата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получения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Заказчиком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подтверждения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о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вручении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Поставщику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указанного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уведомления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либо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дата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получения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Заказчиком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информации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об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отсутствии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Поставщика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его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адресу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указанному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  <w:t xml:space="preserve">Контракт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е.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При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невозможности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получения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указанных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подтверждения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либо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информации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датой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такого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надлежащего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уведомления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признается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дата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истечении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тридцати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дней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с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даты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размещения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решения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Заказчика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об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одностороннем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отказе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от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исполнения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  <w:t xml:space="preserve">Контракта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единой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информационной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системе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.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</w:pP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  <w:t xml:space="preserve">9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.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  <w:t xml:space="preserve">11.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Решение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Заказчика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об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одностороннем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отказе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от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исполнения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  <w:t xml:space="preserve">Контракта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вступает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силу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и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  <w:t xml:space="preserve">Контракт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считается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расторгнутым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через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десять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дней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с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даты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надлежащего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уведомления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Заказчиком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Поставщика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об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одностороннем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отказе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от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исполнения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  <w:t xml:space="preserve"> Контракта.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bidi="fa-IR"/>
        </w:rPr>
        <w:t xml:space="preserve">9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.1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bidi="fa-IR"/>
        </w:rPr>
        <w:t xml:space="preserve">2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.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В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случае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расторжения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Контракта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в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связи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с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односторонним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отказом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Заказчика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от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исполнения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Контракта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Заказчик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вправе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осуществить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закупку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Товара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который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являлся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предметом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расторгнутого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Контракта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.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 w:eastAsia="SimSun" w:cs="Times New Roman"/>
          <w:bCs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  <w:t xml:space="preserve">9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.1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bidi="fa-IR"/>
        </w:rPr>
        <w:t xml:space="preserve">3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. В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случае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расторжения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настоящего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Контракта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Стороны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производят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сверку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расчетов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которой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подтверждается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объем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Товара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поставленного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Поставщиком</w:t>
      </w:r>
      <w:r>
        <w:rPr>
          <w:rFonts w:ascii="Times New Roman" w:hAnsi="Times New Roman" w:eastAsia="Andale Sans UI" w:cs="Times New Roman"/>
          <w:bCs/>
          <w:color w:val="auto"/>
          <w:sz w:val="24"/>
          <w:szCs w:val="24"/>
          <w:lang w:val="de-DE" w:bidi="fa-IR"/>
        </w:rPr>
        <w:t xml:space="preserve">.</w:t>
      </w:r>
      <w:r>
        <w:rPr>
          <w:rFonts w:ascii="Times New Roman" w:hAnsi="Times New Roman" w:eastAsia="SimSun" w:cs="Times New Roman"/>
          <w:bCs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SimSun" w:cs="Times New Roman"/>
          <w:bCs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000000"/>
          <w:sz w:val="24"/>
          <w:szCs w:val="24"/>
          <w:lang w:val="de-DE" w:eastAsia="ja-JP" w:bidi="fa-IR"/>
        </w:rPr>
      </w:r>
    </w:p>
    <w:p>
      <w:pPr>
        <w:jc w:val="center"/>
        <w:spacing w:after="0" w:line="240" w:lineRule="auto"/>
        <w:tabs>
          <w:tab w:val="left" w:pos="90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b/>
          <w:caps/>
          <w:color w:val="auto"/>
          <w:sz w:val="24"/>
          <w:szCs w:val="24"/>
          <w:lang w:eastAsia="ja-JP" w:bidi="fa-IR"/>
        </w:rPr>
        <w:t xml:space="preserve">10. </w:t>
      </w:r>
      <w:r>
        <w:rPr>
          <w:rFonts w:ascii="Times New Roman" w:hAnsi="Times New Roman" w:eastAsia="Andale Sans UI" w:cs="Times New Roman"/>
          <w:b/>
          <w:caps/>
          <w:color w:val="auto"/>
          <w:sz w:val="24"/>
          <w:szCs w:val="24"/>
          <w:lang w:val="de-DE" w:eastAsia="ja-JP" w:bidi="fa-IR"/>
        </w:rPr>
        <w:t xml:space="preserve">Дополнительные положения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42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10.1.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Все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предусмотренные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заявления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извещения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другие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документы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отправляются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Сторонами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посредством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факсимильной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связи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телефонным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номерам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указанным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е, 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заказными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почтовыми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отправлениями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адресам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указанным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е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качестве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почтовых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адресов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либо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вручаются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под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расписку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уполномоченному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представителю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-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получателя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42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1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0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.2.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Все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документы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исходящие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у 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отправляемые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рамках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исполнения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должны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быть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оформлены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письменном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виде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надлежащим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образом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42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1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0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.3.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обязуются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незамедлительно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извещать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друг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друга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изменении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своих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юридических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почтовых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адресов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номеров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телефонов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факсов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а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также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об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изменении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своих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банковских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и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иных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реквизитов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42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1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0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.4.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известившая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или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несвоевременно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известившая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другую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Сторону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о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вышеуказанных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изменениях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несет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ответственность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за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все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связанные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с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этим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неблагоприятные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последствия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42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1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bidi="fa-IR"/>
        </w:rPr>
        <w:t xml:space="preserve">0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.5.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При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исполнении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настоящего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не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допускается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перемена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Поставщика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за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исключением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случаев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,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если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новый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Поставщик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является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правопреемником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Поставщика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по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такому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Контракту</w:t>
      </w:r>
      <w:r>
        <w:rPr>
          <w:rFonts w:ascii="Times New Roman" w:hAnsi="Times New Roman" w:eastAsia="Times New Roman" w:cs="Times New Roman"/>
          <w:bCs/>
          <w:color w:val="auto"/>
          <w:sz w:val="24"/>
          <w:szCs w:val="24"/>
          <w:lang w:val="de-DE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42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10.6.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всем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ином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урегулированном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в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настоящем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е,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Стороны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будут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руководствоваться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нормами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законодательства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Российской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Федерации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tabs>
          <w:tab w:val="left" w:pos="42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1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0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7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Настоящий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составлен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в 2-х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экземплярах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имеющих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равную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юридическую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силу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по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одному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для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каждой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из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сторон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846" w:leader="none"/>
        </w:tabs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1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eastAsia="ja-JP" w:bidi="fa-IR"/>
        </w:rPr>
        <w:t xml:space="preserve">0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.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eastAsia="ja-JP" w:bidi="fa-IR"/>
        </w:rPr>
        <w:t xml:space="preserve">8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.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Все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приложения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и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дополнения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к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настоящему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eastAsia="ja-JP" w:bidi="fa-IR"/>
        </w:rPr>
        <w:t xml:space="preserve">Контракт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у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являются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его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неотъемлемой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частью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составлены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в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двух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экземплярах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,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по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одному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для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каждой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Стороны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  <w:t xml:space="preserve">.</w:t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bCs/>
          <w:color w:val="auto"/>
          <w:spacing w:val="-4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846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10.9.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Неотъемлемыми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частями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Контракта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являются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: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284" w:leader="none"/>
          <w:tab w:val="left" w:pos="420" w:leader="none"/>
          <w:tab w:val="left" w:pos="90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Приложение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№ 1.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Техническое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 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задание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  <w:t xml:space="preserve">.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firstLine="709"/>
        <w:jc w:val="both"/>
        <w:spacing w:after="0" w:line="240" w:lineRule="auto"/>
        <w:widowControl w:val="off"/>
        <w:tabs>
          <w:tab w:val="left" w:pos="284" w:leader="none"/>
          <w:tab w:val="left" w:pos="420" w:leader="none"/>
          <w:tab w:val="left" w:pos="900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p>
      <w:pPr>
        <w:ind w:left="450"/>
        <w:jc w:val="center"/>
        <w:spacing w:after="0" w:line="240" w:lineRule="auto"/>
        <w:tabs>
          <w:tab w:val="left" w:pos="4305" w:leader="none"/>
        </w:tabs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pPr>
      <w:r>
        <w:rPr>
          <w:rFonts w:ascii="Times New Roman" w:hAnsi="Times New Roman" w:eastAsia="Andale Sans UI" w:cs="Times New Roman"/>
          <w:b/>
          <w:bCs/>
          <w:color w:val="auto"/>
          <w:sz w:val="24"/>
          <w:szCs w:val="24"/>
          <w:lang w:val="de-DE" w:eastAsia="ja-JP" w:bidi="fa-IR"/>
        </w:rPr>
        <w:t xml:space="preserve">1</w:t>
      </w:r>
      <w:r>
        <w:rPr>
          <w:rFonts w:ascii="Times New Roman" w:hAnsi="Times New Roman" w:eastAsia="Andale Sans UI" w:cs="Times New Roman"/>
          <w:b/>
          <w:bCs/>
          <w:color w:val="auto"/>
          <w:sz w:val="24"/>
          <w:szCs w:val="24"/>
          <w:lang w:eastAsia="ja-JP" w:bidi="fa-IR"/>
        </w:rPr>
        <w:t xml:space="preserve">1</w:t>
      </w:r>
      <w:r>
        <w:rPr>
          <w:rFonts w:ascii="Times New Roman" w:hAnsi="Times New Roman" w:eastAsia="Andale Sans UI" w:cs="Times New Roman"/>
          <w:b/>
          <w:bCs/>
          <w:color w:val="auto"/>
          <w:sz w:val="24"/>
          <w:szCs w:val="24"/>
          <w:lang w:val="de-DE" w:eastAsia="ja-JP" w:bidi="fa-IR"/>
        </w:rPr>
        <w:t xml:space="preserve">. </w:t>
      </w:r>
      <w:r>
        <w:rPr>
          <w:rFonts w:ascii="Times New Roman" w:hAnsi="Times New Roman" w:eastAsia="Andale Sans UI" w:cs="Times New Roman"/>
          <w:b/>
          <w:bCs/>
          <w:color w:val="auto"/>
          <w:sz w:val="24"/>
          <w:szCs w:val="24"/>
          <w:lang w:eastAsia="ja-JP" w:bidi="fa-IR"/>
        </w:rPr>
        <w:t xml:space="preserve">РЕКВИЗИТЫ И ПОДПИСИ СТОРОН</w:t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  <w:r>
        <w:rPr>
          <w:rFonts w:ascii="Times New Roman" w:hAnsi="Times New Roman" w:eastAsia="Andale Sans UI" w:cs="Times New Roman"/>
          <w:color w:val="auto"/>
          <w:sz w:val="24"/>
          <w:szCs w:val="24"/>
          <w:lang w:val="de-DE" w:eastAsia="ja-JP" w:bidi="fa-IR"/>
        </w:rPr>
      </w:r>
    </w:p>
    <w:tbl>
      <w:tblPr>
        <w:tblW w:w="96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1E0" w:firstRow="1" w:lastRow="1" w:firstColumn="1" w:lastColumn="1" w:noHBand="0" w:noVBand="0"/>
      </w:tblPr>
      <w:tblGrid>
        <w:gridCol w:w="5126"/>
        <w:gridCol w:w="4508"/>
      </w:tblGrid>
      <w:tr>
        <w:tblPrEx/>
        <w:trPr>
          <w:jc w:val="center"/>
        </w:trPr>
        <w:tc>
          <w:tcPr>
            <w:tcW w:w="5126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</w:rPr>
              <w:t xml:space="preserve">«ЗАКАЗЧИК»</w:t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</w:rPr>
            </w:r>
          </w:p>
          <w:p>
            <w:pPr>
              <w:ind w:right="-7"/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ru-RU"/>
              </w:rPr>
              <w:t xml:space="preserve">ФГБУ «Управление «Кубаньмелиоводхоз»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4"/>
                <w:szCs w:val="24"/>
                <w:lang w:eastAsia="zh-CN"/>
              </w:rPr>
            </w:r>
          </w:p>
          <w:p>
            <w:pPr>
              <w:ind w:right="-7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ru-RU"/>
              </w:rPr>
              <w:t xml:space="preserve">Юридический адрес: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 РФ, 350058, Краснодарский край, г. Краснодар, ул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.С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елезнева,242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</w:p>
          <w:p>
            <w:pPr>
              <w:ind w:right="-7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ru-RU"/>
              </w:rPr>
              <w:t xml:space="preserve">Почтовый адрес: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 РФ, 353780, Краснодарский край, ст. Калининская,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/>
              <w:t xml:space="preserve">ул. Заречная, 25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</w:p>
          <w:p>
            <w:pPr>
              <w:ind w:right="-7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ОГРН: 1032307159521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</w:p>
          <w:p>
            <w:pPr>
              <w:ind w:right="-7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ИНН: 2312042708; КПП: 231201001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</w:p>
          <w:p>
            <w:pPr>
              <w:ind w:right="-7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Номер казначейского счета – 03214643000000013241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r>
          </w:p>
          <w:p>
            <w:pPr>
              <w:ind w:right="-7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Единый казначейский счет – 40102810745370000024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r>
          </w:p>
          <w:p>
            <w:pPr>
              <w:ind w:right="-7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auto"/>
                <w:sz w:val="24"/>
                <w:szCs w:val="24"/>
                <w:lang w:eastAsia="ru-RU"/>
              </w:rPr>
              <w:t xml:space="preserve">Банк: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 ОКЦ № 1 ВВГУ Банка России //УФК по Нижегородской области, г. Нижний Новгород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</w:r>
          </w:p>
          <w:p>
            <w:pPr>
              <w:ind w:right="-7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УФК по Краснодарскому краю (ФГБУ «Управление «Кубаньмелиоводхоз»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br/>
              <w:t xml:space="preserve">л/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сч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 20186X24140)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</w:p>
          <w:p>
            <w:pPr>
              <w:ind w:right="-7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pacing w:val="-2"/>
                <w:sz w:val="24"/>
                <w:szCs w:val="24"/>
                <w:lang w:eastAsia="ar-SA"/>
              </w:rPr>
              <w:t xml:space="preserve">БИК 012202102  </w:t>
            </w:r>
            <w:r>
              <w:rPr>
                <w:rFonts w:ascii="Times New Roman" w:hAnsi="Times New Roman" w:eastAsia="Times New Roman" w:cs="Times New Roman"/>
                <w:spacing w:val="-10"/>
                <w:sz w:val="24"/>
                <w:szCs w:val="24"/>
                <w:lang w:eastAsia="ar-SA"/>
              </w:rPr>
              <w:t xml:space="preserve">    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</w:p>
          <w:p>
            <w:pPr>
              <w:ind w:right="-7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Телефон: 8(86163) 21-4-69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 xml:space="preserve">E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val="en-US" w:eastAsia="ru-RU"/>
              </w:rPr>
              <w:t xml:space="preserve">mail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: </w:t>
            </w:r>
            <w:hyperlink r:id="rId10" w:tooltip="mailto:pkos@kmvh.ru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 xml:space="preserve">pkos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@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 xml:space="preserve">kmvh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 xml:space="preserve">.</w:t>
              </w:r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 xml:space="preserve">ru</w:t>
              </w:r>
            </w:hyperlink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zh-C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  <w:t xml:space="preserve">Директор </w:t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  <w:t xml:space="preserve">Крымского</w:t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  <w:t xml:space="preserve"> филиала </w:t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  <w:t xml:space="preserve">ФГБУ «Управление «Кубаньмелиоводхоз»</w:t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zh-C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  <w:suppressLineNumbers/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_______________ /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А.Ю.Галкин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zh-CN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ar-SA"/>
              </w:rPr>
              <w:suppressLineNumbers/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ar-SA"/>
              </w:rPr>
              <w:t xml:space="preserve">(подписано ЭЦП)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ar-SA"/>
              </w:rPr>
            </w:r>
          </w:p>
        </w:tc>
        <w:tc>
          <w:tcPr>
            <w:tcW w:w="4508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</w:rPr>
              <w:t xml:space="preserve">«ПОСТАВЩИК»</w:t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widowControl w:val="off"/>
              <w:tabs>
                <w:tab w:val="left" w:pos="1096" w:leader="none"/>
              </w:tabs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widowControl w:val="off"/>
              <w:tabs>
                <w:tab w:val="left" w:pos="1096" w:leader="none"/>
              </w:tabs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</w:r>
          </w:p>
          <w:p>
            <w:pPr>
              <w:jc w:val="both"/>
              <w:spacing w:after="0" w:line="240" w:lineRule="auto"/>
              <w:widowControl w:val="off"/>
              <w:tabs>
                <w:tab w:val="left" w:pos="1096" w:leader="none"/>
              </w:tabs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  <w:t xml:space="preserve">____________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  <w:t xml:space="preserve">_______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  <w:t xml:space="preserve">_/</w:t>
            </w:r>
            <w:r>
              <w:t xml:space="preserve"> 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  <w:t xml:space="preserve">/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</w:r>
          </w:p>
          <w:p>
            <w:pPr>
              <w:jc w:val="both"/>
              <w:spacing w:after="0" w:line="240" w:lineRule="auto"/>
              <w:widowControl w:val="off"/>
              <w:tabs>
                <w:tab w:val="left" w:pos="1096" w:leader="none"/>
              </w:tabs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  <w:t xml:space="preserve">(подписано ЭЦП)</w:t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eastAsia="SimSun" w:cs="Times New Roman"/>
                <w:sz w:val="24"/>
                <w:szCs w:val="24"/>
                <w:lang w:eastAsia="zh-CN" w:bidi="hi-IN"/>
              </w:rPr>
            </w:r>
          </w:p>
        </w:tc>
      </w:tr>
    </w:tbl>
    <w:p>
      <w:pPr>
        <w:sectPr>
          <w:footnotePr/>
          <w:endnotePr/>
          <w:type w:val="nextPage"/>
          <w:pgSz w:w="11906" w:h="16838" w:orient="portrait"/>
          <w:pgMar w:top="426" w:right="1077" w:bottom="426" w:left="1077" w:header="0" w:footer="0" w:gutter="0"/>
          <w:cols w:num="1" w:sep="0" w:space="720" w:equalWidth="1"/>
          <w:docGrid w:linePitch="360"/>
        </w:sectPr>
      </w:pPr>
      <w:r/>
      <w:r/>
    </w:p>
    <w:p>
      <w:r/>
      <w:r/>
    </w:p>
    <w:p>
      <w:pPr>
        <w:jc w:val="right"/>
        <w:spacing w:after="0" w:line="240" w:lineRule="auto"/>
        <w:widowControl w:val="off"/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  <w:t xml:space="preserve">Приложение №1 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  <w:t xml:space="preserve">к Контракту № 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r>
    </w:p>
    <w:p>
      <w:pPr>
        <w:jc w:val="right"/>
        <w:spacing w:after="0" w:line="240" w:lineRule="auto"/>
        <w:widowControl w:val="off"/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  <w:t xml:space="preserve"> от ____________   2026 г</w:t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eastAsia="SimSun" w:cs="Times New Roman"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eastAsia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 xml:space="preserve">ТЕХНИЧЕСКОЕ ЗАДАНИЕ</w:t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Поставка материалов для нужд цеха РМЦ для нужд Крымского филиала ФГБУ "Управление "Кубаньмелиоводхоз"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1. Наименование и описание предмета закупки: Поставка материалов для нужд цеха РМЦ для нужд Крымского филиала ФГБУ "Управление "Кубаньмелиоводхоз"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2. Перечень, количество и характеристика товара: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tbl>
      <w:tblPr>
        <w:tblW w:w="10310" w:type="dxa"/>
        <w:tblInd w:w="1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486"/>
        <w:gridCol w:w="1504"/>
        <w:gridCol w:w="2551"/>
        <w:gridCol w:w="1701"/>
        <w:gridCol w:w="1145"/>
        <w:gridCol w:w="1237"/>
        <w:gridCol w:w="708"/>
        <w:gridCol w:w="978"/>
      </w:tblGrid>
      <w:tr>
        <w:tblPrEx/>
        <w:trPr>
          <w:trHeight w:val="468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№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/п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Наименование товара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Код по Общероссийскому классификатору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ОК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034-2014 (КПЕС-2008); Код Каталога товаров, работ, услуг (при наличии)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Характеристики товара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Кол-во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Ед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.и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8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Наименование характеристики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Ед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.и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.  показателя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Значение характеристики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9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УШМ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Dewalt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dwe4215-b5 или эквивалент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28.24.11.000 Инструменты ручные электрические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79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сетевая угловая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шлифмашина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(УШМ, «болгарка»)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72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Мощность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Вт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1200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диска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Посадочное отверстие диска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22,2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7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Резьба шпинделя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М14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Длина кабеля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99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Подшипник 6207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28.15.10.112 Подшипники качения шариковые радиальные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05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однорядный радиальный шариковый подшипник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24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внутренний 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24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наружный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72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4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ширина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4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180207КС17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4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Сепаратор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стальной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69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Подшипник 6305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28.15.10.112 Подшипники качения шариковые радиальные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06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однорядный радиальный шариковый подшипник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92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внутренний 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наружный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180305КС17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ширина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Круг отрезной по металлу 230*2,0*22,5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23.91.11.150 Круги отрезные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7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230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толщина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посадочный 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22,5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96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Назначение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резка металлических заготовок (трубы, арматура, листовой металл, чугунное литьё) с помощью угловой шлифовальной машины (УШМ)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Круг отрезной по металлу 230*2,5*22,5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23.91.11.150 Круги отрезные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67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230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толщина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посадочный 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22,5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112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Назначение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резка металлических заготовок (трубы, арматура, листовой металл, чугунное литьё) с помощью угловой шлифовальной машины (УШМ)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Круг шлифовальный по металлу 230*6,0*22,2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23.91.11.150 Круги отрезные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69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230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толщина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посадочный 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22,2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34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Назначение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резка металлических заготовок (трубы, арматура, листовой металл, чугунное литьё) с помощью угловой шлифовальной машины (УШМ)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Круг отрезной по металлу 125*1,0*22,2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23.91.11.150 Круги отрезные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толщина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посадочный 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22,2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35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Назначение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резка металлических заготовок (трубы, арматура, листовой металл, чугунное литьё) с помощью угловой шлифовальной машины (УШМ)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Круг отрезной по металлу 125*1,8*22,2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23.91.11.150 Круги отрезные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толщина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1,8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посадочный 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22,2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207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Назначение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резка металлических заготовок (трубы, арматура, листовой металл, чугунное литьё) с помощью угловой шлифовальной машины (УШМ)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Круг шлифовальный по металлу 125*6,0*22,2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23.91.11.140 Круги шлифовальные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толщина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посадочный 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22,2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14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Назначение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сухая обработка металлических поверхностей на УШМ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Зернистость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F24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Круг лепестковый Р120 125*22,2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23.91.11.140 Круги шлифовальные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наружный 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посадочный 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22,2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Зернистость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P120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48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Конструкция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веерное расположение лепестков из шлифовальной шкурки на тканевой основе, закреплённых на подложке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Набор ударных удлиненных головок 10-32 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25.73.30.176 Головки сменные и принадлежности к ним в наборах и россыпью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94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10; 11; 12; 13; 14; 15; 16; 17; 18; 19; 21; 24; 27; 30; 32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В наборе 15 головок разных размеров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Посадка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дюйм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1/2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81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Профиль наконечника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внутренний шестигранник (6 граней)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1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хромомолибденовая сталь (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CrMo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81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Комплектация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кейс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Система измерения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ЗУБР 12шт,6-32 мм, набор рожковых гаечных или эквивалент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25.73.30.171 Ключи гаечные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8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рожковые, двусторонние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61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В наборе конкретные пары (зев с двух сторон у каждого ключа): 6×7, 8×10, 9×11, 10×12, 12×13, 13×14, 14×15, 17×19, 19×22, 22×24, 27×30, 30×32 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18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хромованадиевая сталь (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CrV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) с многоступенчатой закалкой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Покрытие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хромированное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Упаковка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нейлоновый чехол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Трещотка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отсутствует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ЗУБР Ударник , 6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предм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., набор ударных отверток или эквивалент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25.73.30.234 — Наборы отверток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61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Состав: 6 ударных отвёрток. В комплекте три шлицевых (SL: 5, 6, 8) и три крестообразных (PH: 1, 2, 3)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66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Особенности конструкции: сквозной стержень из хромованадиевой (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Cr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-V) стали для прочности; стальной затыльник, рассчитанный на ударные нагрузки; шестигранный усилитель под ключ (позволяет дополнительно усилить усилие); двухкомпонентная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маслобензостойкая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рукоятка (удобный и надёжный хват, в том числе в агрессивных средах); намагниченный наконечник (помогает удерживать крепёж); хромированное покрытие (защита от коррозии);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лыски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на рукоятках (предотвращают скатывание)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 стержня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Cr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-V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14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ЗУБР №1,1",330мм, трубчатый ключ или эквивалент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25.73.30.173 Ключи трубные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330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Для труб с резьбой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дюйм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Максимальный размер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6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инструментальная сталь 40X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ЗУБР №2,1.5",440мм, трубный ключ или эквивалент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25.73.30.173 Ключи трубные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440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Для труб с резьбой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дюйм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8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рычажный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(шведского типа)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Максимальный размер захвата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8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инструментальная сталь 40X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ЗУБР №3,2",560мм, трубный ключ  или эквивалент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25.73.30.173 Ключи трубные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560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Для труб с резьбой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дюйм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Максимальный размер захвата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61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инструментальная сталь 40X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1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рычажный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(шведского типа)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ЗУБР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Двутавр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30*300мм,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усиленное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или эквивалент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25.73.30.290 Инструменты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ручные прочие, не включённые в другие группировки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300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Ширина (рабочей части)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8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хромованадиевая сталь (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Cr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-V)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Закалка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50 HRC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Профиль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двутавровый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Покрытие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хромированное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18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ЗУБР 180мм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,у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силенные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бокорезы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или эквивалент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25.73.30.164 — Острогубцы (кусачки) </w:t>
            </w: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180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 губок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хромованадиевая (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Cr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-V) сталь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Рукоятки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двухкомпонентные,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маслобензостойкие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Покрытие рабочей части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хромированное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Режущая кромка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19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ЗУБР 200 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,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плоскогубцы или эквивалент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25.73.30.161 — Плоскогубцы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200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61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 губок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хромованадиевая (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Cr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-V) сталь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9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Покрытие рабочей части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хромированное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84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Рукоятки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двухкомпонентные, противоскользящие,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маслобензостойкие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63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Форма губок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прямая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, с полукругом и режущей кромкой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М12*1,75 (Р6М5 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25.73.40.129 — Метчики прочие, не включённые в другие группировки</w:t>
            </w: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17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 (М)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1,75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48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 изготовления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сталь Р6М5 (быстрорежущая) или 9ХС (инструментальная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легированная)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75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4H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применения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ручной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81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М16*2,0 (Р6М5 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25.73.40.129 — Метчики прочие, не включённые в другие группировки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 (М)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67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94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 изготовления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сталь Р6М5 (быстрорежущая) или 9ХС (инструментальная легированная)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4H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78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применения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ручной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765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М20*2,5 (Р6М5 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25.73.40.129 — Метчики прочие, не включённые в другие группировки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 (М)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6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94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 изготовления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сталь Р6М5 (быстрорежущая) или 9ХС (инструментальная легированная)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4H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84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применения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ручной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М22*2,5 (Р6М5 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25.73.40.129 — Метчики прочие, не включённые в другие группировки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79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 (М)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99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99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99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99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 изготовления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сталь Р6М5 (быстрорежущая) или 9ХС (инструментальная легированная)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99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99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4H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99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применения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ручной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99"/>
        </w:trPr>
        <w:tc>
          <w:tcPr>
            <w:shd w:val="clear" w:color="auto" w:fill="auto"/>
            <w:tcW w:w="486" w:type="dxa"/>
            <w:vAlign w:val="bottom"/>
            <w:vMerge w:val="restart"/>
            <w:textDirection w:val="lrTb"/>
            <w:noWrap/>
          </w:tcPr>
          <w:p>
            <w:pPr>
              <w:spacing w:after="0" w:line="240" w:lineRule="auto"/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" name="Прямоугольник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0" o:spid="_x0000_s0" o:spt="1" type="#_x0000_t1" style="position:absolute;z-index:2517186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" name="Прямоугольник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" o:spid="_x0000_s1" o:spt="1" type="#_x0000_t1" style="position:absolute;z-index:2517196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207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" name="Прямоугольник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" o:spid="_x0000_s2" o:spt="1" type="#_x0000_t1" style="position:absolute;z-index:2517207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21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" name="Прямоугольник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" o:spid="_x0000_s3" o:spt="1" type="#_x0000_t1" style="position:absolute;z-index:2517217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227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" name="Прямоугольник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" o:spid="_x0000_s4" o:spt="1" type="#_x0000_t1" style="position:absolute;z-index:2517227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" name="Прямоугольник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" o:spid="_x0000_s5" o:spt="1" type="#_x0000_t1" style="position:absolute;z-index:2517237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248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" name="Прямоугольник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" o:spid="_x0000_s6" o:spt="1" type="#_x0000_t1" style="position:absolute;z-index:2517248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" name="Прямоугольник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" o:spid="_x0000_s7" o:spt="1" type="#_x0000_t1" style="position:absolute;z-index:2517258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" name="Прямоугольник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" o:spid="_x0000_s8" o:spt="1" type="#_x0000_t1" style="position:absolute;z-index:2517268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" name="Прямоугольник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" o:spid="_x0000_s9" o:spt="1" type="#_x0000_t1" style="position:absolute;z-index:2517278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1" name="Прямоугольник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" o:spid="_x0000_s10" o:spt="1" type="#_x0000_t1" style="position:absolute;z-index:2517288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2" name="Прямоугольник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" o:spid="_x0000_s11" o:spt="1" type="#_x0000_t1" style="position:absolute;z-index:2517299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3" name="Прямоугольник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2" o:spid="_x0000_s12" o:spt="1" type="#_x0000_t1" style="position:absolute;z-index:2517309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4" name="Прямоугольник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3" o:spid="_x0000_s13" o:spt="1" type="#_x0000_t1" style="position:absolute;z-index:2517319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5" name="Прямоугольник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4" o:spid="_x0000_s14" o:spt="1" type="#_x0000_t1" style="position:absolute;z-index:2517329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340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6" name="Прямоугольник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5" o:spid="_x0000_s15" o:spt="1" type="#_x0000_t1" style="position:absolute;z-index:2517340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350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7" name="Прямоугольник 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6" o:spid="_x0000_s16" o:spt="1" type="#_x0000_t1" style="position:absolute;z-index:2517350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360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8" name="Прямоугольник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7" o:spid="_x0000_s17" o:spt="1" type="#_x0000_t1" style="position:absolute;z-index:2517360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370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9" name="Прямоугольник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8" o:spid="_x0000_s18" o:spt="1" type="#_x0000_t1" style="position:absolute;z-index:2517370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381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0" name="Прямоугольник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9" o:spid="_x0000_s19" o:spt="1" type="#_x0000_t1" style="position:absolute;z-index:2517381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391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21" name="Прямоугольник 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0" o:spid="_x0000_s20" o:spt="1" type="#_x0000_t1" style="position:absolute;z-index:25173913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401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2" name="Прямоугольник 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1" o:spid="_x0000_s21" o:spt="1" type="#_x0000_t1" style="position:absolute;z-index:2517401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411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3" name="Прямоугольник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2" o:spid="_x0000_s22" o:spt="1" type="#_x0000_t1" style="position:absolute;z-index:2517411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4" name="Прямоугольник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3" o:spid="_x0000_s23" o:spt="1" type="#_x0000_t1" style="position:absolute;z-index:2517422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432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5" name="Прямоугольник 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4" o:spid="_x0000_s24" o:spt="1" type="#_x0000_t1" style="position:absolute;z-index:2517432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442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6" name="Прямоугольник 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5" o:spid="_x0000_s25" o:spt="1" type="#_x0000_t1" style="position:absolute;z-index:2517442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452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27" name="Прямоугольник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6" o:spid="_x0000_s26" o:spt="1" type="#_x0000_t1" style="position:absolute;z-index:25174528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8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7" o:spid="_x0000_s27" o:spt="1" type="#_x0000_t1" style="position:absolute;z-index:2517463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473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9" name="Прямоугольник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8" o:spid="_x0000_s28" o:spt="1" type="#_x0000_t1" style="position:absolute;z-index:2517473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483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0" name="Прямоугольник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9" o:spid="_x0000_s29" o:spt="1" type="#_x0000_t1" style="position:absolute;z-index:2517483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493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1" name="Прямоугольник 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0" o:spid="_x0000_s30" o:spt="1" type="#_x0000_t1" style="position:absolute;z-index:2517493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2" name="Прямоугольник 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1" o:spid="_x0000_s31" o:spt="1" type="#_x0000_t1" style="position:absolute;z-index:2517504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514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3" name="Прямоугольник 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2" o:spid="_x0000_s32" o:spt="1" type="#_x0000_t1" style="position:absolute;z-index:2517514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524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4" name="Прямоугольник 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3" o:spid="_x0000_s33" o:spt="1" type="#_x0000_t1" style="position:absolute;z-index:2517524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5" name="Прямоугольник 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4" o:spid="_x0000_s34" o:spt="1" type="#_x0000_t1" style="position:absolute;z-index:2517534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544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6" name="Прямоугольник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5" o:spid="_x0000_s35" o:spt="1" type="#_x0000_t1" style="position:absolute;z-index:2517544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555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7" name="Прямоугольник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6" o:spid="_x0000_s36" o:spt="1" type="#_x0000_t1" style="position:absolute;z-index:2517555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565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8" name="Прямоугольник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7" o:spid="_x0000_s37" o:spt="1" type="#_x0000_t1" style="position:absolute;z-index:2517565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575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9" name="Прямоугольник 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8" o:spid="_x0000_s38" o:spt="1" type="#_x0000_t1" style="position:absolute;z-index:2517575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585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0" name="Прямоугольник 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9" o:spid="_x0000_s39" o:spt="1" type="#_x0000_t1" style="position:absolute;z-index:2517585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596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1" name="Прямоугольник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0" o:spid="_x0000_s40" o:spt="1" type="#_x0000_t1" style="position:absolute;z-index:2517596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606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2" name="Прямоугольник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1" o:spid="_x0000_s41" o:spt="1" type="#_x0000_t1" style="position:absolute;z-index:2517606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616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3" name="Прямоугольник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2" o:spid="_x0000_s42" o:spt="1" type="#_x0000_t1" style="position:absolute;z-index:2517616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626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4" name="Прямоугольник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3" o:spid="_x0000_s43" o:spt="1" type="#_x0000_t1" style="position:absolute;z-index:2517626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637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5" name="Прямоугольник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4" o:spid="_x0000_s44" o:spt="1" type="#_x0000_t1" style="position:absolute;z-index:2517637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647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6" name="Прямоугольник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5" o:spid="_x0000_s45" o:spt="1" type="#_x0000_t1" style="position:absolute;z-index:2517647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657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7" name="Прямоугольник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6" o:spid="_x0000_s46" o:spt="1" type="#_x0000_t1" style="position:absolute;z-index:2517657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667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8" name="Прямоугольник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7" o:spid="_x0000_s47" o:spt="1" type="#_x0000_t1" style="position:absolute;z-index:2517667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678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49" name="Прямоугольник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8" o:spid="_x0000_s48" o:spt="1" type="#_x0000_t1" style="position:absolute;z-index:25176780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688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0" name="Прямоугольник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9" o:spid="_x0000_s49" o:spt="1" type="#_x0000_t1" style="position:absolute;z-index:2517688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698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1" name="Прямоугольник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0" o:spid="_x0000_s50" o:spt="1" type="#_x0000_t1" style="position:absolute;z-index:2517698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708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2" name="Прямоугольник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1" o:spid="_x0000_s51" o:spt="1" type="#_x0000_t1" style="position:absolute;z-index:2517708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719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3" name="Прямоугольник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2" o:spid="_x0000_s52" o:spt="1" type="#_x0000_t1" style="position:absolute;z-index:2517719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729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4" name="Прямоугольник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3" o:spid="_x0000_s53" o:spt="1" type="#_x0000_t1" style="position:absolute;z-index:2517729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739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55" name="Прямоугольник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4" o:spid="_x0000_s54" o:spt="1" type="#_x0000_t1" style="position:absolute;z-index:25177395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749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6" name="Прямоугольник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5" o:spid="_x0000_s55" o:spt="1" type="#_x0000_t1" style="position:absolute;z-index:2517749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7" name="Прямоугольник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6" o:spid="_x0000_s56" o:spt="1" type="#_x0000_t1" style="position:absolute;z-index:2517760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770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8" name="Прямоугольник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7" o:spid="_x0000_s57" o:spt="1" type="#_x0000_t1" style="position:absolute;z-index:2517770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9" name="Прямоугольник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8" o:spid="_x0000_s58" o:spt="1" type="#_x0000_t1" style="position:absolute;z-index:2517780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790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0" name="Прямоугольник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9" o:spid="_x0000_s59" o:spt="1" type="#_x0000_t1" style="position:absolute;z-index:2517790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1" name="Прямоугольник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0" o:spid="_x0000_s60" o:spt="1" type="#_x0000_t1" style="position:absolute;z-index:2517800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81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2" name="Прямоугольник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1" o:spid="_x0000_s61" o:spt="1" type="#_x0000_t1" style="position:absolute;z-index:2517811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3" name="Прямоугольник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2" o:spid="_x0000_s62" o:spt="1" type="#_x0000_t1" style="position:absolute;z-index:2517821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83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4" name="Прямоугольник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3" o:spid="_x0000_s63" o:spt="1" type="#_x0000_t1" style="position:absolute;z-index:2517831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5" name="Прямоугольник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4" o:spid="_x0000_s64" o:spt="1" type="#_x0000_t1" style="position:absolute;z-index:2517841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85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6" name="Прямоугольник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5" o:spid="_x0000_s65" o:spt="1" type="#_x0000_t1" style="position:absolute;z-index:2517852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86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7" name="Прямоугольник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6" o:spid="_x0000_s66" o:spt="1" type="#_x0000_t1" style="position:absolute;z-index:2517862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87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8" name="Прямоугольник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7" o:spid="_x0000_s67" o:spt="1" type="#_x0000_t1" style="position:absolute;z-index:2517872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88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9" name="Прямоугольник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8" o:spid="_x0000_s68" o:spt="1" type="#_x0000_t1" style="position:absolute;z-index:2517882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89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0" name="Прямоугольник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9" o:spid="_x0000_s69" o:spt="1" type="#_x0000_t1" style="position:absolute;z-index:2517893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90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1" name="Прямоугольник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0" o:spid="_x0000_s70" o:spt="1" type="#_x0000_t1" style="position:absolute;z-index:2517903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91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2" name="Прямоугольник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1" o:spid="_x0000_s71" o:spt="1" type="#_x0000_t1" style="position:absolute;z-index:2517913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92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3" name="Прямоугольник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2" o:spid="_x0000_s72" o:spt="1" type="#_x0000_t1" style="position:absolute;z-index:2517923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93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4" name="Прямоугольник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3" o:spid="_x0000_s73" o:spt="1" type="#_x0000_t1" style="position:absolute;z-index:2517934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94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5" name="Прямоугольник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4" o:spid="_x0000_s74" o:spt="1" type="#_x0000_t1" style="position:absolute;z-index:2517944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95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6" name="Прямоугольник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5" o:spid="_x0000_s75" o:spt="1" type="#_x0000_t1" style="position:absolute;z-index:2517954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96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77" name="Прямоугольник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6" o:spid="_x0000_s76" o:spt="1" type="#_x0000_t1" style="position:absolute;z-index:25179648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97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8" name="Прямоугольник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7" o:spid="_x0000_s77" o:spt="1" type="#_x0000_t1" style="position:absolute;z-index:2517975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98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9" name="Прямоугольник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8" o:spid="_x0000_s78" o:spt="1" type="#_x0000_t1" style="position:absolute;z-index:2517985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99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0" name="Прямоугольник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9" o:spid="_x0000_s79" o:spt="1" type="#_x0000_t1" style="position:absolute;z-index:2517995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00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1" name="Прямоугольник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0" o:spid="_x0000_s80" o:spt="1" type="#_x0000_t1" style="position:absolute;z-index:2518005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01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2" name="Прямоугольник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1" o:spid="_x0000_s81" o:spt="1" type="#_x0000_t1" style="position:absolute;z-index:2518016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02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83" name="Прямоугольник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2" o:spid="_x0000_s82" o:spt="1" type="#_x0000_t1" style="position:absolute;z-index:25180262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03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4" name="Прямоугольник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3" o:spid="_x0000_s83" o:spt="1" type="#_x0000_t1" style="position:absolute;z-index:2518036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04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5" name="Прямоугольник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4" o:spid="_x0000_s84" o:spt="1" type="#_x0000_t1" style="position:absolute;z-index:2518046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05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6" name="Прямоугольник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5" o:spid="_x0000_s85" o:spt="1" type="#_x0000_t1" style="position:absolute;z-index:2518056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06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7" name="Прямоугольник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6" o:spid="_x0000_s86" o:spt="1" type="#_x0000_t1" style="position:absolute;z-index:2518067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07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8" name="Прямоугольник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7" o:spid="_x0000_s87" o:spt="1" type="#_x0000_t1" style="position:absolute;z-index:2518077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08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9" name="Прямоугольник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8" o:spid="_x0000_s88" o:spt="1" type="#_x0000_t1" style="position:absolute;z-index:2518087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09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0" name="Прямоугольник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9" o:spid="_x0000_s89" o:spt="1" type="#_x0000_t1" style="position:absolute;z-index:2518097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10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1" name="Прямоугольник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0" o:spid="_x0000_s90" o:spt="1" type="#_x0000_t1" style="position:absolute;z-index:2518108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11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2" name="Прямоугольник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1" o:spid="_x0000_s91" o:spt="1" type="#_x0000_t1" style="position:absolute;z-index:2518118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128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3" name="Прямоугольник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2" o:spid="_x0000_s92" o:spt="1" type="#_x0000_t1" style="position:absolute;z-index:2518128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13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4" name="Прямоугольник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3" o:spid="_x0000_s93" o:spt="1" type="#_x0000_t1" style="position:absolute;z-index:2518138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149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5" name="Прямоугольник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4" o:spid="_x0000_s94" o:spt="1" type="#_x0000_t1" style="position:absolute;z-index:2518149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159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6" name="Прямоугольник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5" o:spid="_x0000_s95" o:spt="1" type="#_x0000_t1" style="position:absolute;z-index:2518159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16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7" name="Прямоугольник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6" o:spid="_x0000_s96" o:spt="1" type="#_x0000_t1" style="position:absolute;z-index:2518169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179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8" name="Прямоугольник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7" o:spid="_x0000_s97" o:spt="1" type="#_x0000_t1" style="position:absolute;z-index:2518179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190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9" name="Прямоугольник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8" o:spid="_x0000_s98" o:spt="1" type="#_x0000_t1" style="position:absolute;z-index:2518190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20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0" name="Прямоугольник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9" o:spid="_x0000_s99" o:spt="1" type="#_x0000_t1" style="position:absolute;z-index:2518200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21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1" name="Прямоугольник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0" o:spid="_x0000_s100" o:spt="1" type="#_x0000_t1" style="position:absolute;z-index:2518210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22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2" name="Прямоугольник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1" o:spid="_x0000_s101" o:spt="1" type="#_x0000_t1" style="position:absolute;z-index:2518220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23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3" name="Прямоугольник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2" o:spid="_x0000_s102" o:spt="1" type="#_x0000_t1" style="position:absolute;z-index:2518231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24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4" name="Прямоугольник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3" o:spid="_x0000_s103" o:spt="1" type="#_x0000_t1" style="position:absolute;z-index:2518241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25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05" name="Прямоугольник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4" o:spid="_x0000_s104" o:spt="1" type="#_x0000_t1" style="position:absolute;z-index:25182515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26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6" name="Прямоугольник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5" o:spid="_x0000_s105" o:spt="1" type="#_x0000_t1" style="position:absolute;z-index:2518261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27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7" name="Прямоугольник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6" o:spid="_x0000_s106" o:spt="1" type="#_x0000_t1" style="position:absolute;z-index:2518272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28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8" name="Прямоугольник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7" o:spid="_x0000_s107" o:spt="1" type="#_x0000_t1" style="position:absolute;z-index:2518282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29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9" name="Прямоугольник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8" o:spid="_x0000_s108" o:spt="1" type="#_x0000_t1" style="position:absolute;z-index:2518292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302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10" name="Прямоугольник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9" o:spid="_x0000_s109" o:spt="1" type="#_x0000_t1" style="position:absolute;z-index:2518302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312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11" name="Прямоугольник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0" o:spid="_x0000_s110" o:spt="1" type="#_x0000_t1" style="position:absolute;z-index:25183129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323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12" name="Прямоугольник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1" o:spid="_x0000_s111" o:spt="1" type="#_x0000_t1" style="position:absolute;z-index:2518323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333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13" name="Прямоугольник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2" o:spid="_x0000_s112" o:spt="1" type="#_x0000_t1" style="position:absolute;z-index:2518333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343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14" name="Прямоугольник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3" o:spid="_x0000_s113" o:spt="1" type="#_x0000_t1" style="position:absolute;z-index:2518343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353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15" name="Прямоугольник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4" o:spid="_x0000_s114" o:spt="1" type="#_x0000_t1" style="position:absolute;z-index:2518353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364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16" name="Прямоугольник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5" o:spid="_x0000_s115" o:spt="1" type="#_x0000_t1" style="position:absolute;z-index:2518364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374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17" name="Прямоугольник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6" o:spid="_x0000_s116" o:spt="1" type="#_x0000_t1" style="position:absolute;z-index:2518374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384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18" name="Прямоугольник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7" o:spid="_x0000_s117" o:spt="1" type="#_x0000_t1" style="position:absolute;z-index:2518384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394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19" name="Прямоугольник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8" o:spid="_x0000_s118" o:spt="1" type="#_x0000_t1" style="position:absolute;z-index:2518394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405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20" name="Прямоугольник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9" o:spid="_x0000_s119" o:spt="1" type="#_x0000_t1" style="position:absolute;z-index:2518405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415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21" name="Прямоугольник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20" o:spid="_x0000_s120" o:spt="1" type="#_x0000_t1" style="position:absolute;z-index:2518415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425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22" name="Прямоугольник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21" o:spid="_x0000_s121" o:spt="1" type="#_x0000_t1" style="position:absolute;z-index:2518425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435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23" name="Прямоугольник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22" o:spid="_x0000_s122" o:spt="1" type="#_x0000_t1" style="position:absolute;z-index:2518435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446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24" name="Прямоугольник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23" o:spid="_x0000_s123" o:spt="1" type="#_x0000_t1" style="position:absolute;z-index:2518446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456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25" name="Прямоугольник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24" o:spid="_x0000_s124" o:spt="1" type="#_x0000_t1" style="position:absolute;z-index:2518456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466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26" name="Прямоугольник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25" o:spid="_x0000_s125" o:spt="1" type="#_x0000_t1" style="position:absolute;z-index:2518466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476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27" name="Прямоугольник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26" o:spid="_x0000_s126" o:spt="1" type="#_x0000_t1" style="position:absolute;z-index:2518476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487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28" name="Прямоугольник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27" o:spid="_x0000_s127" o:spt="1" type="#_x0000_t1" style="position:absolute;z-index:2518487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49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29" name="Прямоугольник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28" o:spid="_x0000_s128" o:spt="1" type="#_x0000_t1" style="position:absolute;z-index:2518497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507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30" name="Прямоугольник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29" o:spid="_x0000_s129" o:spt="1" type="#_x0000_t1" style="position:absolute;z-index:2518507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517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31" name="Прямоугольник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30" o:spid="_x0000_s130" o:spt="1" type="#_x0000_t1" style="position:absolute;z-index:2518517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528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32" name="Прямоугольник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31" o:spid="_x0000_s131" o:spt="1" type="#_x0000_t1" style="position:absolute;z-index:2518528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538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33" name="Прямоугольник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32" o:spid="_x0000_s132" o:spt="1" type="#_x0000_t1" style="position:absolute;z-index:25185382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548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34" name="Прямоугольник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33" o:spid="_x0000_s133" o:spt="1" type="#_x0000_t1" style="position:absolute;z-index:2518548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558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35" name="Прямоугольник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34" o:spid="_x0000_s134" o:spt="1" type="#_x0000_t1" style="position:absolute;z-index:2518558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568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36" name="Прямоугольник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35" o:spid="_x0000_s135" o:spt="1" type="#_x0000_t1" style="position:absolute;z-index:2518568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579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37" name="Прямоугольник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36" o:spid="_x0000_s136" o:spt="1" type="#_x0000_t1" style="position:absolute;z-index:2518579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589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38" name="Прямоугольник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37" o:spid="_x0000_s137" o:spt="1" type="#_x0000_t1" style="position:absolute;z-index:2518589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599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39" name="Прямоугольник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38" o:spid="_x0000_s138" o:spt="1" type="#_x0000_t1" style="position:absolute;z-index:25185996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609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40" name="Прямоугольник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39" o:spid="_x0000_s139" o:spt="1" type="#_x0000_t1" style="position:absolute;z-index:2518609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620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41" name="Прямоугольник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40" o:spid="_x0000_s140" o:spt="1" type="#_x0000_t1" style="position:absolute;z-index:2518620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630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42" name="Прямоугольник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41" o:spid="_x0000_s141" o:spt="1" type="#_x0000_t1" style="position:absolute;z-index:2518630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640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43" name="Прямоугольник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42" o:spid="_x0000_s142" o:spt="1" type="#_x0000_t1" style="position:absolute;z-index:2518640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650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44" name="Прямоугольник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43" o:spid="_x0000_s143" o:spt="1" type="#_x0000_t1" style="position:absolute;z-index:2518650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661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45" name="Прямоугольник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44" o:spid="_x0000_s144" o:spt="1" type="#_x0000_t1" style="position:absolute;z-index:2518661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671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46" name="Прямоугольник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45" o:spid="_x0000_s145" o:spt="1" type="#_x0000_t1" style="position:absolute;z-index:2518671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681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47" name="Прямоугольник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46" o:spid="_x0000_s146" o:spt="1" type="#_x0000_t1" style="position:absolute;z-index:2518681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691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48" name="Прямоугольник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47" o:spid="_x0000_s147" o:spt="1" type="#_x0000_t1" style="position:absolute;z-index:2518691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702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49" name="Прямоугольник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48" o:spid="_x0000_s148" o:spt="1" type="#_x0000_t1" style="position:absolute;z-index:2518702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712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50" name="Прямоугольник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49" o:spid="_x0000_s149" o:spt="1" type="#_x0000_t1" style="position:absolute;z-index:2518712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722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51" name="Прямоугольник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50" o:spid="_x0000_s150" o:spt="1" type="#_x0000_t1" style="position:absolute;z-index:2518722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732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52" name="Прямоугольник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51" o:spid="_x0000_s151" o:spt="1" type="#_x0000_t1" style="position:absolute;z-index:2518732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743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53" name="Прямоугольник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52" o:spid="_x0000_s152" o:spt="1" type="#_x0000_t1" style="position:absolute;z-index:2518743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753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54" name="Прямоугольник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53" o:spid="_x0000_s153" o:spt="1" type="#_x0000_t1" style="position:absolute;z-index:2518753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763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55" name="Прямоугольник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54" o:spid="_x0000_s154" o:spt="1" type="#_x0000_t1" style="position:absolute;z-index:2518763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773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56" name="Прямоугольник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55" o:spid="_x0000_s155" o:spt="1" type="#_x0000_t1" style="position:absolute;z-index:2518773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784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57" name="Прямоугольник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56" o:spid="_x0000_s156" o:spt="1" type="#_x0000_t1" style="position:absolute;z-index:2518784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794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58" name="Прямоугольник 2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57" o:spid="_x0000_s157" o:spt="1" type="#_x0000_t1" style="position:absolute;z-index:2518794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804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59" name="Прямоугольник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58" o:spid="_x0000_s158" o:spt="1" type="#_x0000_t1" style="position:absolute;z-index:2518804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814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60" name="Прямоугольник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59" o:spid="_x0000_s159" o:spt="1" type="#_x0000_t1" style="position:absolute;z-index:2518814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824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61" name="Прямоугольник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60" o:spid="_x0000_s160" o:spt="1" type="#_x0000_t1" style="position:absolute;z-index:25188249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835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62" name="Прямоугольник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61" o:spid="_x0000_s161" o:spt="1" type="#_x0000_t1" style="position:absolute;z-index:2518835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845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63" name="Прямоугольник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62" o:spid="_x0000_s162" o:spt="1" type="#_x0000_t1" style="position:absolute;z-index:2518845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855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64" name="Прямоугольник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63" o:spid="_x0000_s163" o:spt="1" type="#_x0000_t1" style="position:absolute;z-index:2518855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865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65" name="Прямоугольник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64" o:spid="_x0000_s164" o:spt="1" type="#_x0000_t1" style="position:absolute;z-index:2518865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876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66" name="Прямоугольник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65" o:spid="_x0000_s165" o:spt="1" type="#_x0000_t1" style="position:absolute;z-index:2518876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886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67" name="Прямоугольник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66" o:spid="_x0000_s166" o:spt="1" type="#_x0000_t1" style="position:absolute;z-index:25188864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896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68" name="Прямоугольник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67" o:spid="_x0000_s167" o:spt="1" type="#_x0000_t1" style="position:absolute;z-index:2518896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906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69" name="Прямоугольник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68" o:spid="_x0000_s168" o:spt="1" type="#_x0000_t1" style="position:absolute;z-index:2518906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917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70" name="Прямоугольник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69" o:spid="_x0000_s169" o:spt="1" type="#_x0000_t1" style="position:absolute;z-index:2518917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927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71" name="Прямоугольник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70" o:spid="_x0000_s170" o:spt="1" type="#_x0000_t1" style="position:absolute;z-index:2518927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937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72" name="Прямоугольник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71" o:spid="_x0000_s171" o:spt="1" type="#_x0000_t1" style="position:absolute;z-index:2518937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947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73" name="Прямоугольник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72" o:spid="_x0000_s172" o:spt="1" type="#_x0000_t1" style="position:absolute;z-index:2518947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958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74" name="Прямоугольник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73" o:spid="_x0000_s173" o:spt="1" type="#_x0000_t1" style="position:absolute;z-index:2518958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968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75" name="Прямоугольник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74" o:spid="_x0000_s174" o:spt="1" type="#_x0000_t1" style="position:absolute;z-index:2518968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978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76" name="Прямоугольник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75" o:spid="_x0000_s175" o:spt="1" type="#_x0000_t1" style="position:absolute;z-index:2518978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988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77" name="Прямоугольник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76" o:spid="_x0000_s176" o:spt="1" type="#_x0000_t1" style="position:absolute;z-index:2518988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8999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78" name="Прямоугольник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77" o:spid="_x0000_s177" o:spt="1" type="#_x0000_t1" style="position:absolute;z-index:2518999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009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79" name="Прямоугольник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78" o:spid="_x0000_s178" o:spt="1" type="#_x0000_t1" style="position:absolute;z-index:2519009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019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80" name="Прямоугольник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79" o:spid="_x0000_s179" o:spt="1" type="#_x0000_t1" style="position:absolute;z-index:2519019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029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81" name="Прямоугольник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80" o:spid="_x0000_s180" o:spt="1" type="#_x0000_t1" style="position:absolute;z-index:2519029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040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82" name="Прямоугольник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81" o:spid="_x0000_s181" o:spt="1" type="#_x0000_t1" style="position:absolute;z-index:2519040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050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83" name="Прямоугольник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82" o:spid="_x0000_s182" o:spt="1" type="#_x0000_t1" style="position:absolute;z-index:2519050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060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84" name="Прямоугольник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83" o:spid="_x0000_s183" o:spt="1" type="#_x0000_t1" style="position:absolute;z-index:2519060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070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85" name="Прямоугольник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84" o:spid="_x0000_s184" o:spt="1" type="#_x0000_t1" style="position:absolute;z-index:2519070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080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86" name="Прямоугольник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85" o:spid="_x0000_s185" o:spt="1" type="#_x0000_t1" style="position:absolute;z-index:2519080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09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87" name="Прямоугольник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86" o:spid="_x0000_s186" o:spt="1" type="#_x0000_t1" style="position:absolute;z-index:2519091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10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88" name="Прямоугольник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87" o:spid="_x0000_s187" o:spt="1" type="#_x0000_t1" style="position:absolute;z-index:2519101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11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89" name="Прямоугольник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88" o:spid="_x0000_s188" o:spt="1" type="#_x0000_t1" style="position:absolute;z-index:25191116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12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90" name="Прямоугольник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89" o:spid="_x0000_s189" o:spt="1" type="#_x0000_t1" style="position:absolute;z-index:2519121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13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91" name="Прямоугольник 2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90" o:spid="_x0000_s190" o:spt="1" type="#_x0000_t1" style="position:absolute;z-index:2519132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14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92" name="Прямоугольник 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91" o:spid="_x0000_s191" o:spt="1" type="#_x0000_t1" style="position:absolute;z-index:2519142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15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93" name="Прямоугольник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92" o:spid="_x0000_s192" o:spt="1" type="#_x0000_t1" style="position:absolute;z-index:2519152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16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94" name="Прямоугольник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93" o:spid="_x0000_s193" o:spt="1" type="#_x0000_t1" style="position:absolute;z-index:2519162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17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95" name="Прямоугольник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94" o:spid="_x0000_s194" o:spt="1" type="#_x0000_t1" style="position:absolute;z-index:25191731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18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96" name="Прямоугольник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95" o:spid="_x0000_s195" o:spt="1" type="#_x0000_t1" style="position:absolute;z-index:2519183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19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97" name="Прямоугольник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96" o:spid="_x0000_s196" o:spt="1" type="#_x0000_t1" style="position:absolute;z-index:2519193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20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98" name="Прямоугольник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97" o:spid="_x0000_s197" o:spt="1" type="#_x0000_t1" style="position:absolute;z-index:2519203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21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99" name="Прямоугольник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98" o:spid="_x0000_s198" o:spt="1" type="#_x0000_t1" style="position:absolute;z-index:2519214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22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00" name="Прямоугольник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99" o:spid="_x0000_s199" o:spt="1" type="#_x0000_t1" style="position:absolute;z-index:2519224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23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01" name="Прямоугольник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00" o:spid="_x0000_s200" o:spt="1" type="#_x0000_t1" style="position:absolute;z-index:2519234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24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02" name="Прямоугольник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01" o:spid="_x0000_s201" o:spt="1" type="#_x0000_t1" style="position:absolute;z-index:2519244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25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03" name="Прямоугольник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02" o:spid="_x0000_s202" o:spt="1" type="#_x0000_t1" style="position:absolute;z-index:2519255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26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04" name="Прямоугольник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03" o:spid="_x0000_s203" o:spt="1" type="#_x0000_t1" style="position:absolute;z-index:2519265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27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05" name="Прямоугольник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04" o:spid="_x0000_s204" o:spt="1" type="#_x0000_t1" style="position:absolute;z-index:2519275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28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06" name="Прямоугольник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05" o:spid="_x0000_s205" o:spt="1" type="#_x0000_t1" style="position:absolute;z-index:2519285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29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07" name="Прямоугольник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06" o:spid="_x0000_s206" o:spt="1" type="#_x0000_t1" style="position:absolute;z-index:2519296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30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08" name="Прямоугольник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07" o:spid="_x0000_s207" o:spt="1" type="#_x0000_t1" style="position:absolute;z-index:2519306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31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09" name="Прямоугольник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08" o:spid="_x0000_s208" o:spt="1" type="#_x0000_t1" style="position:absolute;z-index:2519316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32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10" name="Прямоугольник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09" o:spid="_x0000_s209" o:spt="1" type="#_x0000_t1" style="position:absolute;z-index:2519326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33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11" name="Прямоугольник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10" o:spid="_x0000_s210" o:spt="1" type="#_x0000_t1" style="position:absolute;z-index:2519336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34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12" name="Прямоугольник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11" o:spid="_x0000_s211" o:spt="1" type="#_x0000_t1" style="position:absolute;z-index:2519347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35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13" name="Прямоугольник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12" o:spid="_x0000_s212" o:spt="1" type="#_x0000_t1" style="position:absolute;z-index:2519357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36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14" name="Прямоугольник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13" o:spid="_x0000_s213" o:spt="1" type="#_x0000_t1" style="position:absolute;z-index:2519367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37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15" name="Прямоугольник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14" o:spid="_x0000_s214" o:spt="1" type="#_x0000_t1" style="position:absolute;z-index:2519377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38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16" name="Прямоугольник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15" o:spid="_x0000_s215" o:spt="1" type="#_x0000_t1" style="position:absolute;z-index:2519388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39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217" name="Прямоугольник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16" o:spid="_x0000_s216" o:spt="1" type="#_x0000_t1" style="position:absolute;z-index:25193984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408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18" name="Прямоугольник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17" o:spid="_x0000_s217" o:spt="1" type="#_x0000_t1" style="position:absolute;z-index:2519408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41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19" name="Прямоугольник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18" o:spid="_x0000_s218" o:spt="1" type="#_x0000_t1" style="position:absolute;z-index:2519418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429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20" name="Прямоугольник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19" o:spid="_x0000_s219" o:spt="1" type="#_x0000_t1" style="position:absolute;z-index:2519429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439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21" name="Прямоугольник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20" o:spid="_x0000_s220" o:spt="1" type="#_x0000_t1" style="position:absolute;z-index:2519439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44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22" name="Прямоугольник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21" o:spid="_x0000_s221" o:spt="1" type="#_x0000_t1" style="position:absolute;z-index:2519449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459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223" name="Прямоугольник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22" o:spid="_x0000_s222" o:spt="1" type="#_x0000_t1" style="position:absolute;z-index:25194598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470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24" name="Прямоугольник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23" o:spid="_x0000_s223" o:spt="1" type="#_x0000_t1" style="position:absolute;z-index:2519470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48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25" name="Прямоугольник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24" o:spid="_x0000_s224" o:spt="1" type="#_x0000_t1" style="position:absolute;z-index:2519480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49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26" name="Прямоугольник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25" o:spid="_x0000_s225" o:spt="1" type="#_x0000_t1" style="position:absolute;z-index:2519490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50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27" name="Прямоугольник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26" o:spid="_x0000_s226" o:spt="1" type="#_x0000_t1" style="position:absolute;z-index:2519500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51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28" name="Прямоугольник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27" o:spid="_x0000_s227" o:spt="1" type="#_x0000_t1" style="position:absolute;z-index:2519511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52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29" name="Прямоугольник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28" o:spid="_x0000_s228" o:spt="1" type="#_x0000_t1" style="position:absolute;z-index:2519521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53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30" name="Прямоугольник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29" o:spid="_x0000_s229" o:spt="1" type="#_x0000_t1" style="position:absolute;z-index:2519531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54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31" name="Прямоугольник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30" o:spid="_x0000_s230" o:spt="1" type="#_x0000_t1" style="position:absolute;z-index:2519541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55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32" name="Прямоугольник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31" o:spid="_x0000_s231" o:spt="1" type="#_x0000_t1" style="position:absolute;z-index:2519552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56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33" name="Прямоугольник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32" o:spid="_x0000_s232" o:spt="1" type="#_x0000_t1" style="position:absolute;z-index:2519562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57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34" name="Прямоугольник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33" o:spid="_x0000_s233" o:spt="1" type="#_x0000_t1" style="position:absolute;z-index:2519572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582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35" name="Прямоугольник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34" o:spid="_x0000_s234" o:spt="1" type="#_x0000_t1" style="position:absolute;z-index:2519582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592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36" name="Прямоугольник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35" o:spid="_x0000_s235" o:spt="1" type="#_x0000_t1" style="position:absolute;z-index:2519592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603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37" name="Прямоугольник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36" o:spid="_x0000_s236" o:spt="1" type="#_x0000_t1" style="position:absolute;z-index:2519603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613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38" name="Прямоугольник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37" o:spid="_x0000_s237" o:spt="1" type="#_x0000_t1" style="position:absolute;z-index:2519613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623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39" name="Прямоугольник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38" o:spid="_x0000_s238" o:spt="1" type="#_x0000_t1" style="position:absolute;z-index:2519623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633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40" name="Прямоугольник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39" o:spid="_x0000_s239" o:spt="1" type="#_x0000_t1" style="position:absolute;z-index:2519633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644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41" name="Прямоугольник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40" o:spid="_x0000_s240" o:spt="1" type="#_x0000_t1" style="position:absolute;z-index:2519644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654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42" name="Прямоугольник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41" o:spid="_x0000_s241" o:spt="1" type="#_x0000_t1" style="position:absolute;z-index:2519654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664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43" name="Прямоугольник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42" o:spid="_x0000_s242" o:spt="1" type="#_x0000_t1" style="position:absolute;z-index:2519664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674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44" name="Прямоугольник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43" o:spid="_x0000_s243" o:spt="1" type="#_x0000_t1" style="position:absolute;z-index:2519674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685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245" name="Прямоугольник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44" o:spid="_x0000_s244" o:spt="1" type="#_x0000_t1" style="position:absolute;z-index:25196851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695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46" name="Прямоугольник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45" o:spid="_x0000_s245" o:spt="1" type="#_x0000_t1" style="position:absolute;z-index:2519695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705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47" name="Прямоугольник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46" o:spid="_x0000_s246" o:spt="1" type="#_x0000_t1" style="position:absolute;z-index:2519705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715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48" name="Прямоугольник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47" o:spid="_x0000_s247" o:spt="1" type="#_x0000_t1" style="position:absolute;z-index:2519715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726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49" name="Прямоугольник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48" o:spid="_x0000_s248" o:spt="1" type="#_x0000_t1" style="position:absolute;z-index:2519726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736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50" name="Прямоугольник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49" o:spid="_x0000_s249" o:spt="1" type="#_x0000_t1" style="position:absolute;z-index:2519736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746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251" name="Прямоугольник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50" o:spid="_x0000_s250" o:spt="1" type="#_x0000_t1" style="position:absolute;z-index:25197465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756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52" name="Прямоугольник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51" o:spid="_x0000_s251" o:spt="1" type="#_x0000_t1" style="position:absolute;z-index:2519756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767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53" name="Прямоугольник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52" o:spid="_x0000_s252" o:spt="1" type="#_x0000_t1" style="position:absolute;z-index:2519767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77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54" name="Прямоугольник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53" o:spid="_x0000_s253" o:spt="1" type="#_x0000_t1" style="position:absolute;z-index:2519777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787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55" name="Прямоугольник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54" o:spid="_x0000_s254" o:spt="1" type="#_x0000_t1" style="position:absolute;z-index:2519787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797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56" name="Прямоугольник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55" o:spid="_x0000_s255" o:spt="1" type="#_x0000_t1" style="position:absolute;z-index:2519797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808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57" name="Прямоугольник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56" o:spid="_x0000_s256" o:spt="1" type="#_x0000_t1" style="position:absolute;z-index:2519808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818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58" name="Прямоугольник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57" o:spid="_x0000_s257" o:spt="1" type="#_x0000_t1" style="position:absolute;z-index:2519818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828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59" name="Прямоугольник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58" o:spid="_x0000_s258" o:spt="1" type="#_x0000_t1" style="position:absolute;z-index:2519828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838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60" name="Прямоугольник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59" o:spid="_x0000_s259" o:spt="1" type="#_x0000_t1" style="position:absolute;z-index:2519838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848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61" name="Прямоугольник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60" o:spid="_x0000_s260" o:spt="1" type="#_x0000_t1" style="position:absolute;z-index:2519848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859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62" name="Прямоугольник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61" o:spid="_x0000_s261" o:spt="1" type="#_x0000_t1" style="position:absolute;z-index:2519859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869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63" name="Прямоугольник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62" o:spid="_x0000_s262" o:spt="1" type="#_x0000_t1" style="position:absolute;z-index:2519869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879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64" name="Прямоугольник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63" o:spid="_x0000_s263" o:spt="1" type="#_x0000_t1" style="position:absolute;z-index:2519879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889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65" name="Прямоугольник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64" o:spid="_x0000_s264" o:spt="1" type="#_x0000_t1" style="position:absolute;z-index:2519889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900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66" name="Прямоугольник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65" o:spid="_x0000_s265" o:spt="1" type="#_x0000_t1" style="position:absolute;z-index:2519900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910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67" name="Прямоугольник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66" o:spid="_x0000_s266" o:spt="1" type="#_x0000_t1" style="position:absolute;z-index:2519910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920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68" name="Прямоугольник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67" o:spid="_x0000_s267" o:spt="1" type="#_x0000_t1" style="position:absolute;z-index:2519920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930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69" name="Прямоугольник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68" o:spid="_x0000_s268" o:spt="1" type="#_x0000_t1" style="position:absolute;z-index:2519930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941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70" name="Прямоугольник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69" o:spid="_x0000_s269" o:spt="1" type="#_x0000_t1" style="position:absolute;z-index:2519941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951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71" name="Прямоугольник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70" o:spid="_x0000_s270" o:spt="1" type="#_x0000_t1" style="position:absolute;z-index:2519951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961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72" name="Прямоугольник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71" o:spid="_x0000_s271" o:spt="1" type="#_x0000_t1" style="position:absolute;z-index:2519961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971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273" name="Прямоугольник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72" o:spid="_x0000_s272" o:spt="1" type="#_x0000_t1" style="position:absolute;z-index:25199718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982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74" name="Прямоугольник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73" o:spid="_x0000_s273" o:spt="1" type="#_x0000_t1" style="position:absolute;z-index:2519982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9992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75" name="Прямоугольник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74" o:spid="_x0000_s274" o:spt="1" type="#_x0000_t1" style="position:absolute;z-index:2519992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002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76" name="Прямоугольник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75" o:spid="_x0000_s275" o:spt="1" type="#_x0000_t1" style="position:absolute;z-index:2520002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012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77" name="Прямоугольник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76" o:spid="_x0000_s276" o:spt="1" type="#_x0000_t1" style="position:absolute;z-index:2520012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023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78" name="Прямоугольник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77" o:spid="_x0000_s277" o:spt="1" type="#_x0000_t1" style="position:absolute;z-index:2520023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033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279" name="Прямоугольник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78" o:spid="_x0000_s278" o:spt="1" type="#_x0000_t1" style="position:absolute;z-index:25200332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043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80" name="Прямоугольник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79" o:spid="_x0000_s279" o:spt="1" type="#_x0000_t1" style="position:absolute;z-index:2520043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053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81" name="Прямоугольник 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80" o:spid="_x0000_s280" o:spt="1" type="#_x0000_t1" style="position:absolute;z-index:2520053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064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82" name="Прямоугольник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81" o:spid="_x0000_s281" o:spt="1" type="#_x0000_t1" style="position:absolute;z-index:2520064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074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83" name="Прямоугольник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82" o:spid="_x0000_s282" o:spt="1" type="#_x0000_t1" style="position:absolute;z-index:2520074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084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84" name="Прямоугольник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83" o:spid="_x0000_s283" o:spt="1" type="#_x0000_t1" style="position:absolute;z-index:2520084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094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85" name="Прямоугольник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84" o:spid="_x0000_s284" o:spt="1" type="#_x0000_t1" style="position:absolute;z-index:2520094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104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86" name="Прямоугольник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85" o:spid="_x0000_s285" o:spt="1" type="#_x0000_t1" style="position:absolute;z-index:2520104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115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87" name="Прямоугольник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86" o:spid="_x0000_s286" o:spt="1" type="#_x0000_t1" style="position:absolute;z-index:2520115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125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88" name="Прямоугольник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87" o:spid="_x0000_s287" o:spt="1" type="#_x0000_t1" style="position:absolute;z-index:2520125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135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89" name="Прямоугольник 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88" o:spid="_x0000_s288" o:spt="1" type="#_x0000_t1" style="position:absolute;z-index:2520135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145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90" name="Прямоугольник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89" o:spid="_x0000_s289" o:spt="1" type="#_x0000_t1" style="position:absolute;z-index:2520145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156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91" name="Прямоугольник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90" o:spid="_x0000_s290" o:spt="1" type="#_x0000_t1" style="position:absolute;z-index:2520156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166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92" name="Прямоугольник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91" o:spid="_x0000_s291" o:spt="1" type="#_x0000_t1" style="position:absolute;z-index:2520166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176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93" name="Прямоугольник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92" o:spid="_x0000_s292" o:spt="1" type="#_x0000_t1" style="position:absolute;z-index:2520176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186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94" name="Прямоугольник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93" o:spid="_x0000_s293" o:spt="1" type="#_x0000_t1" style="position:absolute;z-index:2520186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197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95" name="Прямоугольник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94" o:spid="_x0000_s294" o:spt="1" type="#_x0000_t1" style="position:absolute;z-index:2520197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207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96" name="Прямоугольник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95" o:spid="_x0000_s295" o:spt="1" type="#_x0000_t1" style="position:absolute;z-index:2520207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217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97" name="Прямоугольник 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96" o:spid="_x0000_s296" o:spt="1" type="#_x0000_t1" style="position:absolute;z-index:2520217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227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298" name="Прямоугольник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97" o:spid="_x0000_s297" o:spt="1" type="#_x0000_t1" style="position:absolute;z-index:2520227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238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299" name="Прямоугольник 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98" o:spid="_x0000_s298" o:spt="1" type="#_x0000_t1" style="position:absolute;z-index:2520238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248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00" name="Прямоугольник 3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299" o:spid="_x0000_s299" o:spt="1" type="#_x0000_t1" style="position:absolute;z-index:2520248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258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301" name="Прямоугольник 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00" o:spid="_x0000_s300" o:spt="1" type="#_x0000_t1" style="position:absolute;z-index:25202585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268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02" name="Прямоугольник 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01" o:spid="_x0000_s301" o:spt="1" type="#_x0000_t1" style="position:absolute;z-index:2520268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279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03" name="Прямоугольник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02" o:spid="_x0000_s302" o:spt="1" type="#_x0000_t1" style="position:absolute;z-index:2520279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289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04" name="Прямоугольник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03" o:spid="_x0000_s303" o:spt="1" type="#_x0000_t1" style="position:absolute;z-index:2520289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299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05" name="Прямоугольник 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04" o:spid="_x0000_s304" o:spt="1" type="#_x0000_t1" style="position:absolute;z-index:2520299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309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06" name="Прямоугольник 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05" o:spid="_x0000_s305" o:spt="1" type="#_x0000_t1" style="position:absolute;z-index:2520309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320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307" name="Прямоугольник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06" o:spid="_x0000_s306" o:spt="1" type="#_x0000_t1" style="position:absolute;z-index:25203200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330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08" name="Прямоугольник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07" o:spid="_x0000_s307" o:spt="1" type="#_x0000_t1" style="position:absolute;z-index:2520330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340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09" name="Прямоугольник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08" o:spid="_x0000_s308" o:spt="1" type="#_x0000_t1" style="position:absolute;z-index:2520340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350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10" name="Прямоугольник 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09" o:spid="_x0000_s309" o:spt="1" type="#_x0000_t1" style="position:absolute;z-index:2520350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360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11" name="Прямоугольник 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10" o:spid="_x0000_s310" o:spt="1" type="#_x0000_t1" style="position:absolute;z-index:2520360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37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12" name="Прямоугольник 3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11" o:spid="_x0000_s311" o:spt="1" type="#_x0000_t1" style="position:absolute;z-index:2520371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38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13" name="Прямоугольник 3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12" o:spid="_x0000_s312" o:spt="1" type="#_x0000_t1" style="position:absolute;z-index:2520381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39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14" name="Прямоугольник 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13" o:spid="_x0000_s313" o:spt="1" type="#_x0000_t1" style="position:absolute;z-index:2520391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40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15" name="Прямоугольник 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14" o:spid="_x0000_s314" o:spt="1" type="#_x0000_t1" style="position:absolute;z-index:2520401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41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16" name="Прямоугольник 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15" o:spid="_x0000_s315" o:spt="1" type="#_x0000_t1" style="position:absolute;z-index:2520412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42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17" name="Прямоугольник 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16" o:spid="_x0000_s316" o:spt="1" type="#_x0000_t1" style="position:absolute;z-index:2520422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43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18" name="Прямоугольник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17" o:spid="_x0000_s317" o:spt="1" type="#_x0000_t1" style="position:absolute;z-index:2520432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44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19" name="Прямоугольник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18" o:spid="_x0000_s318" o:spt="1" type="#_x0000_t1" style="position:absolute;z-index:2520442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45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20" name="Прямоугольник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19" o:spid="_x0000_s319" o:spt="1" type="#_x0000_t1" style="position:absolute;z-index:2520453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46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21" name="Прямоугольник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20" o:spid="_x0000_s320" o:spt="1" type="#_x0000_t1" style="position:absolute;z-index:2520463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47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22" name="Прямоугольник 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21" o:spid="_x0000_s321" o:spt="1" type="#_x0000_t1" style="position:absolute;z-index:2520473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48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23" name="Прямоугольник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22" o:spid="_x0000_s322" o:spt="1" type="#_x0000_t1" style="position:absolute;z-index:2520483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49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24" name="Прямоугольник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23" o:spid="_x0000_s323" o:spt="1" type="#_x0000_t1" style="position:absolute;z-index:2520494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50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25" name="Прямоугольник 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24" o:spid="_x0000_s324" o:spt="1" type="#_x0000_t1" style="position:absolute;z-index:2520504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51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26" name="Прямоугольник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25" o:spid="_x0000_s325" o:spt="1" type="#_x0000_t1" style="position:absolute;z-index:2520514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52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27" name="Прямоугольник 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26" o:spid="_x0000_s326" o:spt="1" type="#_x0000_t1" style="position:absolute;z-index:2520524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53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28" name="Прямоугольник 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27" o:spid="_x0000_s327" o:spt="1" type="#_x0000_t1" style="position:absolute;z-index:2520535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54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329" name="Прямоугольник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28" o:spid="_x0000_s328" o:spt="1" type="#_x0000_t1" style="position:absolute;z-index:25205452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55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30" name="Прямоугольник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29" o:spid="_x0000_s329" o:spt="1" type="#_x0000_t1" style="position:absolute;z-index:2520555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56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31" name="Прямоугольник 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30" o:spid="_x0000_s330" o:spt="1" type="#_x0000_t1" style="position:absolute;z-index:2520565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57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32" name="Прямоугольник 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31" o:spid="_x0000_s331" o:spt="1" type="#_x0000_t1" style="position:absolute;z-index:2520576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58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33" name="Прямоугольник 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32" o:spid="_x0000_s332" o:spt="1" type="#_x0000_t1" style="position:absolute;z-index:2520586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59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34" name="Прямоугольник 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33" o:spid="_x0000_s333" o:spt="1" type="#_x0000_t1" style="position:absolute;z-index:2520596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60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335" name="Прямоугольник 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34" o:spid="_x0000_s334" o:spt="1" type="#_x0000_t1" style="position:absolute;z-index:25206067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61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36" name="Прямоугольник 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35" o:spid="_x0000_s335" o:spt="1" type="#_x0000_t1" style="position:absolute;z-index:2520616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62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37" name="Прямоугольник 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36" o:spid="_x0000_s336" o:spt="1" type="#_x0000_t1" style="position:absolute;z-index:2520627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63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38" name="Прямоугольник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37" o:spid="_x0000_s337" o:spt="1" type="#_x0000_t1" style="position:absolute;z-index:2520637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64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39" name="Прямоугольник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38" o:spid="_x0000_s338" o:spt="1" type="#_x0000_t1" style="position:absolute;z-index:2520647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65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40" name="Прямоугольник 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39" o:spid="_x0000_s339" o:spt="1" type="#_x0000_t1" style="position:absolute;z-index:2520657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66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41" name="Прямоугольник 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40" o:spid="_x0000_s340" o:spt="1" type="#_x0000_t1" style="position:absolute;z-index:2520668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67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42" name="Прямоугольник 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41" o:spid="_x0000_s341" o:spt="1" type="#_x0000_t1" style="position:absolute;z-index:2520678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688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43" name="Прямоугольник 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42" o:spid="_x0000_s342" o:spt="1" type="#_x0000_t1" style="position:absolute;z-index:2520688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69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44" name="Прямоугольник 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43" o:spid="_x0000_s343" o:spt="1" type="#_x0000_t1" style="position:absolute;z-index:2520698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709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45" name="Прямоугольник 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44" o:spid="_x0000_s344" o:spt="1" type="#_x0000_t1" style="position:absolute;z-index:2520709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719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46" name="Прямоугольник 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45" o:spid="_x0000_s345" o:spt="1" type="#_x0000_t1" style="position:absolute;z-index:2520719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72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47" name="Прямоугольник 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46" o:spid="_x0000_s346" o:spt="1" type="#_x0000_t1" style="position:absolute;z-index:2520729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739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48" name="Прямоугольник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47" o:spid="_x0000_s347" o:spt="1" type="#_x0000_t1" style="position:absolute;z-index:2520739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750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49" name="Прямоугольник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48" o:spid="_x0000_s348" o:spt="1" type="#_x0000_t1" style="position:absolute;z-index:2520750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76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50" name="Прямоугольник 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49" o:spid="_x0000_s349" o:spt="1" type="#_x0000_t1" style="position:absolute;z-index:2520760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77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51" name="Прямоугольник 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50" o:spid="_x0000_s350" o:spt="1" type="#_x0000_t1" style="position:absolute;z-index:2520770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78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52" name="Прямоугольник 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51" o:spid="_x0000_s351" o:spt="1" type="#_x0000_t1" style="position:absolute;z-index:2520780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79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53" name="Прямоугольник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52" o:spid="_x0000_s352" o:spt="1" type="#_x0000_t1" style="position:absolute;z-index:2520791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80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54" name="Прямоугольник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53" o:spid="_x0000_s353" o:spt="1" type="#_x0000_t1" style="position:absolute;z-index:2520801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81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55" name="Прямоугольник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54" o:spid="_x0000_s354" o:spt="1" type="#_x0000_t1" style="position:absolute;z-index:2520811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82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56" name="Прямоугольник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55" o:spid="_x0000_s355" o:spt="1" type="#_x0000_t1" style="position:absolute;z-index:2520821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83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357" name="Прямоугольник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56" o:spid="_x0000_s356" o:spt="1" type="#_x0000_t1" style="position:absolute;z-index:25208320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84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58" name="Прямоугольник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57" o:spid="_x0000_s357" o:spt="1" type="#_x0000_t1" style="position:absolute;z-index:2520842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85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59" name="Прямоугольник 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58" o:spid="_x0000_s358" o:spt="1" type="#_x0000_t1" style="position:absolute;z-index:2520852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862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60" name="Прямоугольник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59" o:spid="_x0000_s359" o:spt="1" type="#_x0000_t1" style="position:absolute;z-index:2520862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872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61" name="Прямоугольник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60" o:spid="_x0000_s360" o:spt="1" type="#_x0000_t1" style="position:absolute;z-index:2520872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883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62" name="Прямоугольник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61" o:spid="_x0000_s361" o:spt="1" type="#_x0000_t1" style="position:absolute;z-index:2520883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893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363" name="Прямоугольник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62" o:spid="_x0000_s362" o:spt="1" type="#_x0000_t1" style="position:absolute;z-index:25208934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903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64" name="Прямоугольник 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63" o:spid="_x0000_s363" o:spt="1" type="#_x0000_t1" style="position:absolute;z-index:2520903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913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65" name="Прямоугольник 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64" o:spid="_x0000_s364" o:spt="1" type="#_x0000_t1" style="position:absolute;z-index:2520913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924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66" name="Прямоугольник 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65" o:spid="_x0000_s365" o:spt="1" type="#_x0000_t1" style="position:absolute;z-index:2520924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934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67" name="Прямоугольник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66" o:spid="_x0000_s366" o:spt="1" type="#_x0000_t1" style="position:absolute;z-index:2520934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944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68" name="Прямоугольник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67" o:spid="_x0000_s367" o:spt="1" type="#_x0000_t1" style="position:absolute;z-index:2520944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954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69" name="Прямоугольник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68" o:spid="_x0000_s368" o:spt="1" type="#_x0000_t1" style="position:absolute;z-index:2520954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965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70" name="Прямоугольник 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69" o:spid="_x0000_s369" o:spt="1" type="#_x0000_t1" style="position:absolute;z-index:2520965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975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71" name="Прямоугольник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70" o:spid="_x0000_s370" o:spt="1" type="#_x0000_t1" style="position:absolute;z-index:2520975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985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72" name="Прямоугольник 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71" o:spid="_x0000_s371" o:spt="1" type="#_x0000_t1" style="position:absolute;z-index:2520985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0995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73" name="Прямоугольник 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72" o:spid="_x0000_s372" o:spt="1" type="#_x0000_t1" style="position:absolute;z-index:2520995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006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74" name="Прямоугольник 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73" o:spid="_x0000_s373" o:spt="1" type="#_x0000_t1" style="position:absolute;z-index:2521006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016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75" name="Прямоугольник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74" o:spid="_x0000_s374" o:spt="1" type="#_x0000_t1" style="position:absolute;z-index:2521016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026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76" name="Прямоугольник 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75" o:spid="_x0000_s375" o:spt="1" type="#_x0000_t1" style="position:absolute;z-index:2521026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036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77" name="Прямоугольник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76" o:spid="_x0000_s376" o:spt="1" type="#_x0000_t1" style="position:absolute;z-index:2521036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047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78" name="Прямоугольник 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77" o:spid="_x0000_s377" o:spt="1" type="#_x0000_t1" style="position:absolute;z-index:2521047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05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79" name="Прямоугольник 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78" o:spid="_x0000_s378" o:spt="1" type="#_x0000_t1" style="position:absolute;z-index:2521057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067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80" name="Прямоугольник 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79" o:spid="_x0000_s379" o:spt="1" type="#_x0000_t1" style="position:absolute;z-index:2521067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077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81" name="Прямоугольник 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80" o:spid="_x0000_s380" o:spt="1" type="#_x0000_t1" style="position:absolute;z-index:2521077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088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82" name="Прямоугольник 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81" o:spid="_x0000_s381" o:spt="1" type="#_x0000_t1" style="position:absolute;z-index:2521088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098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83" name="Прямоугольник 4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82" o:spid="_x0000_s382" o:spt="1" type="#_x0000_t1" style="position:absolute;z-index:2521098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108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84" name="Прямоугольник 4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83" o:spid="_x0000_s383" o:spt="1" type="#_x0000_t1" style="position:absolute;z-index:2521108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118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385" name="Прямоугольник 4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84" o:spid="_x0000_s384" o:spt="1" type="#_x0000_t1" style="position:absolute;z-index:25211187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128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86" name="Прямоугольник 4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85" o:spid="_x0000_s385" o:spt="1" type="#_x0000_t1" style="position:absolute;z-index:2521128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139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87" name="Прямоугольник 4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86" o:spid="_x0000_s386" o:spt="1" type="#_x0000_t1" style="position:absolute;z-index:2521139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149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88" name="Прямоугольник 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87" o:spid="_x0000_s387" o:spt="1" type="#_x0000_t1" style="position:absolute;z-index:2521149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159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89" name="Прямоугольник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88" o:spid="_x0000_s388" o:spt="1" type="#_x0000_t1" style="position:absolute;z-index:2521159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169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90" name="Прямоугольник 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89" o:spid="_x0000_s389" o:spt="1" type="#_x0000_t1" style="position:absolute;z-index:2521169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180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391" name="Прямоугольник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90" o:spid="_x0000_s390" o:spt="1" type="#_x0000_t1" style="position:absolute;z-index:25211801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190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92" name="Прямоугольник 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91" o:spid="_x0000_s391" o:spt="1" type="#_x0000_t1" style="position:absolute;z-index:2521190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200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93" name="Прямоугольник 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92" o:spid="_x0000_s392" o:spt="1" type="#_x0000_t1" style="position:absolute;z-index:2521200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210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94" name="Прямоугольник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93" o:spid="_x0000_s393" o:spt="1" type="#_x0000_t1" style="position:absolute;z-index:2521210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221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95" name="Прямоугольник 4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94" o:spid="_x0000_s394" o:spt="1" type="#_x0000_t1" style="position:absolute;z-index:2521221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231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96" name="Прямоугольник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95" o:spid="_x0000_s395" o:spt="1" type="#_x0000_t1" style="position:absolute;z-index:2521231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241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97" name="Прямоугольник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96" o:spid="_x0000_s396" o:spt="1" type="#_x0000_t1" style="position:absolute;z-index:2521241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251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398" name="Прямоугольник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97" o:spid="_x0000_s397" o:spt="1" type="#_x0000_t1" style="position:absolute;z-index:2521251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262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399" name="Прямоугольник 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98" o:spid="_x0000_s398" o:spt="1" type="#_x0000_t1" style="position:absolute;z-index:2521262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272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00" name="Прямоугольник 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399" o:spid="_x0000_s399" o:spt="1" type="#_x0000_t1" style="position:absolute;z-index:2521272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282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01" name="Прямоугольник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00" o:spid="_x0000_s400" o:spt="1" type="#_x0000_t1" style="position:absolute;z-index:2521282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292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02" name="Прямоугольник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01" o:spid="_x0000_s401" o:spt="1" type="#_x0000_t1" style="position:absolute;z-index:2521292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303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03" name="Прямоугольник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02" o:spid="_x0000_s402" o:spt="1" type="#_x0000_t1" style="position:absolute;z-index:2521303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313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04" name="Прямоугольник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03" o:spid="_x0000_s403" o:spt="1" type="#_x0000_t1" style="position:absolute;z-index:2521313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323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05" name="Прямоугольник 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04" o:spid="_x0000_s404" o:spt="1" type="#_x0000_t1" style="position:absolute;z-index:2521323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333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06" name="Прямоугольник 4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05" o:spid="_x0000_s405" o:spt="1" type="#_x0000_t1" style="position:absolute;z-index:2521333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344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07" name="Прямоугольник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06" o:spid="_x0000_s406" o:spt="1" type="#_x0000_t1" style="position:absolute;z-index:2521344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354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08" name="Прямоугольник 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07" o:spid="_x0000_s407" o:spt="1" type="#_x0000_t1" style="position:absolute;z-index:2521354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364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09" name="Прямоугольник 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08" o:spid="_x0000_s408" o:spt="1" type="#_x0000_t1" style="position:absolute;z-index:2521364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374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10" name="Прямоугольник 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09" o:spid="_x0000_s409" o:spt="1" type="#_x0000_t1" style="position:absolute;z-index:2521374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384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11" name="Прямоугольник 4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10" o:spid="_x0000_s410" o:spt="1" type="#_x0000_t1" style="position:absolute;z-index:2521384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395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12" name="Прямоугольник 4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11" o:spid="_x0000_s411" o:spt="1" type="#_x0000_t1" style="position:absolute;z-index:2521395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405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413" name="Прямоугольник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12" o:spid="_x0000_s412" o:spt="1" type="#_x0000_t1" style="position:absolute;z-index:25214054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415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14" name="Прямоугольник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13" o:spid="_x0000_s413" o:spt="1" type="#_x0000_t1" style="position:absolute;z-index:2521415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425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15" name="Прямоугольник 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14" o:spid="_x0000_s414" o:spt="1" type="#_x0000_t1" style="position:absolute;z-index:2521425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436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16" name="Прямоугольник 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15" o:spid="_x0000_s415" o:spt="1" type="#_x0000_t1" style="position:absolute;z-index:2521436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446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17" name="Прямоугольник 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16" o:spid="_x0000_s416" o:spt="1" type="#_x0000_t1" style="position:absolute;z-index:2521446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456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18" name="Прямоугольник 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17" o:spid="_x0000_s417" o:spt="1" type="#_x0000_t1" style="position:absolute;z-index:2521456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466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419" name="Прямоугольник 4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18" o:spid="_x0000_s418" o:spt="1" type="#_x0000_t1" style="position:absolute;z-index:25214668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477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20" name="Прямоугольник 4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19" o:spid="_x0000_s419" o:spt="1" type="#_x0000_t1" style="position:absolute;z-index:2521477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487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21" name="Прямоугольник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20" o:spid="_x0000_s420" o:spt="1" type="#_x0000_t1" style="position:absolute;z-index:2521487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497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22" name="Прямоугольник 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21" o:spid="_x0000_s421" o:spt="1" type="#_x0000_t1" style="position:absolute;z-index:2521497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507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23" name="Прямоугольник 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22" o:spid="_x0000_s422" o:spt="1" type="#_x0000_t1" style="position:absolute;z-index:2521507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518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24" name="Прямоугольник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23" o:spid="_x0000_s423" o:spt="1" type="#_x0000_t1" style="position:absolute;z-index:2521518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528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25" name="Прямоугольник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24" o:spid="_x0000_s424" o:spt="1" type="#_x0000_t1" style="position:absolute;z-index:2521528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538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26" name="Прямоугольник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25" o:spid="_x0000_s425" o:spt="1" type="#_x0000_t1" style="position:absolute;z-index:2521538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548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27" name="Прямоугольник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26" o:spid="_x0000_s426" o:spt="1" type="#_x0000_t1" style="position:absolute;z-index:2521548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559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28" name="Прямоугольник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27" o:spid="_x0000_s427" o:spt="1" type="#_x0000_t1" style="position:absolute;z-index:2521559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569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29" name="Прямоугольник 4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28" o:spid="_x0000_s428" o:spt="1" type="#_x0000_t1" style="position:absolute;z-index:2521569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579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30" name="Прямоугольник 4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29" o:spid="_x0000_s429" o:spt="1" type="#_x0000_t1" style="position:absolute;z-index:2521579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589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31" name="Прямоугольник 4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30" o:spid="_x0000_s430" o:spt="1" type="#_x0000_t1" style="position:absolute;z-index:2521589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600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32" name="Прямоугольник 4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31" o:spid="_x0000_s431" o:spt="1" type="#_x0000_t1" style="position:absolute;z-index:2521600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610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33" name="Прямоугольник 4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32" o:spid="_x0000_s432" o:spt="1" type="#_x0000_t1" style="position:absolute;z-index:2521610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620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34" name="Прямоугольник 4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33" o:spid="_x0000_s433" o:spt="1" type="#_x0000_t1" style="position:absolute;z-index:2521620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630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35" name="Прямоугольник 4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34" o:spid="_x0000_s434" o:spt="1" type="#_x0000_t1" style="position:absolute;z-index:2521630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640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36" name="Прямоугольник 4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35" o:spid="_x0000_s435" o:spt="1" type="#_x0000_t1" style="position:absolute;z-index:2521640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65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37" name="Прямоугольник 4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36" o:spid="_x0000_s436" o:spt="1" type="#_x0000_t1" style="position:absolute;z-index:2521651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66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38" name="Прямоугольник 4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37" o:spid="_x0000_s437" o:spt="1" type="#_x0000_t1" style="position:absolute;z-index:2521661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67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39" name="Прямоугольник 4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38" o:spid="_x0000_s438" o:spt="1" type="#_x0000_t1" style="position:absolute;z-index:2521671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68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40" name="Прямоугольник 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39" o:spid="_x0000_s439" o:spt="1" type="#_x0000_t1" style="position:absolute;z-index:2521681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69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441" name="Прямоугольник 5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40" o:spid="_x0000_s440" o:spt="1" type="#_x0000_t1" style="position:absolute;z-index:25216921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70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42" name="Прямоугольник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41" o:spid="_x0000_s441" o:spt="1" type="#_x0000_t1" style="position:absolute;z-index:2521702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71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43" name="Прямоугольник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42" o:spid="_x0000_s442" o:spt="1" type="#_x0000_t1" style="position:absolute;z-index:2521712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72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44" name="Прямоугольник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43" o:spid="_x0000_s443" o:spt="1" type="#_x0000_t1" style="position:absolute;z-index:2521722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73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45" name="Прямоугольник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44" o:spid="_x0000_s444" o:spt="1" type="#_x0000_t1" style="position:absolute;z-index:2521733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74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46" name="Прямоугольник 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45" o:spid="_x0000_s445" o:spt="1" type="#_x0000_t1" style="position:absolute;z-index:2521743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75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447" name="Прямоугольник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46" o:spid="_x0000_s446" o:spt="1" type="#_x0000_t1" style="position:absolute;z-index:25217536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76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48" name="Прямоугольник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47" o:spid="_x0000_s447" o:spt="1" type="#_x0000_t1" style="position:absolute;z-index:2521763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77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49" name="Прямоугольник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48" o:spid="_x0000_s448" o:spt="1" type="#_x0000_t1" style="position:absolute;z-index:2521774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78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50" name="Прямоугольник 5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49" o:spid="_x0000_s449" o:spt="1" type="#_x0000_t1" style="position:absolute;z-index:2521784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79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51" name="Прямоугольник 5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50" o:spid="_x0000_s450" o:spt="1" type="#_x0000_t1" style="position:absolute;z-index:2521794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80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52" name="Прямоугольник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51" o:spid="_x0000_s451" o:spt="1" type="#_x0000_t1" style="position:absolute;z-index:2521804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81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53" name="Прямоугольник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52" o:spid="_x0000_s452" o:spt="1" type="#_x0000_t1" style="position:absolute;z-index:2521815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82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54" name="Прямоугольник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53" o:spid="_x0000_s453" o:spt="1" type="#_x0000_t1" style="position:absolute;z-index:2521825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83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55" name="Прямоугольник 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54" o:spid="_x0000_s454" o:spt="1" type="#_x0000_t1" style="position:absolute;z-index:2521835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84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56" name="Прямоугольник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55" o:spid="_x0000_s455" o:spt="1" type="#_x0000_t1" style="position:absolute;z-index:2521845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85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57" name="Прямоугольник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56" o:spid="_x0000_s456" o:spt="1" type="#_x0000_t1" style="position:absolute;z-index:2521856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86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58" name="Прямоугольник 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57" o:spid="_x0000_s457" o:spt="1" type="#_x0000_t1" style="position:absolute;z-index:2521866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87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59" name="Прямоугольник 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58" o:spid="_x0000_s458" o:spt="1" type="#_x0000_t1" style="position:absolute;z-index:2521876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88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60" name="Прямоугольник 5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59" o:spid="_x0000_s459" o:spt="1" type="#_x0000_t1" style="position:absolute;z-index:2521886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89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61" name="Прямоугольник 5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60" o:spid="_x0000_s460" o:spt="1" type="#_x0000_t1" style="position:absolute;z-index:2521896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90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62" name="Прямоугольник 5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61" o:spid="_x0000_s461" o:spt="1" type="#_x0000_t1" style="position:absolute;z-index:2521907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91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63" name="Прямоугольник 5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62" o:spid="_x0000_s462" o:spt="1" type="#_x0000_t1" style="position:absolute;z-index:2521917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92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64" name="Прямоугольник 5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63" o:spid="_x0000_s463" o:spt="1" type="#_x0000_t1" style="position:absolute;z-index:2521927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93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65" name="Прямоугольник 5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64" o:spid="_x0000_s464" o:spt="1" type="#_x0000_t1" style="position:absolute;z-index:2521937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94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66" name="Прямоугольник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65" o:spid="_x0000_s465" o:spt="1" type="#_x0000_t1" style="position:absolute;z-index:2521948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95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67" name="Прямоугольник 5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66" o:spid="_x0000_s466" o:spt="1" type="#_x0000_t1" style="position:absolute;z-index:2521958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968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68" name="Прямоугольник 5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67" o:spid="_x0000_s467" o:spt="1" type="#_x0000_t1" style="position:absolute;z-index:2521968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97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469" name="Прямоугольник 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68" o:spid="_x0000_s468" o:spt="1" type="#_x0000_t1" style="position:absolute;z-index:25219788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989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70" name="Прямоугольник 5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69" o:spid="_x0000_s469" o:spt="1" type="#_x0000_t1" style="position:absolute;z-index:2521989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1999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71" name="Прямоугольник 5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70" o:spid="_x0000_s470" o:spt="1" type="#_x0000_t1" style="position:absolute;z-index:2521999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00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72" name="Прямоугольник 5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71" o:spid="_x0000_s471" o:spt="1" type="#_x0000_t1" style="position:absolute;z-index:2522009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019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73" name="Прямоугольник 5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72" o:spid="_x0000_s472" o:spt="1" type="#_x0000_t1" style="position:absolute;z-index:2522019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030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74" name="Прямоугольник 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73" o:spid="_x0000_s473" o:spt="1" type="#_x0000_t1" style="position:absolute;z-index:2522030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04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475" name="Прямоугольник 5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74" o:spid="_x0000_s474" o:spt="1" type="#_x0000_t1" style="position:absolute;z-index:25220403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05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76" name="Прямоугольник 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75" o:spid="_x0000_s475" o:spt="1" type="#_x0000_t1" style="position:absolute;z-index:2522050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06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77" name="Прямоугольник 5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76" o:spid="_x0000_s476" o:spt="1" type="#_x0000_t1" style="position:absolute;z-index:2522060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07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78" name="Прямоугольник 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77" o:spid="_x0000_s477" o:spt="1" type="#_x0000_t1" style="position:absolute;z-index:2522071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08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79" name="Прямоугольник 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78" o:spid="_x0000_s478" o:spt="1" type="#_x0000_t1" style="position:absolute;z-index:2522081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09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80" name="Прямоугольник 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79" o:spid="_x0000_s479" o:spt="1" type="#_x0000_t1" style="position:absolute;z-index:2522091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10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81" name="Прямоугольник 5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80" o:spid="_x0000_s480" o:spt="1" type="#_x0000_t1" style="position:absolute;z-index:2522101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11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82" name="Прямоугольник 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81" o:spid="_x0000_s481" o:spt="1" type="#_x0000_t1" style="position:absolute;z-index:2522112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12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83" name="Прямоугольник 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82" o:spid="_x0000_s482" o:spt="1" type="#_x0000_t1" style="position:absolute;z-index:2522122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13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84" name="Прямоугольник 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83" o:spid="_x0000_s483" o:spt="1" type="#_x0000_t1" style="position:absolute;z-index:2522132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142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85" name="Прямоугольник 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84" o:spid="_x0000_s484" o:spt="1" type="#_x0000_t1" style="position:absolute;z-index:2522142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152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86" name="Прямоугольник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85" o:spid="_x0000_s485" o:spt="1" type="#_x0000_t1" style="position:absolute;z-index:2522152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163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87" name="Прямоугольник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86" o:spid="_x0000_s486" o:spt="1" type="#_x0000_t1" style="position:absolute;z-index:2522163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173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88" name="Прямоугольник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87" o:spid="_x0000_s487" o:spt="1" type="#_x0000_t1" style="position:absolute;z-index:2522173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183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89" name="Прямоугольник 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88" o:spid="_x0000_s488" o:spt="1" type="#_x0000_t1" style="position:absolute;z-index:2522183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193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90" name="Прямоугольник 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89" o:spid="_x0000_s489" o:spt="1" type="#_x0000_t1" style="position:absolute;z-index:2522193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204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91" name="Прямоугольник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90" o:spid="_x0000_s490" o:spt="1" type="#_x0000_t1" style="position:absolute;z-index:2522204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214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92" name="Прямоугольник 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91" o:spid="_x0000_s491" o:spt="1" type="#_x0000_t1" style="position:absolute;z-index:2522214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224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93" name="Прямоугольник 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92" o:spid="_x0000_s492" o:spt="1" type="#_x0000_t1" style="position:absolute;z-index:2522224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234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494" name="Прямоугольник 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93" o:spid="_x0000_s493" o:spt="1" type="#_x0000_t1" style="position:absolute;z-index:2522234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245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95" name="Прямоугольник 5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94" o:spid="_x0000_s494" o:spt="1" type="#_x0000_t1" style="position:absolute;z-index:2522245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255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96" name="Прямоугольник 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95" o:spid="_x0000_s495" o:spt="1" type="#_x0000_t1" style="position:absolute;z-index:2522255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265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497" name="Прямоугольник 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96" o:spid="_x0000_s496" o:spt="1" type="#_x0000_t1" style="position:absolute;z-index:25222656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275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98" name="Прямоугольник 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97" o:spid="_x0000_s497" o:spt="1" type="#_x0000_t1" style="position:absolute;z-index:2522275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286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499" name="Прямоугольник 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98" o:spid="_x0000_s498" o:spt="1" type="#_x0000_t1" style="position:absolute;z-index:2522286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296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00" name="Прямоугольник 5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499" o:spid="_x0000_s499" o:spt="1" type="#_x0000_t1" style="position:absolute;z-index:2522296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306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01" name="Прямоугольник 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00" o:spid="_x0000_s500" o:spt="1" type="#_x0000_t1" style="position:absolute;z-index:2522306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316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02" name="Прямоугольник 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01" o:spid="_x0000_s501" o:spt="1" type="#_x0000_t1" style="position:absolute;z-index:2522316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327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503" name="Прямоугольник 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02" o:spid="_x0000_s502" o:spt="1" type="#_x0000_t1" style="position:absolute;z-index:25223270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33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04" name="Прямоугольник 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03" o:spid="_x0000_s503" o:spt="1" type="#_x0000_t1" style="position:absolute;z-index:2522337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347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05" name="Прямоугольник 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04" o:spid="_x0000_s504" o:spt="1" type="#_x0000_t1" style="position:absolute;z-index:2522347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357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06" name="Прямоугольник 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05" o:spid="_x0000_s505" o:spt="1" type="#_x0000_t1" style="position:absolute;z-index:2522357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368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07" name="Прямоугольник 5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06" o:spid="_x0000_s506" o:spt="1" type="#_x0000_t1" style="position:absolute;z-index:2522368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378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08" name="Прямоугольник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07" o:spid="_x0000_s507" o:spt="1" type="#_x0000_t1" style="position:absolute;z-index:2522378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388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09" name="Прямоугольник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08" o:spid="_x0000_s508" o:spt="1" type="#_x0000_t1" style="position:absolute;z-index:2522388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398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10" name="Прямоугольник 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09" o:spid="_x0000_s509" o:spt="1" type="#_x0000_t1" style="position:absolute;z-index:2522398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408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11" name="Прямоугольник 5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10" o:spid="_x0000_s510" o:spt="1" type="#_x0000_t1" style="position:absolute;z-index:2522408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419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12" name="Прямоугольник 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11" o:spid="_x0000_s511" o:spt="1" type="#_x0000_t1" style="position:absolute;z-index:2522419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429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13" name="Прямоугольник 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12" o:spid="_x0000_s512" o:spt="1" type="#_x0000_t1" style="position:absolute;z-index:2522429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439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14" name="Прямоугольник 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13" o:spid="_x0000_s513" o:spt="1" type="#_x0000_t1" style="position:absolute;z-index:2522439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449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15" name="Прямоугольник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14" o:spid="_x0000_s514" o:spt="1" type="#_x0000_t1" style="position:absolute;z-index:2522449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460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16" name="Прямоугольник 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15" o:spid="_x0000_s515" o:spt="1" type="#_x0000_t1" style="position:absolute;z-index:2522460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470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17" name="Прямоугольник 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16" o:spid="_x0000_s516" o:spt="1" type="#_x0000_t1" style="position:absolute;z-index:2522470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480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18" name="Прямоугольник 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17" o:spid="_x0000_s517" o:spt="1" type="#_x0000_t1" style="position:absolute;z-index:2522480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490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19" name="Прямоугольник 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18" o:spid="_x0000_s518" o:spt="1" type="#_x0000_t1" style="position:absolute;z-index:2522490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501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20" name="Прямоугольник 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19" o:spid="_x0000_s519" o:spt="1" type="#_x0000_t1" style="position:absolute;z-index:2522501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511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21" name="Прямоугольник 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20" o:spid="_x0000_s520" o:spt="1" type="#_x0000_t1" style="position:absolute;z-index:2522511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521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22" name="Прямоугольник 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21" o:spid="_x0000_s521" o:spt="1" type="#_x0000_t1" style="position:absolute;z-index:2522521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531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23" name="Прямоугольник 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22" o:spid="_x0000_s522" o:spt="1" type="#_x0000_t1" style="position:absolute;z-index:2522531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542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24" name="Прямоугольник 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23" o:spid="_x0000_s523" o:spt="1" type="#_x0000_t1" style="position:absolute;z-index:2522542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552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525" name="Прямоугольник 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24" o:spid="_x0000_s524" o:spt="1" type="#_x0000_t1" style="position:absolute;z-index:25225523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562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26" name="Прямоугольник 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25" o:spid="_x0000_s525" o:spt="1" type="#_x0000_t1" style="position:absolute;z-index:2522562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572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27" name="Прямоугольник 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26" o:spid="_x0000_s526" o:spt="1" type="#_x0000_t1" style="position:absolute;z-index:2522572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583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28" name="Прямоугольник 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27" o:spid="_x0000_s527" o:spt="1" type="#_x0000_t1" style="position:absolute;z-index:2522583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593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29" name="Прямоугольник 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28" o:spid="_x0000_s528" o:spt="1" type="#_x0000_t1" style="position:absolute;z-index:2522593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603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30" name="Прямоугольник 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29" o:spid="_x0000_s529" o:spt="1" type="#_x0000_t1" style="position:absolute;z-index:2522603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613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531" name="Прямоугольник 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30" o:spid="_x0000_s530" o:spt="1" type="#_x0000_t1" style="position:absolute;z-index:25226137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624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32" name="Прямоугольник 5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31" o:spid="_x0000_s531" o:spt="1" type="#_x0000_t1" style="position:absolute;z-index:2522624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22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33" name="Прямоугольник 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32" o:spid="_x0000_s532" o:spt="1" type="#_x0000_t1" style="position:absolute;z-index:2523228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23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34" name="Прямоугольник 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33" o:spid="_x0000_s533" o:spt="1" type="#_x0000_t1" style="position:absolute;z-index:2523238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248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35" name="Прямоугольник 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34" o:spid="_x0000_s534" o:spt="1" type="#_x0000_t1" style="position:absolute;z-index:2523248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25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36" name="Прямоугольник 6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35" o:spid="_x0000_s535" o:spt="1" type="#_x0000_t1" style="position:absolute;z-index:2523258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269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37" name="Прямоугольник 6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36" o:spid="_x0000_s536" o:spt="1" type="#_x0000_t1" style="position:absolute;z-index:2523269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279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38" name="Прямоугольник 6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37" o:spid="_x0000_s537" o:spt="1" type="#_x0000_t1" style="position:absolute;z-index:2523279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28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39" name="Прямоугольник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38" o:spid="_x0000_s538" o:spt="1" type="#_x0000_t1" style="position:absolute;z-index:2523289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299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40" name="Прямоугольник 6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39" o:spid="_x0000_s539" o:spt="1" type="#_x0000_t1" style="position:absolute;z-index:2523299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310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41" name="Прямоугольник 6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40" o:spid="_x0000_s540" o:spt="1" type="#_x0000_t1" style="position:absolute;z-index:2523310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32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42" name="Прямоугольник 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41" o:spid="_x0000_s541" o:spt="1" type="#_x0000_t1" style="position:absolute;z-index:2523320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33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43" name="Прямоугольник 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42" o:spid="_x0000_s542" o:spt="1" type="#_x0000_t1" style="position:absolute;z-index:2523330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34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44" name="Прямоугольник 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43" o:spid="_x0000_s543" o:spt="1" type="#_x0000_t1" style="position:absolute;z-index:2523340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35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45" name="Прямоугольник 6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44" o:spid="_x0000_s544" o:spt="1" type="#_x0000_t1" style="position:absolute;z-index:2523351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36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46" name="Прямоугольник 6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45" o:spid="_x0000_s545" o:spt="1" type="#_x0000_t1" style="position:absolute;z-index:2523361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37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47" name="Прямоугольник 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46" o:spid="_x0000_s546" o:spt="1" type="#_x0000_t1" style="position:absolute;z-index:2523371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38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48" name="Прямоугольник 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47" o:spid="_x0000_s547" o:spt="1" type="#_x0000_t1" style="position:absolute;z-index:2523381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39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49" name="Прямоугольник 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48" o:spid="_x0000_s548" o:spt="1" type="#_x0000_t1" style="position:absolute;z-index:2523392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40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50" name="Прямоугольник 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49" o:spid="_x0000_s549" o:spt="1" type="#_x0000_t1" style="position:absolute;z-index:2523402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41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51" name="Прямоугольник 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50" o:spid="_x0000_s550" o:spt="1" type="#_x0000_t1" style="position:absolute;z-index:2523412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422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52" name="Прямоугольник 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51" o:spid="_x0000_s551" o:spt="1" type="#_x0000_t1" style="position:absolute;z-index:2523422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432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553" name="Прямоугольник 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52" o:spid="_x0000_s552" o:spt="1" type="#_x0000_t1" style="position:absolute;z-index:25234329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443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54" name="Прямоугольник 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53" o:spid="_x0000_s553" o:spt="1" type="#_x0000_t1" style="position:absolute;z-index:2523443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453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55" name="Прямоугольник 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54" o:spid="_x0000_s554" o:spt="1" type="#_x0000_t1" style="position:absolute;z-index:2523453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463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56" name="Прямоугольник 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55" o:spid="_x0000_s555" o:spt="1" type="#_x0000_t1" style="position:absolute;z-index:2523463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473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57" name="Прямоугольник 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56" o:spid="_x0000_s556" o:spt="1" type="#_x0000_t1" style="position:absolute;z-index:2523473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484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58" name="Прямоугольник 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57" o:spid="_x0000_s557" o:spt="1" type="#_x0000_t1" style="position:absolute;z-index:2523484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494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559" name="Прямоугольник 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58" o:spid="_x0000_s558" o:spt="1" type="#_x0000_t1" style="position:absolute;z-index:25234944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504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60" name="Прямоугольник 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59" o:spid="_x0000_s559" o:spt="1" type="#_x0000_t1" style="position:absolute;z-index:2523504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514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61" name="Прямоугольник 6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60" o:spid="_x0000_s560" o:spt="1" type="#_x0000_t1" style="position:absolute;z-index:2523514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525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62" name="Прямоугольник 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61" o:spid="_x0000_s561" o:spt="1" type="#_x0000_t1" style="position:absolute;z-index:2523525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535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63" name="Прямоугольник 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62" o:spid="_x0000_s562" o:spt="1" type="#_x0000_t1" style="position:absolute;z-index:2523535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545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64" name="Прямоугольник 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63" o:spid="_x0000_s563" o:spt="1" type="#_x0000_t1" style="position:absolute;z-index:2523545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555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65" name="Прямоугольник 6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64" o:spid="_x0000_s564" o:spt="1" type="#_x0000_t1" style="position:absolute;z-index:2523555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566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66" name="Прямоугольник 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65" o:spid="_x0000_s565" o:spt="1" type="#_x0000_t1" style="position:absolute;z-index:2523566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576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67" name="Прямоугольник 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66" o:spid="_x0000_s566" o:spt="1" type="#_x0000_t1" style="position:absolute;z-index:2523576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586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68" name="Прямоугольник 6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67" o:spid="_x0000_s567" o:spt="1" type="#_x0000_t1" style="position:absolute;z-index:2523586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596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69" name="Прямоугольник 6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68" o:spid="_x0000_s568" o:spt="1" type="#_x0000_t1" style="position:absolute;z-index:2523596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607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70" name="Прямоугольник 6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69" o:spid="_x0000_s569" o:spt="1" type="#_x0000_t1" style="position:absolute;z-index:2523607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61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71" name="Прямоугольник 6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70" o:spid="_x0000_s570" o:spt="1" type="#_x0000_t1" style="position:absolute;z-index:2523617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627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72" name="Прямоугольник 6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71" o:spid="_x0000_s571" o:spt="1" type="#_x0000_t1" style="position:absolute;z-index:2523627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637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73" name="Прямоугольник 6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72" o:spid="_x0000_s572" o:spt="1" type="#_x0000_t1" style="position:absolute;z-index:2523637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648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74" name="Прямоугольник 6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73" o:spid="_x0000_s573" o:spt="1" type="#_x0000_t1" style="position:absolute;z-index:2523648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658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75" name="Прямоугольник 6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74" o:spid="_x0000_s574" o:spt="1" type="#_x0000_t1" style="position:absolute;z-index:2523658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668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76" name="Прямоугольник 6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75" o:spid="_x0000_s575" o:spt="1" type="#_x0000_t1" style="position:absolute;z-index:2523668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678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77" name="Прямоугольник 6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76" o:spid="_x0000_s576" o:spt="1" type="#_x0000_t1" style="position:absolute;z-index:2523678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688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78" name="Прямоугольник 6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77" o:spid="_x0000_s577" o:spt="1" type="#_x0000_t1" style="position:absolute;z-index:2523688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699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79" name="Прямоугольник 6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78" o:spid="_x0000_s578" o:spt="1" type="#_x0000_t1" style="position:absolute;z-index:2523699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709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80" name="Прямоугольник 6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79" o:spid="_x0000_s579" o:spt="1" type="#_x0000_t1" style="position:absolute;z-index:2523709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719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581" name="Прямоугольник 6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80" o:spid="_x0000_s580" o:spt="1" type="#_x0000_t1" style="position:absolute;z-index:25237196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729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82" name="Прямоугольник 6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81" o:spid="_x0000_s581" o:spt="1" type="#_x0000_t1" style="position:absolute;z-index:2523729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740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83" name="Прямоугольник 7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82" o:spid="_x0000_s582" o:spt="1" type="#_x0000_t1" style="position:absolute;z-index:2523740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750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84" name="Прямоугольник 7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83" o:spid="_x0000_s583" o:spt="1" type="#_x0000_t1" style="position:absolute;z-index:2523750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760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85" name="Прямоугольник 7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84" o:spid="_x0000_s584" o:spt="1" type="#_x0000_t1" style="position:absolute;z-index:2523760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770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86" name="Прямоугольник 7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85" o:spid="_x0000_s585" o:spt="1" type="#_x0000_t1" style="position:absolute;z-index:2523770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781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587" name="Прямоугольник 7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86" o:spid="_x0000_s586" o:spt="1" type="#_x0000_t1" style="position:absolute;z-index:25237811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791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88" name="Прямоугольник 7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87" o:spid="_x0000_s587" o:spt="1" type="#_x0000_t1" style="position:absolute;z-index:2523791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801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89" name="Прямоугольник 7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88" o:spid="_x0000_s588" o:spt="1" type="#_x0000_t1" style="position:absolute;z-index:2523801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811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90" name="Прямоугольник 7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89" o:spid="_x0000_s589" o:spt="1" type="#_x0000_t1" style="position:absolute;z-index:2523811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822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91" name="Прямоугольник 7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90" o:spid="_x0000_s590" o:spt="1" type="#_x0000_t1" style="position:absolute;z-index:2523822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832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92" name="Прямоугольник 7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91" o:spid="_x0000_s591" o:spt="1" type="#_x0000_t1" style="position:absolute;z-index:2523832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842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93" name="Прямоугольник 7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92" o:spid="_x0000_s592" o:spt="1" type="#_x0000_t1" style="position:absolute;z-index:2523842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852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594" name="Прямоугольник 7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93" o:spid="_x0000_s593" o:spt="1" type="#_x0000_t1" style="position:absolute;z-index:2523852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863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95" name="Прямоугольник 7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94" o:spid="_x0000_s594" o:spt="1" type="#_x0000_t1" style="position:absolute;z-index:2523863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873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96" name="Прямоугольник 7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95" o:spid="_x0000_s595" o:spt="1" type="#_x0000_t1" style="position:absolute;z-index:2523873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883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97" name="Прямоугольник 7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96" o:spid="_x0000_s596" o:spt="1" type="#_x0000_t1" style="position:absolute;z-index:2523883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893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98" name="Прямоугольник 7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97" o:spid="_x0000_s597" o:spt="1" type="#_x0000_t1" style="position:absolute;z-index:2523893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904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599" name="Прямоугольник 7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98" o:spid="_x0000_s598" o:spt="1" type="#_x0000_t1" style="position:absolute;z-index:2523904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914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00" name="Прямоугольник 7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599" o:spid="_x0000_s599" o:spt="1" type="#_x0000_t1" style="position:absolute;z-index:2523914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924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01" name="Прямоугольник 7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00" o:spid="_x0000_s600" o:spt="1" type="#_x0000_t1" style="position:absolute;z-index:2523924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934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02" name="Прямоугольник 7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01" o:spid="_x0000_s601" o:spt="1" type="#_x0000_t1" style="position:absolute;z-index:2523934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944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03" name="Прямоугольник 7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02" o:spid="_x0000_s602" o:spt="1" type="#_x0000_t1" style="position:absolute;z-index:2523944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955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04" name="Прямоугольник 7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03" o:spid="_x0000_s603" o:spt="1" type="#_x0000_t1" style="position:absolute;z-index:2523955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965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05" name="Прямоугольник 7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04" o:spid="_x0000_s604" o:spt="1" type="#_x0000_t1" style="position:absolute;z-index:2523965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975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06" name="Прямоугольник 7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05" o:spid="_x0000_s605" o:spt="1" type="#_x0000_t1" style="position:absolute;z-index:2523975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985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07" name="Прямоугольник 7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06" o:spid="_x0000_s606" o:spt="1" type="#_x0000_t1" style="position:absolute;z-index:2523985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996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08" name="Прямоугольник 7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07" o:spid="_x0000_s607" o:spt="1" type="#_x0000_t1" style="position:absolute;z-index:2523996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006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609" name="Прямоугольник 7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08" o:spid="_x0000_s608" o:spt="1" type="#_x0000_t1" style="position:absolute;z-index:25240064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016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10" name="Прямоугольник 7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09" o:spid="_x0000_s609" o:spt="1" type="#_x0000_t1" style="position:absolute;z-index:2524016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026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11" name="Прямоугольник 7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10" o:spid="_x0000_s610" o:spt="1" type="#_x0000_t1" style="position:absolute;z-index:2524026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037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12" name="Прямоугольник 7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11" o:spid="_x0000_s611" o:spt="1" type="#_x0000_t1" style="position:absolute;z-index:2524037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047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13" name="Прямоугольник 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12" o:spid="_x0000_s612" o:spt="1" type="#_x0000_t1" style="position:absolute;z-index:2524047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057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14" name="Прямоугольник 7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13" o:spid="_x0000_s613" o:spt="1" type="#_x0000_t1" style="position:absolute;z-index:2524057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067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615" name="Прямоугольник 7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14" o:spid="_x0000_s614" o:spt="1" type="#_x0000_t1" style="position:absolute;z-index:25240678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078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16" name="Прямоугольник 7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15" o:spid="_x0000_s615" o:spt="1" type="#_x0000_t1" style="position:absolute;z-index:2524078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088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17" name="Прямоугольник 7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16" o:spid="_x0000_s616" o:spt="1" type="#_x0000_t1" style="position:absolute;z-index:2524088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098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18" name="Прямоугольник 7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17" o:spid="_x0000_s617" o:spt="1" type="#_x0000_t1" style="position:absolute;z-index:2524098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108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19" name="Прямоугольник 7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18" o:spid="_x0000_s618" o:spt="1" type="#_x0000_t1" style="position:absolute;z-index:2524108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119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20" name="Прямоугольник 7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19" o:spid="_x0000_s619" o:spt="1" type="#_x0000_t1" style="position:absolute;z-index:2524119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129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21" name="Прямоугольник 7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20" o:spid="_x0000_s620" o:spt="1" type="#_x0000_t1" style="position:absolute;z-index:2524129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139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22" name="Прямоугольник 7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21" o:spid="_x0000_s621" o:spt="1" type="#_x0000_t1" style="position:absolute;z-index:2524139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149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23" name="Прямоугольник 7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22" o:spid="_x0000_s622" o:spt="1" type="#_x0000_t1" style="position:absolute;z-index:2524149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160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24" name="Прямоугольник 7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23" o:spid="_x0000_s623" o:spt="1" type="#_x0000_t1" style="position:absolute;z-index:2524160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170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25" name="Прямоугольник 7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24" o:spid="_x0000_s624" o:spt="1" type="#_x0000_t1" style="position:absolute;z-index:2524170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180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26" name="Прямоугольник 7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25" o:spid="_x0000_s625" o:spt="1" type="#_x0000_t1" style="position:absolute;z-index:2524180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190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27" name="Прямоугольник 7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26" o:spid="_x0000_s626" o:spt="1" type="#_x0000_t1" style="position:absolute;z-index:2524190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200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28" name="Прямоугольник 7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27" o:spid="_x0000_s627" o:spt="1" type="#_x0000_t1" style="position:absolute;z-index:2524200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21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29" name="Прямоугольник 7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28" o:spid="_x0000_s628" o:spt="1" type="#_x0000_t1" style="position:absolute;z-index:2524211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22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30" name="Прямоугольник 7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29" o:spid="_x0000_s629" o:spt="1" type="#_x0000_t1" style="position:absolute;z-index:2524221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23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31" name="Прямоугольник 7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30" o:spid="_x0000_s630" o:spt="1" type="#_x0000_t1" style="position:absolute;z-index:2524231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24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32" name="Прямоугольник 7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31" o:spid="_x0000_s631" o:spt="1" type="#_x0000_t1" style="position:absolute;z-index:2524241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25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33" name="Прямоугольник 7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32" o:spid="_x0000_s632" o:spt="1" type="#_x0000_t1" style="position:absolute;z-index:2524252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26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34" name="Прямоугольник 7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33" o:spid="_x0000_s633" o:spt="1" type="#_x0000_t1" style="position:absolute;z-index:2524262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27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35" name="Прямоугольник 7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34" o:spid="_x0000_s634" o:spt="1" type="#_x0000_t1" style="position:absolute;z-index:2524272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28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36" name="Прямоугольник 7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35" o:spid="_x0000_s635" o:spt="1" type="#_x0000_t1" style="position:absolute;z-index:2524282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29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637" name="Прямоугольник 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36" o:spid="_x0000_s636" o:spt="1" type="#_x0000_t1" style="position:absolute;z-index:25242931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30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38" name="Прямоугольник 7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37" o:spid="_x0000_s637" o:spt="1" type="#_x0000_t1" style="position:absolute;z-index:2524303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31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39" name="Прямоугольник 7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38" o:spid="_x0000_s638" o:spt="1" type="#_x0000_t1" style="position:absolute;z-index:2524313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32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40" name="Прямоугольник 7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39" o:spid="_x0000_s639" o:spt="1" type="#_x0000_t1" style="position:absolute;z-index:2524323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33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41" name="Прямоугольник 7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40" o:spid="_x0000_s640" o:spt="1" type="#_x0000_t1" style="position:absolute;z-index:2524334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34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42" name="Прямоугольник 7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41" o:spid="_x0000_s641" o:spt="1" type="#_x0000_t1" style="position:absolute;z-index:2524344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35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643" name="Прямоугольник 7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42" o:spid="_x0000_s642" o:spt="1" type="#_x0000_t1" style="position:absolute;z-index:25243545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36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44" name="Прямоугольник 7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43" o:spid="_x0000_s643" o:spt="1" type="#_x0000_t1" style="position:absolute;z-index:2524364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37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45" name="Прямоугольник 7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44" o:spid="_x0000_s644" o:spt="1" type="#_x0000_t1" style="position:absolute;z-index:2524375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38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46" name="Прямоугольник 7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45" o:spid="_x0000_s645" o:spt="1" type="#_x0000_t1" style="position:absolute;z-index:2524385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39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47" name="Прямоугольник 7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46" o:spid="_x0000_s646" o:spt="1" type="#_x0000_t1" style="position:absolute;z-index:2524395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40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48" name="Прямоугольник 7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47" o:spid="_x0000_s647" o:spt="1" type="#_x0000_t1" style="position:absolute;z-index:2524405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41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49" name="Прямоугольник 7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48" o:spid="_x0000_s648" o:spt="1" type="#_x0000_t1" style="position:absolute;z-index:2524416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42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50" name="Прямоугольник 7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49" o:spid="_x0000_s649" o:spt="1" type="#_x0000_t1" style="position:absolute;z-index:2524426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43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51" name="Прямоугольник 7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50" o:spid="_x0000_s650" o:spt="1" type="#_x0000_t1" style="position:absolute;z-index:2524436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44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52" name="Прямоугольник 7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51" o:spid="_x0000_s651" o:spt="1" type="#_x0000_t1" style="position:absolute;z-index:2524446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45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53" name="Прямоугольник 7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52" o:spid="_x0000_s652" o:spt="1" type="#_x0000_t1" style="position:absolute;z-index:2524456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46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54" name="Прямоугольник 7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53" o:spid="_x0000_s653" o:spt="1" type="#_x0000_t1" style="position:absolute;z-index:2524467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47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55" name="Прямоугольник 7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54" o:spid="_x0000_s654" o:spt="1" type="#_x0000_t1" style="position:absolute;z-index:2524477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48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56" name="Прямоугольник 7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55" o:spid="_x0000_s655" o:spt="1" type="#_x0000_t1" style="position:absolute;z-index:2524487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49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57" name="Прямоугольник 7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56" o:spid="_x0000_s656" o:spt="1" type="#_x0000_t1" style="position:absolute;z-index:2524497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50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58" name="Прямоугольник 7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57" o:spid="_x0000_s657" o:spt="1" type="#_x0000_t1" style="position:absolute;z-index:2524508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51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59" name="Прямоугольник 7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58" o:spid="_x0000_s658" o:spt="1" type="#_x0000_t1" style="position:absolute;z-index:2524518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528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60" name="Прямоугольник 7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59" o:spid="_x0000_s659" o:spt="1" type="#_x0000_t1" style="position:absolute;z-index:2524528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53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61" name="Прямоугольник 7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60" o:spid="_x0000_s660" o:spt="1" type="#_x0000_t1" style="position:absolute;z-index:2524538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549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62" name="Прямоугольник 7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61" o:spid="_x0000_s661" o:spt="1" type="#_x0000_t1" style="position:absolute;z-index:2524549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559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63" name="Прямоугольник 7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62" o:spid="_x0000_s662" o:spt="1" type="#_x0000_t1" style="position:absolute;z-index:2524559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56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64" name="Прямоугольник 7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63" o:spid="_x0000_s663" o:spt="1" type="#_x0000_t1" style="position:absolute;z-index:2524569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579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665" name="Прямоугольник 7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64" o:spid="_x0000_s664" o:spt="1" type="#_x0000_t1" style="position:absolute;z-index:25245798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590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66" name="Прямоугольник 7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65" o:spid="_x0000_s665" o:spt="1" type="#_x0000_t1" style="position:absolute;z-index:2524590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60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67" name="Прямоугольник 7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66" o:spid="_x0000_s666" o:spt="1" type="#_x0000_t1" style="position:absolute;z-index:2524600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61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68" name="Прямоугольник 7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67" o:spid="_x0000_s667" o:spt="1" type="#_x0000_t1" style="position:absolute;z-index:2524610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62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69" name="Прямоугольник 7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68" o:spid="_x0000_s668" o:spt="1" type="#_x0000_t1" style="position:absolute;z-index:2524620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63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70" name="Прямоугольник 7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69" o:spid="_x0000_s669" o:spt="1" type="#_x0000_t1" style="position:absolute;z-index:2524631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64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671" name="Прямоугольник 7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70" o:spid="_x0000_s670" o:spt="1" type="#_x0000_t1" style="position:absolute;z-index:25246412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65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72" name="Прямоугольник 7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71" o:spid="_x0000_s671" o:spt="1" type="#_x0000_t1" style="position:absolute;z-index:2524651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66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73" name="Прямоугольник 7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72" o:spid="_x0000_s672" o:spt="1" type="#_x0000_t1" style="position:absolute;z-index:2524661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67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74" name="Прямоугольник 7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73" o:spid="_x0000_s673" o:spt="1" type="#_x0000_t1" style="position:absolute;z-index:2524672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68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75" name="Прямоугольник 7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74" o:spid="_x0000_s674" o:spt="1" type="#_x0000_t1" style="position:absolute;z-index:2524682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69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76" name="Прямоугольник 7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75" o:spid="_x0000_s675" o:spt="1" type="#_x0000_t1" style="position:absolute;z-index:2524692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702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77" name="Прямоугольник 7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76" o:spid="_x0000_s676" o:spt="1" type="#_x0000_t1" style="position:absolute;z-index:2524702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712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78" name="Прямоугольник 7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77" o:spid="_x0000_s677" o:spt="1" type="#_x0000_t1" style="position:absolute;z-index:2524712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723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79" name="Прямоугольник 7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78" o:spid="_x0000_s678" o:spt="1" type="#_x0000_t1" style="position:absolute;z-index:2524723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733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80" name="Прямоугольник 7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79" o:spid="_x0000_s679" o:spt="1" type="#_x0000_t1" style="position:absolute;z-index:2524733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743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81" name="Прямоугольник 7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80" o:spid="_x0000_s680" o:spt="1" type="#_x0000_t1" style="position:absolute;z-index:2524743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753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82" name="Прямоугольник 7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81" o:spid="_x0000_s681" o:spt="1" type="#_x0000_t1" style="position:absolute;z-index:2524753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764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83" name="Прямоугольник 8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82" o:spid="_x0000_s682" o:spt="1" type="#_x0000_t1" style="position:absolute;z-index:2524764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774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84" name="Прямоугольник 8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83" o:spid="_x0000_s683" o:spt="1" type="#_x0000_t1" style="position:absolute;z-index:2524774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784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85" name="Прямоугольник 8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84" o:spid="_x0000_s684" o:spt="1" type="#_x0000_t1" style="position:absolute;z-index:2524784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794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86" name="Прямоугольник 8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85" o:spid="_x0000_s685" o:spt="1" type="#_x0000_t1" style="position:absolute;z-index:2524794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805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87" name="Прямоугольник 8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86" o:spid="_x0000_s686" o:spt="1" type="#_x0000_t1" style="position:absolute;z-index:2524805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815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88" name="Прямоугольник 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87" o:spid="_x0000_s687" o:spt="1" type="#_x0000_t1" style="position:absolute;z-index:2524815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825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89" name="Прямоугольник 8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88" o:spid="_x0000_s688" o:spt="1" type="#_x0000_t1" style="position:absolute;z-index:2524825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835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690" name="Прямоугольник 8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89" o:spid="_x0000_s689" o:spt="1" type="#_x0000_t1" style="position:absolute;z-index:2524835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846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91" name="Прямоугольник 8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90" o:spid="_x0000_s690" o:spt="1" type="#_x0000_t1" style="position:absolute;z-index:2524846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856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92" name="Прямоугольник 8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91" o:spid="_x0000_s691" o:spt="1" type="#_x0000_t1" style="position:absolute;z-index:2524856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866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693" name="Прямоугольник 8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92" o:spid="_x0000_s692" o:spt="1" type="#_x0000_t1" style="position:absolute;z-index:25248665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876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94" name="Прямоугольник 8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93" o:spid="_x0000_s693" o:spt="1" type="#_x0000_t1" style="position:absolute;z-index:2524876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887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95" name="Прямоугольник 8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94" o:spid="_x0000_s694" o:spt="1" type="#_x0000_t1" style="position:absolute;z-index:2524887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89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96" name="Прямоугольник 8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95" o:spid="_x0000_s695" o:spt="1" type="#_x0000_t1" style="position:absolute;z-index:2524897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907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97" name="Прямоугольник 8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96" o:spid="_x0000_s696" o:spt="1" type="#_x0000_t1" style="position:absolute;z-index:2524907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917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698" name="Прямоугольник 8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97" o:spid="_x0000_s697" o:spt="1" type="#_x0000_t1" style="position:absolute;z-index:2524917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928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699" name="Прямоугольник 8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98" o:spid="_x0000_s698" o:spt="1" type="#_x0000_t1" style="position:absolute;z-index:25249280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938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00" name="Прямоугольник 8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699" o:spid="_x0000_s699" o:spt="1" type="#_x0000_t1" style="position:absolute;z-index:2524938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948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01" name="Прямоугольник 8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00" o:spid="_x0000_s700" o:spt="1" type="#_x0000_t1" style="position:absolute;z-index:2524948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958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02" name="Прямоугольник 8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01" o:spid="_x0000_s701" o:spt="1" type="#_x0000_t1" style="position:absolute;z-index:2524958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968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03" name="Прямоугольник 8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02" o:spid="_x0000_s702" o:spt="1" type="#_x0000_t1" style="position:absolute;z-index:2524968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979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04" name="Прямоугольник 8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03" o:spid="_x0000_s703" o:spt="1" type="#_x0000_t1" style="position:absolute;z-index:2524979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989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05" name="Прямоугольник 8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04" o:spid="_x0000_s704" o:spt="1" type="#_x0000_t1" style="position:absolute;z-index:2524989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4999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06" name="Прямоугольник 8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05" o:spid="_x0000_s705" o:spt="1" type="#_x0000_t1" style="position:absolute;z-index:2524999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009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07" name="Прямоугольник 8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06" o:spid="_x0000_s706" o:spt="1" type="#_x0000_t1" style="position:absolute;z-index:2525009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020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08" name="Прямоугольник 8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07" o:spid="_x0000_s707" o:spt="1" type="#_x0000_t1" style="position:absolute;z-index:2525020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030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09" name="Прямоугольник 8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08" o:spid="_x0000_s708" o:spt="1" type="#_x0000_t1" style="position:absolute;z-index:2525030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040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10" name="Прямоугольник 8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09" o:spid="_x0000_s709" o:spt="1" type="#_x0000_t1" style="position:absolute;z-index:2525040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050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11" name="Прямоугольник 8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10" o:spid="_x0000_s710" o:spt="1" type="#_x0000_t1" style="position:absolute;z-index:2525050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061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12" name="Прямоугольник 8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11" o:spid="_x0000_s711" o:spt="1" type="#_x0000_t1" style="position:absolute;z-index:2525061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071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13" name="Прямоугольник 8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12" o:spid="_x0000_s712" o:spt="1" type="#_x0000_t1" style="position:absolute;z-index:2525071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081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14" name="Прямоугольник 8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13" o:spid="_x0000_s713" o:spt="1" type="#_x0000_t1" style="position:absolute;z-index:2525081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091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15" name="Прямоугольник 8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14" o:spid="_x0000_s714" o:spt="1" type="#_x0000_t1" style="position:absolute;z-index:2525091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102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16" name="Прямоугольник 8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15" o:spid="_x0000_s715" o:spt="1" type="#_x0000_t1" style="position:absolute;z-index:2525102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112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17" name="Прямоугольник 8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16" o:spid="_x0000_s716" o:spt="1" type="#_x0000_t1" style="position:absolute;z-index:2525112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122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18" name="Прямоугольник 8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17" o:spid="_x0000_s717" o:spt="1" type="#_x0000_t1" style="position:absolute;z-index:2525122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132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19" name="Прямоугольник 8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18" o:spid="_x0000_s718" o:spt="1" type="#_x0000_t1" style="position:absolute;z-index:2525132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143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20" name="Прямоугольник 8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19" o:spid="_x0000_s719" o:spt="1" type="#_x0000_t1" style="position:absolute;z-index:2525143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153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721" name="Прямоугольник 8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20" o:spid="_x0000_s720" o:spt="1" type="#_x0000_t1" style="position:absolute;z-index:25251532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163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22" name="Прямоугольник 8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21" o:spid="_x0000_s721" o:spt="1" type="#_x0000_t1" style="position:absolute;z-index:2525163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173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23" name="Прямоугольник 8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22" o:spid="_x0000_s722" o:spt="1" type="#_x0000_t1" style="position:absolute;z-index:2525173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184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24" name="Прямоугольник 8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23" o:spid="_x0000_s723" o:spt="1" type="#_x0000_t1" style="position:absolute;z-index:2525184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194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25" name="Прямоугольник 8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24" o:spid="_x0000_s724" o:spt="1" type="#_x0000_t1" style="position:absolute;z-index:2525194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204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26" name="Прямоугольник 8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25" o:spid="_x0000_s725" o:spt="1" type="#_x0000_t1" style="position:absolute;z-index:2525204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214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727" name="Прямоугольник 8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26" o:spid="_x0000_s726" o:spt="1" type="#_x0000_t1" style="position:absolute;z-index:25252147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224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28" name="Прямоугольник 8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27" o:spid="_x0000_s727" o:spt="1" type="#_x0000_t1" style="position:absolute;z-index:2525224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235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29" name="Прямоугольник 8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28" o:spid="_x0000_s728" o:spt="1" type="#_x0000_t1" style="position:absolute;z-index:2525235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245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30" name="Прямоугольник 8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29" o:spid="_x0000_s729" o:spt="1" type="#_x0000_t1" style="position:absolute;z-index:2525245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255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31" name="Прямоугольник 8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30" o:spid="_x0000_s730" o:spt="1" type="#_x0000_t1" style="position:absolute;z-index:2525255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265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32" name="Прямоугольник 8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31" o:spid="_x0000_s731" o:spt="1" type="#_x0000_t1" style="position:absolute;z-index:2525265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276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33" name="Прямоугольник 8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32" o:spid="_x0000_s732" o:spt="1" type="#_x0000_t1" style="position:absolute;z-index:2525276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286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34" name="Прямоугольник 8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33" o:spid="_x0000_s733" o:spt="1" type="#_x0000_t1" style="position:absolute;z-index:2525286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296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35" name="Прямоугольник 8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34" o:spid="_x0000_s734" o:spt="1" type="#_x0000_t1" style="position:absolute;z-index:2525296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306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36" name="Прямоугольник 8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35" o:spid="_x0000_s735" o:spt="1" type="#_x0000_t1" style="position:absolute;z-index:2525306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317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37" name="Прямоугольник 8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36" o:spid="_x0000_s736" o:spt="1" type="#_x0000_t1" style="position:absolute;z-index:2525317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327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38" name="Прямоугольник 8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37" o:spid="_x0000_s737" o:spt="1" type="#_x0000_t1" style="position:absolute;z-index:2525327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337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39" name="Прямоугольник 8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38" o:spid="_x0000_s738" o:spt="1" type="#_x0000_t1" style="position:absolute;z-index:2525337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347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40" name="Прямоугольник 8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39" o:spid="_x0000_s739" o:spt="1" type="#_x0000_t1" style="position:absolute;z-index:2525347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358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41" name="Прямоугольник 8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40" o:spid="_x0000_s740" o:spt="1" type="#_x0000_t1" style="position:absolute;z-index:2525358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368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42" name="Прямоугольник 8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41" o:spid="_x0000_s741" o:spt="1" type="#_x0000_t1" style="position:absolute;z-index:2525368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378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43" name="Прямоугольник 8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42" o:spid="_x0000_s742" o:spt="1" type="#_x0000_t1" style="position:absolute;z-index:2525378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388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44" name="Прямоугольник 8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43" o:spid="_x0000_s743" o:spt="1" type="#_x0000_t1" style="position:absolute;z-index:2525388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399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45" name="Прямоугольник 8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44" o:spid="_x0000_s744" o:spt="1" type="#_x0000_t1" style="position:absolute;z-index:2525399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409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46" name="Прямоугольник 8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45" o:spid="_x0000_s745" o:spt="1" type="#_x0000_t1" style="position:absolute;z-index:2525409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419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47" name="Прямоугольник 8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46" o:spid="_x0000_s746" o:spt="1" type="#_x0000_t1" style="position:absolute;z-index:2525419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429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48" name="Прямоугольник 8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47" o:spid="_x0000_s747" o:spt="1" type="#_x0000_t1" style="position:absolute;z-index:2525429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440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749" name="Прямоугольник 8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48" o:spid="_x0000_s748" o:spt="1" type="#_x0000_t1" style="position:absolute;z-index:25254400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450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50" name="Прямоугольник 8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49" o:spid="_x0000_s749" o:spt="1" type="#_x0000_t1" style="position:absolute;z-index:2525450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460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51" name="Прямоугольник 8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50" o:spid="_x0000_s750" o:spt="1" type="#_x0000_t1" style="position:absolute;z-index:2525460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470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52" name="Прямоугольник 8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51" o:spid="_x0000_s751" o:spt="1" type="#_x0000_t1" style="position:absolute;z-index:2525470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480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53" name="Прямоугольник 8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52" o:spid="_x0000_s752" o:spt="1" type="#_x0000_t1" style="position:absolute;z-index:2525480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49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54" name="Прямоугольник 8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53" o:spid="_x0000_s753" o:spt="1" type="#_x0000_t1" style="position:absolute;z-index:2525491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50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755" name="Прямоугольник 8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54" o:spid="_x0000_s754" o:spt="1" type="#_x0000_t1" style="position:absolute;z-index:25255014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51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56" name="Прямоугольник 8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55" o:spid="_x0000_s755" o:spt="1" type="#_x0000_t1" style="position:absolute;z-index:2525511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52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57" name="Прямоугольник 8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56" o:spid="_x0000_s756" o:spt="1" type="#_x0000_t1" style="position:absolute;z-index:2525521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53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58" name="Прямоугольник 8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57" o:spid="_x0000_s757" o:spt="1" type="#_x0000_t1" style="position:absolute;z-index:2525532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54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59" name="Прямоугольник 8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58" o:spid="_x0000_s758" o:spt="1" type="#_x0000_t1" style="position:absolute;z-index:2525542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55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60" name="Прямоугольник 8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59" o:spid="_x0000_s759" o:spt="1" type="#_x0000_t1" style="position:absolute;z-index:2525552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56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61" name="Прямоугольник 8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60" o:spid="_x0000_s760" o:spt="1" type="#_x0000_t1" style="position:absolute;z-index:2525562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57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62" name="Прямоугольник 8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61" o:spid="_x0000_s761" o:spt="1" type="#_x0000_t1" style="position:absolute;z-index:2525573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58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63" name="Прямоугольник 8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62" o:spid="_x0000_s762" o:spt="1" type="#_x0000_t1" style="position:absolute;z-index:2525583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59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64" name="Прямоугольник 8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63" o:spid="_x0000_s763" o:spt="1" type="#_x0000_t1" style="position:absolute;z-index:2525593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60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65" name="Прямоугольник 8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64" o:spid="_x0000_s764" o:spt="1" type="#_x0000_t1" style="position:absolute;z-index:2525603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61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66" name="Прямоугольник 8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65" o:spid="_x0000_s765" o:spt="1" type="#_x0000_t1" style="position:absolute;z-index:2525614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62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67" name="Прямоугольник 8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66" o:spid="_x0000_s766" o:spt="1" type="#_x0000_t1" style="position:absolute;z-index:2525624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63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68" name="Прямоугольник 8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67" o:spid="_x0000_s767" o:spt="1" type="#_x0000_t1" style="position:absolute;z-index:2525634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64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69" name="Прямоугольник 8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68" o:spid="_x0000_s768" o:spt="1" type="#_x0000_t1" style="position:absolute;z-index:2525644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65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70" name="Прямоугольник 8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69" o:spid="_x0000_s769" o:spt="1" type="#_x0000_t1" style="position:absolute;z-index:2525655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66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71" name="Прямоугольник 8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70" o:spid="_x0000_s770" o:spt="1" type="#_x0000_t1" style="position:absolute;z-index:2525665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67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72" name="Прямоугольник 8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71" o:spid="_x0000_s771" o:spt="1" type="#_x0000_t1" style="position:absolute;z-index:2525675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68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73" name="Прямоугольник 8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72" o:spid="_x0000_s772" o:spt="1" type="#_x0000_t1" style="position:absolute;z-index:2525685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69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74" name="Прямоугольник 8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73" o:spid="_x0000_s773" o:spt="1" type="#_x0000_t1" style="position:absolute;z-index:2525696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70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75" name="Прямоугольник 8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74" o:spid="_x0000_s774" o:spt="1" type="#_x0000_t1" style="position:absolute;z-index:2525706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71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76" name="Прямоугольник 8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75" o:spid="_x0000_s775" o:spt="1" type="#_x0000_t1" style="position:absolute;z-index:2525716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72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777" name="Прямоугольник 8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76" o:spid="_x0000_s776" o:spt="1" type="#_x0000_t1" style="position:absolute;z-index:25257267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73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78" name="Прямоугольник 8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77" o:spid="_x0000_s777" o:spt="1" type="#_x0000_t1" style="position:absolute;z-index:2525736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74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79" name="Прямоугольник 8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78" o:spid="_x0000_s778" o:spt="1" type="#_x0000_t1" style="position:absolute;z-index:2525747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75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80" name="Прямоугольник 8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79" o:spid="_x0000_s779" o:spt="1" type="#_x0000_t1" style="position:absolute;z-index:2525757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76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81" name="Прямоугольник 8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80" o:spid="_x0000_s780" o:spt="1" type="#_x0000_t1" style="position:absolute;z-index:2525767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77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82" name="Прямоугольник 8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81" o:spid="_x0000_s781" o:spt="1" type="#_x0000_t1" style="position:absolute;z-index:2525777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78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783" name="Прямоугольник 9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82" o:spid="_x0000_s782" o:spt="1" type="#_x0000_t1" style="position:absolute;z-index:25257881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79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84" name="Прямоугольник 9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83" o:spid="_x0000_s783" o:spt="1" type="#_x0000_t1" style="position:absolute;z-index:2525798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808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85" name="Прямоугольник 9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84" o:spid="_x0000_s784" o:spt="1" type="#_x0000_t1" style="position:absolute;z-index:2525808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81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86" name="Прямоугольник 9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85" o:spid="_x0000_s785" o:spt="1" type="#_x0000_t1" style="position:absolute;z-index:2525818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829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87" name="Прямоугольник 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86" o:spid="_x0000_s786" o:spt="1" type="#_x0000_t1" style="position:absolute;z-index:2525829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839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88" name="Прямоугольник 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87" o:spid="_x0000_s787" o:spt="1" type="#_x0000_t1" style="position:absolute;z-index:2525839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84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89" name="Прямоугольник 9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88" o:spid="_x0000_s788" o:spt="1" type="#_x0000_t1" style="position:absolute;z-index:2525849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859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790" name="Прямоугольник 9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89" o:spid="_x0000_s789" o:spt="1" type="#_x0000_t1" style="position:absolute;z-index:2525859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870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91" name="Прямоугольник 9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90" o:spid="_x0000_s790" o:spt="1" type="#_x0000_t1" style="position:absolute;z-index:2525870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88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92" name="Прямоугольник 9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91" o:spid="_x0000_s791" o:spt="1" type="#_x0000_t1" style="position:absolute;z-index:2525880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89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93" name="Прямоугольник 9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92" o:spid="_x0000_s792" o:spt="1" type="#_x0000_t1" style="position:absolute;z-index:2525890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90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94" name="Прямоугольник 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93" o:spid="_x0000_s793" o:spt="1" type="#_x0000_t1" style="position:absolute;z-index:2525900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91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95" name="Прямоугольник 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94" o:spid="_x0000_s794" o:spt="1" type="#_x0000_t1" style="position:absolute;z-index:2525911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92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96" name="Прямоугольник 9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95" o:spid="_x0000_s795" o:spt="1" type="#_x0000_t1" style="position:absolute;z-index:2525921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93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97" name="Прямоугольник 9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96" o:spid="_x0000_s796" o:spt="1" type="#_x0000_t1" style="position:absolute;z-index:2525931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94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98" name="Прямоугольник 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97" o:spid="_x0000_s797" o:spt="1" type="#_x0000_t1" style="position:absolute;z-index:2525941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95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799" name="Прямоугольник 9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98" o:spid="_x0000_s798" o:spt="1" type="#_x0000_t1" style="position:absolute;z-index:2525952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96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00" name="Прямоугольник 9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799" o:spid="_x0000_s799" o:spt="1" type="#_x0000_t1" style="position:absolute;z-index:2525962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97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01" name="Прямоугольник 9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00" o:spid="_x0000_s800" o:spt="1" type="#_x0000_t1" style="position:absolute;z-index:2525972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982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02" name="Прямоугольник 9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01" o:spid="_x0000_s801" o:spt="1" type="#_x0000_t1" style="position:absolute;z-index:2525982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5992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03" name="Прямоугольник 9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02" o:spid="_x0000_s802" o:spt="1" type="#_x0000_t1" style="position:absolute;z-index:2525992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003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04" name="Прямоугольник 9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03" o:spid="_x0000_s803" o:spt="1" type="#_x0000_t1" style="position:absolute;z-index:2526003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013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805" name="Прямоугольник 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04" o:spid="_x0000_s804" o:spt="1" type="#_x0000_t1" style="position:absolute;z-index:25260134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023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06" name="Прямоугольник 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05" o:spid="_x0000_s805" o:spt="1" type="#_x0000_t1" style="position:absolute;z-index:2526023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033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07" name="Прямоугольник 9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06" o:spid="_x0000_s806" o:spt="1" type="#_x0000_t1" style="position:absolute;z-index:2526033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044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08" name="Прямоугольник 9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07" o:spid="_x0000_s807" o:spt="1" type="#_x0000_t1" style="position:absolute;z-index:2526044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054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09" name="Прямоугольник 9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08" o:spid="_x0000_s808" o:spt="1" type="#_x0000_t1" style="position:absolute;z-index:2526054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064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10" name="Прямоугольник 9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09" o:spid="_x0000_s809" o:spt="1" type="#_x0000_t1" style="position:absolute;z-index:2526064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074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811" name="Прямоугольник 9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10" o:spid="_x0000_s810" o:spt="1" type="#_x0000_t1" style="position:absolute;z-index:25260748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085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12" name="Прямоугольник 9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11" o:spid="_x0000_s811" o:spt="1" type="#_x0000_t1" style="position:absolute;z-index:2526085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095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13" name="Прямоугольник 9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12" o:spid="_x0000_s812" o:spt="1" type="#_x0000_t1" style="position:absolute;z-index:2526095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105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14" name="Прямоугольник 9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13" o:spid="_x0000_s813" o:spt="1" type="#_x0000_t1" style="position:absolute;z-index:2526105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115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15" name="Прямоугольник 9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14" o:spid="_x0000_s814" o:spt="1" type="#_x0000_t1" style="position:absolute;z-index:2526115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126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16" name="Прямоугольник 9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15" o:spid="_x0000_s815" o:spt="1" type="#_x0000_t1" style="position:absolute;z-index:2526126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136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17" name="Прямоугольник 9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16" o:spid="_x0000_s816" o:spt="1" type="#_x0000_t1" style="position:absolute;z-index:2526136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146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18" name="Прямоугольник 9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17" o:spid="_x0000_s817" o:spt="1" type="#_x0000_t1" style="position:absolute;z-index:2526146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156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19" name="Прямоугольник 9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18" o:spid="_x0000_s818" o:spt="1" type="#_x0000_t1" style="position:absolute;z-index:2526156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167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20" name="Прямоугольник 9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19" o:spid="_x0000_s819" o:spt="1" type="#_x0000_t1" style="position:absolute;z-index:2526167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17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21" name="Прямоугольник 9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20" o:spid="_x0000_s820" o:spt="1" type="#_x0000_t1" style="position:absolute;z-index:2526177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187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22" name="Прямоугольник 9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21" o:spid="_x0000_s821" o:spt="1" type="#_x0000_t1" style="position:absolute;z-index:2526187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197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23" name="Прямоугольник 9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22" o:spid="_x0000_s822" o:spt="1" type="#_x0000_t1" style="position:absolute;z-index:2526197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208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24" name="Прямоугольник 9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23" o:spid="_x0000_s823" o:spt="1" type="#_x0000_t1" style="position:absolute;z-index:2526208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218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25" name="Прямоугольник 9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24" o:spid="_x0000_s824" o:spt="1" type="#_x0000_t1" style="position:absolute;z-index:2526218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228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26" name="Прямоугольник 9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25" o:spid="_x0000_s825" o:spt="1" type="#_x0000_t1" style="position:absolute;z-index:2526228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238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27" name="Прямоугольник 9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26" o:spid="_x0000_s826" o:spt="1" type="#_x0000_t1" style="position:absolute;z-index:2526238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248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28" name="Прямоугольник 9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27" o:spid="_x0000_s827" o:spt="1" type="#_x0000_t1" style="position:absolute;z-index:2526248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259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29" name="Прямоугольник 9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28" o:spid="_x0000_s828" o:spt="1" type="#_x0000_t1" style="position:absolute;z-index:2526259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269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30" name="Прямоугольник 9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29" o:spid="_x0000_s829" o:spt="1" type="#_x0000_t1" style="position:absolute;z-index:2526269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279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31" name="Прямоугольник 9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30" o:spid="_x0000_s830" o:spt="1" type="#_x0000_t1" style="position:absolute;z-index:2526279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289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32" name="Прямоугольник 9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31" o:spid="_x0000_s831" o:spt="1" type="#_x0000_t1" style="position:absolute;z-index:2526289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300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833" name="Прямоугольник 9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32" o:spid="_x0000_s832" o:spt="1" type="#_x0000_t1" style="position:absolute;z-index:25263001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310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34" name="Прямоугольник 9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33" o:spid="_x0000_s833" o:spt="1" type="#_x0000_t1" style="position:absolute;z-index:2526310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320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35" name="Прямоугольник 9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34" o:spid="_x0000_s834" o:spt="1" type="#_x0000_t1" style="position:absolute;z-index:2526320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330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36" name="Прямоугольник 9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35" o:spid="_x0000_s835" o:spt="1" type="#_x0000_t1" style="position:absolute;z-index:2526330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341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37" name="Прямоугольник 9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36" o:spid="_x0000_s836" o:spt="1" type="#_x0000_t1" style="position:absolute;z-index:2526341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351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38" name="Прямоугольник 9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37" o:spid="_x0000_s837" o:spt="1" type="#_x0000_t1" style="position:absolute;z-index:2526351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361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839" name="Прямоугольник 9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38" o:spid="_x0000_s838" o:spt="1" type="#_x0000_t1" style="position:absolute;z-index:25263616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371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40" name="Прямоугольник 9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39" o:spid="_x0000_s839" o:spt="1" type="#_x0000_t1" style="position:absolute;z-index:2526371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382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41" name="Прямоугольник 9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40" o:spid="_x0000_s840" o:spt="1" type="#_x0000_t1" style="position:absolute;z-index:2526382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392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42" name="Прямоугольник 9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41" o:spid="_x0000_s841" o:spt="1" type="#_x0000_t1" style="position:absolute;z-index:2526392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402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43" name="Прямоугольник 9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42" o:spid="_x0000_s842" o:spt="1" type="#_x0000_t1" style="position:absolute;z-index:2526402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412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44" name="Прямоугольник 9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43" o:spid="_x0000_s843" o:spt="1" type="#_x0000_t1" style="position:absolute;z-index:2526412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423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45" name="Прямоугольник 9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44" o:spid="_x0000_s844" o:spt="1" type="#_x0000_t1" style="position:absolute;z-index:2526423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433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46" name="Прямоугольник 9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45" o:spid="_x0000_s845" o:spt="1" type="#_x0000_t1" style="position:absolute;z-index:2526433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443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47" name="Прямоугольник 9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46" o:spid="_x0000_s846" o:spt="1" type="#_x0000_t1" style="position:absolute;z-index:2526443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453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48" name="Прямоугольник 9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47" o:spid="_x0000_s847" o:spt="1" type="#_x0000_t1" style="position:absolute;z-index:2526453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464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49" name="Прямоугольник 9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48" o:spid="_x0000_s848" o:spt="1" type="#_x0000_t1" style="position:absolute;z-index:2526464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474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50" name="Прямоугольник 9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49" o:spid="_x0000_s849" o:spt="1" type="#_x0000_t1" style="position:absolute;z-index:2526474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484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51" name="Прямоугольник 9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50" o:spid="_x0000_s850" o:spt="1" type="#_x0000_t1" style="position:absolute;z-index:2526484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494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52" name="Прямоугольник 9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51" o:spid="_x0000_s851" o:spt="1" type="#_x0000_t1" style="position:absolute;z-index:2526494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504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53" name="Прямоугольник 9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52" o:spid="_x0000_s852" o:spt="1" type="#_x0000_t1" style="position:absolute;z-index:2526504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515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54" name="Прямоугольник 9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53" o:spid="_x0000_s853" o:spt="1" type="#_x0000_t1" style="position:absolute;z-index:2526515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525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55" name="Прямоугольник 9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54" o:spid="_x0000_s854" o:spt="1" type="#_x0000_t1" style="position:absolute;z-index:2526525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535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56" name="Прямоугольник 9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55" o:spid="_x0000_s855" o:spt="1" type="#_x0000_t1" style="position:absolute;z-index:2526535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545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57" name="Прямоугольник 9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56" o:spid="_x0000_s856" o:spt="1" type="#_x0000_t1" style="position:absolute;z-index:2526545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556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58" name="Прямоугольник 9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57" o:spid="_x0000_s857" o:spt="1" type="#_x0000_t1" style="position:absolute;z-index:2526556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566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59" name="Прямоугольник 9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58" o:spid="_x0000_s858" o:spt="1" type="#_x0000_t1" style="position:absolute;z-index:2526566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576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60" name="Прямоугольник 9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59" o:spid="_x0000_s859" o:spt="1" type="#_x0000_t1" style="position:absolute;z-index:2526576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586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861" name="Прямоугольник 9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60" o:spid="_x0000_s860" o:spt="1" type="#_x0000_t1" style="position:absolute;z-index:25265868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597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62" name="Прямоугольник 9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61" o:spid="_x0000_s861" o:spt="1" type="#_x0000_t1" style="position:absolute;z-index:2526597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607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63" name="Прямоугольник 9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62" o:spid="_x0000_s862" o:spt="1" type="#_x0000_t1" style="position:absolute;z-index:2526607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617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64" name="Прямоугольник 9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63" o:spid="_x0000_s863" o:spt="1" type="#_x0000_t1" style="position:absolute;z-index:2526617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627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65" name="Прямоугольник 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64" o:spid="_x0000_s864" o:spt="1" type="#_x0000_t1" style="position:absolute;z-index:2526627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638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66" name="Прямоугольник 9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65" o:spid="_x0000_s865" o:spt="1" type="#_x0000_t1" style="position:absolute;z-index:2526638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648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867" name="Прямоугольник 9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66" o:spid="_x0000_s866" o:spt="1" type="#_x0000_t1" style="position:absolute;z-index:25266483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658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68" name="Прямоугольник 9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67" o:spid="_x0000_s867" o:spt="1" type="#_x0000_t1" style="position:absolute;z-index:2526658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668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69" name="Прямоугольник 9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68" o:spid="_x0000_s868" o:spt="1" type="#_x0000_t1" style="position:absolute;z-index:2526668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679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70" name="Прямоугольник 9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69" o:spid="_x0000_s869" o:spt="1" type="#_x0000_t1" style="position:absolute;z-index:2526679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689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71" name="Прямоугольник 9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70" o:spid="_x0000_s870" o:spt="1" type="#_x0000_t1" style="position:absolute;z-index:2526689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699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72" name="Прямоугольник 9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71" o:spid="_x0000_s871" o:spt="1" type="#_x0000_t1" style="position:absolute;z-index:2526699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709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73" name="Прямоугольник 9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72" o:spid="_x0000_s872" o:spt="1" type="#_x0000_t1" style="position:absolute;z-index:2526709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720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74" name="Прямоугольник 9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73" o:spid="_x0000_s873" o:spt="1" type="#_x0000_t1" style="position:absolute;z-index:2526720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730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75" name="Прямоугольник 9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74" o:spid="_x0000_s874" o:spt="1" type="#_x0000_t1" style="position:absolute;z-index:2526730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740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76" name="Прямоугольник 9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75" o:spid="_x0000_s875" o:spt="1" type="#_x0000_t1" style="position:absolute;z-index:2526740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750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77" name="Прямоугольник 9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76" o:spid="_x0000_s876" o:spt="1" type="#_x0000_t1" style="position:absolute;z-index:2526750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760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78" name="Прямоугольник 9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77" o:spid="_x0000_s877" o:spt="1" type="#_x0000_t1" style="position:absolute;z-index:2526760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77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79" name="Прямоугольник 9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78" o:spid="_x0000_s878" o:spt="1" type="#_x0000_t1" style="position:absolute;z-index:2526771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78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80" name="Прямоугольник 9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79" o:spid="_x0000_s879" o:spt="1" type="#_x0000_t1" style="position:absolute;z-index:2526781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79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81" name="Прямоугольник 9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80" o:spid="_x0000_s880" o:spt="1" type="#_x0000_t1" style="position:absolute;z-index:2526791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80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82" name="Прямоугольник 9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81" o:spid="_x0000_s881" o:spt="1" type="#_x0000_t1" style="position:absolute;z-index:2526801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81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83" name="Прямоугольник 10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82" o:spid="_x0000_s882" o:spt="1" type="#_x0000_t1" style="position:absolute;z-index:2526812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82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84" name="Прямоугольник 10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83" o:spid="_x0000_s883" o:spt="1" type="#_x0000_t1" style="position:absolute;z-index:2526822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83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85" name="Прямоугольник 10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84" o:spid="_x0000_s884" o:spt="1" type="#_x0000_t1" style="position:absolute;z-index:2526832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84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886" name="Прямоугольник 10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85" o:spid="_x0000_s885" o:spt="1" type="#_x0000_t1" style="position:absolute;z-index:2526842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85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87" name="Прямоугольник 10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86" o:spid="_x0000_s886" o:spt="1" type="#_x0000_t1" style="position:absolute;z-index:2526853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86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88" name="Прямоугольник 10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87" o:spid="_x0000_s887" o:spt="1" type="#_x0000_t1" style="position:absolute;z-index:2526863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87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889" name="Прямоугольник 10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88" o:spid="_x0000_s888" o:spt="1" type="#_x0000_t1" style="position:absolute;z-index:25268736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88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90" name="Прямоугольник 10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89" o:spid="_x0000_s889" o:spt="1" type="#_x0000_t1" style="position:absolute;z-index:2526883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89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91" name="Прямоугольник 10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90" o:spid="_x0000_s890" o:spt="1" type="#_x0000_t1" style="position:absolute;z-index:2526894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90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92" name="Прямоугольник 10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91" o:spid="_x0000_s891" o:spt="1" type="#_x0000_t1" style="position:absolute;z-index:2526904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91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93" name="Прямоугольник 10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92" o:spid="_x0000_s892" o:spt="1" type="#_x0000_t1" style="position:absolute;z-index:2526914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92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94" name="Прямоугольник 10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93" o:spid="_x0000_s893" o:spt="1" type="#_x0000_t1" style="position:absolute;z-index:2526924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93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895" name="Прямоугольник 10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94" o:spid="_x0000_s894" o:spt="1" type="#_x0000_t1" style="position:absolute;z-index:25269350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94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96" name="Прямоугольник 10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95" o:spid="_x0000_s895" o:spt="1" type="#_x0000_t1" style="position:absolute;z-index:2526945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95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97" name="Прямоугольник 10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96" o:spid="_x0000_s896" o:spt="1" type="#_x0000_t1" style="position:absolute;z-index:2526955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96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98" name="Прямоугольник 10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97" o:spid="_x0000_s897" o:spt="1" type="#_x0000_t1" style="position:absolute;z-index:2526965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97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899" name="Прямоугольник 10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98" o:spid="_x0000_s898" o:spt="1" type="#_x0000_t1" style="position:absolute;z-index:2526976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98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00" name="Прямоугольник 10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899" o:spid="_x0000_s899" o:spt="1" type="#_x0000_t1" style="position:absolute;z-index:2526986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699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01" name="Прямоугольник 10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00" o:spid="_x0000_s900" o:spt="1" type="#_x0000_t1" style="position:absolute;z-index:2526996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00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02" name="Прямоугольник 10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01" o:spid="_x0000_s901" o:spt="1" type="#_x0000_t1" style="position:absolute;z-index:2527006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01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03" name="Прямоугольник 10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02" o:spid="_x0000_s902" o:spt="1" type="#_x0000_t1" style="position:absolute;z-index:2527016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02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04" name="Прямоугольник 10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03" o:spid="_x0000_s903" o:spt="1" type="#_x0000_t1" style="position:absolute;z-index:2527027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03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05" name="Прямоугольник 10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04" o:spid="_x0000_s904" o:spt="1" type="#_x0000_t1" style="position:absolute;z-index:25270374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04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06" name="Прямоугольник 10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05" o:spid="_x0000_s905" o:spt="1" type="#_x0000_t1" style="position:absolute;z-index:2527047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05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07" name="Прямоугольник 10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06" o:spid="_x0000_s906" o:spt="1" type="#_x0000_t1" style="position:absolute;z-index:2527057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06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08" name="Прямоугольник 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07" o:spid="_x0000_s907" o:spt="1" type="#_x0000_t1" style="position:absolute;z-index:2527068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07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09" name="Прямоугольник 10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08" o:spid="_x0000_s908" o:spt="1" type="#_x0000_t1" style="position:absolute;z-index:2527078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088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10" name="Прямоугольник 10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09" o:spid="_x0000_s909" o:spt="1" type="#_x0000_t1" style="position:absolute;z-index:2527088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09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11" name="Прямоугольник 10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10" o:spid="_x0000_s910" o:spt="1" type="#_x0000_t1" style="position:absolute;z-index:2527098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109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12" name="Прямоугольник 10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11" o:spid="_x0000_s911" o:spt="1" type="#_x0000_t1" style="position:absolute;z-index:2527109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119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13" name="Прямоугольник 10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12" o:spid="_x0000_s912" o:spt="1" type="#_x0000_t1" style="position:absolute;z-index:2527119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12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14" name="Прямоугольник 10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13" o:spid="_x0000_s913" o:spt="1" type="#_x0000_t1" style="position:absolute;z-index:2527129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139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15" name="Прямоугольник 10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14" o:spid="_x0000_s914" o:spt="1" type="#_x0000_t1" style="position:absolute;z-index:2527139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150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16" name="Прямоугольник 10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15" o:spid="_x0000_s915" o:spt="1" type="#_x0000_t1" style="position:absolute;z-index:2527150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16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917" name="Прямоугольник 10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16" o:spid="_x0000_s916" o:spt="1" type="#_x0000_t1" style="position:absolute;z-index:25271603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17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18" name="Прямоугольник 10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17" o:spid="_x0000_s917" o:spt="1" type="#_x0000_t1" style="position:absolute;z-index:2527170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18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19" name="Прямоугольник 10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18" o:spid="_x0000_s918" o:spt="1" type="#_x0000_t1" style="position:absolute;z-index:2527180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19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20" name="Прямоугольник 10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19" o:spid="_x0000_s919" o:spt="1" type="#_x0000_t1" style="position:absolute;z-index:25271910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20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21" name="Прямоугольник 10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20" o:spid="_x0000_s920" o:spt="1" type="#_x0000_t1" style="position:absolute;z-index:2527201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21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22" name="Прямоугольник 10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21" o:spid="_x0000_s921" o:spt="1" type="#_x0000_t1" style="position:absolute;z-index:2527211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22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923" name="Прямоугольник 10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22" o:spid="_x0000_s922" o:spt="1" type="#_x0000_t1" style="position:absolute;z-index:25272217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23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24" name="Прямоугольник 10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23" o:spid="_x0000_s923" o:spt="1" type="#_x0000_t1" style="position:absolute;z-index:2527232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24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25" name="Прямоугольник 10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24" o:spid="_x0000_s924" o:spt="1" type="#_x0000_t1" style="position:absolute;z-index:2527242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25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26" name="Прямоугольник 10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25" o:spid="_x0000_s925" o:spt="1" type="#_x0000_t1" style="position:absolute;z-index:2527252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262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27" name="Прямоугольник 10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26" o:spid="_x0000_s926" o:spt="1" type="#_x0000_t1" style="position:absolute;z-index:2527262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272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28" name="Прямоугольник 10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27" o:spid="_x0000_s927" o:spt="1" type="#_x0000_t1" style="position:absolute;z-index:2527272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283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29" name="Прямоугольник 10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28" o:spid="_x0000_s928" o:spt="1" type="#_x0000_t1" style="position:absolute;z-index:2527283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293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30" name="Прямоугольник 10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29" o:spid="_x0000_s929" o:spt="1" type="#_x0000_t1" style="position:absolute;z-index:2527293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303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31" name="Прямоугольник 10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30" o:spid="_x0000_s930" o:spt="1" type="#_x0000_t1" style="position:absolute;z-index:25273036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313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32" name="Прямоугольник 10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31" o:spid="_x0000_s931" o:spt="1" type="#_x0000_t1" style="position:absolute;z-index:25273139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324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33" name="Прямоугольник 10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32" o:spid="_x0000_s932" o:spt="1" type="#_x0000_t1" style="position:absolute;z-index:25273241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334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34" name="Прямоугольник 10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33" o:spid="_x0000_s933" o:spt="1" type="#_x0000_t1" style="position:absolute;z-index:2527334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344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35" name="Прямоугольник 10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34" o:spid="_x0000_s934" o:spt="1" type="#_x0000_t1" style="position:absolute;z-index:2527344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354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36" name="Прямоугольник 10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35" o:spid="_x0000_s935" o:spt="1" type="#_x0000_t1" style="position:absolute;z-index:2527354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365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37" name="Прямоугольник 10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36" o:spid="_x0000_s936" o:spt="1" type="#_x0000_t1" style="position:absolute;z-index:2527365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375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38" name="Прямоугольник 10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37" o:spid="_x0000_s937" o:spt="1" type="#_x0000_t1" style="position:absolute;z-index:2527375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385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39" name="Прямоугольник 10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38" o:spid="_x0000_s938" o:spt="1" type="#_x0000_t1" style="position:absolute;z-index:2527385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395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40" name="Прямоугольник 10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39" o:spid="_x0000_s939" o:spt="1" type="#_x0000_t1" style="position:absolute;z-index:2527395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406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41" name="Прямоугольник 10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40" o:spid="_x0000_s940" o:spt="1" type="#_x0000_t1" style="position:absolute;z-index:2527406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416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42" name="Прямоугольник 10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41" o:spid="_x0000_s941" o:spt="1" type="#_x0000_t1" style="position:absolute;z-index:2527416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426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43" name="Прямоугольник 10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42" o:spid="_x0000_s942" o:spt="1" type="#_x0000_t1" style="position:absolute;z-index:25274265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436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44" name="Прямоугольник 10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43" o:spid="_x0000_s943" o:spt="1" type="#_x0000_t1" style="position:absolute;z-index:25274368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447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945" name="Прямоугольник 10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44" o:spid="_x0000_s944" o:spt="1" type="#_x0000_t1" style="position:absolute;z-index:25274470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457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46" name="Прямоугольник 10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45" o:spid="_x0000_s945" o:spt="1" type="#_x0000_t1" style="position:absolute;z-index:2527457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467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47" name="Прямоугольник 10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46" o:spid="_x0000_s946" o:spt="1" type="#_x0000_t1" style="position:absolute;z-index:2527467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477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48" name="Прямоугольник 10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47" o:spid="_x0000_s947" o:spt="1" type="#_x0000_t1" style="position:absolute;z-index:25274777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488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49" name="Прямоугольник 10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48" o:spid="_x0000_s948" o:spt="1" type="#_x0000_t1" style="position:absolute;z-index:2527488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498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50" name="Прямоугольник 10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49" o:spid="_x0000_s949" o:spt="1" type="#_x0000_t1" style="position:absolute;z-index:2527498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508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951" name="Прямоугольник 10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50" o:spid="_x0000_s950" o:spt="1" type="#_x0000_t1" style="position:absolute;z-index:25275084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518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52" name="Прямоугольник 10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51" o:spid="_x0000_s951" o:spt="1" type="#_x0000_t1" style="position:absolute;z-index:2527518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528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53" name="Прямоугольник 10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52" o:spid="_x0000_s952" o:spt="1" type="#_x0000_t1" style="position:absolute;z-index:2527528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539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54" name="Прямоугольник 10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53" o:spid="_x0000_s953" o:spt="1" type="#_x0000_t1" style="position:absolute;z-index:2527539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549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55" name="Прямоугольник 10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54" o:spid="_x0000_s954" o:spt="1" type="#_x0000_t1" style="position:absolute;z-index:2527549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559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56" name="Прямоугольник 10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55" o:spid="_x0000_s955" o:spt="1" type="#_x0000_t1" style="position:absolute;z-index:2527559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569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57" name="Прямоугольник 10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56" o:spid="_x0000_s956" o:spt="1" type="#_x0000_t1" style="position:absolute;z-index:2527569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580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58" name="Прямоугольник 10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57" o:spid="_x0000_s957" o:spt="1" type="#_x0000_t1" style="position:absolute;z-index:2527580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590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59" name="Прямоугольник 10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58" o:spid="_x0000_s958" o:spt="1" type="#_x0000_t1" style="position:absolute;z-index:25275904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600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60" name="Прямоугольник 10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59" o:spid="_x0000_s959" o:spt="1" type="#_x0000_t1" style="position:absolute;z-index:25276006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610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61" name="Прямоугольник 10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60" o:spid="_x0000_s960" o:spt="1" type="#_x0000_t1" style="position:absolute;z-index:25276108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621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62" name="Прямоугольник 10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61" o:spid="_x0000_s961" o:spt="1" type="#_x0000_t1" style="position:absolute;z-index:2527621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631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63" name="Прямоугольник 10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62" o:spid="_x0000_s962" o:spt="1" type="#_x0000_t1" style="position:absolute;z-index:2527631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641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64" name="Прямоугольник 10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63" o:spid="_x0000_s963" o:spt="1" type="#_x0000_t1" style="position:absolute;z-index:2527641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651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65" name="Прямоугольник 10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64" o:spid="_x0000_s964" o:spt="1" type="#_x0000_t1" style="position:absolute;z-index:2527651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662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66" name="Прямоугольник 10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65" o:spid="_x0000_s965" o:spt="1" type="#_x0000_t1" style="position:absolute;z-index:2527662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672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67" name="Прямоугольник 10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66" o:spid="_x0000_s966" o:spt="1" type="#_x0000_t1" style="position:absolute;z-index:2527672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682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68" name="Прямоугольник 10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67" o:spid="_x0000_s967" o:spt="1" type="#_x0000_t1" style="position:absolute;z-index:2527682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692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69" name="Прямоугольник 10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68" o:spid="_x0000_s968" o:spt="1" type="#_x0000_t1" style="position:absolute;z-index:2527692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703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70" name="Прямоугольник 10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69" o:spid="_x0000_s969" o:spt="1" type="#_x0000_t1" style="position:absolute;z-index:2527703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713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71" name="Прямоугольник 10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70" o:spid="_x0000_s970" o:spt="1" type="#_x0000_t1" style="position:absolute;z-index:25277132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723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72" name="Прямоугольник 10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71" o:spid="_x0000_s971" o:spt="1" type="#_x0000_t1" style="position:absolute;z-index:25277235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733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973" name="Прямоугольник 10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72" o:spid="_x0000_s972" o:spt="1" type="#_x0000_t1" style="position:absolute;z-index:25277337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744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74" name="Прямоугольник 10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73" o:spid="_x0000_s973" o:spt="1" type="#_x0000_t1" style="position:absolute;z-index:2527744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754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75" name="Прямоугольник 10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74" o:spid="_x0000_s974" o:spt="1" type="#_x0000_t1" style="position:absolute;z-index:2527754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764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76" name="Прямоугольник 10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75" o:spid="_x0000_s975" o:spt="1" type="#_x0000_t1" style="position:absolute;z-index:25277644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774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77" name="Прямоугольник 10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76" o:spid="_x0000_s976" o:spt="1" type="#_x0000_t1" style="position:absolute;z-index:2527774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784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78" name="Прямоугольник 10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77" o:spid="_x0000_s977" o:spt="1" type="#_x0000_t1" style="position:absolute;z-index:2527784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795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979" name="Прямоугольник 10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78" o:spid="_x0000_s978" o:spt="1" type="#_x0000_t1" style="position:absolute;z-index:25277952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805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80" name="Прямоугольник 10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79" o:spid="_x0000_s979" o:spt="1" type="#_x0000_t1" style="position:absolute;z-index:2527805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815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81" name="Прямоугольник 10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80" o:spid="_x0000_s980" o:spt="1" type="#_x0000_t1" style="position:absolute;z-index:2527815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825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82" name="Прямоугольник 10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81" o:spid="_x0000_s981" o:spt="1" type="#_x0000_t1" style="position:absolute;z-index:2527825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836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83" name="Прямоугольник 1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82" o:spid="_x0000_s982" o:spt="1" type="#_x0000_t1" style="position:absolute;z-index:2527836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846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84" name="Прямоугольник 1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83" o:spid="_x0000_s983" o:spt="1" type="#_x0000_t1" style="position:absolute;z-index:2527846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856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85" name="Прямоугольник 1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84" o:spid="_x0000_s984" o:spt="1" type="#_x0000_t1" style="position:absolute;z-index:2527856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866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86" name="Прямоугольник 1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85" o:spid="_x0000_s985" o:spt="1" type="#_x0000_t1" style="position:absolute;z-index:2527866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877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87" name="Прямоугольник 1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86" o:spid="_x0000_s986" o:spt="1" type="#_x0000_t1" style="position:absolute;z-index:25278771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887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88" name="Прямоугольник 1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87" o:spid="_x0000_s987" o:spt="1" type="#_x0000_t1" style="position:absolute;z-index:25278873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897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89" name="Прямоугольник 1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88" o:spid="_x0000_s988" o:spt="1" type="#_x0000_t1" style="position:absolute;z-index:25278976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907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90" name="Прямоугольник 1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89" o:spid="_x0000_s989" o:spt="1" type="#_x0000_t1" style="position:absolute;z-index:2527907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918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91" name="Прямоугольник 1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90" o:spid="_x0000_s990" o:spt="1" type="#_x0000_t1" style="position:absolute;z-index:2527918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928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92" name="Прямоугольник 1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91" o:spid="_x0000_s991" o:spt="1" type="#_x0000_t1" style="position:absolute;z-index:2527928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938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93" name="Прямоугольник 1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92" o:spid="_x0000_s992" o:spt="1" type="#_x0000_t1" style="position:absolute;z-index:2527938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948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94" name="Прямоугольник 1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93" o:spid="_x0000_s993" o:spt="1" type="#_x0000_t1" style="position:absolute;z-index:2527948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959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95" name="Прямоугольник 1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94" o:spid="_x0000_s994" o:spt="1" type="#_x0000_t1" style="position:absolute;z-index:2527959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969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96" name="Прямоугольник 1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95" o:spid="_x0000_s995" o:spt="1" type="#_x0000_t1" style="position:absolute;z-index:2527969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979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97" name="Прямоугольник 1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96" o:spid="_x0000_s996" o:spt="1" type="#_x0000_t1" style="position:absolute;z-index:2527979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7989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998" name="Прямоугольник 1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97" o:spid="_x0000_s997" o:spt="1" type="#_x0000_t1" style="position:absolute;z-index:2527989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000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999" name="Прямоугольник 1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98" o:spid="_x0000_s998" o:spt="1" type="#_x0000_t1" style="position:absolute;z-index:25280000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010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00" name="Прямоугольник 1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999" o:spid="_x0000_s999" o:spt="1" type="#_x0000_t1" style="position:absolute;z-index:25280102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020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001" name="Прямоугольник 1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00" o:spid="_x0000_s1000" o:spt="1" type="#_x0000_t1" style="position:absolute;z-index:252802048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030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02" name="Прямоугольник 1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01" o:spid="_x0000_s1001" o:spt="1" type="#_x0000_t1" style="position:absolute;z-index:2528030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040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03" name="Прямоугольник 1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02" o:spid="_x0000_s1002" o:spt="1" type="#_x0000_t1" style="position:absolute;z-index:2528040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05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04" name="Прямоугольник 1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03" o:spid="_x0000_s1003" o:spt="1" type="#_x0000_t1" style="position:absolute;z-index:25280512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06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05" name="Прямоугольник 1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04" o:spid="_x0000_s1004" o:spt="1" type="#_x0000_t1" style="position:absolute;z-index:2528061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07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06" name="Прямоугольник 1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05" o:spid="_x0000_s1005" o:spt="1" type="#_x0000_t1" style="position:absolute;z-index:2528071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08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007" name="Прямоугольник 1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06" o:spid="_x0000_s1006" o:spt="1" type="#_x0000_t1" style="position:absolute;z-index:25280819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09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08" name="Прямоугольник 1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07" o:spid="_x0000_s1007" o:spt="1" type="#_x0000_t1" style="position:absolute;z-index:2528092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10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09" name="Прямоугольник 1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08" o:spid="_x0000_s1008" o:spt="1" type="#_x0000_t1" style="position:absolute;z-index:2528102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11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10" name="Прямоугольник 1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09" o:spid="_x0000_s1009" o:spt="1" type="#_x0000_t1" style="position:absolute;z-index:2528112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12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11" name="Прямоугольник 1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10" o:spid="_x0000_s1010" o:spt="1" type="#_x0000_t1" style="position:absolute;z-index:2528122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13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12" name="Прямоугольник 1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11" o:spid="_x0000_s1011" o:spt="1" type="#_x0000_t1" style="position:absolute;z-index:2528133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14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13" name="Прямоугольник 1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12" o:spid="_x0000_s1012" o:spt="1" type="#_x0000_t1" style="position:absolute;z-index:2528143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15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14" name="Прямоугольник 1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13" o:spid="_x0000_s1013" o:spt="1" type="#_x0000_t1" style="position:absolute;z-index:2528153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16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15" name="Прямоугольник 1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14" o:spid="_x0000_s1014" o:spt="1" type="#_x0000_t1" style="position:absolute;z-index:25281638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17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16" name="Прямоугольник 1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15" o:spid="_x0000_s1015" o:spt="1" type="#_x0000_t1" style="position:absolute;z-index:25281740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18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17" name="Прямоугольник 1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16" o:spid="_x0000_s1016" o:spt="1" type="#_x0000_t1" style="position:absolute;z-index:25281843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19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18" name="Прямоугольник 1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17" o:spid="_x0000_s1017" o:spt="1" type="#_x0000_t1" style="position:absolute;z-index:2528194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20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19" name="Прямоугольник 1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18" o:spid="_x0000_s1018" o:spt="1" type="#_x0000_t1" style="position:absolute;z-index:2528204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21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20" name="Прямоугольник 1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19" o:spid="_x0000_s1019" o:spt="1" type="#_x0000_t1" style="position:absolute;z-index:2528215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22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21" name="Прямоугольник 1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20" o:spid="_x0000_s1020" o:spt="1" type="#_x0000_t1" style="position:absolute;z-index:2528225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23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22" name="Прямоугольник 1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21" o:spid="_x0000_s1021" o:spt="1" type="#_x0000_t1" style="position:absolute;z-index:2528235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24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23" name="Прямоугольник 1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22" o:spid="_x0000_s1022" o:spt="1" type="#_x0000_t1" style="position:absolute;z-index:2528245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25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24" name="Прямоугольник 1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23" o:spid="_x0000_s1023" o:spt="1" type="#_x0000_t1" style="position:absolute;z-index:2528256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26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25" name="Прямоугольник 1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round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24" o:spid="_x0000_s1024" o:spt="1" type="#_x0000_t1" style="position:absolute;z-index:2528266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27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26" name="Прямоугольник 1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25" o:spid="_x0000_s1025" o:spt="1" type="#_x0000_t1" style="position:absolute;z-index:2528276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28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27" name="Прямоугольник 1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26" o:spid="_x0000_s1026" o:spt="1" type="#_x0000_t1" style="position:absolute;z-index:25282867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29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28" name="Прямоугольник 1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27" o:spid="_x0000_s1027" o:spt="1" type="#_x0000_t1" style="position:absolute;z-index:25282969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30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029" name="Прямоугольник 1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28" o:spid="_x0000_s1028" o:spt="1" type="#_x0000_t1" style="position:absolute;z-index:252830720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31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30" name="Прямоугольник 1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29" o:spid="_x0000_s1029" o:spt="1" type="#_x0000_t1" style="position:absolute;z-index:2528317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32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31" name="Прямоугольник 1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30" o:spid="_x0000_s1030" o:spt="1" type="#_x0000_t1" style="position:absolute;z-index:2528327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33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32" name="Прямоугольник 1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31" o:spid="_x0000_s1031" o:spt="1" type="#_x0000_t1" style="position:absolute;z-index:25283379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34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33" name="Прямоугольник 1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32" o:spid="_x0000_s1032" o:spt="1" type="#_x0000_t1" style="position:absolute;z-index:2528348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35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34" name="Прямоугольник 1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33" o:spid="_x0000_s1033" o:spt="1" type="#_x0000_t1" style="position:absolute;z-index:2528358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368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035" name="Прямоугольник 1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34" o:spid="_x0000_s1034" o:spt="1" type="#_x0000_t1" style="position:absolute;z-index:252836864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37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36" name="Прямоугольник 1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35" o:spid="_x0000_s1035" o:spt="1" type="#_x0000_t1" style="position:absolute;z-index:2528378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389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37" name="Прямоугольник 1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36" o:spid="_x0000_s1036" o:spt="1" type="#_x0000_t1" style="position:absolute;z-index:2528389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399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38" name="Прямоугольник 1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37" o:spid="_x0000_s1037" o:spt="1" type="#_x0000_t1" style="position:absolute;z-index:25283993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40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39" name="Прямоугольник 1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38" o:spid="_x0000_s1038" o:spt="1" type="#_x0000_t1" style="position:absolute;z-index:2528409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419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40" name="Прямоугольник 1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39" o:spid="_x0000_s1039" o:spt="1" type="#_x0000_t1" style="position:absolute;z-index:25284198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430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41" name="Прямоугольник 1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40" o:spid="_x0000_s1040" o:spt="1" type="#_x0000_t1" style="position:absolute;z-index:25284300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44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42" name="Прямоугольник 1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41" o:spid="_x0000_s1041" o:spt="1" type="#_x0000_t1" style="position:absolute;z-index:25284403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45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43" name="Прямоугольник 1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42" o:spid="_x0000_s1042" o:spt="1" type="#_x0000_t1" style="position:absolute;z-index:25284505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46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44" name="Прямоугольник 1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43" o:spid="_x0000_s1043" o:spt="1" type="#_x0000_t1" style="position:absolute;z-index:25284608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47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45" name="Прямоугольник 1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44" o:spid="_x0000_s1044" o:spt="1" type="#_x0000_t1" style="position:absolute;z-index:25284710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48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46" name="Прямоугольник 1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45" o:spid="_x0000_s1045" o:spt="1" type="#_x0000_t1" style="position:absolute;z-index:25284812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49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47" name="Прямоугольник 1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46" o:spid="_x0000_s1046" o:spt="1" type="#_x0000_t1" style="position:absolute;z-index:25284915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50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48" name="Прямоугольник 1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47" o:spid="_x0000_s1047" o:spt="1" type="#_x0000_t1" style="position:absolute;z-index:25285017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51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49" name="Прямоугольник 1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48" o:spid="_x0000_s1048" o:spt="1" type="#_x0000_t1" style="position:absolute;z-index:25285120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52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50" name="Прямоугольник 1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49" o:spid="_x0000_s1049" o:spt="1" type="#_x0000_t1" style="position:absolute;z-index:252852224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53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51" name="Прямоугольник 1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50" o:spid="_x0000_s1050" o:spt="1" type="#_x0000_t1" style="position:absolute;z-index:252853248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542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52" name="Прямоугольник 1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51" o:spid="_x0000_s1051" o:spt="1" type="#_x0000_t1" style="position:absolute;z-index:252854272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552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53" name="Прямоугольник 1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52" o:spid="_x0000_s1052" o:spt="1" type="#_x0000_t1" style="position:absolute;z-index:252855296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563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53340"/>
                      <wp:effectExtent l="0" t="0" r="0" b="3810"/>
                      <wp:wrapNone/>
                      <wp:docPr id="1054" name="Прямоугольник 1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334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53" o:spid="_x0000_s1053" o:spt="1" type="#_x0000_t1" style="position:absolute;z-index:252856320;o:allowoverlap:true;o:allowincell:true;mso-position-horizontal-relative:text;margin-left:0.00pt;mso-position-horizontal:absolute;mso-position-vertical-relative:text;margin-top:516.00pt;mso-position-vertical:absolute;width:9.00pt;height:4.2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573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55" name="Прямоугольник 1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54" o:spid="_x0000_s1054" o:spt="1" type="#_x0000_t1" style="position:absolute;z-index:25285734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583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56" name="Прямоугольник 1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55" o:spid="_x0000_s1055" o:spt="1" type="#_x0000_t1" style="position:absolute;z-index:25285836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593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057" name="Прямоугольник 1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56" o:spid="_x0000_s1056" o:spt="1" type="#_x0000_t1" style="position:absolute;z-index:252859392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604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58" name="Прямоугольник 1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57" o:spid="_x0000_s1057" o:spt="1" type="#_x0000_t1" style="position:absolute;z-index:252860416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614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59" name="Прямоугольник 1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58" o:spid="_x0000_s1058" o:spt="1" type="#_x0000_t1" style="position:absolute;z-index:25286144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624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60" name="Прямоугольник 1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59" o:spid="_x0000_s1059" o:spt="1" type="#_x0000_t1" style="position:absolute;z-index:252862464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634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61" name="Прямоугольник 1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60" o:spid="_x0000_s1060" o:spt="1" type="#_x0000_t1" style="position:absolute;z-index:252863488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645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62" name="Прямоугольник 1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61" o:spid="_x0000_s1061" o:spt="1" type="#_x0000_t1" style="position:absolute;z-index:252864512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655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14300"/>
                      <wp:effectExtent l="0" t="0" r="0" b="0"/>
                      <wp:wrapNone/>
                      <wp:docPr id="1063" name="Прямоугольник 1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62" o:spid="_x0000_s1062" o:spt="1" type="#_x0000_t1" style="position:absolute;z-index:252865536;o:allowoverlap:true;o:allowincell:true;mso-position-horizontal-relative:text;margin-left:0.00pt;mso-position-horizontal:absolute;mso-position-vertical-relative:text;margin-top:516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8665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6553200</wp:posOffset>
                      </wp:positionV>
                      <wp:extent cx="114300" cy="121920"/>
                      <wp:effectExtent l="0" t="0" r="0" b="0"/>
                      <wp:wrapNone/>
                      <wp:docPr id="1064" name="Прямоугольник 1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980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63" o:spid="_x0000_s1063" o:spt="1" type="#_x0000_t1" style="position:absolute;z-index:252866560;o:allowoverlap:true;o:allowincell:true;mso-position-horizontal-relative:text;margin-left:0.00pt;mso-position-horizontal:absolute;mso-position-vertical-relative:text;margin-top:516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0"/>
            </w:tblGrid>
            <w:tr>
              <w:tblPrEx/>
              <w:trPr>
                <w:tblCellSpacing w:w="0" w:type="dxa"/>
                <w:trHeight w:val="230"/>
              </w:trPr>
              <w:tc>
                <w:tcPr>
                  <w:shd w:val="clear" w:color="auto" w:fill="auto"/>
                  <w:tcBorders>
                    <w:top w:val="single" w:color="auto" w:sz="4" w:space="0"/>
                    <w:left w:val="single" w:color="auto" w:sz="4" w:space="0"/>
                    <w:bottom w:val="none" w:color="000000" w:sz="4" w:space="0"/>
                    <w:right w:val="single" w:color="auto" w:sz="4" w:space="0"/>
                  </w:tcBorders>
                  <w:tcW w:w="700" w:type="dxa"/>
                  <w:vAlign w:val="center"/>
                  <w:vMerge w:val="restart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auto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0"/>
                      <w:szCs w:val="20"/>
                      <w:lang w:eastAsia="ru-RU"/>
                    </w:rPr>
                    <w:t xml:space="preserve">24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0"/>
                      <w:szCs w:val="2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0"/>
                      <w:szCs w:val="20"/>
                      <w:lang w:eastAsia="ru-RU"/>
                    </w:rPr>
                  </w:r>
                </w:p>
              </w:tc>
            </w:tr>
          </w:tbl>
          <w:p>
            <w:pPr>
              <w:spacing w:after="0" w:line="240" w:lineRule="auto"/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М24*3,0 (Р6М5 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25.73.40.129 — Метчики прочие, не включённые в другие группировки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420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 (М)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85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54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90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08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 изготовления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сталь Р6М5 (быстрорежущая) или 9ХС (инструментальная легированная)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76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bottom"/>
            <w:textDirection w:val="lrTb"/>
            <w:noWrap/>
          </w:tcPr>
          <w:p>
            <w:pPr>
              <w:spacing w:after="0" w:line="240" w:lineRule="auto"/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65" name="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64" o:spid="_x0000_s1064" o:spt="1" type="#_x0000_t1" style="position:absolute;z-index:251659264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66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65" o:spid="_x0000_s1065" o:spt="1" type="#_x0000_t1" style="position:absolute;z-index:251660288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67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66" o:spid="_x0000_s1066" o:spt="1" type="#_x0000_t1" style="position:absolute;z-index:251661312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68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67" o:spid="_x0000_s1067" o:spt="1" type="#_x0000_t1" style="position:absolute;z-index:251662336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69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68" o:spid="_x0000_s1068" o:spt="1" type="#_x0000_t1" style="position:absolute;z-index:251663360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70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69" o:spid="_x0000_s1069" o:spt="1" type="#_x0000_t1" style="position:absolute;z-index:251664384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071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70" o:spid="_x0000_s1070" o:spt="1" type="#_x0000_t1" style="position:absolute;z-index:251665408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072" name="Прямо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71" o:spid="_x0000_s1071" o:spt="1" type="#_x0000_t1" style="position:absolute;z-index:251666432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073" name="Прямоугольник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72" o:spid="_x0000_s1072" o:spt="1" type="#_x0000_t1" style="position:absolute;z-index:251667456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074" name="Прямоугольник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73" o:spid="_x0000_s1073" o:spt="1" type="#_x0000_t1" style="position:absolute;z-index:251668480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075" name="Прямоугольник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74" o:spid="_x0000_s1074" o:spt="1" type="#_x0000_t1" style="position:absolute;z-index:251669504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076" name="Прямоугольник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75" o:spid="_x0000_s1075" o:spt="1" type="#_x0000_t1" style="position:absolute;z-index:251670528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077" name="Прямоугольник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76" o:spid="_x0000_s1076" o:spt="1" type="#_x0000_t1" style="position:absolute;z-index:251671552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078" name="Прямоугольник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77" o:spid="_x0000_s1077" o:spt="1" type="#_x0000_t1" style="position:absolute;z-index:251672576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079" name="Прямоугольник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78" o:spid="_x0000_s1078" o:spt="1" type="#_x0000_t1" style="position:absolute;z-index:251673600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080" name="Прямоугольник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79" o:spid="_x0000_s1079" o:spt="1" type="#_x0000_t1" style="position:absolute;z-index:251674624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081" name="Прямо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80" o:spid="_x0000_s1080" o:spt="1" type="#_x0000_t1" style="position:absolute;z-index:251675648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082" name="Прямоугольник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81" o:spid="_x0000_s1081" o:spt="1" type="#_x0000_t1" style="position:absolute;z-index:251676672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83" name="Прямоугольник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82" o:spid="_x0000_s1082" o:spt="1" type="#_x0000_t1" style="position:absolute;z-index:251677696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84" name="Прямоугольник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83" o:spid="_x0000_s1083" o:spt="1" type="#_x0000_t1" style="position:absolute;z-index:251678720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99060"/>
                      <wp:effectExtent l="0" t="0" r="0" b="0"/>
                      <wp:wrapNone/>
                      <wp:docPr id="1085" name="Прямоугольник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892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84" o:spid="_x0000_s1084" o:spt="1" type="#_x0000_t1" style="position:absolute;z-index:251679744;o:allowoverlap:true;o:allowincell:true;mso-position-horizontal-relative:text;margin-left:0.00pt;mso-position-horizontal:absolute;mso-position-vertical-relative:text;margin-top:25.20pt;mso-position-vertical:absolute;width:9.00pt;height:7.8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86" name="Прямоугольник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85" o:spid="_x0000_s1085" o:spt="1" type="#_x0000_t1" style="position:absolute;z-index:251680768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87" name="Прямоугольник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86" o:spid="_x0000_s1086" o:spt="1" type="#_x0000_t1" style="position:absolute;z-index:251681792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88" name="Прямоугольник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87" o:spid="_x0000_s1087" o:spt="1" type="#_x0000_t1" style="position:absolute;z-index:251682816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89" name="Прямоугольник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88" o:spid="_x0000_s1088" o:spt="1" type="#_x0000_t1" style="position:absolute;z-index:251683840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90" name="Прямоугольник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89" o:spid="_x0000_s1089" o:spt="1" type="#_x0000_t1" style="position:absolute;z-index:251684864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99060"/>
                      <wp:effectExtent l="0" t="0" r="0" b="0"/>
                      <wp:wrapNone/>
                      <wp:docPr id="1091" name="Прямоугольник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892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90" o:spid="_x0000_s1090" o:spt="1" type="#_x0000_t1" style="position:absolute;z-index:251685888;o:allowoverlap:true;o:allowincell:true;mso-position-horizontal-relative:text;margin-left:0.00pt;mso-position-horizontal:absolute;mso-position-vertical-relative:text;margin-top:25.20pt;mso-position-vertical:absolute;width:9.00pt;height:7.8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92" name="Прямоугольник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91" o:spid="_x0000_s1091" o:spt="1" type="#_x0000_t1" style="position:absolute;z-index:251686912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93" name="Прямоугольник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92" o:spid="_x0000_s1092" o:spt="1" type="#_x0000_t1" style="position:absolute;z-index:251687936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94" name="Прямоугольник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93" o:spid="_x0000_s1093" o:spt="1" type="#_x0000_t1" style="position:absolute;z-index:251688960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95" name="Прямоугольник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94" o:spid="_x0000_s1094" o:spt="1" type="#_x0000_t1" style="position:absolute;z-index:251689984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96" name="Прямоугольник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95" o:spid="_x0000_s1095" o:spt="1" type="#_x0000_t1" style="position:absolute;z-index:251691008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97" name="Прямоугольник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96" o:spid="_x0000_s1096" o:spt="1" type="#_x0000_t1" style="position:absolute;z-index:251692032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98" name="Прямоугольник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97" o:spid="_x0000_s1097" o:spt="1" type="#_x0000_t1" style="position:absolute;z-index:251693056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099" name="Прямоугольник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98" o:spid="_x0000_s1098" o:spt="1" type="#_x0000_t1" style="position:absolute;z-index:251694080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100" name="Прямоугольник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099" o:spid="_x0000_s1099" o:spt="1" type="#_x0000_t1" style="position:absolute;z-index:251695104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101" name="Прямоугольник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00" o:spid="_x0000_s1100" o:spt="1" type="#_x0000_t1" style="position:absolute;z-index:251696128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102" name="Прямоугольник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01" o:spid="_x0000_s1101" o:spt="1" type="#_x0000_t1" style="position:absolute;z-index:251697152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103" name="Прямоугольник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02" o:spid="_x0000_s1102" o:spt="1" type="#_x0000_t1" style="position:absolute;z-index:251698176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104" name="Прямоугольник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03" o:spid="_x0000_s1103" o:spt="1" type="#_x0000_t1" style="position:absolute;z-index:251699200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105" name="Прямоугольник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04" o:spid="_x0000_s1104" o:spt="1" type="#_x0000_t1" style="position:absolute;z-index:251700224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106" name="Прямоугольник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05" o:spid="_x0000_s1105" o:spt="1" type="#_x0000_t1" style="position:absolute;z-index:251701248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107" name="Прямоугольник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06" o:spid="_x0000_s1106" o:spt="1" type="#_x0000_t1" style="position:absolute;z-index:251702272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032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108" name="Прямоугольник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07" o:spid="_x0000_s1107" o:spt="1" type="#_x0000_t1" style="position:absolute;z-index:251703296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043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109" name="Прямоугольник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08" o:spid="_x0000_s1108" o:spt="1" type="#_x0000_t1" style="position:absolute;z-index:251704320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053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110" name="Прямоугольник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09" o:spid="_x0000_s1109" o:spt="1" type="#_x0000_t1" style="position:absolute;z-index:251705344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38100"/>
                      <wp:effectExtent l="0" t="19050" r="0" b="19050"/>
                      <wp:wrapNone/>
                      <wp:docPr id="1111" name="Прямоугольник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10" o:spid="_x0000_s1110" o:spt="1" type="#_x0000_t1" style="position:absolute;z-index:251706368;o:allowoverlap:true;o:allowincell:true;mso-position-horizontal-relative:text;margin-left:0.00pt;mso-position-horizontal:absolute;mso-position-vertical-relative:text;margin-top:25.2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073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112" name="Прямоугольник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11" o:spid="_x0000_s1111" o:spt="1" type="#_x0000_t1" style="position:absolute;z-index:251707392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113" name="Прямоугольник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12" o:spid="_x0000_s1112" o:spt="1" type="#_x0000_t1" style="position:absolute;z-index:251708416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094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99060"/>
                      <wp:effectExtent l="0" t="0" r="0" b="0"/>
                      <wp:wrapNone/>
                      <wp:docPr id="1114" name="Прямоугольник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892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13" o:spid="_x0000_s1113" o:spt="1" type="#_x0000_t1" style="position:absolute;z-index:251709440;o:allowoverlap:true;o:allowincell:true;mso-position-horizontal-relative:text;margin-left:0.00pt;mso-position-horizontal:absolute;mso-position-vertical-relative:text;margin-top:25.20pt;mso-position-vertical:absolute;width:9.00pt;height:7.8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104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115" name="Прямоугольник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14" o:spid="_x0000_s1114" o:spt="1" type="#_x0000_t1" style="position:absolute;z-index:251710464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116" name="Прямоугольник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15" o:spid="_x0000_s1115" o:spt="1" type="#_x0000_t1" style="position:absolute;z-index:251711488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125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117" name="Прямоугольник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16" o:spid="_x0000_s1116" o:spt="1" type="#_x0000_t1" style="position:absolute;z-index:251712512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118" name="Прямоугольник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17" o:spid="_x0000_s1117" o:spt="1" type="#_x0000_t1" style="position:absolute;z-index:251713536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145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119" name="Прямоугольник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18" o:spid="_x0000_s1118" o:spt="1" type="#_x0000_t1" style="position:absolute;z-index:251714560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99060"/>
                      <wp:effectExtent l="0" t="0" r="0" b="0"/>
                      <wp:wrapNone/>
                      <wp:docPr id="1120" name="Прямоугольник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892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19" o:spid="_x0000_s1119" o:spt="1" type="#_x0000_t1" style="position:absolute;z-index:251715584;o:allowoverlap:true;o:allowincell:true;mso-position-horizontal-relative:text;margin-left:0.00pt;mso-position-horizontal:absolute;mso-position-vertical-relative:text;margin-top:25.20pt;mso-position-vertical:absolute;width:9.00pt;height:7.8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166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121" name="Прямоугольник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20" o:spid="_x0000_s1120" o:spt="1" type="#_x0000_t1" style="position:absolute;z-index:251716608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17176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320040</wp:posOffset>
                      </wp:positionV>
                      <wp:extent cx="114300" cy="106680"/>
                      <wp:effectExtent l="0" t="0" r="0" b="0"/>
                      <wp:wrapNone/>
                      <wp:docPr id="1122" name="Прямоугольник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684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21" o:spid="_x0000_s1121" o:spt="1" type="#_x0000_t1" style="position:absolute;z-index:251717632;o:allowoverlap:true;o:allowincell:true;mso-position-horizontal-relative:text;margin-left:0.00pt;mso-position-horizontal:absolute;mso-position-vertical-relative:text;margin-top:25.20pt;mso-position-vertical:absolute;width:9.00pt;height:8.4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634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23" name="Прямоугольник 5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  <a:miter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22" o:spid="_x0000_s1122" o:spt="1" type="#_x0000_t1" style="position:absolute;z-index:252263424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644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24" name="Прямоугольник 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23" o:spid="_x0000_s1123" o:spt="1" type="#_x0000_t1" style="position:absolute;z-index:252264448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654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25" name="Прямоугольник 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24" o:spid="_x0000_s1124" o:spt="1" type="#_x0000_t1" style="position:absolute;z-index:252265472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664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26" name="Прямоугольник 5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25" o:spid="_x0000_s1125" o:spt="1" type="#_x0000_t1" style="position:absolute;z-index:252266496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675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27" name="Прямоугольник 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26" o:spid="_x0000_s1126" o:spt="1" type="#_x0000_t1" style="position:absolute;z-index:252267520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685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28" name="Прямоугольник 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27" o:spid="_x0000_s1127" o:spt="1" type="#_x0000_t1" style="position:absolute;z-index:252268544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695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29" name="Прямоугольник 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28" o:spid="_x0000_s1128" o:spt="1" type="#_x0000_t1" style="position:absolute;z-index:252269568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705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30" name="Прямоугольник 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29" o:spid="_x0000_s1129" o:spt="1" type="#_x0000_t1" style="position:absolute;z-index:252270592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716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31" name="Прямоугольник 6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30" o:spid="_x0000_s1130" o:spt="1" type="#_x0000_t1" style="position:absolute;z-index:252271616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726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32" name="Прямоугольник 6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31" o:spid="_x0000_s1131" o:spt="1" type="#_x0000_t1" style="position:absolute;z-index:252272640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736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33" name="Прямоугольник 6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32" o:spid="_x0000_s1132" o:spt="1" type="#_x0000_t1" style="position:absolute;z-index:252273664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746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34" name="Прямоугольник 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33" o:spid="_x0000_s1133" o:spt="1" type="#_x0000_t1" style="position:absolute;z-index:252274688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757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35" name="Прямоугольник 6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34" o:spid="_x0000_s1134" o:spt="1" type="#_x0000_t1" style="position:absolute;z-index:252275712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767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36" name="Прямоугольник 6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35" o:spid="_x0000_s1135" o:spt="1" type="#_x0000_t1" style="position:absolute;z-index:252276736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777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37" name="Прямоугольник 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36" o:spid="_x0000_s1136" o:spt="1" type="#_x0000_t1" style="position:absolute;z-index:252277760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787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38" name="Прямоугольник 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37" o:spid="_x0000_s1137" o:spt="1" type="#_x0000_t1" style="position:absolute;z-index:252278784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798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39" name="Прямоугольник 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38" o:spid="_x0000_s1138" o:spt="1" type="#_x0000_t1" style="position:absolute;z-index:252279808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808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40" name="Прямоугольник 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39" o:spid="_x0000_s1139" o:spt="1" type="#_x0000_t1" style="position:absolute;z-index:252280832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818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41" name="Прямоугольник 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40" o:spid="_x0000_s1140" o:spt="1" type="#_x0000_t1" style="position:absolute;z-index:252281856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828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42" name="Прямоугольник 6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41" o:spid="_x0000_s1141" o:spt="1" type="#_x0000_t1" style="position:absolute;z-index:252282880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839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14300"/>
                      <wp:effectExtent l="0" t="0" r="0" b="0"/>
                      <wp:wrapNone/>
                      <wp:docPr id="1143" name="Прямоугольник 6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42" o:spid="_x0000_s1142" o:spt="1" type="#_x0000_t1" style="position:absolute;z-index:252283904;o:allowoverlap:true;o:allowincell:true;mso-position-horizontal-relative:text;margin-left:0.00pt;mso-position-horizontal:absolute;mso-position-vertical-relative:text;margin-top:30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849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44" name="Прямоугольник 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43" o:spid="_x0000_s1143" o:spt="1" type="#_x0000_t1" style="position:absolute;z-index:252284928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859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45" name="Прямоугольник 6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44" o:spid="_x0000_s1144" o:spt="1" type="#_x0000_t1" style="position:absolute;z-index:252285952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869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46" name="Прямоугольник 6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45" o:spid="_x0000_s1145" o:spt="1" type="#_x0000_t1" style="position:absolute;z-index:252286976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880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47" name="Прямоугольник 6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46" o:spid="_x0000_s1146" o:spt="1" type="#_x0000_t1" style="position:absolute;z-index:252288000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890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48" name="Прямоугольник 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47" o:spid="_x0000_s1147" o:spt="1" type="#_x0000_t1" style="position:absolute;z-index:252289024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900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14300"/>
                      <wp:effectExtent l="0" t="0" r="0" b="0"/>
                      <wp:wrapNone/>
                      <wp:docPr id="1149" name="Прямоугольник 6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48" o:spid="_x0000_s1148" o:spt="1" type="#_x0000_t1" style="position:absolute;z-index:252290048;o:allowoverlap:true;o:allowincell:true;mso-position-horizontal-relative:text;margin-left:0.00pt;mso-position-horizontal:absolute;mso-position-vertical-relative:text;margin-top:30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910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50" name="Прямоугольник 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49" o:spid="_x0000_s1149" o:spt="1" type="#_x0000_t1" style="position:absolute;z-index:252291072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920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51" name="Прямоугольник 6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50" o:spid="_x0000_s1150" o:spt="1" type="#_x0000_t1" style="position:absolute;z-index:252292096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931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52" name="Прямоугольник 6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51" o:spid="_x0000_s1151" o:spt="1" type="#_x0000_t1" style="position:absolute;z-index:252293120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941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53" name="Прямоугольник 6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52" o:spid="_x0000_s1152" o:spt="1" type="#_x0000_t1" style="position:absolute;z-index:252294144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951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54" name="Прямоугольник 6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53" o:spid="_x0000_s1153" o:spt="1" type="#_x0000_t1" style="position:absolute;z-index:252295168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961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55" name="Прямоугольник 6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54" o:spid="_x0000_s1154" o:spt="1" type="#_x0000_t1" style="position:absolute;z-index:252296192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972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56" name="Прямоугольник 6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55" o:spid="_x0000_s1155" o:spt="1" type="#_x0000_t1" style="position:absolute;z-index:252297216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982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57" name="Прямоугольник 6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56" o:spid="_x0000_s1156" o:spt="1" type="#_x0000_t1" style="position:absolute;z-index:252298240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29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58" name="Прямоугольник 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57" o:spid="_x0000_s1157" o:spt="1" type="#_x0000_t1" style="position:absolute;z-index:252299264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00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59" name="Прямоугольник 6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58" o:spid="_x0000_s1158" o:spt="1" type="#_x0000_t1" style="position:absolute;z-index:252300288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0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60" name="Прямоугольник 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59" o:spid="_x0000_s1159" o:spt="1" type="#_x0000_t1" style="position:absolute;z-index:252301312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02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61" name="Прямоугольник 6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60" o:spid="_x0000_s1160" o:spt="1" type="#_x0000_t1" style="position:absolute;z-index:252302336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03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62" name="Прямоугольник 6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61" o:spid="_x0000_s1161" o:spt="1" type="#_x0000_t1" style="position:absolute;z-index:252303360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0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63" name="Прямоугольник 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62" o:spid="_x0000_s1162" o:spt="1" type="#_x0000_t1" style="position:absolute;z-index:252304384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05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64" name="Прямоугольник 6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63" o:spid="_x0000_s1163" o:spt="1" type="#_x0000_t1" style="position:absolute;z-index:252305408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06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65" name="Прямоугольник 6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64" o:spid="_x0000_s1164" o:spt="1" type="#_x0000_t1" style="position:absolute;z-index:252306432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07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66" name="Прямоугольник 6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65" o:spid="_x0000_s1165" o:spt="1" type="#_x0000_t1" style="position:absolute;z-index:252307456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08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67" name="Прямоугольник 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66" o:spid="_x0000_s1166" o:spt="1" type="#_x0000_t1" style="position:absolute;z-index:252308480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09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68" name="Прямоугольник 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67" o:spid="_x0000_s1167" o:spt="1" type="#_x0000_t1" style="position:absolute;z-index:252309504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10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38100"/>
                      <wp:effectExtent l="0" t="19050" r="0" b="19050"/>
                      <wp:wrapNone/>
                      <wp:docPr id="1169" name="Прямоугольник 6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259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68" o:spid="_x0000_s1168" o:spt="1" type="#_x0000_t1" style="position:absolute;z-index:252310528;o:allowoverlap:true;o:allowincell:true;mso-position-horizontal-relative:text;margin-left:0.00pt;mso-position-horizontal:absolute;mso-position-vertical-relative:text;margin-top:30.00pt;mso-position-vertical:absolute;width:9.00pt;height:3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11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70" name="Прямоугольник 6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69" o:spid="_x0000_s1169" o:spt="1" type="#_x0000_t1" style="position:absolute;z-index:252311552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12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71" name="Прямоугольник 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70" o:spid="_x0000_s1170" o:spt="1" type="#_x0000_t1" style="position:absolute;z-index:252312576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13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14300"/>
                      <wp:effectExtent l="0" t="0" r="0" b="0"/>
                      <wp:wrapNone/>
                      <wp:docPr id="1172" name="Прямоугольник 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71" o:spid="_x0000_s1171" o:spt="1" type="#_x0000_t1" style="position:absolute;z-index:252313600;o:allowoverlap:true;o:allowincell:true;mso-position-horizontal-relative:text;margin-left:0.00pt;mso-position-horizontal:absolute;mso-position-vertical-relative:text;margin-top:30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14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73" name="Прямоугольник 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72" o:spid="_x0000_s1172" o:spt="1" type="#_x0000_t1" style="position:absolute;z-index:252314624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15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74" name="Прямоугольник 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73" o:spid="_x0000_s1173" o:spt="1" type="#_x0000_t1" style="position:absolute;z-index:252315648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16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75" name="Прямоугольник 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74" o:spid="_x0000_s1174" o:spt="1" type="#_x0000_t1" style="position:absolute;z-index:252316672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17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76" name="Прямоугольник 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75" o:spid="_x0000_s1175" o:spt="1" type="#_x0000_t1" style="position:absolute;z-index:252317696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18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77" name="Прямоугольник 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76" o:spid="_x0000_s1176" o:spt="1" type="#_x0000_t1" style="position:absolute;z-index:252318720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19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14300"/>
                      <wp:effectExtent l="0" t="0" r="0" b="0"/>
                      <wp:wrapNone/>
                      <wp:docPr id="1178" name="Прямоугольник 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9432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77" o:spid="_x0000_s1177" o:spt="1" type="#_x0000_t1" style="position:absolute;z-index:252319744;o:allowoverlap:true;o:allowincell:true;mso-position-horizontal-relative:text;margin-left:0.00pt;mso-position-horizontal:absolute;mso-position-vertical-relative:text;margin-top:30.00pt;mso-position-vertical:absolute;width:9.00pt;height:9.0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20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79" name="Прямоугольник 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78" o:spid="_x0000_s1178" o:spt="1" type="#_x0000_t1" style="position:absolute;z-index:252320768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114300" distR="114300" simplePos="0" relativeHeight="252321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381000</wp:posOffset>
                      </wp:positionV>
                      <wp:extent cx="114300" cy="121920"/>
                      <wp:effectExtent l="0" t="0" r="0" b="0"/>
                      <wp:wrapNone/>
                      <wp:docPr id="1180" name="Прямоугольник 6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>
                                <a:off x="0" y="0"/>
                                <a:ext cx="101880" cy="101880"/>
                              </a:xfrm>
                              <a:prstGeom prst="rect">
                                <a:avLst/>
                              </a:prstGeom>
                              <a:noFill/>
                              <a:ln w="9360">
                                <a:noFill/>
                              </a:ln>
                            </wps:spPr>
                            <wps:style>
                              <a:lnRef idx="0">
                                <a:srgbClr val="000000"/>
                              </a:lnRef>
                              <a:fillRef idx="0">
                                <a:srgbClr val="000000"/>
                              </a:fillRef>
                              <a:effectRef idx="0">
                                <a:srgbClr val="000000"/>
                              </a:effectRef>
                              <a:fontRef idx="minor"/>
                            </wps:style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hape 1179" o:spid="_x0000_s1179" o:spt="1" type="#_x0000_t1" style="position:absolute;z-index:252321792;o:allowoverlap:true;o:allowincell:true;mso-position-horizontal-relative:text;margin-left:0.00pt;mso-position-horizontal:absolute;mso-position-vertical-relative:text;margin-top:30.00pt;mso-position-vertical:absolute;width:9.00pt;height:9.60pt;mso-wrap-distance-left:9.00pt;mso-wrap-distance-top:0.00pt;mso-wrap-distance-right:9.00pt;mso-wrap-distance-bottom:0.00pt;visibility:visible;" filled="f" stroked="f" strokeweight="0.74pt"/>
                  </w:pict>
                </mc:Fallback>
              </mc:AlternateContent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80"/>
            </w:tblGrid>
            <w:tr>
              <w:tblPrEx/>
              <w:trPr>
                <w:tblCellSpacing w:w="0" w:type="dxa"/>
                <w:trHeight w:val="525"/>
              </w:trPr>
              <w:tc>
                <w:tcPr>
                  <w:shd w:val="clear" w:color="auto" w:fill="auto"/>
                  <w:tcBorders>
                    <w:top w:val="none" w:color="000000" w:sz="4" w:space="0"/>
                    <w:left w:val="none" w:color="000000" w:sz="4" w:space="0"/>
                    <w:bottom w:val="single" w:color="auto" w:sz="4" w:space="0"/>
                    <w:right w:val="single" w:color="auto" w:sz="4" w:space="0"/>
                  </w:tcBorders>
                  <w:tcW w:w="2080" w:type="dxa"/>
                  <w:vAlign w:val="center"/>
                  <w:textDirection w:val="lrTb"/>
                  <w:noWrap w:val="false"/>
                </w:tcPr>
                <w:p>
                  <w:pPr>
                    <w:jc w:val="center"/>
                    <w:spacing w:after="0" w:line="240" w:lineRule="auto"/>
                    <w:rPr>
                      <w:rFonts w:ascii="Times New Roman" w:hAnsi="Times New Roman" w:eastAsia="Times New Roman" w:cs="Times New Roman"/>
                      <w:color w:val="auto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color w:val="auto"/>
                      <w:sz w:val="20"/>
                      <w:szCs w:val="20"/>
                      <w:lang w:eastAsia="ru-RU"/>
                    </w:rPr>
                    <w:t xml:space="preserve">4H</w:t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0"/>
                      <w:szCs w:val="20"/>
                      <w:lang w:eastAsia="ru-RU"/>
                    </w:rPr>
                  </w:r>
                  <w:r>
                    <w:rPr>
                      <w:rFonts w:ascii="Times New Roman" w:hAnsi="Times New Roman" w:eastAsia="Times New Roman" w:cs="Times New Roman"/>
                      <w:color w:val="auto"/>
                      <w:sz w:val="20"/>
                      <w:szCs w:val="20"/>
                      <w:lang w:eastAsia="ru-RU"/>
                    </w:rPr>
                  </w:r>
                </w:p>
              </w:tc>
            </w:tr>
          </w:tbl>
          <w:p>
            <w:pPr>
              <w:spacing w:after="0" w:line="240" w:lineRule="auto"/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05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  <w:r>
              <w:rPr>
                <w:rFonts w:ascii="Arial Cyr" w:hAnsi="Arial Cyr" w:eastAsia="Times New Roman" w:cs="Times New Roman"/>
                <w:color w:val="000000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применения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ручной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08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1/2"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25.73.40.129 — Метчики прочие, не включённые в другие группировки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трубная цилиндрическая (G)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1/2"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14 ниток на дюйм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26,44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Общая 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95-135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Длина режущей части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3/4"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25.73.40.129 — Метчики прочие, не включённые в другие группировки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трубная цилиндрическая (G)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3/4"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14 ниток на дюйм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Общая 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85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обработки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ручной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1"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25.73.40.129 — Метчики прочие, не включённые в другие группировки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трубная цилиндрическая (G)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1"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11 ниток на дюйм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33,25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Общая 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95-140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обработки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ручной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28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Плашка М8*1,25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25.73.40.130 Плашки резьбонарезные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1,25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 (9ХС)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6h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плашки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29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Плашка М10*1,5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25.73.40.130 Плашки резьбонарезные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 (9ХС)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6h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плашки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Плашка М12*1,75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25.73.40.130 Плашки резьбонарезные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 (9ХС)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1,75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6h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Плашка М16*2,0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25.73.40.130 Плашки резьбонарезные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 (9ХС)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6h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Плашка М24*3,0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25.73.40.130 Плашки резьбонарезные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24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 (9ХС)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6h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Полотно ножовочное машинное 2А-0045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25.73.40.260 Полотна ножовочные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400 × 40 × 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быстрорежущая сталь 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зубьев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4 TPI (зубьев на дюйм)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Конструкция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одностороннее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34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Полотно ножовочное ручное двустороннее L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25.73.40.260 Полотна ножовочные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300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Ширина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15-20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Толщина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0,6–0,8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инструментальная сталь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зубьев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18–24 TPI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Резец токарный отрезной 25*16*140 Т5К10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25.73.40.270 Резцы и пластинки сменные к ним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25*16*140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отрезной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Режущая пластина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сплав Т5К10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Резец токарный проходной отогнутый 25*16*140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25.73.40.270 Резцы и пластинки сменные к ним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25*16*140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проходной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Режущая пластина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сплав Т5К10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Резец токарный проходной упорный изогнутый 25*16*140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25.73.40.270 Резцы и пластинки сменные к ним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25*16*140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проходной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упорный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Режущая пластина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сплав Т5К10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38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Резец токарный для обработки сквозных отверстий 20*20 Т5К10 L=200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25.73.40.270 Резцы и пластинки сменные к ним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20 × 20 × 200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Сплав режущей пластины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Т5К10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Исполнение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39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Резец токарный для обработки сквозных отверстий 16*16 Т5К10 L=170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25.73.40.270 Резцы и пластинки сменные к ним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16*16*170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Сплав режущей пластины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Т5К10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Исполнение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Резец токарный для обработки глухих отверстий 20*20 Т5К10 L=200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25.73.40.270 Резцы и пластинки сменные к ним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20-20*200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Сплав режущей пластины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Т5К10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Исполнение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Резец токарный для обработки глухих отверстий 16*16 Т5К10 L=170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25.73.40.270 Резцы и пластинки сменные к ним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16*16*170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Сплав режущей пластины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Т5К10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Исполнение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Сверло 3,2 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25.73.40.111 Сверла из быстрорежущей стали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3,2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хвостовика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цилиндрический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Сверло 4,1 Р6М5,L 120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25.73.40.111 Сверла из быстрорежущей стали</w:t>
            </w:r>
            <w:r>
              <w:rPr>
                <w:rFonts w:ascii="Times New Roman" w:hAnsi="Times New Roman" w:eastAsia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4,1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хвостовика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цилиндрический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44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Сверло 4,0 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25.73.40.111 Сверла из быстрорежущей стали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хвостовика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цилиндрический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М20*1,5  (Р6М5 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25.73.40.123 Метчики машинно-ручные из быстрорежущей стали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метрическая, М20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Хвостовик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цилиндрический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М18*1,5  (Р6М5 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25.73.40.123 Метчики машинно-ручные из быстрорежущей стали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метрическая, М18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Хвостовик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цилиндрический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Резец резьбовой для наружной резьбы 25*16*140 Т5К10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25.73.40.270 Резцы и пластинки сменные к ним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25*16*140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Сплав режущей пластины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Т5К10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Исполнение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Стандарт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ГОСТ 18885-73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48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Резец резьбовой для внутренней резьбы 25*25*240 Т5К10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25.73.40.270 Резцы и пластинки сменные к ним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Размеры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25*25*240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Сплав режущей пластины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Т5К10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Исполнение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Стандарт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ГОСТ 18885-73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49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*1,0 (Р6М5 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25.73.40.123 Метчики машинно-ручные из быстрорежущей стали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метрическая, 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Хвостовик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цилиндрический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М8*1,25 (Р6М5 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25.73.40.123 Метчики машинно-ручные из быстрорежущей стали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метрическая, М8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1,25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Хвостовик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цилиндрический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М10*1,5 (Р6М5 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25.73.40.123 Метчики машинно-ручные из быстрорежущей стали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метрическая, М10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Хвостовик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цилиндрический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,5*0,45 (Р6М5 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25.73.40.123 Метчики машинно-ручные из быстрорежущей стали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метрическая, 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0,45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Хвостовик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цилиндрический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Плашка 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,5*0,45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25.73.40.130 Плашки резьбонарезные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0,45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6h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54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Сверло по металлу к/х средней серии 30,5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25.73.40.110 Сверла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30,5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Общая 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301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Рабочая 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180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Хвостовик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конический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быстрорежущая сталь 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Стандарт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ГОСТ 10903-77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Сверло по металлу к/х средней серии 31.0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25.73.40.110 Сверла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Общая 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301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Рабочая 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180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Хвостовик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конический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быстрорежущая сталь 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Стандарт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ГОСТ 10903-77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56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Сверло по металлу к/х средней серии 31.5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25.73.40.110 Сверла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31,5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Общая 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301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Рабочая 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180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Хвостовик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конический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52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быстрорежущая сталь 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Стандарт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ГОСТ 10903-77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57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М24*3,0 (Р6М5 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25.73.40.123 Метчики машинно-ручные из быстрорежущей стали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к-т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метрическая, М24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Хвостовик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цилиндрический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58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Плашка М42*1,5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25.73.40.130 Плашки резьбонарезные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Диаметр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42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Направление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правое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Класс точности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6h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59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Метчик М42*1,5 (Р6М5 9ХС)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25.73.40.123 Метчики машинно-ручные из быстрорежущей стали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 резьбы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метрическая, М42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Материал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Р6М5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шаг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1,5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Хвостовик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цилиндрический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Комплект №1 , №2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shd w:val="clear" w:color="auto" w:fill="auto"/>
            <w:tcW w:w="4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60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5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Полотно для ленточных пил м42-13*0,65*1140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255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25.73.40.290 Инструменты рабочие сменные для станков или для ручного инструмента прочие, не включенные в другие группировки 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gridSpan w:val="3"/>
            <w:shd w:val="clear" w:color="auto" w:fill="auto"/>
            <w:tcW w:w="4083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  <w:t xml:space="preserve"> :</w:t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9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шт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1848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Тип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 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биметаллическое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 (основа — пружинная сталь, режущая часть зубьев — быстрорежущая сталь М42 с добавление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 кобальта)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Длина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1140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Ширина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blPrEx/>
        <w:trPr>
          <w:trHeight w:val="360"/>
        </w:trPr>
        <w:tc>
          <w:tcPr>
            <w:tcW w:w="486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1504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2551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701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Толщина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145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мм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shd w:val="clear" w:color="auto" w:fill="auto"/>
            <w:tcW w:w="1237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  <w:t xml:space="preserve">0,65</w:t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978" w:type="dxa"/>
            <w:vAlign w:val="center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r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4. Комплектность товара: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Товар должен  иметь сертификат соответствия и паспорт качества, инструкцию по эксплуатации. Вся сопроводительная документация должна быть составлена на русском языке и передана Заказчику вместе с поставляемым Товаром.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  4.1.Нормативные документы, которые устанавливают требования к товару, к поставке товаров (ГОСТ, чертеж, иной нормативный документ)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Поставленный Товар должен иметь обязательный для данного вида Товара сертификат (декларация) соответствия, сертификат (паспорт) качества фирмы-производителя, оформленные в соответствии с действующим законодательством Российской Федерации.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Товар описан на основании его качественных показателей, которые необходимы для выполнения производственных задач  Крымского филиала ФГБУ «Управление Кубаньмелиоводхоз».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Применяется: Запрет закупок товаров (в том числе поставляемых при выполнении закупаемых работ, оказа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нии закупаемых услуг), происходящих из иностранных государств, работ, услуг, соответственно выполняемых, оказываемых иностранными лицами (приложение № 1 к ПП РФ от 23.12.2024 № 1875 позиции  1-62) В данном случае запрет не применяется в соответствии с п.5 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п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/п «и» ПП РФ от 23.12.2024 № 1875.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5. Требования к гарантийному сроку: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гарантийный срок службы составляет - 12 месяцев с даты изготовления. Дата изготовления должна быть 2026 года.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6.Требования к упаковке: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Упаковка должна соответствовать требованиям, указанным в ГОСТ  и техническим условиям завода-изготовителя изделия.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Порядок отгрузки, специальные требования к таре и упаковке должны исключить повреждение и порчу Товара.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7.Срок поставки товара: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Товар должен быть доставлен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В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течении семи календарных дней с даты заключения Контракта.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8.Место поставки товара: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 xml:space="preserve">   Место поставки товара — РФ,   Краснодарский край, г. Крымск, ул. Авиационная, д 2. Доставка товара производится поставщиком.</w:t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  <w:tab/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b/>
          <w:color w:val="auto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auto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  <w:r>
        <w:rPr>
          <w:rFonts w:ascii="Times New Roman" w:hAnsi="Times New Roman" w:cs="Times New Roman"/>
          <w:color w:val="auto"/>
          <w:sz w:val="24"/>
          <w:szCs w:val="24"/>
          <w:lang w:eastAsia="ru-RU"/>
        </w:rPr>
      </w:r>
    </w:p>
    <w:tbl>
      <w:tblPr>
        <w:tblStyle w:val="923"/>
        <w:tblW w:w="10532" w:type="dxa"/>
        <w:tblInd w:w="-3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071"/>
        <w:gridCol w:w="4461"/>
      </w:tblGrid>
      <w:tr>
        <w:tblPrEx/>
        <w:trPr>
          <w:trHeight w:val="491"/>
        </w:trPr>
        <w:tc>
          <w:tcPr>
            <w:tcW w:w="6071" w:type="dxa"/>
            <w:textDirection w:val="lrTb"/>
            <w:noWrap w:val="false"/>
          </w:tcPr>
          <w:p>
            <w:pPr>
              <w:spacing w:after="200" w:line="276" w:lineRule="auto"/>
              <w:tabs>
                <w:tab w:val="left" w:pos="4144" w:leader="none"/>
              </w:tabs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  <w:t xml:space="preserve">Заказчик:</w:t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tcW w:w="4461" w:type="dxa"/>
            <w:textDirection w:val="lrTb"/>
            <w:noWrap w:val="false"/>
          </w:tcPr>
          <w:p>
            <w:pPr>
              <w:spacing w:after="200" w:line="276" w:lineRule="auto"/>
              <w:tabs>
                <w:tab w:val="left" w:pos="4144" w:leader="none"/>
              </w:tabs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  <w:t xml:space="preserve">Поставщик:</w:t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</w:r>
          </w:p>
        </w:tc>
      </w:tr>
      <w:tr>
        <w:tblPrEx/>
        <w:trPr>
          <w:trHeight w:val="1188"/>
        </w:trPr>
        <w:tc>
          <w:tcPr>
            <w:tcW w:w="6071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  <w:t xml:space="preserve">Директор </w:t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  <w:t xml:space="preserve">Крымского</w:t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  <w:t xml:space="preserve"> филиала </w:t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  <w:t xml:space="preserve">     </w:t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  <w:t xml:space="preserve">ФГБУ «Управление «Кубаньмелиоводхоз»</w:t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widowControl w:val="off"/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SimSun" w:cs="Times New Roman"/>
                <w:b/>
                <w:color w:val="auto"/>
                <w:sz w:val="24"/>
                <w:szCs w:val="24"/>
                <w:lang w:eastAsia="ru-RU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ar-SA"/>
              </w:rPr>
              <w:suppressLineNumbers/>
            </w:pP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_______________ /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А.Ю.Галкин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ru-RU"/>
              </w:rPr>
              <w:t xml:space="preserve">/</w:t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ar-SA"/>
              </w:rPr>
            </w:r>
            <w:r>
              <w:rPr>
                <w:rFonts w:ascii="Times New Roman" w:hAnsi="Times New Roman" w:eastAsia="Times New Roman" w:cs="Times New Roman"/>
                <w:color w:val="auto"/>
                <w:sz w:val="24"/>
                <w:szCs w:val="24"/>
                <w:lang w:eastAsia="ar-SA"/>
              </w:rPr>
            </w:r>
          </w:p>
          <w:p>
            <w:pPr>
              <w:jc w:val="both"/>
              <w:spacing w:after="200" w:line="276" w:lineRule="auto"/>
              <w:tabs>
                <w:tab w:val="left" w:pos="4144" w:leader="none"/>
              </w:tabs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  <w:t xml:space="preserve">(подписано </w:t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  <w:t xml:space="preserve">ЭЦП)</w:t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  <w:t xml:space="preserve">                                        </w:t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eastAsia="SimSun" w:cs="Times New Roman"/>
                <w:color w:val="auto"/>
                <w:sz w:val="24"/>
                <w:szCs w:val="24"/>
                <w:lang w:eastAsia="ru-RU"/>
              </w:rPr>
            </w:r>
          </w:p>
        </w:tc>
        <w:tc>
          <w:tcPr>
            <w:tcW w:w="4461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tabs>
                <w:tab w:val="left" w:pos="1096" w:leader="none"/>
              </w:tabs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r>
          </w:p>
          <w:p>
            <w:pPr>
              <w:ind w:left="94"/>
              <w:jc w:val="both"/>
              <w:spacing w:after="200" w:line="276" w:lineRule="auto"/>
              <w:tabs>
                <w:tab w:val="left" w:pos="4144" w:leader="none"/>
              </w:tabs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_/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               </w:t>
            </w:r>
            <w:bookmarkStart w:id="1" w:name="_GoBack"/>
            <w:r/>
            <w:bookmarkEnd w:id="1"/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/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(подписано ЭЦП)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 xml:space="preserve">           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42" w:right="426" w:bottom="426" w:left="1134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Cyr">
    <w:panose1 w:val="020B0604020202020204"/>
  </w:font>
  <w:font w:name="Lucida Sans Unicode">
    <w:panose1 w:val="020B0604030504040204"/>
  </w:font>
  <w:font w:name="Andale Sans UI">
    <w:panose1 w:val="02000603000000000000"/>
  </w:font>
  <w:font w:name="SimSun">
    <w:panose1 w:val="02000603000000000000"/>
  </w:font>
  <w:font w:name="Tinos">
    <w:panose1 w:val="02020603050405020304"/>
  </w:font>
  <w:font w:name="Droid Sans">
    <w:panose1 w:val="020B0606030804020204"/>
  </w:font>
  <w:font w:name="Liberation Serif">
    <w:panose1 w:val="02020603050405020304"/>
  </w:font>
  <w:font w:name="Mangal">
    <w:panose1 w:val="02040503050406030204"/>
  </w:font>
  <w:font w:name="Tahoma">
    <w:panose1 w:val="020B0604030504040204"/>
  </w:font>
  <w:font w:name="Arial Unicode MS">
    <w:panose1 w:val="020B0604020202020204"/>
  </w:font>
  <w:font w:name="Arial">
    <w:panose1 w:val="020B0604020202020204"/>
  </w:font>
  <w:font w:name="Liberation San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921"/>
        <w:ind w:firstLine="567"/>
        <w:jc w:val="both"/>
        <w:rPr>
          <w:rFonts w:ascii="Times New Roman" w:hAnsi="Times New Roman" w:cs="Times New Roman"/>
          <w:sz w:val="10"/>
          <w:szCs w:val="10"/>
          <w:highlight w:val="white"/>
        </w:rPr>
      </w:pPr>
      <w:r>
        <w:rPr>
          <w:rStyle w:val="920"/>
          <w:highlight w:val="white"/>
        </w:rPr>
        <w:footnoteRef/>
      </w:r>
      <w:r>
        <w:rPr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i/>
          <w:iCs/>
          <w:color w:val="000000"/>
          <w:sz w:val="16"/>
          <w:szCs w:val="16"/>
          <w:highlight w:val="white"/>
          <w:lang w:eastAsia="ar-SA"/>
        </w:rPr>
        <w:t xml:space="preserve">В случае если Контракт заключается с лицом, не являющимся в соответствии с законодательством Россий</w:t>
      </w:r>
      <w:r>
        <w:rPr>
          <w:rFonts w:ascii="Times New Roman" w:hAnsi="Times New Roman" w:eastAsia="Times New Roman" w:cs="Times New Roman"/>
          <w:i/>
          <w:iCs/>
          <w:color w:val="000000"/>
          <w:sz w:val="16"/>
          <w:szCs w:val="16"/>
          <w:highlight w:val="white"/>
          <w:lang w:eastAsia="ar-SA"/>
        </w:rPr>
        <w:t xml:space="preserve">ской Федерации о налогах и сборах плательщиком налога на добавленную стоимость (НДС), цена Контракта налогом на добавленную стоимость не облагается, при указании Цены контракта вместо указания суммы налога на добавленную стоимость ставится «Без учета НДС».</w:t>
      </w:r>
      <w:r>
        <w:rPr>
          <w:rFonts w:ascii="Times New Roman" w:hAnsi="Times New Roman" w:cs="Times New Roman"/>
          <w:sz w:val="10"/>
          <w:szCs w:val="10"/>
          <w:highlight w:val="white"/>
        </w:rPr>
      </w:r>
      <w:r>
        <w:rPr>
          <w:rFonts w:ascii="Times New Roman" w:hAnsi="Times New Roman" w:cs="Times New Roman"/>
          <w:sz w:val="10"/>
          <w:szCs w:val="10"/>
          <w:highlight w:val="white"/>
        </w:rPr>
      </w:r>
    </w:p>
    <w:p>
      <w:pPr>
        <w:pStyle w:val="921"/>
        <w:ind w:firstLine="567"/>
        <w:jc w:val="both"/>
        <w:rPr>
          <w:rFonts w:ascii="Times New Roman" w:hAnsi="Times New Roman" w:cs="Times New Roman"/>
          <w:i/>
          <w:iCs/>
          <w:sz w:val="14"/>
          <w:szCs w:val="14"/>
          <w:highlight w:val="white"/>
        </w:rPr>
      </w:pPr>
      <w:r>
        <w:rPr>
          <w:rFonts w:ascii="Times New Roman" w:hAnsi="Times New Roman" w:eastAsia="Times New Roman" w:cs="Times New Roman"/>
          <w:i/>
          <w:iCs/>
          <w:sz w:val="16"/>
          <w:szCs w:val="16"/>
          <w:highlight w:val="white"/>
        </w:rPr>
        <w:t xml:space="preserve">В случае утраты лицом, с которым заключен Контракт, права на освобождение от уплаты НДС на основании Налогового кодекса Российской Федерации, цена Контракта остается неизменной и включает в себя все применимые налоги. </w:t>
      </w:r>
      <w:r>
        <w:rPr>
          <w:rFonts w:ascii="Times New Roman" w:hAnsi="Times New Roman" w:cs="Times New Roman"/>
          <w:i/>
          <w:iCs/>
          <w:sz w:val="14"/>
          <w:szCs w:val="14"/>
          <w:highlight w:val="white"/>
        </w:rPr>
      </w:r>
      <w:r>
        <w:rPr>
          <w:rFonts w:ascii="Times New Roman" w:hAnsi="Times New Roman" w:cs="Times New Roman"/>
          <w:i/>
          <w:iCs/>
          <w:sz w:val="14"/>
          <w:szCs w:val="14"/>
          <w:highlight w:val="white"/>
        </w:rPr>
      </w:r>
    </w:p>
    <w:p>
      <w:pPr>
        <w:pStyle w:val="921"/>
        <w:ind w:firstLine="567"/>
        <w:jc w:val="both"/>
        <w:rPr>
          <w:rFonts w:ascii="Tinos" w:hAnsi="Tinos"/>
          <w:i/>
          <w:iCs/>
          <w:sz w:val="14"/>
          <w:szCs w:val="14"/>
          <w:highlight w:val="white"/>
        </w:rPr>
      </w:pPr>
      <w:r>
        <w:rPr>
          <w:rFonts w:ascii="Times New Roman" w:hAnsi="Times New Roman" w:eastAsia="Times New Roman" w:cs="Times New Roman"/>
          <w:i/>
          <w:iCs/>
          <w:sz w:val="16"/>
          <w:szCs w:val="16"/>
          <w:highlight w:val="white"/>
        </w:rPr>
        <w:t xml:space="preserve">В случае изменения применяемой ставки НДС на основании Налогового кодекса Российской Федерации, цена Контракта остается неизменной и включает в себя все применимые налоги. </w:t>
      </w:r>
      <w:r>
        <w:rPr>
          <w:rFonts w:ascii="Tinos" w:hAnsi="Tinos"/>
          <w:i/>
          <w:iCs/>
          <w:sz w:val="14"/>
          <w:szCs w:val="14"/>
          <w:highlight w:val="white"/>
        </w:rPr>
      </w:r>
      <w:r>
        <w:rPr>
          <w:rFonts w:ascii="Tinos" w:hAnsi="Tinos"/>
          <w:i/>
          <w:iCs/>
          <w:sz w:val="14"/>
          <w:szCs w:val="14"/>
          <w:highlight w:val="white"/>
        </w:rPr>
      </w:r>
    </w:p>
    <w:p>
      <w:pPr>
        <w:pStyle w:val="918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right"/>
      <w:pPr>
        <w:ind w:left="180" w:hanging="180"/>
        <w:tabs>
          <w:tab w:val="num" w:pos="180" w:leader="none"/>
        </w:tabs>
      </w:pPr>
      <w:rPr>
        <w:rFonts w:cs="Times New Roman"/>
        <w:sz w:val="24"/>
        <w:szCs w:val="24"/>
      </w:rPr>
    </w:lvl>
    <w:lvl w:ilvl="1">
      <w:start w:val="1"/>
      <w:numFmt w:val="decimal"/>
      <w:isLgl w:val="false"/>
      <w:suff w:val="tab"/>
      <w:lvlText w:val="Форма %2."/>
      <w:lvlJc w:val="left"/>
      <w:pPr>
        <w:ind w:left="1211" w:hanging="360"/>
        <w:tabs>
          <w:tab w:val="num" w:pos="1931" w:leader="none"/>
        </w:tabs>
      </w:pPr>
      <w:rPr>
        <w:rFonts w:ascii="Times New Roman" w:hAnsi="Times New Roman" w:cs="Times New Roman"/>
        <w:b/>
        <w:i w:val="0"/>
        <w:sz w:val="26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  <w:b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  <w:rPr>
        <w:rFonts w:cs="Times New Roman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80" w:hanging="360"/>
        <w:tabs>
          <w:tab w:val="num" w:pos="2880" w:leader="none"/>
        </w:tabs>
      </w:pPr>
      <w:rPr>
        <w:rFonts w:cs="Times New Roman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decimal"/>
      <w:isLgl/>
      <w:suff w:val="tab"/>
      <w:lvlText w:val="%1.%2"/>
      <w:lvlJc w:val="left"/>
      <w:pPr>
        <w:ind w:left="570" w:hanging="570"/>
      </w:pPr>
    </w:lvl>
    <w:lvl w:ilvl="2">
      <w:start w:val="1"/>
      <w:numFmt w:val="decimal"/>
      <w:isLgl/>
      <w:suff w:val="tab"/>
      <w:lvlText w:val="%1.%2.%3"/>
      <w:lvlJc w:val="left"/>
      <w:pPr>
        <w:ind w:left="1429" w:hanging="720"/>
      </w:pPr>
    </w:lvl>
    <w:lvl w:ilvl="3">
      <w:start w:val="1"/>
      <w:numFmt w:val="decimal"/>
      <w:isLgl/>
      <w:suff w:val="tab"/>
      <w:lvlText w:val="%1.%2.%3.%4"/>
      <w:lvlJc w:val="left"/>
      <w:pPr>
        <w:ind w:left="1429" w:hanging="720"/>
      </w:pPr>
    </w:lvl>
    <w:lvl w:ilvl="4">
      <w:start w:val="1"/>
      <w:numFmt w:val="decimal"/>
      <w:isLgl/>
      <w:suff w:val="tab"/>
      <w:lvlText w:val="%1.%2.%3.%4.%5"/>
      <w:lvlJc w:val="left"/>
      <w:pPr>
        <w:ind w:left="1789" w:hanging="1080"/>
      </w:pPr>
    </w:lvl>
    <w:lvl w:ilvl="5">
      <w:start w:val="1"/>
      <w:numFmt w:val="decimal"/>
      <w:isLgl/>
      <w:suff w:val="tab"/>
      <w:lvlText w:val="%1.%2.%3.%4.%5.%6"/>
      <w:lvlJc w:val="left"/>
      <w:pPr>
        <w:ind w:left="1789" w:hanging="1080"/>
      </w:pPr>
    </w:lvl>
    <w:lvl w:ilvl="6">
      <w:start w:val="1"/>
      <w:numFmt w:val="decimal"/>
      <w:isLgl/>
      <w:suff w:val="tab"/>
      <w:lvlText w:val="%1.%2.%3.%4.%5.%6.%7"/>
      <w:lvlJc w:val="left"/>
      <w:pPr>
        <w:ind w:left="2149" w:hanging="1440"/>
      </w:pPr>
    </w:lvl>
    <w:lvl w:ilvl="7">
      <w:start w:val="1"/>
      <w:numFmt w:val="decimal"/>
      <w:isLgl/>
      <w:suff w:val="tab"/>
      <w:lvlText w:val="%1.%2.%3.%4.%5.%6.%7.%8"/>
      <w:lvlJc w:val="left"/>
      <w:pPr>
        <w:ind w:left="2149" w:hanging="1440"/>
      </w:pPr>
    </w:lvl>
    <w:lvl w:ilvl="8">
      <w:start w:val="1"/>
      <w:numFmt w:val="decimal"/>
      <w:isLgl/>
      <w:suff w:val="tab"/>
      <w:lvlText w:val="%1.%2.%3.%4.%5.%6.%7.%8.%9"/>
      <w:lvlJc w:val="left"/>
      <w:pPr>
        <w:ind w:left="2509" w:hanging="180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880" w:hanging="360"/>
        <w:tabs>
          <w:tab w:val="num" w:pos="2880" w:leader="none"/>
        </w:tabs>
      </w:pPr>
      <w:rPr>
        <w:rFonts w:cs="Times New Roman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"/>
      <w:lvlJc w:val="left"/>
      <w:pPr>
        <w:ind w:left="-68" w:hanging="360"/>
      </w:pPr>
    </w:lvl>
    <w:lvl w:ilvl="2">
      <w:start w:val="1"/>
      <w:numFmt w:val="decimal"/>
      <w:isLgl w:val="false"/>
      <w:suff w:val="tab"/>
      <w:lvlText w:val="%1.%2.%3"/>
      <w:lvlJc w:val="left"/>
      <w:pPr>
        <w:ind w:left="-136" w:hanging="720"/>
      </w:pPr>
    </w:lvl>
    <w:lvl w:ilvl="3">
      <w:start w:val="1"/>
      <w:numFmt w:val="decimal"/>
      <w:isLgl w:val="false"/>
      <w:suff w:val="tab"/>
      <w:lvlText w:val="%1.%2.%3.%4"/>
      <w:lvlJc w:val="left"/>
      <w:pPr>
        <w:ind w:left="-564" w:hanging="720"/>
      </w:pPr>
    </w:lvl>
    <w:lvl w:ilvl="4">
      <w:start w:val="1"/>
      <w:numFmt w:val="decimal"/>
      <w:isLgl w:val="false"/>
      <w:suff w:val="tab"/>
      <w:lvlText w:val="%1.%2.%3.%4.%5"/>
      <w:lvlJc w:val="left"/>
      <w:pPr>
        <w:ind w:left="-632" w:hanging="1080"/>
      </w:pPr>
    </w:lvl>
    <w:lvl w:ilvl="5">
      <w:start w:val="1"/>
      <w:numFmt w:val="decimal"/>
      <w:isLgl w:val="false"/>
      <w:suff w:val="tab"/>
      <w:lvlText w:val="%1.%2.%3.%4.%5.%6"/>
      <w:lvlJc w:val="left"/>
      <w:pPr>
        <w:ind w:left="-1060" w:hanging="1080"/>
      </w:pPr>
    </w:lvl>
    <w:lvl w:ilvl="6">
      <w:start w:val="1"/>
      <w:numFmt w:val="decimal"/>
      <w:isLgl w:val="false"/>
      <w:suff w:val="tab"/>
      <w:lvlText w:val="%1.%2.%3.%4.%5.%6.%7"/>
      <w:lvlJc w:val="left"/>
      <w:pPr>
        <w:ind w:left="-1128" w:hanging="1440"/>
      </w:pPr>
    </w:lvl>
    <w:lvl w:ilvl="7">
      <w:start w:val="1"/>
      <w:numFmt w:val="decimal"/>
      <w:isLgl w:val="false"/>
      <w:suff w:val="tab"/>
      <w:lvlText w:val="%1.%2.%3.%4.%5.%6.%7.%8"/>
      <w:lvlJc w:val="left"/>
      <w:pPr>
        <w:ind w:left="-1556" w:hanging="1440"/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-1624" w:hanging="1800"/>
      </w:pPr>
    </w:lvl>
  </w:abstractNum>
  <w:abstractNum w:abstractNumId="5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936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9">
    <w:name w:val="Heading 1 Char"/>
    <w:basedOn w:val="725"/>
    <w:link w:val="716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00">
    <w:name w:val="Heading 2 Char"/>
    <w:basedOn w:val="725"/>
    <w:link w:val="717"/>
    <w:uiPriority w:val="9"/>
    <w:rPr>
      <w:rFonts w:ascii="Liberation Sans" w:hAnsi="Liberation Sans" w:eastAsia="Liberation Sans" w:cs="Liberation Sans"/>
      <w:sz w:val="34"/>
    </w:rPr>
  </w:style>
  <w:style w:type="character" w:styleId="701">
    <w:name w:val="Heading 3 Char"/>
    <w:basedOn w:val="725"/>
    <w:link w:val="718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02">
    <w:name w:val="Heading 4 Char"/>
    <w:basedOn w:val="725"/>
    <w:link w:val="71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03">
    <w:name w:val="Heading 5 Char"/>
    <w:basedOn w:val="725"/>
    <w:link w:val="720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04">
    <w:name w:val="Heading 7 Char"/>
    <w:basedOn w:val="725"/>
    <w:link w:val="72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05">
    <w:name w:val="Heading 8 Char"/>
    <w:basedOn w:val="725"/>
    <w:link w:val="72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06">
    <w:name w:val="Heading 9 Char"/>
    <w:basedOn w:val="725"/>
    <w:link w:val="724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07">
    <w:name w:val="Title Char"/>
    <w:basedOn w:val="725"/>
    <w:link w:val="900"/>
    <w:uiPriority w:val="10"/>
    <w:rPr>
      <w:sz w:val="48"/>
      <w:szCs w:val="48"/>
    </w:rPr>
  </w:style>
  <w:style w:type="character" w:styleId="708">
    <w:name w:val="Subtitle Char"/>
    <w:basedOn w:val="725"/>
    <w:link w:val="910"/>
    <w:uiPriority w:val="11"/>
    <w:rPr>
      <w:sz w:val="24"/>
      <w:szCs w:val="24"/>
    </w:rPr>
  </w:style>
  <w:style w:type="character" w:styleId="709">
    <w:name w:val="Quote Char"/>
    <w:link w:val="739"/>
    <w:uiPriority w:val="29"/>
    <w:rPr>
      <w:i/>
    </w:rPr>
  </w:style>
  <w:style w:type="character" w:styleId="710">
    <w:name w:val="Intense Quote Char"/>
    <w:link w:val="741"/>
    <w:uiPriority w:val="30"/>
    <w:rPr>
      <w:i/>
    </w:rPr>
  </w:style>
  <w:style w:type="character" w:styleId="711">
    <w:name w:val="Header Char"/>
    <w:basedOn w:val="725"/>
    <w:link w:val="914"/>
    <w:uiPriority w:val="99"/>
  </w:style>
  <w:style w:type="character" w:styleId="712">
    <w:name w:val="Footer Char"/>
    <w:basedOn w:val="725"/>
    <w:link w:val="915"/>
    <w:uiPriority w:val="99"/>
  </w:style>
  <w:style w:type="character" w:styleId="713">
    <w:name w:val="Caption Char"/>
    <w:basedOn w:val="725"/>
    <w:link w:val="745"/>
    <w:uiPriority w:val="35"/>
    <w:rPr>
      <w:b/>
      <w:bCs/>
      <w:color w:val="4f81bd" w:themeColor="accent1"/>
      <w:sz w:val="18"/>
      <w:szCs w:val="18"/>
    </w:rPr>
  </w:style>
  <w:style w:type="character" w:styleId="714">
    <w:name w:val="Endnote Text Char"/>
    <w:link w:val="873"/>
    <w:uiPriority w:val="99"/>
    <w:rPr>
      <w:sz w:val="20"/>
    </w:rPr>
  </w:style>
  <w:style w:type="paragraph" w:styleId="715" w:default="1">
    <w:name w:val="Normal"/>
    <w:qFormat/>
    <w:pPr>
      <w:spacing w:after="160" w:line="259" w:lineRule="auto"/>
    </w:pPr>
    <w:rPr>
      <w:rFonts w:cs="Calibri"/>
      <w:color w:val="00000a"/>
      <w:sz w:val="22"/>
      <w:szCs w:val="22"/>
      <w:lang w:eastAsia="en-US"/>
    </w:rPr>
  </w:style>
  <w:style w:type="paragraph" w:styleId="716">
    <w:name w:val="Heading 1"/>
    <w:basedOn w:val="902"/>
    <w:link w:val="728"/>
    <w:pPr>
      <w:widowControl w:val="off"/>
      <w:outlineLvl w:val="0"/>
    </w:pPr>
    <w:rPr>
      <w:rFonts w:ascii="Calibri" w:hAnsi="Calibri" w:eastAsia="Calibri" w:cs="Times New Roman"/>
      <w:sz w:val="22"/>
      <w:szCs w:val="20"/>
      <w:lang w:eastAsia="ru-RU"/>
    </w:rPr>
  </w:style>
  <w:style w:type="paragraph" w:styleId="717">
    <w:name w:val="Heading 2"/>
    <w:basedOn w:val="902"/>
    <w:link w:val="729"/>
    <w:pPr>
      <w:widowControl w:val="off"/>
      <w:outlineLvl w:val="1"/>
    </w:pPr>
    <w:rPr>
      <w:rFonts w:ascii="Calibri" w:hAnsi="Calibri" w:eastAsia="Calibri" w:cs="Times New Roman"/>
      <w:sz w:val="22"/>
      <w:szCs w:val="20"/>
      <w:lang w:eastAsia="ru-RU"/>
    </w:rPr>
  </w:style>
  <w:style w:type="paragraph" w:styleId="718">
    <w:name w:val="Heading 3"/>
    <w:basedOn w:val="902"/>
    <w:link w:val="730"/>
    <w:pPr>
      <w:widowControl w:val="off"/>
      <w:outlineLvl w:val="2"/>
    </w:pPr>
    <w:rPr>
      <w:rFonts w:ascii="Calibri" w:hAnsi="Calibri" w:eastAsia="Calibri" w:cs="Times New Roman"/>
      <w:sz w:val="22"/>
      <w:szCs w:val="20"/>
      <w:lang w:eastAsia="ru-RU"/>
    </w:rPr>
  </w:style>
  <w:style w:type="paragraph" w:styleId="719">
    <w:name w:val="Heading 4"/>
    <w:basedOn w:val="715"/>
    <w:next w:val="715"/>
    <w:link w:val="73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0">
    <w:name w:val="Heading 5"/>
    <w:basedOn w:val="715"/>
    <w:next w:val="715"/>
    <w:link w:val="73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21">
    <w:name w:val="Heading 6"/>
    <w:basedOn w:val="715"/>
    <w:link w:val="892"/>
    <w:qFormat/>
    <w:pPr>
      <w:jc w:val="center"/>
      <w:keepNext/>
      <w:spacing w:after="0" w:line="288" w:lineRule="auto"/>
      <w:outlineLvl w:val="5"/>
    </w:pPr>
    <w:rPr>
      <w:rFonts w:ascii="Arial" w:hAnsi="Arial" w:eastAsia="Times New Roman" w:cs="Times New Roman"/>
      <w:b/>
      <w:spacing w:val="4"/>
      <w:szCs w:val="20"/>
      <w:lang w:eastAsia="ar-SA"/>
    </w:rPr>
  </w:style>
  <w:style w:type="paragraph" w:styleId="722">
    <w:name w:val="Heading 7"/>
    <w:basedOn w:val="715"/>
    <w:next w:val="715"/>
    <w:link w:val="73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23">
    <w:name w:val="Heading 8"/>
    <w:basedOn w:val="715"/>
    <w:next w:val="715"/>
    <w:link w:val="73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24">
    <w:name w:val="Heading 9"/>
    <w:basedOn w:val="715"/>
    <w:next w:val="715"/>
    <w:link w:val="73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5" w:default="1">
    <w:name w:val="Default Paragraph Font"/>
    <w:uiPriority w:val="1"/>
    <w:semiHidden/>
    <w:unhideWhenUsed/>
  </w:style>
  <w:style w:type="table" w:styleId="7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7" w:default="1">
    <w:name w:val="No List"/>
    <w:uiPriority w:val="99"/>
    <w:semiHidden/>
    <w:unhideWhenUsed/>
  </w:style>
  <w:style w:type="character" w:styleId="728" w:customStyle="1">
    <w:name w:val="Заголовок 1 Знак"/>
    <w:basedOn w:val="725"/>
    <w:link w:val="716"/>
    <w:uiPriority w:val="9"/>
    <w:rPr>
      <w:rFonts w:ascii="Arial" w:hAnsi="Arial" w:eastAsia="Arial" w:cs="Arial"/>
      <w:sz w:val="40"/>
      <w:szCs w:val="40"/>
    </w:rPr>
  </w:style>
  <w:style w:type="character" w:styleId="729" w:customStyle="1">
    <w:name w:val="Заголовок 2 Знак"/>
    <w:basedOn w:val="725"/>
    <w:link w:val="717"/>
    <w:uiPriority w:val="9"/>
    <w:rPr>
      <w:rFonts w:ascii="Arial" w:hAnsi="Arial" w:eastAsia="Arial" w:cs="Arial"/>
      <w:sz w:val="34"/>
    </w:rPr>
  </w:style>
  <w:style w:type="character" w:styleId="730" w:customStyle="1">
    <w:name w:val="Заголовок 3 Знак"/>
    <w:basedOn w:val="725"/>
    <w:link w:val="718"/>
    <w:uiPriority w:val="9"/>
    <w:rPr>
      <w:rFonts w:ascii="Arial" w:hAnsi="Arial" w:eastAsia="Arial" w:cs="Arial"/>
      <w:sz w:val="30"/>
      <w:szCs w:val="30"/>
    </w:rPr>
  </w:style>
  <w:style w:type="character" w:styleId="731" w:customStyle="1">
    <w:name w:val="Заголовок 4 Знак"/>
    <w:basedOn w:val="725"/>
    <w:link w:val="719"/>
    <w:uiPriority w:val="9"/>
    <w:rPr>
      <w:rFonts w:ascii="Arial" w:hAnsi="Arial" w:eastAsia="Arial" w:cs="Arial"/>
      <w:b/>
      <w:bCs/>
      <w:sz w:val="26"/>
      <w:szCs w:val="26"/>
    </w:rPr>
  </w:style>
  <w:style w:type="character" w:styleId="732" w:customStyle="1">
    <w:name w:val="Заголовок 5 Знак"/>
    <w:basedOn w:val="725"/>
    <w:link w:val="720"/>
    <w:uiPriority w:val="9"/>
    <w:rPr>
      <w:rFonts w:ascii="Arial" w:hAnsi="Arial" w:eastAsia="Arial" w:cs="Arial"/>
      <w:b/>
      <w:bCs/>
      <w:sz w:val="24"/>
      <w:szCs w:val="24"/>
    </w:rPr>
  </w:style>
  <w:style w:type="character" w:styleId="733" w:customStyle="1">
    <w:name w:val="Heading 6 Char"/>
    <w:basedOn w:val="725"/>
    <w:uiPriority w:val="9"/>
    <w:rPr>
      <w:rFonts w:ascii="Arial" w:hAnsi="Arial" w:eastAsia="Arial" w:cs="Arial"/>
      <w:b/>
      <w:bCs/>
      <w:sz w:val="22"/>
      <w:szCs w:val="22"/>
    </w:rPr>
  </w:style>
  <w:style w:type="character" w:styleId="734" w:customStyle="1">
    <w:name w:val="Заголовок 7 Знак"/>
    <w:basedOn w:val="725"/>
    <w:link w:val="72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5" w:customStyle="1">
    <w:name w:val="Заголовок 8 Знак"/>
    <w:basedOn w:val="725"/>
    <w:link w:val="723"/>
    <w:uiPriority w:val="9"/>
    <w:rPr>
      <w:rFonts w:ascii="Arial" w:hAnsi="Arial" w:eastAsia="Arial" w:cs="Arial"/>
      <w:i/>
      <w:iCs/>
      <w:sz w:val="22"/>
      <w:szCs w:val="22"/>
    </w:rPr>
  </w:style>
  <w:style w:type="character" w:styleId="736" w:customStyle="1">
    <w:name w:val="Заголовок 9 Знак"/>
    <w:basedOn w:val="725"/>
    <w:link w:val="724"/>
    <w:uiPriority w:val="9"/>
    <w:rPr>
      <w:rFonts w:ascii="Arial" w:hAnsi="Arial" w:eastAsia="Arial" w:cs="Arial"/>
      <w:i/>
      <w:iCs/>
      <w:sz w:val="21"/>
      <w:szCs w:val="21"/>
    </w:rPr>
  </w:style>
  <w:style w:type="character" w:styleId="737" w:customStyle="1">
    <w:name w:val="Название Знак"/>
    <w:basedOn w:val="725"/>
    <w:link w:val="900"/>
    <w:uiPriority w:val="10"/>
    <w:rPr>
      <w:sz w:val="48"/>
      <w:szCs w:val="48"/>
    </w:rPr>
  </w:style>
  <w:style w:type="character" w:styleId="738" w:customStyle="1">
    <w:name w:val="Подзаголовок Знак"/>
    <w:basedOn w:val="725"/>
    <w:link w:val="910"/>
    <w:uiPriority w:val="11"/>
    <w:rPr>
      <w:sz w:val="24"/>
      <w:szCs w:val="24"/>
    </w:rPr>
  </w:style>
  <w:style w:type="paragraph" w:styleId="739">
    <w:name w:val="Quote"/>
    <w:basedOn w:val="715"/>
    <w:next w:val="715"/>
    <w:link w:val="740"/>
    <w:uiPriority w:val="29"/>
    <w:qFormat/>
    <w:pPr>
      <w:ind w:left="720" w:right="720"/>
    </w:pPr>
    <w:rPr>
      <w:i/>
    </w:rPr>
  </w:style>
  <w:style w:type="character" w:styleId="740" w:customStyle="1">
    <w:name w:val="Цитата 2 Знак"/>
    <w:link w:val="739"/>
    <w:uiPriority w:val="29"/>
    <w:rPr>
      <w:i/>
    </w:rPr>
  </w:style>
  <w:style w:type="paragraph" w:styleId="741">
    <w:name w:val="Intense Quote"/>
    <w:basedOn w:val="715"/>
    <w:next w:val="715"/>
    <w:link w:val="74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 w:customStyle="1">
    <w:name w:val="Выделенная цитата Знак"/>
    <w:link w:val="741"/>
    <w:uiPriority w:val="30"/>
    <w:rPr>
      <w:i/>
    </w:rPr>
  </w:style>
  <w:style w:type="character" w:styleId="743" w:customStyle="1">
    <w:name w:val="Верхний колонтитул Знак1"/>
    <w:basedOn w:val="725"/>
    <w:link w:val="914"/>
    <w:uiPriority w:val="99"/>
  </w:style>
  <w:style w:type="character" w:styleId="744" w:customStyle="1">
    <w:name w:val="Нижний колонтитул Знак1"/>
    <w:basedOn w:val="725"/>
    <w:link w:val="915"/>
    <w:uiPriority w:val="99"/>
  </w:style>
  <w:style w:type="paragraph" w:styleId="745">
    <w:name w:val="Caption"/>
    <w:basedOn w:val="715"/>
    <w:next w:val="715"/>
    <w:link w:val="7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6" w:customStyle="1">
    <w:name w:val="Название объекта Знак"/>
    <w:basedOn w:val="725"/>
    <w:link w:val="745"/>
    <w:uiPriority w:val="35"/>
    <w:rPr>
      <w:b/>
      <w:bCs/>
      <w:color w:val="4f81bd" w:themeColor="accent1"/>
      <w:sz w:val="18"/>
      <w:szCs w:val="18"/>
    </w:rPr>
  </w:style>
  <w:style w:type="table" w:styleId="747" w:customStyle="1">
    <w:name w:val="Table Grid Light"/>
    <w:basedOn w:val="7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 w:customStyle="1">
    <w:name w:val="Plain Table 1"/>
    <w:basedOn w:val="726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 w:customStyle="1">
    <w:name w:val="Plain Table 2"/>
    <w:basedOn w:val="726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 w:customStyle="1">
    <w:name w:val="Plain Table 3"/>
    <w:basedOn w:val="7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 w:customStyle="1">
    <w:name w:val="Plain Table 4"/>
    <w:basedOn w:val="7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Plain Table 5"/>
    <w:basedOn w:val="726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1 Light"/>
    <w:basedOn w:val="726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2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2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2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2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2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2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2"/>
    <w:basedOn w:val="7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2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2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2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2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2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2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"/>
    <w:basedOn w:val="726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26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26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26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26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26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2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4"/>
    <w:basedOn w:val="726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26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26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26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26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26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2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 w:customStyle="1">
    <w:name w:val="Grid Table 5 Dark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2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6 Colorful"/>
    <w:basedOn w:val="726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26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2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26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2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26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2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 w:customStyle="1">
    <w:name w:val="Grid Table 7 Colorful"/>
    <w:basedOn w:val="726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26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26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26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26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26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2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"/>
    <w:basedOn w:val="726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26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26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26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26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26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26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2"/>
    <w:basedOn w:val="726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26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26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26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26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26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2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 w:customStyle="1">
    <w:name w:val="List Table 3"/>
    <w:basedOn w:val="7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26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26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26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26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26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2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"/>
    <w:basedOn w:val="726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26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26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26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26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26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2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5 Dark"/>
    <w:basedOn w:val="726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26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26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26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26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26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2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6 Colorful"/>
    <w:basedOn w:val="726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26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26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26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26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26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2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 w:customStyle="1">
    <w:name w:val="List Table 7 Colorful"/>
    <w:basedOn w:val="726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26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26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26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26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26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2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2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2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2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2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2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2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26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26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26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26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26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26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26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26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26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26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26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26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26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26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2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72" w:customStyle="1">
    <w:name w:val="Footnote Text Char"/>
    <w:uiPriority w:val="99"/>
    <w:rPr>
      <w:sz w:val="18"/>
    </w:rPr>
  </w:style>
  <w:style w:type="paragraph" w:styleId="873">
    <w:name w:val="endnote text"/>
    <w:basedOn w:val="715"/>
    <w:link w:val="874"/>
    <w:uiPriority w:val="99"/>
    <w:semiHidden/>
    <w:unhideWhenUsed/>
    <w:pPr>
      <w:spacing w:after="0" w:line="240" w:lineRule="auto"/>
    </w:pPr>
    <w:rPr>
      <w:sz w:val="20"/>
    </w:rPr>
  </w:style>
  <w:style w:type="character" w:styleId="874" w:customStyle="1">
    <w:name w:val="Текст концевой сноски Знак"/>
    <w:link w:val="873"/>
    <w:uiPriority w:val="99"/>
    <w:rPr>
      <w:sz w:val="20"/>
    </w:rPr>
  </w:style>
  <w:style w:type="character" w:styleId="875">
    <w:name w:val="endnote reference"/>
    <w:basedOn w:val="725"/>
    <w:uiPriority w:val="99"/>
    <w:semiHidden/>
    <w:unhideWhenUsed/>
    <w:rPr>
      <w:vertAlign w:val="superscript"/>
    </w:rPr>
  </w:style>
  <w:style w:type="paragraph" w:styleId="876">
    <w:name w:val="toc 1"/>
    <w:basedOn w:val="715"/>
    <w:next w:val="715"/>
    <w:uiPriority w:val="39"/>
    <w:unhideWhenUsed/>
    <w:pPr>
      <w:spacing w:after="57"/>
    </w:pPr>
  </w:style>
  <w:style w:type="paragraph" w:styleId="877">
    <w:name w:val="toc 2"/>
    <w:basedOn w:val="715"/>
    <w:next w:val="715"/>
    <w:uiPriority w:val="39"/>
    <w:unhideWhenUsed/>
    <w:pPr>
      <w:ind w:left="283"/>
      <w:spacing w:after="57"/>
    </w:pPr>
  </w:style>
  <w:style w:type="paragraph" w:styleId="878">
    <w:name w:val="toc 3"/>
    <w:basedOn w:val="715"/>
    <w:next w:val="715"/>
    <w:uiPriority w:val="39"/>
    <w:unhideWhenUsed/>
    <w:pPr>
      <w:ind w:left="567"/>
      <w:spacing w:after="57"/>
    </w:pPr>
  </w:style>
  <w:style w:type="paragraph" w:styleId="879">
    <w:name w:val="toc 4"/>
    <w:basedOn w:val="715"/>
    <w:next w:val="715"/>
    <w:uiPriority w:val="39"/>
    <w:unhideWhenUsed/>
    <w:pPr>
      <w:ind w:left="850"/>
      <w:spacing w:after="57"/>
    </w:pPr>
  </w:style>
  <w:style w:type="paragraph" w:styleId="880">
    <w:name w:val="toc 5"/>
    <w:basedOn w:val="715"/>
    <w:next w:val="715"/>
    <w:uiPriority w:val="39"/>
    <w:unhideWhenUsed/>
    <w:pPr>
      <w:ind w:left="1134"/>
      <w:spacing w:after="57"/>
    </w:pPr>
  </w:style>
  <w:style w:type="paragraph" w:styleId="881">
    <w:name w:val="toc 6"/>
    <w:basedOn w:val="715"/>
    <w:next w:val="715"/>
    <w:uiPriority w:val="39"/>
    <w:unhideWhenUsed/>
    <w:pPr>
      <w:ind w:left="1417"/>
      <w:spacing w:after="57"/>
    </w:pPr>
  </w:style>
  <w:style w:type="paragraph" w:styleId="882">
    <w:name w:val="toc 7"/>
    <w:basedOn w:val="715"/>
    <w:next w:val="715"/>
    <w:uiPriority w:val="39"/>
    <w:unhideWhenUsed/>
    <w:pPr>
      <w:ind w:left="1701"/>
      <w:spacing w:after="57"/>
    </w:pPr>
  </w:style>
  <w:style w:type="paragraph" w:styleId="883">
    <w:name w:val="toc 8"/>
    <w:basedOn w:val="715"/>
    <w:next w:val="715"/>
    <w:uiPriority w:val="39"/>
    <w:unhideWhenUsed/>
    <w:pPr>
      <w:ind w:left="1984"/>
      <w:spacing w:after="57"/>
    </w:pPr>
  </w:style>
  <w:style w:type="paragraph" w:styleId="884">
    <w:name w:val="toc 9"/>
    <w:basedOn w:val="715"/>
    <w:next w:val="715"/>
    <w:uiPriority w:val="39"/>
    <w:unhideWhenUsed/>
    <w:pPr>
      <w:ind w:left="2268"/>
      <w:spacing w:after="57"/>
    </w:pPr>
  </w:style>
  <w:style w:type="paragraph" w:styleId="885">
    <w:name w:val="TOC Heading"/>
    <w:uiPriority w:val="39"/>
    <w:unhideWhenUsed/>
  </w:style>
  <w:style w:type="paragraph" w:styleId="886">
    <w:name w:val="table of figures"/>
    <w:basedOn w:val="715"/>
    <w:next w:val="715"/>
    <w:uiPriority w:val="99"/>
    <w:unhideWhenUsed/>
    <w:pPr>
      <w:spacing w:after="0"/>
    </w:pPr>
  </w:style>
  <w:style w:type="character" w:styleId="887" w:customStyle="1">
    <w:name w:val="Интернет-ссылка"/>
    <w:basedOn w:val="725"/>
    <w:uiPriority w:val="99"/>
    <w:unhideWhenUsed/>
    <w:rPr>
      <w:color w:val="0000ff" w:themeColor="hyperlink"/>
      <w:u w:val="single"/>
    </w:rPr>
  </w:style>
  <w:style w:type="character" w:styleId="888">
    <w:name w:val="FollowedHyperlink"/>
    <w:uiPriority w:val="99"/>
    <w:qFormat/>
    <w:rPr>
      <w:color w:val="800080"/>
      <w:u w:val="single"/>
    </w:rPr>
  </w:style>
  <w:style w:type="character" w:styleId="889" w:customStyle="1">
    <w:name w:val="Текст выноски Знак"/>
    <w:uiPriority w:val="99"/>
    <w:semiHidden/>
    <w:qFormat/>
    <w:rPr>
      <w:rFonts w:ascii="Tahoma" w:hAnsi="Tahoma" w:cs="Tahoma"/>
      <w:sz w:val="16"/>
      <w:szCs w:val="16"/>
      <w:lang w:eastAsia="en-US"/>
    </w:rPr>
  </w:style>
  <w:style w:type="character" w:styleId="890" w:customStyle="1">
    <w:name w:val="apple-converted-space"/>
    <w:basedOn w:val="725"/>
    <w:uiPriority w:val="99"/>
    <w:qFormat/>
  </w:style>
  <w:style w:type="character" w:styleId="891" w:customStyle="1">
    <w:name w:val="js-phone-number"/>
    <w:basedOn w:val="725"/>
    <w:uiPriority w:val="99"/>
    <w:qFormat/>
  </w:style>
  <w:style w:type="character" w:styleId="892" w:customStyle="1">
    <w:name w:val="Заголовок 6 Знак"/>
    <w:basedOn w:val="725"/>
    <w:link w:val="721"/>
    <w:qFormat/>
    <w:rPr>
      <w:rFonts w:ascii="Arial" w:hAnsi="Arial" w:eastAsia="Times New Roman"/>
      <w:b/>
      <w:spacing w:val="4"/>
      <w:sz w:val="22"/>
      <w:lang w:eastAsia="ar-SA"/>
    </w:rPr>
  </w:style>
  <w:style w:type="character" w:styleId="893" w:customStyle="1">
    <w:name w:val="ListLabel 1"/>
    <w:qFormat/>
    <w:rPr>
      <w:rFonts w:cs="Times New Roman"/>
      <w:b w:val="0"/>
      <w:i w:val="0"/>
      <w:color w:val="00000a"/>
    </w:rPr>
  </w:style>
  <w:style w:type="character" w:styleId="894" w:customStyle="1">
    <w:name w:val="Символ нумерации"/>
    <w:qFormat/>
  </w:style>
  <w:style w:type="character" w:styleId="895" w:customStyle="1">
    <w:name w:val="Верхний колонтитул Знак"/>
    <w:basedOn w:val="725"/>
    <w:uiPriority w:val="99"/>
    <w:qFormat/>
    <w:rPr>
      <w:rFonts w:cs="Calibri"/>
      <w:color w:val="00000a"/>
      <w:sz w:val="22"/>
      <w:szCs w:val="22"/>
      <w:lang w:eastAsia="en-US"/>
    </w:rPr>
  </w:style>
  <w:style w:type="character" w:styleId="896" w:customStyle="1">
    <w:name w:val="Нижний колонтитул Знак"/>
    <w:basedOn w:val="725"/>
    <w:uiPriority w:val="99"/>
    <w:qFormat/>
    <w:rPr>
      <w:rFonts w:cs="Calibri"/>
      <w:color w:val="00000a"/>
      <w:sz w:val="22"/>
      <w:szCs w:val="22"/>
      <w:lang w:eastAsia="en-US"/>
    </w:rPr>
  </w:style>
  <w:style w:type="paragraph" w:styleId="897" w:customStyle="1">
    <w:name w:val="Заголовок"/>
    <w:basedOn w:val="715"/>
    <w:next w:val="898"/>
    <w:qFormat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898">
    <w:name w:val="Body Text"/>
    <w:basedOn w:val="715"/>
    <w:pPr>
      <w:spacing w:after="140" w:line="288" w:lineRule="auto"/>
    </w:pPr>
  </w:style>
  <w:style w:type="paragraph" w:styleId="899">
    <w:name w:val="List"/>
    <w:basedOn w:val="898"/>
    <w:rPr>
      <w:rFonts w:cs="Mangal"/>
    </w:rPr>
  </w:style>
  <w:style w:type="paragraph" w:styleId="900">
    <w:name w:val="Title"/>
    <w:basedOn w:val="715"/>
    <w:link w:val="737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01">
    <w:name w:val="index heading"/>
    <w:basedOn w:val="715"/>
    <w:qFormat/>
    <w:pPr>
      <w:suppressLineNumbers/>
    </w:pPr>
    <w:rPr>
      <w:rFonts w:cs="Mangal"/>
    </w:rPr>
  </w:style>
  <w:style w:type="paragraph" w:styleId="902" w:customStyle="1">
    <w:name w:val="Заглавие"/>
    <w:basedOn w:val="904"/>
  </w:style>
  <w:style w:type="paragraph" w:styleId="903" w:customStyle="1">
    <w:name w:val="Название1"/>
    <w:basedOn w:val="715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904" w:customStyle="1">
    <w:name w:val="Заголовок1"/>
    <w:basedOn w:val="715"/>
    <w:qFormat/>
    <w:pPr>
      <w:keepNext/>
      <w:spacing w:before="240" w:after="120"/>
    </w:pPr>
    <w:rPr>
      <w:rFonts w:ascii="Liberation Sans" w:hAnsi="Liberation Sans" w:eastAsia="Arial Unicode MS" w:cs="Mangal"/>
      <w:sz w:val="28"/>
      <w:szCs w:val="28"/>
    </w:rPr>
  </w:style>
  <w:style w:type="paragraph" w:styleId="905" w:customStyle="1">
    <w:name w:val="Основной текст 21"/>
    <w:basedOn w:val="715"/>
    <w:uiPriority w:val="99"/>
    <w:qFormat/>
    <w:pPr>
      <w:jc w:val="both"/>
      <w:spacing w:after="0" w:line="240" w:lineRule="auto"/>
      <w:widowControl w:val="off"/>
    </w:pPr>
    <w:rPr>
      <w:rFonts w:ascii="Arial" w:hAnsi="Arial" w:eastAsia="Times New Roman" w:cs="Arial"/>
      <w:sz w:val="18"/>
      <w:szCs w:val="18"/>
      <w:lang w:eastAsia="ru-RU"/>
    </w:rPr>
  </w:style>
  <w:style w:type="paragraph" w:styleId="906">
    <w:name w:val="Balloon Text"/>
    <w:basedOn w:val="715"/>
    <w:uiPriority w:val="99"/>
    <w:semiHidden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07">
    <w:name w:val="Normal (Web)"/>
    <w:basedOn w:val="715"/>
    <w:uiPriority w:val="99"/>
    <w:qFormat/>
    <w:pPr>
      <w:spacing w:beforeAutospacing="1" w:afterAutospacing="1" w:line="240" w:lineRule="auto"/>
    </w:pPr>
    <w:rPr>
      <w:sz w:val="24"/>
      <w:szCs w:val="24"/>
      <w:lang w:eastAsia="ru-RU"/>
    </w:rPr>
  </w:style>
  <w:style w:type="paragraph" w:styleId="908">
    <w:name w:val="List Paragraph"/>
    <w:basedOn w:val="715"/>
    <w:uiPriority w:val="34"/>
    <w:qFormat/>
    <w:pPr>
      <w:contextualSpacing/>
      <w:ind w:left="720"/>
    </w:pPr>
    <w:rPr>
      <w:rFonts w:cs="Times New Roman"/>
    </w:rPr>
  </w:style>
  <w:style w:type="paragraph" w:styleId="909" w:customStyle="1">
    <w:name w:val="Блочная цитата"/>
    <w:basedOn w:val="715"/>
    <w:qFormat/>
  </w:style>
  <w:style w:type="paragraph" w:styleId="910">
    <w:name w:val="Subtitle"/>
    <w:basedOn w:val="904"/>
    <w:link w:val="738"/>
  </w:style>
  <w:style w:type="paragraph" w:styleId="911" w:customStyle="1">
    <w:name w:val="Содержимое таблицы"/>
    <w:basedOn w:val="715"/>
    <w:qFormat/>
  </w:style>
  <w:style w:type="paragraph" w:styleId="912" w:customStyle="1">
    <w:name w:val="Заголовок таблицы"/>
    <w:basedOn w:val="911"/>
    <w:qFormat/>
  </w:style>
  <w:style w:type="paragraph" w:styleId="913">
    <w:name w:val="No Spacing"/>
    <w:uiPriority w:val="1"/>
    <w:qFormat/>
    <w:rPr>
      <w:rFonts w:asciiTheme="minorHAnsi" w:hAnsiTheme="minorHAnsi" w:eastAsiaTheme="minorHAnsi" w:cstheme="minorBidi"/>
      <w:color w:val="00000a"/>
      <w:sz w:val="22"/>
      <w:szCs w:val="22"/>
      <w:lang w:eastAsia="en-US"/>
    </w:rPr>
  </w:style>
  <w:style w:type="paragraph" w:styleId="914">
    <w:name w:val="Header"/>
    <w:basedOn w:val="715"/>
    <w:link w:val="743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paragraph" w:styleId="915">
    <w:name w:val="Footer"/>
    <w:basedOn w:val="715"/>
    <w:link w:val="74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table" w:styleId="916">
    <w:name w:val="Table Grid"/>
    <w:basedOn w:val="726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17">
    <w:name w:val="Hyperlink"/>
    <w:basedOn w:val="725"/>
    <w:uiPriority w:val="99"/>
    <w:unhideWhenUsed/>
    <w:rPr>
      <w:color w:val="0000ff" w:themeColor="hyperlink"/>
      <w:u w:val="single"/>
    </w:rPr>
  </w:style>
  <w:style w:type="paragraph" w:styleId="918">
    <w:name w:val="footnote text"/>
    <w:basedOn w:val="715"/>
    <w:link w:val="91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19" w:customStyle="1">
    <w:name w:val="Текст сноски Знак"/>
    <w:basedOn w:val="725"/>
    <w:link w:val="918"/>
    <w:uiPriority w:val="99"/>
    <w:semiHidden/>
    <w:rPr>
      <w:rFonts w:cs="Calibri"/>
      <w:color w:val="00000a"/>
      <w:lang w:eastAsia="en-US"/>
    </w:rPr>
  </w:style>
  <w:style w:type="character" w:styleId="920">
    <w:name w:val="footnote reference"/>
    <w:uiPriority w:val="99"/>
    <w:unhideWhenUsed/>
    <w:rPr>
      <w:vertAlign w:val="superscript"/>
    </w:rPr>
  </w:style>
  <w:style w:type="paragraph" w:styleId="921" w:customStyle="1">
    <w:name w:val="Standard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Liberation Serif" w:hAnsi="Liberation Serif" w:eastAsia="Droid Sans" w:cs="Droid Sans"/>
      <w:sz w:val="24"/>
      <w:szCs w:val="24"/>
      <w:lang w:eastAsia="zh-CN" w:bidi="hi-IN"/>
    </w:rPr>
  </w:style>
  <w:style w:type="table" w:styleId="922" w:customStyle="1">
    <w:name w:val="Сетка таблицы1"/>
    <w:basedOn w:val="726"/>
    <w:next w:val="916"/>
    <w:uiPriority w:val="3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3" w:customStyle="1">
    <w:name w:val="Сетка таблицы21"/>
    <w:basedOn w:val="726"/>
    <w:next w:val="916"/>
    <w:uiPriority w:val="59"/>
    <w:rPr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924" w:customStyle="1">
    <w:name w:val="Сетка таблицы2"/>
    <w:basedOn w:val="726"/>
    <w:next w:val="916"/>
    <w:uiPriority w:val="59"/>
    <w:rPr>
      <w:rFonts w:cs="Calibr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5" w:customStyle="1">
    <w:name w:val="font5"/>
    <w:basedOn w:val="71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ff0000"/>
      <w:sz w:val="20"/>
      <w:szCs w:val="20"/>
      <w:lang w:eastAsia="ru-RU"/>
    </w:rPr>
  </w:style>
  <w:style w:type="paragraph" w:styleId="926" w:customStyle="1">
    <w:name w:val="xl65"/>
    <w:basedOn w:val="71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sz w:val="28"/>
      <w:szCs w:val="28"/>
      <w:lang w:eastAsia="ru-RU"/>
    </w:rPr>
  </w:style>
  <w:style w:type="paragraph" w:styleId="927" w:customStyle="1">
    <w:name w:val="xl66"/>
    <w:basedOn w:val="715"/>
    <w:pPr>
      <w:jc w:val="center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b/>
      <w:bCs/>
      <w:color w:val="auto"/>
      <w:sz w:val="28"/>
      <w:szCs w:val="28"/>
      <w:lang w:eastAsia="ru-RU"/>
    </w:rPr>
  </w:style>
  <w:style w:type="paragraph" w:styleId="928" w:customStyle="1">
    <w:name w:val="xl67"/>
    <w:basedOn w:val="715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29" w:customStyle="1">
    <w:name w:val="xl68"/>
    <w:basedOn w:val="715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30" w:customStyle="1">
    <w:name w:val="xl69"/>
    <w:basedOn w:val="715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31" w:customStyle="1">
    <w:name w:val="xl70"/>
    <w:basedOn w:val="715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32" w:customStyle="1">
    <w:name w:val="xl71"/>
    <w:basedOn w:val="715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33" w:customStyle="1">
    <w:name w:val="xl72"/>
    <w:basedOn w:val="715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34" w:customStyle="1">
    <w:name w:val="xl73"/>
    <w:basedOn w:val="715"/>
    <w:pPr>
      <w:jc w:val="center"/>
      <w:spacing w:before="100" w:beforeAutospacing="1" w:after="100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35" w:customStyle="1">
    <w:name w:val="xl74"/>
    <w:basedOn w:val="715"/>
    <w:pPr>
      <w:jc w:val="center"/>
      <w:spacing w:before="100" w:beforeAutospacing="1" w:after="100" w:afterAutospacing="1" w:line="240" w:lineRule="auto"/>
      <w:pBdr>
        <w:left w:val="single" w:color="000000" w:sz="4" w:space="0"/>
        <w:bottom w:val="single" w:color="8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36" w:customStyle="1">
    <w:name w:val="xl75"/>
    <w:basedOn w:val="715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color w:val="auto"/>
      <w:sz w:val="24"/>
      <w:szCs w:val="24"/>
      <w:lang w:eastAsia="ru-RU"/>
    </w:rPr>
  </w:style>
  <w:style w:type="paragraph" w:styleId="937" w:customStyle="1">
    <w:name w:val="xl76"/>
    <w:basedOn w:val="715"/>
    <w:pPr>
      <w:jc w:val="center"/>
      <w:spacing w:before="100" w:beforeAutospacing="1" w:after="100" w:afterAutospacing="1" w:line="240" w:lineRule="auto"/>
      <w:pBdr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38" w:customStyle="1">
    <w:name w:val="xl77"/>
    <w:basedOn w:val="715"/>
    <w:pPr>
      <w:jc w:val="center"/>
      <w:spacing w:before="100" w:beforeAutospacing="1" w:after="100" w:afterAutospacing="1" w:line="240" w:lineRule="auto"/>
      <w:pBdr>
        <w:top w:val="single" w:color="000000" w:sz="8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39" w:customStyle="1">
    <w:name w:val="xl78"/>
    <w:basedOn w:val="715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b/>
      <w:bCs/>
      <w:color w:val="auto"/>
      <w:sz w:val="24"/>
      <w:szCs w:val="24"/>
      <w:lang w:eastAsia="ru-RU"/>
    </w:rPr>
  </w:style>
  <w:style w:type="paragraph" w:styleId="940" w:customStyle="1">
    <w:name w:val="xl79"/>
    <w:basedOn w:val="715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b/>
      <w:bCs/>
      <w:color w:val="auto"/>
      <w:sz w:val="24"/>
      <w:szCs w:val="24"/>
      <w:lang w:eastAsia="ru-RU"/>
    </w:rPr>
  </w:style>
  <w:style w:type="paragraph" w:styleId="941" w:customStyle="1">
    <w:name w:val="xl80"/>
    <w:basedOn w:val="715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b/>
      <w:bCs/>
      <w:color w:val="auto"/>
      <w:sz w:val="24"/>
      <w:szCs w:val="24"/>
      <w:lang w:eastAsia="ru-RU"/>
    </w:rPr>
  </w:style>
  <w:style w:type="paragraph" w:styleId="942" w:customStyle="1">
    <w:name w:val="xl81"/>
    <w:basedOn w:val="715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43" w:customStyle="1">
    <w:name w:val="xl82"/>
    <w:basedOn w:val="715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44" w:customStyle="1">
    <w:name w:val="xl83"/>
    <w:basedOn w:val="715"/>
    <w:pPr>
      <w:jc w:val="center"/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45" w:customStyle="1">
    <w:name w:val="xl84"/>
    <w:basedOn w:val="715"/>
    <w:pPr>
      <w:jc w:val="center"/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46" w:customStyle="1">
    <w:name w:val="xl85"/>
    <w:basedOn w:val="715"/>
    <w:pPr>
      <w:jc w:val="center"/>
      <w:spacing w:before="100" w:beforeAutospacing="1" w:after="100" w:afterAutospacing="1" w:line="240" w:lineRule="auto"/>
      <w:pBdr>
        <w:left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47" w:customStyle="1">
    <w:name w:val="xl86"/>
    <w:basedOn w:val="715"/>
    <w:pPr>
      <w:spacing w:before="100" w:beforeAutospacing="1" w:after="100" w:afterAutospacing="1" w:line="240" w:lineRule="auto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48" w:customStyle="1">
    <w:name w:val="xl87"/>
    <w:basedOn w:val="715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  <w:style w:type="paragraph" w:styleId="949" w:customStyle="1">
    <w:name w:val="xl88"/>
    <w:basedOn w:val="715"/>
    <w:pPr>
      <w:spacing w:before="100" w:beforeAutospacing="1" w:after="100" w:afterAutospacing="1" w:line="240" w:lineRule="auto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rFonts w:ascii="Times New Roman" w:hAnsi="Times New Roman" w:eastAsia="Times New Roman" w:cs="Times New Roman"/>
      <w:color w:val="auto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pkos@kmvh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D95FA-8ACE-4762-9739-85791A748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GAS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2</dc:title>
  <dc:creator>Артем</dc:creator>
  <dc:language>ru-RU</dc:language>
  <cp:lastModifiedBy>u003</cp:lastModifiedBy>
  <cp:revision>66</cp:revision>
  <dcterms:created xsi:type="dcterms:W3CDTF">2024-04-02T07:35:00Z</dcterms:created>
  <dcterms:modified xsi:type="dcterms:W3CDTF">2026-10-14T13:35:20Z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GAS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