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B3D" w:rsidRPr="004A5C73" w:rsidRDefault="00E77B3D" w:rsidP="00E77B3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  <w:r w:rsidRPr="004A5C73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 xml:space="preserve">Обоснование начальной (максимальной) цены </w:t>
      </w:r>
      <w:r w:rsidR="004A5C73" w:rsidRPr="004A5C73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договора</w:t>
      </w:r>
    </w:p>
    <w:p w:rsidR="00E77B3D" w:rsidRPr="004A5C73" w:rsidRDefault="00E77B3D" w:rsidP="00E77B3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</w:pPr>
      <w:r w:rsidRPr="004A5C73">
        <w:rPr>
          <w:rFonts w:ascii="PT Astra Serif" w:eastAsia="Times New Roman" w:hAnsi="PT Astra Serif" w:cs="Times New Roman"/>
          <w:b/>
          <w:bCs/>
          <w:color w:val="000000"/>
          <w:sz w:val="26"/>
          <w:szCs w:val="26"/>
          <w:lang w:eastAsia="ru-RU"/>
        </w:rPr>
        <w:t>с указанием информации о валюте, используемой для формирования цены контрактаи расчетов с поставщиком, порядка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</w:r>
    </w:p>
    <w:p w:rsidR="00E77B3D" w:rsidRPr="004A5C73" w:rsidRDefault="00E77B3D" w:rsidP="00E77B3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Cs/>
          <w:color w:val="000000"/>
          <w:sz w:val="26"/>
          <w:szCs w:val="26"/>
          <w:lang w:eastAsia="ru-RU"/>
        </w:rPr>
      </w:pPr>
    </w:p>
    <w:p w:rsidR="006F264F" w:rsidRPr="004A5C73" w:rsidRDefault="00E77B3D" w:rsidP="006F264F">
      <w:pPr>
        <w:widowControl w:val="0"/>
        <w:ind w:firstLine="709"/>
        <w:jc w:val="both"/>
        <w:rPr>
          <w:rFonts w:ascii="PT Astra Serif" w:hAnsi="PT Astra Serif" w:cs="Times New Roman"/>
          <w:i/>
          <w:sz w:val="24"/>
          <w:szCs w:val="24"/>
        </w:rPr>
      </w:pP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Объект закупки: </w:t>
      </w:r>
      <w:r w:rsidR="006F264F" w:rsidRPr="004A5C73">
        <w:rPr>
          <w:rFonts w:ascii="PT Astra Serif" w:eastAsia="Calibri" w:hAnsi="PT Astra Serif" w:cs="Times New Roman"/>
          <w:sz w:val="24"/>
          <w:szCs w:val="24"/>
        </w:rPr>
        <w:t>оказание</w:t>
      </w:r>
      <w:r w:rsidR="000D7A39" w:rsidRPr="004A5C73">
        <w:rPr>
          <w:rFonts w:ascii="PT Astra Serif" w:hAnsi="PT Astra Serif" w:cs="Times New Roman"/>
          <w:sz w:val="24"/>
          <w:szCs w:val="24"/>
        </w:rPr>
        <w:t xml:space="preserve"> услуг по обучению работников</w:t>
      </w:r>
    </w:p>
    <w:p w:rsidR="00E77B3D" w:rsidRPr="004A5C73" w:rsidRDefault="00E77B3D" w:rsidP="00E77B3D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Информация о валюте, используемой для формирования цены контрактаи расчетов с поставщиком (подрядчиком, исполнителем): РОССИЙСКИЙ РУБЛЬ.</w:t>
      </w:r>
    </w:p>
    <w:p w:rsidR="00E77B3D" w:rsidRPr="004A5C73" w:rsidRDefault="00E77B3D" w:rsidP="00E77B3D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A5C73">
        <w:rPr>
          <w:rFonts w:ascii="PT Astra Serif" w:eastAsia="Times New Roman" w:hAnsi="PT Astra Serif" w:cs="Times New Roman"/>
          <w:sz w:val="24"/>
          <w:szCs w:val="24"/>
          <w:lang w:eastAsia="ru-RU"/>
        </w:rPr>
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контракта: НЕ ПРИМЕНЯЕТСЯ.</w:t>
      </w:r>
    </w:p>
    <w:p w:rsidR="00E77B3D" w:rsidRPr="004A5C73" w:rsidRDefault="00E77B3D" w:rsidP="00E77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Используемый метод определения начальной (максимальной) цены </w:t>
      </w:r>
      <w:r w:rsidR="004A5C73"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договора</w:t>
      </w: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(далее – НМЦК) с обоснованием: метод сопоставимых рыночных цен (анализа рынка) (приоритетный метод).</w:t>
      </w:r>
    </w:p>
    <w:p w:rsidR="00E77B3D" w:rsidRPr="004A5C73" w:rsidRDefault="00E77B3D" w:rsidP="00E77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Обоснование начальной (максимальной) цены </w:t>
      </w:r>
      <w:r w:rsidR="004A5C73"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договора</w:t>
      </w: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в соответствии с требованиями статьи 22 </w:t>
      </w:r>
      <w:r w:rsidRPr="004A5C7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Федерального закона от 05.04.2013 № 44-ФЗ«О контрактной системе в сфере закупок товаров, работ, услуг для обеспечения государственных и муниципальных нужд» </w:t>
      </w: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и приказа министерства экономического развития Р</w:t>
      </w:r>
      <w:r w:rsidR="00CE761C"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оссийской </w:t>
      </w: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Ф</w:t>
      </w:r>
      <w:r w:rsidR="00CE761C"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едерации </w:t>
      </w: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исполнителем)»(далее – Приказ № 567).</w:t>
      </w:r>
    </w:p>
    <w:p w:rsidR="00E77B3D" w:rsidRPr="004A5C73" w:rsidRDefault="00E77B3D" w:rsidP="00E77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4A5C73">
        <w:rPr>
          <w:rFonts w:ascii="PT Astra Serif" w:eastAsia="Times New Roman" w:hAnsi="PT Astra Serif" w:cs="Times New Roman"/>
          <w:bCs/>
          <w:color w:val="000000"/>
          <w:sz w:val="24"/>
          <w:szCs w:val="24"/>
          <w:lang w:eastAsia="ru-RU"/>
        </w:rPr>
        <w:t>Расч</w:t>
      </w:r>
      <w:r w:rsidRPr="004A5C73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ет НМЦК: в </w:t>
      </w:r>
      <w:r w:rsidRPr="004A5C7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целях определения НМЦК Заказчиком использованы цены на товары из коммерческих предложений следующих поставщиков:</w:t>
      </w:r>
    </w:p>
    <w:p w:rsidR="00CE761C" w:rsidRPr="004A5C73" w:rsidRDefault="00CE761C" w:rsidP="00E77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</w:p>
    <w:tbl>
      <w:tblPr>
        <w:tblStyle w:val="a3"/>
        <w:tblW w:w="9282" w:type="dxa"/>
        <w:jc w:val="center"/>
        <w:tblLayout w:type="fixed"/>
        <w:tblLook w:val="04A0"/>
      </w:tblPr>
      <w:tblGrid>
        <w:gridCol w:w="3928"/>
        <w:gridCol w:w="943"/>
        <w:gridCol w:w="1543"/>
        <w:gridCol w:w="1417"/>
        <w:gridCol w:w="1451"/>
      </w:tblGrid>
      <w:tr w:rsidR="00C949C2" w:rsidRPr="004A5C73" w:rsidTr="00C949C2">
        <w:trPr>
          <w:jc w:val="center"/>
        </w:trPr>
        <w:tc>
          <w:tcPr>
            <w:tcW w:w="3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C949C2" w:rsidP="006F264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A5C73">
              <w:rPr>
                <w:rFonts w:ascii="PT Astra Serif" w:hAnsi="PT Astra Serif"/>
                <w:b/>
                <w:bCs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C949C2" w:rsidP="00E77B3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A5C73">
              <w:rPr>
                <w:rFonts w:ascii="PT Astra Serif" w:hAnsi="PT Astra Serif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9C2" w:rsidRPr="004A5C73" w:rsidRDefault="00C949C2" w:rsidP="00C949C2">
            <w:pPr>
              <w:ind w:right="-124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A5C73">
              <w:rPr>
                <w:rFonts w:ascii="PT Astra Serif" w:hAnsi="PT Astra Serif"/>
                <w:b/>
                <w:bCs/>
                <w:sz w:val="24"/>
                <w:szCs w:val="24"/>
              </w:rPr>
              <w:t>Предложение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C949C2" w:rsidP="00C949C2">
            <w:pPr>
              <w:ind w:right="-124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A5C73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Предложение № 2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C949C2" w:rsidP="00C949C2">
            <w:pPr>
              <w:ind w:right="-124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A5C73">
              <w:rPr>
                <w:rFonts w:ascii="PT Astra Serif" w:hAnsi="PT Astra Serif"/>
                <w:b/>
                <w:bCs/>
                <w:sz w:val="24"/>
                <w:szCs w:val="24"/>
              </w:rPr>
              <w:t>Предложение № 3</w:t>
            </w:r>
          </w:p>
        </w:tc>
      </w:tr>
      <w:tr w:rsidR="00C949C2" w:rsidRPr="004A5C73" w:rsidTr="004A5C73">
        <w:trPr>
          <w:trHeight w:val="425"/>
          <w:jc w:val="center"/>
        </w:trPr>
        <w:tc>
          <w:tcPr>
            <w:tcW w:w="3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C949C2" w:rsidP="00E77B3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C949C2" w:rsidP="00E77B3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9C2" w:rsidRPr="004A5C73" w:rsidRDefault="00C949C2" w:rsidP="00CE761C">
            <w:pPr>
              <w:ind w:firstLine="426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A5C73">
              <w:rPr>
                <w:rFonts w:ascii="PT Astra Serif" w:hAnsi="PT Astra Serif"/>
                <w:b/>
                <w:bCs/>
                <w:sz w:val="24"/>
                <w:szCs w:val="24"/>
              </w:rPr>
              <w:t>Цена за единицу товара, руб.</w:t>
            </w:r>
          </w:p>
        </w:tc>
      </w:tr>
      <w:tr w:rsidR="00C949C2" w:rsidRPr="004A5C73" w:rsidTr="00C949C2">
        <w:trPr>
          <w:jc w:val="center"/>
        </w:trPr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C73" w:rsidRDefault="004A5C73" w:rsidP="004A5C73">
            <w:pPr>
              <w:ind w:right="33"/>
              <w:rPr>
                <w:rFonts w:ascii="PT Astra Serif" w:hAnsi="PT Astra Serif"/>
                <w:sz w:val="24"/>
                <w:szCs w:val="24"/>
              </w:rPr>
            </w:pPr>
            <w:r w:rsidRPr="004A5C73">
              <w:rPr>
                <w:rFonts w:ascii="PT Astra Serif" w:hAnsi="PT Astra Serif"/>
                <w:sz w:val="24"/>
                <w:szCs w:val="24"/>
              </w:rPr>
              <w:t xml:space="preserve">Оказание услуг по обучению машиниста (кочегара) котельной </w:t>
            </w:r>
          </w:p>
          <w:p w:rsidR="00C949C2" w:rsidRPr="004A5C73" w:rsidRDefault="004A5C73" w:rsidP="004A5C73">
            <w:pPr>
              <w:ind w:right="33"/>
              <w:rPr>
                <w:rFonts w:ascii="PT Astra Serif" w:hAnsi="PT Astra Serif"/>
                <w:sz w:val="24"/>
                <w:szCs w:val="24"/>
              </w:rPr>
            </w:pPr>
            <w:r w:rsidRPr="004A5C73">
              <w:rPr>
                <w:rFonts w:ascii="PT Astra Serif" w:hAnsi="PT Astra Serif"/>
                <w:sz w:val="24"/>
                <w:szCs w:val="24"/>
              </w:rPr>
              <w:t>(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Pr="004A5C73">
              <w:rPr>
                <w:rFonts w:ascii="PT Astra Serif" w:hAnsi="PT Astra Serif"/>
                <w:sz w:val="24"/>
                <w:szCs w:val="24"/>
              </w:rPr>
              <w:t xml:space="preserve"> разряда)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4A5C73" w:rsidP="00E77B3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A5C7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="00C949C2" w:rsidRPr="004A5C7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9C2" w:rsidRPr="004A5C73" w:rsidRDefault="004A5C73" w:rsidP="00F47EE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4A5C73" w:rsidP="00F47EE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7 000</w:t>
            </w:r>
            <w:r w:rsidR="00C949C2" w:rsidRPr="004A5C73">
              <w:rPr>
                <w:rFonts w:ascii="PT Astra Serif" w:hAnsi="PT Astra Serif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9C2" w:rsidRPr="004A5C73" w:rsidRDefault="004A5C73" w:rsidP="00F47EE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 </w:t>
            </w:r>
            <w:r w:rsidR="00C949C2" w:rsidRPr="004A5C73">
              <w:rPr>
                <w:rFonts w:ascii="PT Astra Serif" w:hAnsi="PT Astra Serif"/>
                <w:color w:val="000000"/>
                <w:sz w:val="24"/>
                <w:szCs w:val="24"/>
              </w:rPr>
              <w:t>500,00</w:t>
            </w:r>
          </w:p>
        </w:tc>
      </w:tr>
    </w:tbl>
    <w:p w:rsidR="00C949C2" w:rsidRPr="004A5C73" w:rsidRDefault="00C949C2" w:rsidP="00F47EE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0" w:name="_GoBack"/>
      <w:bookmarkEnd w:id="0"/>
    </w:p>
    <w:p w:rsidR="00D17EC8" w:rsidRPr="004A5C73" w:rsidRDefault="00D17EC8" w:rsidP="00D17EC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:rsidR="002C6715" w:rsidRDefault="00A8680E" w:rsidP="00D17EC8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  <w:r w:rsidRPr="004A5C73">
        <w:rPr>
          <w:rFonts w:ascii="PT Astra Serif" w:hAnsi="PT Astra Serif" w:cs="Times New Roman"/>
          <w:sz w:val="24"/>
          <w:szCs w:val="24"/>
        </w:rPr>
        <w:t>В соответствии с частью 2 статьи 72 Бюджетного кодекса Р</w:t>
      </w:r>
      <w:r w:rsidR="00D17EC8" w:rsidRPr="004A5C73">
        <w:rPr>
          <w:rFonts w:ascii="PT Astra Serif" w:hAnsi="PT Astra Serif" w:cs="Times New Roman"/>
          <w:sz w:val="24"/>
          <w:szCs w:val="24"/>
        </w:rPr>
        <w:t>оссийской Федерации</w:t>
      </w:r>
      <w:r w:rsidRPr="004A5C73">
        <w:rPr>
          <w:rFonts w:ascii="PT Astra Serif" w:hAnsi="PT Astra Serif" w:cs="Times New Roman"/>
          <w:sz w:val="24"/>
          <w:szCs w:val="24"/>
        </w:rPr>
        <w:t xml:space="preserve"> Государственные контракты заключаются</w:t>
      </w:r>
      <w:r w:rsidR="00090F7D" w:rsidRPr="004A5C73">
        <w:rPr>
          <w:rFonts w:ascii="PT Astra Serif" w:hAnsi="PT Astra Serif" w:cs="Times New Roman"/>
          <w:sz w:val="24"/>
          <w:szCs w:val="24"/>
        </w:rPr>
        <w:t xml:space="preserve"> и оплачиваются</w:t>
      </w:r>
      <w:r w:rsidR="00B9063F" w:rsidRPr="004A5C73">
        <w:rPr>
          <w:rFonts w:ascii="PT Astra Serif" w:hAnsi="PT Astra Serif" w:cs="Times New Roman"/>
          <w:sz w:val="24"/>
          <w:szCs w:val="24"/>
        </w:rPr>
        <w:t xml:space="preserve"> в пределах лимитов бюджетных обязательств</w:t>
      </w:r>
      <w:r w:rsidR="00597DA5" w:rsidRPr="004A5C73">
        <w:rPr>
          <w:rFonts w:ascii="PT Astra Serif" w:hAnsi="PT Astra Serif" w:cs="Times New Roman"/>
          <w:sz w:val="24"/>
          <w:szCs w:val="24"/>
        </w:rPr>
        <w:t xml:space="preserve">. </w:t>
      </w:r>
      <w:r w:rsidR="00B9063F" w:rsidRPr="004A5C73">
        <w:rPr>
          <w:rFonts w:ascii="PT Astra Serif" w:hAnsi="PT Astra Serif" w:cs="Times New Roman"/>
          <w:sz w:val="24"/>
          <w:szCs w:val="24"/>
        </w:rPr>
        <w:t xml:space="preserve">В связи с тем, что НМЦК превышает доведенные лимиты, принято решение установить НМЦК исходя из доведенных лимитов бюджетных обязательств, а именно </w:t>
      </w:r>
      <w:r w:rsidR="00575E16">
        <w:rPr>
          <w:rFonts w:ascii="PT Astra Serif" w:hAnsi="PT Astra Serif" w:cs="Times New Roman"/>
          <w:sz w:val="24"/>
          <w:szCs w:val="24"/>
        </w:rPr>
        <w:br/>
      </w:r>
      <w:r w:rsidR="002931E2" w:rsidRPr="004A5C73">
        <w:rPr>
          <w:rFonts w:ascii="PT Astra Serif" w:hAnsi="PT Astra Serif" w:cs="Times New Roman"/>
          <w:b/>
          <w:sz w:val="24"/>
          <w:szCs w:val="24"/>
        </w:rPr>
        <w:t xml:space="preserve">2 </w:t>
      </w:r>
      <w:r w:rsidR="003A4314" w:rsidRPr="004A5C73">
        <w:rPr>
          <w:rFonts w:ascii="PT Astra Serif" w:hAnsi="PT Astra Serif" w:cs="Times New Roman"/>
          <w:b/>
          <w:sz w:val="24"/>
          <w:szCs w:val="24"/>
        </w:rPr>
        <w:t>250</w:t>
      </w:r>
      <w:r w:rsidR="00597DA5" w:rsidRPr="004A5C73">
        <w:rPr>
          <w:rFonts w:ascii="PT Astra Serif" w:hAnsi="PT Astra Serif" w:cs="Times New Roman"/>
          <w:b/>
          <w:bCs/>
          <w:sz w:val="24"/>
          <w:szCs w:val="24"/>
        </w:rPr>
        <w:t xml:space="preserve">,00 </w:t>
      </w:r>
      <w:r w:rsidR="00B9063F" w:rsidRPr="004A5C73">
        <w:rPr>
          <w:rFonts w:ascii="PT Astra Serif" w:hAnsi="PT Astra Serif" w:cs="Times New Roman"/>
          <w:b/>
          <w:sz w:val="24"/>
          <w:szCs w:val="24"/>
        </w:rPr>
        <w:t>рублей</w:t>
      </w:r>
      <w:r w:rsidR="00B9063F" w:rsidRPr="004A5C73">
        <w:rPr>
          <w:rFonts w:ascii="PT Astra Serif" w:hAnsi="PT Astra Serif" w:cs="Times New Roman"/>
          <w:sz w:val="24"/>
          <w:szCs w:val="24"/>
        </w:rPr>
        <w:t xml:space="preserve">. </w:t>
      </w:r>
      <w:proofErr w:type="gramStart"/>
      <w:r w:rsidR="00B9063F" w:rsidRPr="004A5C73">
        <w:rPr>
          <w:rFonts w:ascii="PT Astra Serif" w:hAnsi="PT Astra Serif" w:cs="Times New Roman"/>
          <w:sz w:val="24"/>
          <w:szCs w:val="24"/>
        </w:rPr>
        <w:t xml:space="preserve">(Письмо </w:t>
      </w:r>
      <w:r w:rsidR="00B9063F" w:rsidRPr="00F029C5">
        <w:rPr>
          <w:rFonts w:ascii="PT Astra Serif" w:hAnsi="PT Astra Serif" w:cs="Times New Roman"/>
          <w:sz w:val="24"/>
          <w:szCs w:val="24"/>
        </w:rPr>
        <w:t>Министерства экономического развития Р</w:t>
      </w:r>
      <w:r w:rsidR="00D17EC8" w:rsidRPr="00F029C5">
        <w:rPr>
          <w:rFonts w:ascii="PT Astra Serif" w:hAnsi="PT Astra Serif" w:cs="Times New Roman"/>
          <w:sz w:val="24"/>
          <w:szCs w:val="24"/>
        </w:rPr>
        <w:t xml:space="preserve">оссийской </w:t>
      </w:r>
      <w:r w:rsidR="00B9063F" w:rsidRPr="00F029C5">
        <w:rPr>
          <w:rFonts w:ascii="PT Astra Serif" w:hAnsi="PT Astra Serif" w:cs="Times New Roman"/>
          <w:sz w:val="24"/>
          <w:szCs w:val="24"/>
        </w:rPr>
        <w:t>Ф</w:t>
      </w:r>
      <w:r w:rsidR="00D17EC8" w:rsidRPr="00F029C5">
        <w:rPr>
          <w:rFonts w:ascii="PT Astra Serif" w:hAnsi="PT Astra Serif" w:cs="Times New Roman"/>
          <w:sz w:val="24"/>
          <w:szCs w:val="24"/>
        </w:rPr>
        <w:t>едерации</w:t>
      </w:r>
      <w:r w:rsidR="00B9063F" w:rsidRPr="00F029C5">
        <w:rPr>
          <w:rFonts w:ascii="PT Astra Serif" w:hAnsi="PT Astra Serif" w:cs="Times New Roman"/>
          <w:sz w:val="24"/>
          <w:szCs w:val="24"/>
        </w:rPr>
        <w:t xml:space="preserve"> от 18.12.2015 № Д28и-3771 «О разъяснении рекомендаций по формированию НМЦК», письмо Министерства финансов Р</w:t>
      </w:r>
      <w:r w:rsidR="00D17EC8" w:rsidRPr="00F029C5">
        <w:rPr>
          <w:rFonts w:ascii="PT Astra Serif" w:hAnsi="PT Astra Serif" w:cs="Times New Roman"/>
          <w:sz w:val="24"/>
          <w:szCs w:val="24"/>
        </w:rPr>
        <w:t xml:space="preserve">оссийской </w:t>
      </w:r>
      <w:r w:rsidR="00B9063F" w:rsidRPr="00F029C5">
        <w:rPr>
          <w:rFonts w:ascii="PT Astra Serif" w:hAnsi="PT Astra Serif" w:cs="Times New Roman"/>
          <w:sz w:val="24"/>
          <w:szCs w:val="24"/>
        </w:rPr>
        <w:t>Ф</w:t>
      </w:r>
      <w:r w:rsidR="00D17EC8" w:rsidRPr="00F029C5">
        <w:rPr>
          <w:rFonts w:ascii="PT Astra Serif" w:hAnsi="PT Astra Serif" w:cs="Times New Roman"/>
          <w:sz w:val="24"/>
          <w:szCs w:val="24"/>
        </w:rPr>
        <w:t>едерации</w:t>
      </w:r>
      <w:r w:rsidR="00B9063F" w:rsidRPr="00F029C5">
        <w:rPr>
          <w:rFonts w:ascii="PT Astra Serif" w:hAnsi="PT Astra Serif" w:cs="Times New Roman"/>
          <w:sz w:val="24"/>
          <w:szCs w:val="24"/>
        </w:rPr>
        <w:t xml:space="preserve"> от 08.09.2017 № 24-01-09/58179.</w:t>
      </w:r>
      <w:proofErr w:type="gramEnd"/>
    </w:p>
    <w:p w:rsidR="0051103A" w:rsidRDefault="0051103A" w:rsidP="00D17EC8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51103A" w:rsidRDefault="0051103A" w:rsidP="00D17EC8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51103A" w:rsidRPr="004A5C73" w:rsidRDefault="0051103A" w:rsidP="0051103A">
      <w:pPr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Главный инженер                                                           Соколов И.В.</w:t>
      </w:r>
    </w:p>
    <w:sectPr w:rsidR="0051103A" w:rsidRPr="004A5C73" w:rsidSect="00CE761C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053"/>
    <w:rsid w:val="000012E8"/>
    <w:rsid w:val="00090F7D"/>
    <w:rsid w:val="000D7A39"/>
    <w:rsid w:val="002931E2"/>
    <w:rsid w:val="002C6715"/>
    <w:rsid w:val="002D181D"/>
    <w:rsid w:val="002E469D"/>
    <w:rsid w:val="002E5D1C"/>
    <w:rsid w:val="00372AF7"/>
    <w:rsid w:val="0037328F"/>
    <w:rsid w:val="003A4314"/>
    <w:rsid w:val="003C2053"/>
    <w:rsid w:val="003C5FEB"/>
    <w:rsid w:val="004A5C73"/>
    <w:rsid w:val="004B6B45"/>
    <w:rsid w:val="0051103A"/>
    <w:rsid w:val="00575E16"/>
    <w:rsid w:val="00597DA5"/>
    <w:rsid w:val="005A6DDB"/>
    <w:rsid w:val="00662AD3"/>
    <w:rsid w:val="00681A38"/>
    <w:rsid w:val="006E3633"/>
    <w:rsid w:val="006F264F"/>
    <w:rsid w:val="006F4CB1"/>
    <w:rsid w:val="00740944"/>
    <w:rsid w:val="00863C85"/>
    <w:rsid w:val="008B5E4F"/>
    <w:rsid w:val="0093468C"/>
    <w:rsid w:val="0093636B"/>
    <w:rsid w:val="009E0B83"/>
    <w:rsid w:val="00A8680E"/>
    <w:rsid w:val="00B043F4"/>
    <w:rsid w:val="00B9063F"/>
    <w:rsid w:val="00BA29FE"/>
    <w:rsid w:val="00C949C2"/>
    <w:rsid w:val="00CC680A"/>
    <w:rsid w:val="00CE761C"/>
    <w:rsid w:val="00D01E3C"/>
    <w:rsid w:val="00D17EC8"/>
    <w:rsid w:val="00DE235B"/>
    <w:rsid w:val="00E43461"/>
    <w:rsid w:val="00E52139"/>
    <w:rsid w:val="00E77B3D"/>
    <w:rsid w:val="00E82BD0"/>
    <w:rsid w:val="00EA7657"/>
    <w:rsid w:val="00F029C5"/>
    <w:rsid w:val="00F43803"/>
    <w:rsid w:val="00F4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B3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5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475AE-0769-4710-B89F-34FCACCD8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тыла</dc:creator>
  <cp:lastModifiedBy>user</cp:lastModifiedBy>
  <cp:revision>15</cp:revision>
  <cp:lastPrinted>2026-04-01T08:50:00Z</cp:lastPrinted>
  <dcterms:created xsi:type="dcterms:W3CDTF">2026-03-05T07:03:00Z</dcterms:created>
  <dcterms:modified xsi:type="dcterms:W3CDTF">2026-10-09T12:32:00Z</dcterms:modified>
</cp:coreProperties>
</file>