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DCC" w:rsidRPr="0096766F" w:rsidRDefault="00BA1556" w:rsidP="009A4DCC">
      <w:pPr>
        <w:spacing w:after="0" w:line="240" w:lineRule="auto"/>
        <w:jc w:val="center"/>
        <w:rPr>
          <w:rFonts w:ascii="Times New Roman" w:hAnsi="Times New Roman" w:cs="Times New Roman"/>
          <w:b/>
          <w:bCs/>
          <w:sz w:val="24"/>
          <w:szCs w:val="24"/>
        </w:rPr>
      </w:pPr>
      <w:r w:rsidRPr="0096766F">
        <w:rPr>
          <w:rFonts w:ascii="Times New Roman" w:hAnsi="Times New Roman" w:cs="Times New Roman"/>
          <w:b/>
          <w:sz w:val="24"/>
          <w:szCs w:val="24"/>
        </w:rPr>
        <w:t>Техническая часть</w:t>
      </w:r>
    </w:p>
    <w:p w:rsidR="009A4DCC" w:rsidRPr="008C63A5" w:rsidRDefault="009A4DCC" w:rsidP="009A4DCC">
      <w:pPr>
        <w:tabs>
          <w:tab w:val="left" w:pos="567"/>
        </w:tabs>
        <w:spacing w:after="0"/>
        <w:jc w:val="both"/>
        <w:rPr>
          <w:rFonts w:ascii="Times New Roman" w:hAnsi="Times New Roman" w:cs="Times New Roman"/>
          <w:b/>
          <w:sz w:val="18"/>
          <w:szCs w:val="18"/>
        </w:rPr>
      </w:pPr>
    </w:p>
    <w:p w:rsidR="002114C0" w:rsidRPr="00E9604E" w:rsidRDefault="002114C0" w:rsidP="00BD2E97">
      <w:pPr>
        <w:pStyle w:val="a9"/>
        <w:numPr>
          <w:ilvl w:val="0"/>
          <w:numId w:val="22"/>
        </w:numPr>
        <w:tabs>
          <w:tab w:val="left" w:pos="284"/>
          <w:tab w:val="left" w:pos="426"/>
          <w:tab w:val="left" w:pos="993"/>
        </w:tabs>
        <w:spacing w:after="0"/>
        <w:ind w:left="0" w:firstLine="0"/>
        <w:jc w:val="both"/>
        <w:rPr>
          <w:rFonts w:ascii="Times New Roman" w:hAnsi="Times New Roman" w:cs="Times New Roman"/>
          <w:sz w:val="20"/>
          <w:szCs w:val="20"/>
          <w:shd w:val="clear" w:color="auto" w:fill="FFFFFF"/>
        </w:rPr>
      </w:pPr>
      <w:r w:rsidRPr="00E9604E">
        <w:rPr>
          <w:rFonts w:ascii="Times New Roman" w:hAnsi="Times New Roman" w:cs="Times New Roman"/>
          <w:sz w:val="20"/>
          <w:szCs w:val="20"/>
        </w:rPr>
        <w:t>Наименование объекта закупки:</w:t>
      </w:r>
    </w:p>
    <w:p w:rsidR="005B446D" w:rsidRPr="00A53D67" w:rsidRDefault="00767745" w:rsidP="00AF645C">
      <w:pPr>
        <w:pStyle w:val="a9"/>
        <w:numPr>
          <w:ilvl w:val="1"/>
          <w:numId w:val="37"/>
        </w:numPr>
        <w:tabs>
          <w:tab w:val="left" w:pos="426"/>
        </w:tabs>
        <w:spacing w:after="0" w:line="240" w:lineRule="auto"/>
        <w:rPr>
          <w:rFonts w:ascii="Times New Roman" w:hAnsi="Times New Roman" w:cs="Times New Roman"/>
          <w:bCs/>
          <w:sz w:val="20"/>
          <w:szCs w:val="20"/>
          <w:shd w:val="clear" w:color="auto" w:fill="FFFFFF"/>
        </w:rPr>
      </w:pPr>
      <w:r w:rsidRPr="00A53D67">
        <w:rPr>
          <w:rFonts w:ascii="Times New Roman" w:hAnsi="Times New Roman" w:cs="Times New Roman"/>
          <w:sz w:val="20"/>
          <w:szCs w:val="20"/>
        </w:rPr>
        <w:t xml:space="preserve">Поставка лекарственного препарата для медицинского применения МНН </w:t>
      </w:r>
      <w:proofErr w:type="spellStart"/>
      <w:r w:rsidR="00AF645C" w:rsidRPr="00AF645C">
        <w:rPr>
          <w:rFonts w:ascii="Times New Roman" w:hAnsi="Times New Roman"/>
          <w:b/>
          <w:sz w:val="18"/>
          <w:szCs w:val="18"/>
        </w:rPr>
        <w:t>Каспофунгин</w:t>
      </w:r>
      <w:proofErr w:type="spellEnd"/>
    </w:p>
    <w:p w:rsidR="009432BE" w:rsidRPr="00204295" w:rsidRDefault="006963DB" w:rsidP="009432BE">
      <w:pPr>
        <w:spacing w:after="0" w:line="240" w:lineRule="auto"/>
        <w:rPr>
          <w:rFonts w:ascii="Times New Roman" w:hAnsi="Times New Roman" w:cs="Times New Roman"/>
          <w:sz w:val="20"/>
          <w:szCs w:val="20"/>
        </w:rPr>
      </w:pPr>
      <w:r w:rsidRPr="00204295">
        <w:rPr>
          <w:rFonts w:ascii="Times New Roman" w:hAnsi="Times New Roman" w:cs="Times New Roman"/>
          <w:sz w:val="20"/>
          <w:szCs w:val="20"/>
          <w:shd w:val="clear" w:color="auto" w:fill="FFFFFF"/>
        </w:rPr>
        <w:t>КТРУ</w:t>
      </w:r>
      <w:r w:rsidRPr="00204295">
        <w:rPr>
          <w:rFonts w:ascii="Times New Roman" w:hAnsi="Times New Roman" w:cs="Times New Roman"/>
          <w:sz w:val="20"/>
          <w:szCs w:val="20"/>
        </w:rPr>
        <w:t xml:space="preserve">: </w:t>
      </w:r>
      <w:r w:rsidR="00AF645C" w:rsidRPr="00AF645C">
        <w:rPr>
          <w:rFonts w:ascii="Times New Roman" w:hAnsi="Times New Roman" w:cs="Times New Roman"/>
          <w:sz w:val="20"/>
          <w:szCs w:val="20"/>
          <w:shd w:val="clear" w:color="auto" w:fill="FFFFFF"/>
        </w:rPr>
        <w:t>21.20.10.192-000012-1-00007-0000000000000</w:t>
      </w:r>
    </w:p>
    <w:p w:rsidR="00767745" w:rsidRDefault="009432BE" w:rsidP="009432BE">
      <w:pPr>
        <w:tabs>
          <w:tab w:val="left" w:pos="426"/>
        </w:tabs>
        <w:spacing w:after="0"/>
        <w:rPr>
          <w:rFonts w:ascii="Times New Roman" w:hAnsi="Times New Roman" w:cs="Times New Roman"/>
          <w:sz w:val="20"/>
          <w:szCs w:val="20"/>
          <w:shd w:val="clear" w:color="auto" w:fill="FFFFFF"/>
        </w:rPr>
      </w:pPr>
      <w:r w:rsidRPr="00204295">
        <w:rPr>
          <w:rFonts w:ascii="Times New Roman" w:hAnsi="Times New Roman" w:cs="Times New Roman"/>
          <w:sz w:val="20"/>
          <w:szCs w:val="20"/>
        </w:rPr>
        <w:t>ОКПД</w:t>
      </w:r>
      <w:proofErr w:type="gramStart"/>
      <w:r w:rsidRPr="00204295">
        <w:rPr>
          <w:rFonts w:ascii="Times New Roman" w:hAnsi="Times New Roman" w:cs="Times New Roman"/>
          <w:sz w:val="20"/>
          <w:szCs w:val="20"/>
        </w:rPr>
        <w:t>2</w:t>
      </w:r>
      <w:proofErr w:type="gramEnd"/>
      <w:r w:rsidRPr="00204295">
        <w:rPr>
          <w:rFonts w:ascii="Times New Roman" w:hAnsi="Times New Roman" w:cs="Times New Roman"/>
          <w:sz w:val="20"/>
          <w:szCs w:val="20"/>
        </w:rPr>
        <w:t xml:space="preserve">: </w:t>
      </w:r>
      <w:r w:rsidR="009E09A1" w:rsidRPr="009F00B1">
        <w:rPr>
          <w:rFonts w:ascii="Times New Roman" w:hAnsi="Times New Roman" w:cs="Times New Roman"/>
          <w:sz w:val="20"/>
          <w:szCs w:val="20"/>
          <w:shd w:val="clear" w:color="auto" w:fill="FFFFFF"/>
        </w:rPr>
        <w:t>21.20.</w:t>
      </w:r>
      <w:r w:rsidR="00AF645C">
        <w:rPr>
          <w:rFonts w:ascii="Times New Roman" w:hAnsi="Times New Roman" w:cs="Times New Roman"/>
          <w:sz w:val="20"/>
          <w:szCs w:val="20"/>
          <w:shd w:val="clear" w:color="auto" w:fill="FFFFFF"/>
        </w:rPr>
        <w:t>10</w:t>
      </w:r>
      <w:r w:rsidR="009E09A1" w:rsidRPr="009F00B1">
        <w:rPr>
          <w:rFonts w:ascii="Times New Roman" w:hAnsi="Times New Roman" w:cs="Times New Roman"/>
          <w:sz w:val="20"/>
          <w:szCs w:val="20"/>
          <w:shd w:val="clear" w:color="auto" w:fill="FFFFFF"/>
        </w:rPr>
        <w:t>.</w:t>
      </w:r>
      <w:r w:rsidR="00AF645C">
        <w:rPr>
          <w:rFonts w:ascii="Times New Roman" w:hAnsi="Times New Roman" w:cs="Times New Roman"/>
          <w:sz w:val="20"/>
          <w:szCs w:val="20"/>
          <w:shd w:val="clear" w:color="auto" w:fill="FFFFFF"/>
        </w:rPr>
        <w:t>192</w:t>
      </w:r>
    </w:p>
    <w:p w:rsidR="005B446D" w:rsidRPr="005B446D" w:rsidRDefault="005B446D" w:rsidP="005B446D">
      <w:pPr>
        <w:pStyle w:val="a9"/>
        <w:tabs>
          <w:tab w:val="left" w:pos="426"/>
        </w:tabs>
        <w:spacing w:after="0"/>
        <w:ind w:left="360"/>
        <w:rPr>
          <w:rFonts w:ascii="Times New Roman" w:hAnsi="Times New Roman" w:cs="Times New Roman"/>
          <w:sz w:val="20"/>
          <w:szCs w:val="20"/>
          <w:shd w:val="clear" w:color="auto" w:fill="FFFFFF"/>
        </w:rPr>
      </w:pPr>
    </w:p>
    <w:p w:rsidR="0096766F" w:rsidRPr="002114C0" w:rsidRDefault="0096766F" w:rsidP="009034E4">
      <w:pPr>
        <w:pStyle w:val="ConsPlusNormal"/>
        <w:numPr>
          <w:ilvl w:val="0"/>
          <w:numId w:val="37"/>
        </w:numPr>
        <w:tabs>
          <w:tab w:val="left" w:pos="284"/>
        </w:tabs>
        <w:ind w:left="-142" w:firstLine="142"/>
        <w:jc w:val="both"/>
        <w:rPr>
          <w:rFonts w:ascii="Times New Roman" w:hAnsi="Times New Roman" w:cs="Times New Roman"/>
        </w:rPr>
      </w:pPr>
      <w:r w:rsidRPr="002114C0">
        <w:rPr>
          <w:rFonts w:ascii="Times New Roman" w:hAnsi="Times New Roman" w:cs="Times New Roman"/>
        </w:rPr>
        <w:t>Поставка Товара осуществляется с разгрузкой транспортного средства в соответствии с пунктом 1.3 Контракта</w:t>
      </w:r>
      <w:r w:rsidR="00192F5B" w:rsidRPr="002114C0">
        <w:rPr>
          <w:rFonts w:ascii="Times New Roman" w:hAnsi="Times New Roman" w:cs="Times New Roman"/>
        </w:rPr>
        <w:t>, в Объявлении о закупочной сессии</w:t>
      </w:r>
      <w:r w:rsidRPr="002114C0">
        <w:rPr>
          <w:rFonts w:ascii="Times New Roman" w:hAnsi="Times New Roman" w:cs="Times New Roman"/>
        </w:rPr>
        <w:t>.</w:t>
      </w:r>
    </w:p>
    <w:p w:rsidR="00192F5B" w:rsidRPr="002114C0" w:rsidRDefault="00192F5B" w:rsidP="00192F5B">
      <w:pPr>
        <w:pStyle w:val="ConsPlusNormal"/>
        <w:numPr>
          <w:ilvl w:val="0"/>
          <w:numId w:val="0"/>
        </w:numPr>
        <w:tabs>
          <w:tab w:val="left" w:pos="284"/>
        </w:tabs>
        <w:ind w:left="-142" w:firstLine="142"/>
        <w:jc w:val="both"/>
        <w:rPr>
          <w:rFonts w:ascii="Times New Roman" w:hAnsi="Times New Roman" w:cs="Times New Roman"/>
        </w:rPr>
      </w:pPr>
    </w:p>
    <w:p w:rsidR="0096766F" w:rsidRPr="002114C0" w:rsidRDefault="0096766F" w:rsidP="009034E4">
      <w:pPr>
        <w:pStyle w:val="ConsPlusNormal"/>
        <w:numPr>
          <w:ilvl w:val="0"/>
          <w:numId w:val="37"/>
        </w:numPr>
        <w:tabs>
          <w:tab w:val="left" w:pos="284"/>
        </w:tabs>
        <w:ind w:left="-142" w:firstLine="142"/>
        <w:jc w:val="both"/>
        <w:rPr>
          <w:rFonts w:ascii="Times New Roman" w:hAnsi="Times New Roman" w:cs="Times New Roman"/>
        </w:rPr>
      </w:pPr>
      <w:r w:rsidRPr="002114C0">
        <w:rPr>
          <w:rFonts w:ascii="Times New Roman" w:hAnsi="Times New Roman" w:cs="Times New Roman"/>
        </w:rPr>
        <w:t>Поставщик доставляет Товар Заказчику в рабочие дни с 10 часов 00 минут до 15 часов 00 минут (Московского времени) по адресу: 115093, г. Москва, ул. Большая Серпуховская, дом 27 - склад Заказчика, ЦАО, Замоскворецкий район.</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4. При поставке Товара Поставщик представляет Заказчику следующие документы:</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а) копи</w:t>
      </w:r>
      <w:proofErr w:type="gramStart"/>
      <w:r w:rsidRPr="00E716EE">
        <w:rPr>
          <w:rFonts w:ascii="Times New Roman" w:hAnsi="Times New Roman" w:cs="Times New Roman"/>
        </w:rPr>
        <w:t>ю(</w:t>
      </w:r>
      <w:proofErr w:type="spellStart"/>
      <w:proofErr w:type="gramEnd"/>
      <w:r w:rsidRPr="00E716EE">
        <w:rPr>
          <w:rFonts w:ascii="Times New Roman" w:hAnsi="Times New Roman" w:cs="Times New Roman"/>
        </w:rPr>
        <w:t>ии</w:t>
      </w:r>
      <w:proofErr w:type="spellEnd"/>
      <w:r w:rsidRPr="00E716EE">
        <w:rPr>
          <w:rFonts w:ascii="Times New Roman" w:hAnsi="Times New Roman" w:cs="Times New Roman"/>
        </w:rPr>
        <w:t>) регистрационного(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удостоверения(</w:t>
      </w:r>
      <w:proofErr w:type="spellStart"/>
      <w:r w:rsidRPr="00E716EE">
        <w:rPr>
          <w:rFonts w:ascii="Times New Roman" w:hAnsi="Times New Roman" w:cs="Times New Roman"/>
        </w:rPr>
        <w:t>ий</w:t>
      </w:r>
      <w:proofErr w:type="spellEnd"/>
      <w:r w:rsidRPr="00E716EE">
        <w:rPr>
          <w:rFonts w:ascii="Times New Roman" w:hAnsi="Times New Roman" w:cs="Times New Roman"/>
        </w:rPr>
        <w:t>) лекарственного(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препарата(</w:t>
      </w:r>
      <w:proofErr w:type="spellStart"/>
      <w:r w:rsidRPr="00E716EE">
        <w:rPr>
          <w:rFonts w:ascii="Times New Roman" w:hAnsi="Times New Roman" w:cs="Times New Roman"/>
        </w:rPr>
        <w:t>ов</w:t>
      </w:r>
      <w:proofErr w:type="spellEnd"/>
      <w:r w:rsidRPr="00E716EE">
        <w:rPr>
          <w:rFonts w:ascii="Times New Roman" w:hAnsi="Times New Roman" w:cs="Times New Roman"/>
        </w:rPr>
        <w:t>), выданного(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уполномоченным органом;</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в) товарную накладную, составленную по форме в соответствии с законодательством Российской Федерации;</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г) Акт приема-передачи Товара по Контракту (этапу) в трех экземплярах (два экземпляра для Заказчика (Получателя) и один экземпляр для Поставщика).</w:t>
      </w:r>
    </w:p>
    <w:p w:rsidR="00E716EE" w:rsidRPr="00E716EE" w:rsidRDefault="00E716EE" w:rsidP="00E716EE">
      <w:pPr>
        <w:spacing w:after="0"/>
        <w:rPr>
          <w:rFonts w:ascii="Times New Roman" w:hAnsi="Times New Roman" w:cs="Times New Roman"/>
          <w:sz w:val="20"/>
          <w:szCs w:val="20"/>
        </w:rPr>
      </w:pPr>
    </w:p>
    <w:p w:rsidR="00E716EE" w:rsidRPr="00E716EE" w:rsidRDefault="00E716EE" w:rsidP="00E716EE">
      <w:pPr>
        <w:spacing w:after="0"/>
        <w:rPr>
          <w:rFonts w:ascii="Times New Roman" w:hAnsi="Times New Roman" w:cs="Times New Roman"/>
          <w:sz w:val="20"/>
          <w:szCs w:val="20"/>
        </w:rPr>
      </w:pPr>
      <w:r w:rsidRPr="00E716EE">
        <w:rPr>
          <w:rFonts w:ascii="Times New Roman" w:hAnsi="Times New Roman" w:cs="Times New Roman"/>
          <w:sz w:val="20"/>
          <w:szCs w:val="20"/>
        </w:rPr>
        <w:t xml:space="preserve">5. Общие требования к условиям поставки товара: </w:t>
      </w: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r w:rsidRPr="00E716EE">
        <w:rPr>
          <w:rFonts w:ascii="Times New Roman" w:hAnsi="Times New Roman" w:cs="Times New Roman"/>
          <w:sz w:val="20"/>
          <w:szCs w:val="20"/>
        </w:rPr>
        <w:t xml:space="preserve">а) Поставка  и маркировка товара осуществляется в целых упаковках в соответствии с требованиями Федерального закона от 12.04.2010 № 61-ФЗ «Об обращении лекарственных средств». </w:t>
      </w:r>
    </w:p>
    <w:p w:rsidR="00E716EE" w:rsidRPr="00E716EE" w:rsidRDefault="00E716EE" w:rsidP="00E716EE">
      <w:pPr>
        <w:spacing w:after="0"/>
        <w:jc w:val="both"/>
        <w:rPr>
          <w:rFonts w:ascii="Times New Roman" w:hAnsi="Times New Roman" w:cs="Times New Roman"/>
          <w:sz w:val="20"/>
          <w:szCs w:val="20"/>
          <w:highlight w:val="magenta"/>
        </w:rPr>
      </w:pPr>
      <w:r w:rsidRPr="00E716EE">
        <w:rPr>
          <w:rFonts w:ascii="Times New Roman" w:hAnsi="Times New Roman" w:cs="Times New Roman"/>
          <w:sz w:val="20"/>
          <w:szCs w:val="20"/>
        </w:rPr>
        <w:t>б)  Упаковка также должна быть пригодна для манипуляций при погрузке и разгрузке, гарантировать абсолютную защищенность товара от повреждений и/или порчи при транспортировке. Поставщик несёт ответственность перед Заказчиком за повреждения, возникшие из-за неправильной упаковки.</w:t>
      </w:r>
    </w:p>
    <w:p w:rsidR="00E716EE" w:rsidRPr="00E716EE" w:rsidRDefault="00E716EE" w:rsidP="00E716EE">
      <w:pPr>
        <w:pStyle w:val="a4"/>
        <w:jc w:val="both"/>
        <w:rPr>
          <w:rFonts w:ascii="Times New Roman" w:eastAsia="Times New Roman" w:hAnsi="Times New Roman"/>
          <w:sz w:val="20"/>
          <w:szCs w:val="20"/>
          <w:lang w:eastAsia="ru-RU"/>
        </w:rPr>
      </w:pPr>
      <w:r w:rsidRPr="00E716EE">
        <w:rPr>
          <w:rFonts w:ascii="Times New Roman" w:hAnsi="Times New Roman"/>
          <w:sz w:val="20"/>
          <w:szCs w:val="20"/>
        </w:rPr>
        <w:t xml:space="preserve">в) </w:t>
      </w:r>
      <w:r w:rsidRPr="00E716EE">
        <w:rPr>
          <w:rFonts w:ascii="Times New Roman" w:eastAsia="Times New Roman" w:hAnsi="Times New Roman"/>
          <w:sz w:val="20"/>
          <w:szCs w:val="20"/>
          <w:lang w:eastAsia="ru-RU"/>
        </w:rPr>
        <w:t>Товар должен транспортироваться с соблюдением условий хранения, предусмотренных приказом Министерства здравоохранения Российской Федерации от 31.08.2016 № 646н «Об утверждении Правил надлежащей практики хранения и перевозки лекарственных препаратов для медицинского применения», нормативной документацией и Инструкцией по применению.</w:t>
      </w: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r w:rsidRPr="00E716EE">
        <w:rPr>
          <w:rFonts w:ascii="Times New Roman" w:hAnsi="Times New Roman" w:cs="Times New Roman"/>
          <w:sz w:val="20"/>
          <w:szCs w:val="20"/>
        </w:rPr>
        <w:t>При нарушении данных условий Заказчик имеет право требовать замены товара, поставленного с нарушениями.</w:t>
      </w:r>
    </w:p>
    <w:p w:rsidR="00E716EE" w:rsidRPr="00192F5B" w:rsidRDefault="00E716EE"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p>
    <w:p w:rsidR="003B46DF" w:rsidRPr="00FD1EEE" w:rsidRDefault="003B46DF" w:rsidP="002114C0">
      <w:pPr>
        <w:pStyle w:val="ConsPlusNormal"/>
        <w:numPr>
          <w:ilvl w:val="1"/>
          <w:numId w:val="24"/>
        </w:numPr>
        <w:jc w:val="center"/>
        <w:rPr>
          <w:rFonts w:ascii="Times New Roman" w:hAnsi="Times New Roman" w:cs="Times New Roman"/>
        </w:rPr>
      </w:pPr>
      <w:r w:rsidRPr="00FD1EEE">
        <w:rPr>
          <w:rFonts w:ascii="Times New Roman" w:hAnsi="Times New Roman" w:cs="Times New Roman"/>
        </w:rPr>
        <w:t>ТЕХНИЧЕСКИЕ ХАРАКТЕРИСТИКИ</w:t>
      </w:r>
    </w:p>
    <w:p w:rsidR="00BA1556" w:rsidRDefault="00BA1556" w:rsidP="00452B20">
      <w:pPr>
        <w:tabs>
          <w:tab w:val="left" w:pos="993"/>
        </w:tabs>
        <w:spacing w:after="0"/>
        <w:jc w:val="both"/>
        <w:rPr>
          <w:rFonts w:ascii="Times New Roman" w:hAnsi="Times New Roman" w:cs="Times New Roman"/>
          <w:b/>
          <w:sz w:val="18"/>
          <w:szCs w:val="18"/>
        </w:rPr>
      </w:pPr>
    </w:p>
    <w:tbl>
      <w:tblPr>
        <w:tblW w:w="10279" w:type="dxa"/>
        <w:jc w:val="center"/>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3"/>
        <w:gridCol w:w="2402"/>
        <w:gridCol w:w="2511"/>
        <w:gridCol w:w="4183"/>
      </w:tblGrid>
      <w:tr w:rsidR="0015326C" w:rsidRPr="007A7FF0" w:rsidTr="0015326C">
        <w:trPr>
          <w:trHeight w:val="284"/>
          <w:jc w:val="center"/>
        </w:trPr>
        <w:tc>
          <w:tcPr>
            <w:tcW w:w="1183" w:type="dxa"/>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 xml:space="preserve">№ </w:t>
            </w:r>
            <w:proofErr w:type="gramStart"/>
            <w:r w:rsidRPr="007A7FF0">
              <w:rPr>
                <w:rFonts w:ascii="Times New Roman" w:hAnsi="Times New Roman"/>
                <w:b/>
                <w:sz w:val="18"/>
                <w:szCs w:val="18"/>
              </w:rPr>
              <w:t>п</w:t>
            </w:r>
            <w:proofErr w:type="gramEnd"/>
            <w:r w:rsidRPr="007A7FF0">
              <w:rPr>
                <w:rFonts w:ascii="Times New Roman" w:hAnsi="Times New Roman"/>
                <w:b/>
                <w:sz w:val="18"/>
                <w:szCs w:val="18"/>
              </w:rPr>
              <w:t>/п</w:t>
            </w:r>
          </w:p>
        </w:tc>
        <w:tc>
          <w:tcPr>
            <w:tcW w:w="4913" w:type="dxa"/>
            <w:gridSpan w:val="2"/>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Параметр</w:t>
            </w:r>
          </w:p>
        </w:tc>
        <w:tc>
          <w:tcPr>
            <w:tcW w:w="4183" w:type="dxa"/>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Требуемое значение</w:t>
            </w:r>
          </w:p>
        </w:tc>
      </w:tr>
      <w:tr w:rsidR="0015326C" w:rsidRPr="007A7FF0" w:rsidTr="0015326C">
        <w:trPr>
          <w:trHeight w:val="481"/>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 xml:space="preserve">МНН или химическое, или </w:t>
            </w:r>
            <w:proofErr w:type="spellStart"/>
            <w:r w:rsidRPr="007A7FF0">
              <w:rPr>
                <w:rFonts w:ascii="Times New Roman" w:hAnsi="Times New Roman" w:cs="Times New Roman"/>
                <w:sz w:val="18"/>
                <w:szCs w:val="18"/>
              </w:rPr>
              <w:t>группировочное</w:t>
            </w:r>
            <w:proofErr w:type="spellEnd"/>
            <w:r w:rsidRPr="007A7FF0">
              <w:rPr>
                <w:rFonts w:ascii="Times New Roman" w:hAnsi="Times New Roman" w:cs="Times New Roman"/>
                <w:sz w:val="18"/>
                <w:szCs w:val="18"/>
              </w:rPr>
              <w:t xml:space="preserve"> наименование </w:t>
            </w:r>
          </w:p>
        </w:tc>
        <w:tc>
          <w:tcPr>
            <w:tcW w:w="4183" w:type="dxa"/>
            <w:vAlign w:val="center"/>
          </w:tcPr>
          <w:p w:rsidR="0015326C" w:rsidRPr="000674E0" w:rsidRDefault="00AF645C" w:rsidP="009F00B1">
            <w:pPr>
              <w:spacing w:after="0"/>
              <w:jc w:val="center"/>
              <w:rPr>
                <w:rFonts w:ascii="Times New Roman" w:hAnsi="Times New Roman" w:cs="Times New Roman"/>
                <w:b/>
                <w:sz w:val="18"/>
                <w:szCs w:val="18"/>
                <w:highlight w:val="yellow"/>
              </w:rPr>
            </w:pPr>
            <w:proofErr w:type="spellStart"/>
            <w:r w:rsidRPr="00AF645C">
              <w:rPr>
                <w:rFonts w:ascii="Times New Roman" w:hAnsi="Times New Roman"/>
                <w:b/>
                <w:sz w:val="18"/>
                <w:szCs w:val="18"/>
              </w:rPr>
              <w:t>Каспофунгин</w:t>
            </w:r>
            <w:proofErr w:type="spellEnd"/>
          </w:p>
        </w:tc>
      </w:tr>
      <w:tr w:rsidR="0015326C" w:rsidRPr="007A7FF0" w:rsidTr="0015326C">
        <w:trPr>
          <w:trHeight w:val="481"/>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2</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Торговое наименование в соответствии с ЕСКЛП</w:t>
            </w:r>
          </w:p>
        </w:tc>
        <w:tc>
          <w:tcPr>
            <w:tcW w:w="4183" w:type="dxa"/>
            <w:vAlign w:val="center"/>
          </w:tcPr>
          <w:p w:rsidR="0015326C" w:rsidRPr="008E7A3E" w:rsidRDefault="0015326C" w:rsidP="0015326C">
            <w:pPr>
              <w:spacing w:after="0"/>
              <w:jc w:val="center"/>
              <w:rPr>
                <w:rFonts w:ascii="Times New Roman" w:hAnsi="Times New Roman" w:cs="Times New Roman"/>
                <w:bCs/>
                <w:color w:val="212529"/>
                <w:sz w:val="18"/>
                <w:szCs w:val="18"/>
              </w:rPr>
            </w:pPr>
            <w:r w:rsidRPr="008E7A3E">
              <w:rPr>
                <w:rFonts w:ascii="Times New Roman" w:hAnsi="Times New Roman" w:cs="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3</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Копия Регистрационного удостоверения Федеральной службы по надзору в сфере здравоохранения и социального развития,  Министерства здравоохранения и социального развития Российской Федерации, Министерства здравоохранения Российской Федерации</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u w:val="single"/>
              </w:rPr>
            </w:pPr>
            <w:r w:rsidRPr="008E7A3E">
              <w:rPr>
                <w:rFonts w:ascii="Times New Roman" w:hAnsi="Times New Roman"/>
                <w:sz w:val="18"/>
                <w:szCs w:val="18"/>
                <w:highlight w:val="green"/>
                <w:u w:val="single"/>
              </w:rPr>
              <w:t>Указать или приложить копию регистрационного удостоверения в заявке</w:t>
            </w:r>
            <w:r w:rsidRPr="008E7A3E">
              <w:rPr>
                <w:rFonts w:ascii="Times New Roman" w:hAnsi="Times New Roman"/>
                <w:sz w:val="18"/>
                <w:szCs w:val="18"/>
                <w:u w:val="single"/>
              </w:rPr>
              <w:t xml:space="preserve"> </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4</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Номер регистрационного удостоверения лекарственного препарата</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highlight w:val="green"/>
                <w:u w:val="single"/>
              </w:rPr>
            </w:pPr>
            <w:r w:rsidRPr="008E7A3E">
              <w:rPr>
                <w:rFonts w:ascii="Times New Roman" w:hAnsi="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5</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 в соответствии с ЕСКЛП</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highlight w:val="green"/>
                <w:u w:val="single"/>
              </w:rPr>
            </w:pPr>
            <w:r w:rsidRPr="008E7A3E">
              <w:rPr>
                <w:rFonts w:ascii="Times New Roman" w:hAnsi="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6</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 xml:space="preserve">Код в соответствии с Общероссийским </w:t>
            </w:r>
            <w:hyperlink r:id="rId8" w:history="1">
              <w:r w:rsidRPr="007A7FF0">
                <w:rPr>
                  <w:rFonts w:ascii="Times New Roman" w:hAnsi="Times New Roman" w:cs="Times New Roman"/>
                  <w:sz w:val="18"/>
                  <w:szCs w:val="18"/>
                </w:rPr>
                <w:t>классификатором</w:t>
              </w:r>
            </w:hyperlink>
            <w:r w:rsidRPr="007A7FF0">
              <w:rPr>
                <w:rFonts w:ascii="Times New Roman" w:hAnsi="Times New Roman" w:cs="Times New Roman"/>
                <w:sz w:val="18"/>
                <w:szCs w:val="18"/>
              </w:rPr>
              <w:t xml:space="preserve"> продукции по видам экономической деятельности</w:t>
            </w:r>
          </w:p>
        </w:tc>
        <w:tc>
          <w:tcPr>
            <w:tcW w:w="4183" w:type="dxa"/>
            <w:vAlign w:val="center"/>
          </w:tcPr>
          <w:p w:rsidR="0015326C" w:rsidRPr="008E7A3E" w:rsidRDefault="00124B1E" w:rsidP="00513EDB">
            <w:pPr>
              <w:pStyle w:val="a4"/>
              <w:spacing w:line="276" w:lineRule="auto"/>
              <w:jc w:val="center"/>
              <w:rPr>
                <w:rFonts w:ascii="Times New Roman" w:hAnsi="Times New Roman"/>
                <w:sz w:val="18"/>
                <w:szCs w:val="18"/>
                <w:highlight w:val="green"/>
                <w:u w:val="single"/>
              </w:rPr>
            </w:pPr>
            <w:r w:rsidRPr="009F00B1">
              <w:rPr>
                <w:rFonts w:ascii="Times New Roman" w:hAnsi="Times New Roman"/>
                <w:sz w:val="20"/>
                <w:szCs w:val="20"/>
                <w:shd w:val="clear" w:color="auto" w:fill="FFFFFF"/>
              </w:rPr>
              <w:t>21.20.</w:t>
            </w:r>
            <w:r w:rsidR="00513EDB">
              <w:rPr>
                <w:rFonts w:ascii="Times New Roman" w:hAnsi="Times New Roman"/>
                <w:sz w:val="20"/>
                <w:szCs w:val="20"/>
                <w:shd w:val="clear" w:color="auto" w:fill="FFFFFF"/>
              </w:rPr>
              <w:t>10</w:t>
            </w:r>
            <w:r w:rsidRPr="009F00B1">
              <w:rPr>
                <w:rFonts w:ascii="Times New Roman" w:hAnsi="Times New Roman"/>
                <w:sz w:val="20"/>
                <w:szCs w:val="20"/>
                <w:shd w:val="clear" w:color="auto" w:fill="FFFFFF"/>
              </w:rPr>
              <w:t>.</w:t>
            </w:r>
            <w:r w:rsidR="007C004F">
              <w:rPr>
                <w:rFonts w:ascii="Times New Roman" w:hAnsi="Times New Roman"/>
                <w:sz w:val="20"/>
                <w:szCs w:val="20"/>
                <w:shd w:val="clear" w:color="auto" w:fill="FFFFFF"/>
              </w:rPr>
              <w:t>192</w:t>
            </w:r>
          </w:p>
        </w:tc>
      </w:tr>
      <w:tr w:rsidR="00375533" w:rsidRPr="007A7FF0" w:rsidTr="00D83CEE">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7</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 xml:space="preserve">Лекарственная форма </w:t>
            </w:r>
          </w:p>
        </w:tc>
        <w:tc>
          <w:tcPr>
            <w:tcW w:w="4183" w:type="dxa"/>
            <w:vAlign w:val="center"/>
          </w:tcPr>
          <w:p w:rsidR="003235AD" w:rsidRPr="005D1BD0" w:rsidRDefault="003235AD" w:rsidP="003235AD">
            <w:pPr>
              <w:spacing w:after="0" w:line="240" w:lineRule="auto"/>
              <w:jc w:val="center"/>
              <w:rPr>
                <w:rFonts w:ascii="Times New Roman" w:hAnsi="Times New Roman"/>
                <w:b/>
                <w:sz w:val="18"/>
                <w:szCs w:val="18"/>
              </w:rPr>
            </w:pPr>
            <w:proofErr w:type="spellStart"/>
            <w:r w:rsidRPr="005D1BD0">
              <w:rPr>
                <w:rFonts w:ascii="Times New Roman" w:hAnsi="Times New Roman"/>
                <w:b/>
                <w:sz w:val="18"/>
                <w:szCs w:val="18"/>
              </w:rPr>
              <w:t>лиофилизат</w:t>
            </w:r>
            <w:proofErr w:type="spellEnd"/>
            <w:r w:rsidRPr="005D1BD0">
              <w:rPr>
                <w:rFonts w:ascii="Times New Roman" w:hAnsi="Times New Roman"/>
                <w:b/>
                <w:sz w:val="18"/>
                <w:szCs w:val="18"/>
              </w:rPr>
              <w:t xml:space="preserve"> для приготовления</w:t>
            </w:r>
          </w:p>
          <w:p w:rsidR="003235AD" w:rsidRPr="005D1BD0" w:rsidRDefault="003235AD" w:rsidP="003235AD">
            <w:pPr>
              <w:spacing w:after="0" w:line="240" w:lineRule="auto"/>
              <w:jc w:val="center"/>
              <w:rPr>
                <w:rFonts w:ascii="Times New Roman" w:hAnsi="Times New Roman"/>
                <w:b/>
                <w:color w:val="FF0000"/>
                <w:sz w:val="18"/>
                <w:szCs w:val="18"/>
              </w:rPr>
            </w:pPr>
            <w:r w:rsidRPr="005D1BD0">
              <w:rPr>
                <w:rFonts w:ascii="Times New Roman" w:hAnsi="Times New Roman"/>
                <w:b/>
                <w:sz w:val="18"/>
                <w:szCs w:val="18"/>
              </w:rPr>
              <w:t xml:space="preserve">концентрата </w:t>
            </w:r>
            <w:proofErr w:type="gramStart"/>
            <w:r w:rsidRPr="005D1BD0">
              <w:rPr>
                <w:rFonts w:ascii="Times New Roman" w:hAnsi="Times New Roman"/>
                <w:b/>
                <w:sz w:val="18"/>
                <w:szCs w:val="18"/>
              </w:rPr>
              <w:t>для</w:t>
            </w:r>
            <w:proofErr w:type="gramEnd"/>
          </w:p>
          <w:p w:rsidR="003235AD" w:rsidRPr="005D1BD0" w:rsidRDefault="003235AD" w:rsidP="003235AD">
            <w:pPr>
              <w:spacing w:after="0" w:line="240" w:lineRule="auto"/>
              <w:jc w:val="center"/>
              <w:rPr>
                <w:rFonts w:ascii="Times New Roman" w:hAnsi="Times New Roman"/>
                <w:b/>
                <w:sz w:val="18"/>
                <w:szCs w:val="18"/>
              </w:rPr>
            </w:pPr>
            <w:r w:rsidRPr="005D1BD0">
              <w:rPr>
                <w:rFonts w:ascii="Times New Roman" w:hAnsi="Times New Roman"/>
                <w:b/>
                <w:sz w:val="18"/>
                <w:szCs w:val="18"/>
              </w:rPr>
              <w:lastRenderedPageBreak/>
              <w:t xml:space="preserve">приготовления раствора </w:t>
            </w:r>
            <w:proofErr w:type="gramStart"/>
            <w:r w:rsidRPr="005D1BD0">
              <w:rPr>
                <w:rFonts w:ascii="Times New Roman" w:hAnsi="Times New Roman"/>
                <w:b/>
                <w:sz w:val="18"/>
                <w:szCs w:val="18"/>
              </w:rPr>
              <w:t>для</w:t>
            </w:r>
            <w:proofErr w:type="gramEnd"/>
          </w:p>
          <w:p w:rsidR="00375533" w:rsidRPr="008E7A3E" w:rsidRDefault="003235AD" w:rsidP="003235AD">
            <w:pPr>
              <w:spacing w:after="0" w:line="240" w:lineRule="auto"/>
              <w:jc w:val="center"/>
              <w:rPr>
                <w:rFonts w:ascii="Times New Roman" w:eastAsia="Calibri" w:hAnsi="Times New Roman" w:cs="Times New Roman"/>
                <w:sz w:val="18"/>
                <w:szCs w:val="18"/>
              </w:rPr>
            </w:pPr>
            <w:proofErr w:type="spellStart"/>
            <w:r w:rsidRPr="005D1BD0">
              <w:rPr>
                <w:rFonts w:ascii="Times New Roman" w:hAnsi="Times New Roman"/>
                <w:b/>
                <w:sz w:val="18"/>
                <w:szCs w:val="18"/>
              </w:rPr>
              <w:t>инфузий</w:t>
            </w:r>
            <w:proofErr w:type="spellEnd"/>
            <w:r w:rsidR="005D1BD0" w:rsidRPr="005D1BD0">
              <w:rPr>
                <w:rFonts w:ascii="Times New Roman" w:hAnsi="Times New Roman"/>
                <w:b/>
                <w:sz w:val="18"/>
                <w:szCs w:val="18"/>
              </w:rPr>
              <w:t xml:space="preserve"> </w:t>
            </w:r>
            <w:r w:rsidR="00375533" w:rsidRPr="008E7A3E">
              <w:rPr>
                <w:rFonts w:ascii="Times New Roman" w:eastAsia="Calibri" w:hAnsi="Times New Roman" w:cs="Times New Roman"/>
                <w:sz w:val="18"/>
                <w:szCs w:val="18"/>
              </w:rPr>
              <w:t xml:space="preserve">или </w:t>
            </w:r>
            <w:r w:rsidR="00375533" w:rsidRPr="008E7A3E">
              <w:rPr>
                <w:rFonts w:ascii="Times New Roman" w:eastAsia="Calibri" w:hAnsi="Times New Roman" w:cs="Times New Roman"/>
                <w:i/>
                <w:sz w:val="18"/>
                <w:szCs w:val="18"/>
              </w:rPr>
              <w:t>«эквивалентная лекарственная форма»</w:t>
            </w:r>
          </w:p>
        </w:tc>
      </w:tr>
      <w:tr w:rsidR="00375533" w:rsidRPr="007A7FF0" w:rsidTr="002524D8">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lastRenderedPageBreak/>
              <w:t>8</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Дозировка лекарственного препарата</w:t>
            </w:r>
          </w:p>
        </w:tc>
        <w:tc>
          <w:tcPr>
            <w:tcW w:w="4183" w:type="dxa"/>
            <w:vAlign w:val="center"/>
          </w:tcPr>
          <w:p w:rsidR="00375533" w:rsidRPr="008E7A3E" w:rsidRDefault="00BF3BC6" w:rsidP="009E09A1">
            <w:pPr>
              <w:spacing w:after="0" w:line="240" w:lineRule="auto"/>
              <w:jc w:val="center"/>
              <w:rPr>
                <w:rFonts w:ascii="Times New Roman" w:hAnsi="Times New Roman" w:cs="Times New Roman"/>
                <w:i/>
                <w:sz w:val="18"/>
                <w:szCs w:val="18"/>
              </w:rPr>
            </w:pPr>
            <w:r w:rsidRPr="00BF3BC6">
              <w:rPr>
                <w:rFonts w:ascii="Times New Roman" w:hAnsi="Times New Roman" w:cs="Times New Roman"/>
                <w:b/>
                <w:sz w:val="18"/>
                <w:szCs w:val="18"/>
              </w:rPr>
              <w:t>50</w:t>
            </w:r>
            <w:r>
              <w:rPr>
                <w:rFonts w:ascii="Times New Roman" w:hAnsi="Times New Roman" w:cs="Times New Roman"/>
                <w:b/>
                <w:sz w:val="18"/>
                <w:szCs w:val="18"/>
              </w:rPr>
              <w:t>мг</w:t>
            </w:r>
            <w:r w:rsidR="009E09A1">
              <w:rPr>
                <w:rFonts w:ascii="Times New Roman" w:hAnsi="Times New Roman" w:cs="Times New Roman"/>
                <w:b/>
                <w:sz w:val="18"/>
                <w:szCs w:val="18"/>
              </w:rPr>
              <w:t xml:space="preserve"> </w:t>
            </w:r>
            <w:r w:rsidR="005B446D" w:rsidRPr="008E7A3E">
              <w:rPr>
                <w:rFonts w:ascii="Times New Roman" w:hAnsi="Times New Roman" w:cs="Times New Roman"/>
                <w:i/>
                <w:sz w:val="18"/>
                <w:szCs w:val="18"/>
              </w:rPr>
              <w:t xml:space="preserve"> </w:t>
            </w:r>
            <w:r w:rsidR="00375533" w:rsidRPr="008E7A3E">
              <w:rPr>
                <w:rFonts w:ascii="Times New Roman" w:hAnsi="Times New Roman" w:cs="Times New Roman"/>
                <w:i/>
                <w:sz w:val="18"/>
                <w:szCs w:val="18"/>
              </w:rPr>
              <w:t>или «в кратной дозировке и двойном количестве»</w:t>
            </w:r>
          </w:p>
        </w:tc>
      </w:tr>
      <w:tr w:rsidR="00375533" w:rsidRPr="007A7FF0" w:rsidTr="002524D8">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Pr>
                <w:rFonts w:ascii="Times New Roman" w:hAnsi="Times New Roman"/>
                <w:sz w:val="18"/>
                <w:szCs w:val="18"/>
              </w:rPr>
              <w:t>9</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Единица измерения</w:t>
            </w:r>
          </w:p>
        </w:tc>
        <w:tc>
          <w:tcPr>
            <w:tcW w:w="4183" w:type="dxa"/>
            <w:vAlign w:val="center"/>
          </w:tcPr>
          <w:p w:rsidR="00375533" w:rsidRPr="008E7A3E" w:rsidRDefault="009F00B1" w:rsidP="00BF3BC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w:t>
            </w:r>
            <w:r w:rsidR="00BF3BC6">
              <w:rPr>
                <w:rFonts w:ascii="Times New Roman" w:hAnsi="Times New Roman" w:cs="Times New Roman"/>
                <w:sz w:val="18"/>
                <w:szCs w:val="18"/>
              </w:rPr>
              <w:t>г</w:t>
            </w:r>
            <w:r w:rsidR="00375533" w:rsidRPr="008E7A3E">
              <w:rPr>
                <w:rFonts w:ascii="Times New Roman" w:hAnsi="Times New Roman" w:cs="Times New Roman"/>
                <w:sz w:val="18"/>
                <w:szCs w:val="18"/>
              </w:rPr>
              <w:t xml:space="preserve"> </w:t>
            </w:r>
            <w:r w:rsidR="00375533" w:rsidRPr="008E7A3E">
              <w:rPr>
                <w:rFonts w:ascii="Times New Roman" w:hAnsi="Times New Roman" w:cs="Times New Roman"/>
                <w:i/>
                <w:sz w:val="18"/>
                <w:szCs w:val="18"/>
              </w:rPr>
              <w:t>«иная конвертируемая единица измерения»</w:t>
            </w:r>
          </w:p>
        </w:tc>
      </w:tr>
      <w:tr w:rsidR="00375533" w:rsidRPr="007A7FF0" w:rsidTr="000674E0">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Pr>
                <w:rFonts w:ascii="Times New Roman" w:hAnsi="Times New Roman"/>
                <w:sz w:val="18"/>
                <w:szCs w:val="18"/>
              </w:rPr>
              <w:t>10</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Количество товара</w:t>
            </w:r>
          </w:p>
        </w:tc>
        <w:tc>
          <w:tcPr>
            <w:tcW w:w="4183" w:type="dxa"/>
            <w:vAlign w:val="center"/>
          </w:tcPr>
          <w:p w:rsidR="00375533" w:rsidRPr="00263C76" w:rsidRDefault="00917B4C" w:rsidP="00D87575">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800</w:t>
            </w:r>
            <w:bookmarkStart w:id="0" w:name="_GoBack"/>
            <w:bookmarkEnd w:id="0"/>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11</w:t>
            </w:r>
          </w:p>
        </w:tc>
        <w:tc>
          <w:tcPr>
            <w:tcW w:w="4913" w:type="dxa"/>
            <w:gridSpan w:val="2"/>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Наименование страны происхождения товара**</w:t>
            </w:r>
          </w:p>
        </w:tc>
        <w:tc>
          <w:tcPr>
            <w:tcW w:w="4183" w:type="dxa"/>
          </w:tcPr>
          <w:p w:rsidR="0015326C" w:rsidRPr="007A7FF0" w:rsidRDefault="0015326C" w:rsidP="0015326C">
            <w:pPr>
              <w:pStyle w:val="a4"/>
              <w:jc w:val="center"/>
              <w:rPr>
                <w:rFonts w:ascii="Times New Roman" w:hAnsi="Times New Roman"/>
                <w:sz w:val="18"/>
                <w:szCs w:val="18"/>
              </w:rPr>
            </w:pPr>
            <w:r w:rsidRPr="007A7FF0">
              <w:rPr>
                <w:rFonts w:ascii="Times New Roman" w:hAnsi="Times New Roman"/>
                <w:sz w:val="18"/>
                <w:szCs w:val="18"/>
                <w:highlight w:val="green"/>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12</w:t>
            </w:r>
          </w:p>
        </w:tc>
        <w:tc>
          <w:tcPr>
            <w:tcW w:w="4913" w:type="dxa"/>
            <w:gridSpan w:val="2"/>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 xml:space="preserve">Копия сертификата о происхождении товара, выдаваемого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w:t>
            </w:r>
            <w:smartTag w:uri="urn:schemas-microsoft-com:office:smarttags" w:element="metricconverter">
              <w:smartTagPr>
                <w:attr w:name="ProductID" w:val="2009 г"/>
              </w:smartTagPr>
              <w:r w:rsidRPr="007A7FF0">
                <w:rPr>
                  <w:rFonts w:ascii="Times New Roman" w:hAnsi="Times New Roman"/>
                  <w:sz w:val="18"/>
                  <w:szCs w:val="18"/>
                </w:rPr>
                <w:t>2009 г</w:t>
              </w:r>
            </w:smartTag>
            <w:r w:rsidRPr="007A7FF0">
              <w:rPr>
                <w:rFonts w:ascii="Times New Roman" w:hAnsi="Times New Roman"/>
                <w:sz w:val="18"/>
                <w:szCs w:val="18"/>
              </w:rPr>
              <w:t xml:space="preserve">., </w:t>
            </w:r>
          </w:p>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 xml:space="preserve">и в соответствии с критериями определения страны происхождения товаров, предусмотренными указанными </w:t>
            </w:r>
            <w:hyperlink r:id="rId9" w:history="1">
              <w:r w:rsidRPr="007A7FF0">
                <w:rPr>
                  <w:rFonts w:ascii="Times New Roman" w:hAnsi="Times New Roman"/>
                  <w:sz w:val="18"/>
                  <w:szCs w:val="18"/>
                </w:rPr>
                <w:t>Правилами</w:t>
              </w:r>
            </w:hyperlink>
          </w:p>
        </w:tc>
        <w:tc>
          <w:tcPr>
            <w:tcW w:w="4183" w:type="dxa"/>
            <w:vAlign w:val="center"/>
          </w:tcPr>
          <w:p w:rsidR="0015326C" w:rsidRPr="007A7FF0" w:rsidRDefault="0015326C" w:rsidP="0015326C">
            <w:pPr>
              <w:pStyle w:val="a4"/>
              <w:jc w:val="center"/>
              <w:rPr>
                <w:rFonts w:ascii="Times New Roman" w:hAnsi="Times New Roman"/>
                <w:sz w:val="18"/>
                <w:szCs w:val="18"/>
                <w:u w:val="single"/>
              </w:rPr>
            </w:pPr>
            <w:r w:rsidRPr="007A7FF0">
              <w:rPr>
                <w:rFonts w:ascii="Times New Roman" w:hAnsi="Times New Roman"/>
                <w:sz w:val="18"/>
                <w:szCs w:val="18"/>
                <w:highlight w:val="green"/>
                <w:u w:val="single"/>
              </w:rPr>
              <w:t>Представляется в составе заявки</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1</w:t>
            </w:r>
            <w:r>
              <w:rPr>
                <w:rFonts w:ascii="Times New Roman" w:hAnsi="Times New Roman"/>
                <w:sz w:val="18"/>
                <w:szCs w:val="18"/>
              </w:rPr>
              <w:t>3</w:t>
            </w:r>
          </w:p>
        </w:tc>
        <w:tc>
          <w:tcPr>
            <w:tcW w:w="2402" w:type="dxa"/>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Остаточный срок годности</w:t>
            </w:r>
          </w:p>
        </w:tc>
        <w:tc>
          <w:tcPr>
            <w:tcW w:w="6694" w:type="dxa"/>
            <w:gridSpan w:val="2"/>
          </w:tcPr>
          <w:p w:rsidR="0015326C" w:rsidRPr="007A7FF0" w:rsidRDefault="0015326C" w:rsidP="00BF3BC6">
            <w:pPr>
              <w:spacing w:after="0"/>
              <w:jc w:val="both"/>
              <w:rPr>
                <w:rFonts w:ascii="Times New Roman" w:eastAsia="SimSun" w:hAnsi="Times New Roman" w:cs="Times New Roman"/>
                <w:sz w:val="18"/>
                <w:szCs w:val="18"/>
              </w:rPr>
            </w:pPr>
            <w:r w:rsidRPr="007A7FF0">
              <w:rPr>
                <w:rFonts w:ascii="Times New Roman" w:eastAsia="SimSun" w:hAnsi="Times New Roman" w:cs="Times New Roman"/>
                <w:sz w:val="18"/>
                <w:szCs w:val="18"/>
              </w:rPr>
              <w:t xml:space="preserve">Срок пригодности товара для использования по назначению на момент фактической поставки должен быть не менее чем </w:t>
            </w:r>
            <w:r>
              <w:rPr>
                <w:rFonts w:ascii="Times New Roman" w:eastAsia="SimSun" w:hAnsi="Times New Roman" w:cs="Times New Roman"/>
                <w:sz w:val="18"/>
                <w:szCs w:val="18"/>
              </w:rPr>
              <w:t xml:space="preserve"> </w:t>
            </w:r>
            <w:r w:rsidR="00BF3BC6">
              <w:rPr>
                <w:rFonts w:ascii="Times New Roman" w:eastAsia="SimSun" w:hAnsi="Times New Roman" w:cs="Times New Roman"/>
                <w:sz w:val="18"/>
                <w:szCs w:val="18"/>
                <w:highlight w:val="green"/>
              </w:rPr>
              <w:t>2месяца</w:t>
            </w:r>
            <w:r w:rsidRPr="0009372E">
              <w:rPr>
                <w:rFonts w:ascii="Times New Roman" w:eastAsia="SimSun" w:hAnsi="Times New Roman" w:cs="Times New Roman"/>
                <w:sz w:val="18"/>
                <w:szCs w:val="18"/>
                <w:highlight w:val="green"/>
              </w:rPr>
              <w:t>.</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1</w:t>
            </w:r>
            <w:r>
              <w:rPr>
                <w:rFonts w:ascii="Times New Roman" w:hAnsi="Times New Roman"/>
                <w:sz w:val="18"/>
                <w:szCs w:val="18"/>
              </w:rPr>
              <w:t>4</w:t>
            </w:r>
          </w:p>
        </w:tc>
        <w:tc>
          <w:tcPr>
            <w:tcW w:w="2402" w:type="dxa"/>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Дополнительные требования</w:t>
            </w:r>
          </w:p>
        </w:tc>
        <w:tc>
          <w:tcPr>
            <w:tcW w:w="6694" w:type="dxa"/>
            <w:gridSpan w:val="2"/>
            <w:vAlign w:val="center"/>
          </w:tcPr>
          <w:p w:rsidR="0015326C" w:rsidRPr="007A7FF0" w:rsidRDefault="0015326C" w:rsidP="0015326C">
            <w:pPr>
              <w:pStyle w:val="a4"/>
              <w:jc w:val="both"/>
              <w:rPr>
                <w:rFonts w:ascii="Times New Roman" w:hAnsi="Times New Roman"/>
                <w:sz w:val="18"/>
                <w:szCs w:val="18"/>
              </w:rPr>
            </w:pPr>
            <w:r w:rsidRPr="007A7FF0">
              <w:rPr>
                <w:rFonts w:ascii="Times New Roman" w:hAnsi="Times New Roman"/>
                <w:sz w:val="18"/>
                <w:szCs w:val="18"/>
              </w:rPr>
              <w:t>Поставляемый товар должен иметь копии документов: документ, подтверждающий соответствие***, регистрационное удостоверение,  выданные уполномоченными на это органами  и действительные на момент поставки, а также инструкция по применению на русском языке.</w:t>
            </w:r>
          </w:p>
        </w:tc>
      </w:tr>
    </w:tbl>
    <w:p w:rsidR="00767745" w:rsidRDefault="00767745" w:rsidP="00767745">
      <w:pPr>
        <w:tabs>
          <w:tab w:val="left" w:pos="993"/>
        </w:tabs>
        <w:spacing w:after="0"/>
        <w:jc w:val="both"/>
        <w:rPr>
          <w:rFonts w:ascii="Times New Roman" w:hAnsi="Times New Roman" w:cs="Times New Roman"/>
          <w:b/>
          <w:sz w:val="18"/>
          <w:szCs w:val="18"/>
        </w:rPr>
      </w:pPr>
    </w:p>
    <w:p w:rsidR="002C7B6A" w:rsidRPr="007505C7" w:rsidRDefault="002C7B6A" w:rsidP="002C7B6A">
      <w:pPr>
        <w:spacing w:after="0"/>
        <w:jc w:val="both"/>
        <w:rPr>
          <w:rFonts w:ascii="Times New Roman" w:hAnsi="Times New Roman" w:cs="Times New Roman"/>
          <w:i/>
          <w:sz w:val="18"/>
          <w:szCs w:val="18"/>
        </w:rPr>
      </w:pPr>
      <w:r w:rsidRPr="008C63A5">
        <w:rPr>
          <w:rFonts w:ascii="Times New Roman" w:hAnsi="Times New Roman" w:cs="Times New Roman"/>
          <w:i/>
          <w:sz w:val="18"/>
          <w:szCs w:val="18"/>
        </w:rPr>
        <w:t>**</w:t>
      </w:r>
      <w:r w:rsidRPr="007505C7">
        <w:rPr>
          <w:rFonts w:ascii="Times New Roman" w:hAnsi="Times New Roman" w:cs="Times New Roman"/>
          <w:i/>
          <w:sz w:val="18"/>
          <w:szCs w:val="18"/>
        </w:rPr>
        <w:t>постановление Правительства Российской Федерации от 23.</w:t>
      </w:r>
      <w:smartTag w:uri="urn:schemas-microsoft-com:office:smarttags" w:element="metricconverter">
        <w:r w:rsidRPr="007505C7">
          <w:rPr>
            <w:rFonts w:ascii="Times New Roman" w:hAnsi="Times New Roman" w:cs="Times New Roman"/>
            <w:i/>
            <w:sz w:val="18"/>
            <w:szCs w:val="18"/>
          </w:rPr>
          <w:t>1</w:t>
        </w:r>
      </w:smartTag>
      <w:r w:rsidRPr="007505C7">
        <w:rPr>
          <w:rFonts w:ascii="Times New Roman" w:hAnsi="Times New Roman" w:cs="Times New Roman"/>
          <w:i/>
          <w:sz w:val="18"/>
          <w:szCs w:val="18"/>
        </w:rPr>
        <w:t>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2C7B6A" w:rsidRPr="00BB62E9" w:rsidRDefault="002C7B6A" w:rsidP="002C7B6A">
      <w:pPr>
        <w:spacing w:after="0"/>
        <w:jc w:val="both"/>
        <w:rPr>
          <w:rFonts w:ascii="Times New Roman" w:hAnsi="Times New Roman" w:cs="Times New Roman"/>
          <w:b/>
          <w:i/>
          <w:sz w:val="18"/>
          <w:szCs w:val="18"/>
        </w:rPr>
      </w:pPr>
      <w:r w:rsidRPr="007505C7">
        <w:rPr>
          <w:rFonts w:ascii="Times New Roman" w:hAnsi="Times New Roman" w:cs="Times New Roman"/>
          <w:i/>
          <w:sz w:val="18"/>
          <w:szCs w:val="18"/>
        </w:rPr>
        <w:t>*** постановление Правительства Российской Федерации от 23.</w:t>
      </w:r>
      <w:smartTag w:uri="urn:schemas-microsoft-com:office:smarttags" w:element="metricconverter">
        <w:r w:rsidRPr="007505C7">
          <w:rPr>
            <w:rFonts w:ascii="Times New Roman" w:hAnsi="Times New Roman" w:cs="Times New Roman"/>
            <w:i/>
            <w:sz w:val="18"/>
            <w:szCs w:val="18"/>
          </w:rPr>
          <w:t>1</w:t>
        </w:r>
      </w:smartTag>
      <w:r w:rsidRPr="007505C7">
        <w:rPr>
          <w:rFonts w:ascii="Times New Roman" w:hAnsi="Times New Roman" w:cs="Times New Roman"/>
          <w:i/>
          <w:sz w:val="18"/>
          <w:szCs w:val="18"/>
        </w:rPr>
        <w:t>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1)</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сертификат соответствия (для продукции, включенной в перечень продукции подлежащей обязательной сертификации)</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2) декларация о соответствии (для продукции, включенной в перечень продукции, подтверждение соответствия которой осуществляется в форме принятия декларации о соответствии)</w:t>
      </w:r>
    </w:p>
    <w:p w:rsidR="002C7B6A" w:rsidRPr="008C63A5" w:rsidRDefault="002C7B6A" w:rsidP="002C7B6A">
      <w:pPr>
        <w:spacing w:after="0"/>
        <w:rPr>
          <w:rFonts w:ascii="Times New Roman" w:hAnsi="Times New Roman" w:cs="Times New Roman"/>
          <w:b/>
          <w:sz w:val="18"/>
          <w:szCs w:val="18"/>
        </w:rPr>
      </w:pP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Допустимо предложение лекарственного препарата в кратной дозировке и двойном количестве (например, при закупке таблетки с дозировкой 300 мг в документации о закупке указывается: 1 таблетка с дозировкой 300 мг или 2 таблетки с дозировкой 150 мг), а также лекарственного препарата в некратных эквивалентных дозировках, позволяющих достичь одинакового терапевтического эффекта (например, флаконы 2,5 мг, или 3 мг, или 3,5 мг).</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-В отношении многокомпонентных (комбинированных) лекарственных препаратов, представляющих собой фиксированную комбинацию 2 или более активных веществ (то есть активных веществ, входящих в состав комбинированного лекарственного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допустима поставка однокомпонентных лекарственных препаратов, при этом дозировка и лекарственная форма каждого из поставляемых однокомпонентных лекарственных препаратов должна соответствовать дозировке и лекарственной форме соответствующего компонента из заявленных Заказчиком многокомпонентных (комбинированных) лекарственных препаратов. Количество единиц лекарственных форм в первичной упаковке должно обеспечивать пациента набором однокомпонентных лекарственных препаратов вместо многокомпонентного (комбинированного) препарата без нарушения целостности первичных упаковок.</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В отношении лекарственных препаратов в картриджах либо в иных формах выпуска, совместимых с устройствами введения (применения) допустима поставка лекарственных препаратов с условием безвозмездной передачи пациентам совместимых устройств введения в количестве, соответствующем количеству пациентов, для обеспечения которых закупаются лекарственные препараты в картриджах.</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В отношении лекарственных препаратов, для которых установлены требования к их комплектации растворителем или устройством для разведения и введения лекарственного препарата, а также к наличию инструментов для вскрытия ампул (например, пилки), допустима поставка отдельных компонентов такой комплектации.</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lastRenderedPageBreak/>
        <w:t xml:space="preserve">        -  В отношении лекарственных препаратов в формах выпуска: "шприц", "</w:t>
      </w:r>
      <w:proofErr w:type="spellStart"/>
      <w:r w:rsidRPr="00D436A6">
        <w:rPr>
          <w:rFonts w:ascii="Times New Roman" w:hAnsi="Times New Roman" w:cs="Times New Roman"/>
          <w:sz w:val="20"/>
          <w:szCs w:val="20"/>
        </w:rPr>
        <w:t>преднаполненный</w:t>
      </w:r>
      <w:proofErr w:type="spellEnd"/>
      <w:r w:rsidRPr="00D436A6">
        <w:rPr>
          <w:rFonts w:ascii="Times New Roman" w:hAnsi="Times New Roman" w:cs="Times New Roman"/>
          <w:sz w:val="20"/>
          <w:szCs w:val="20"/>
        </w:rPr>
        <w:t xml:space="preserve"> шприц", "шприц-тюбик", "шприц-ручка" – допустима  поставка лекарственного препарата с устройством введения, соответствующим объему вводимого лекарственного препарата (например, при закупке </w:t>
      </w:r>
      <w:proofErr w:type="spellStart"/>
      <w:r w:rsidRPr="00D436A6">
        <w:rPr>
          <w:rFonts w:ascii="Times New Roman" w:hAnsi="Times New Roman" w:cs="Times New Roman"/>
          <w:sz w:val="20"/>
          <w:szCs w:val="20"/>
        </w:rPr>
        <w:t>преднаполненного</w:t>
      </w:r>
      <w:proofErr w:type="spellEnd"/>
      <w:r w:rsidRPr="00D436A6">
        <w:rPr>
          <w:rFonts w:ascii="Times New Roman" w:hAnsi="Times New Roman" w:cs="Times New Roman"/>
          <w:sz w:val="20"/>
          <w:szCs w:val="20"/>
        </w:rPr>
        <w:t xml:space="preserve"> шприца объемом 1 мл может быть указана форма выпуска "ампула" с поставкой шприца объемом 1 мл или 2 мл), за исключением случаев, когда в документации о закупке содержится обоснование необходимости закупки лекарственного препарата конкретной формы выпуска.</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Не допускается поставка лекарственного препарата в дозировке, предусматривающей необходимость деления твердой лекарственной формы </w:t>
      </w:r>
    </w:p>
    <w:p w:rsidR="002C7B6A" w:rsidRPr="00316823" w:rsidRDefault="002C7B6A" w:rsidP="002C7B6A">
      <w:pPr>
        <w:pStyle w:val="ConsPlusNormal"/>
        <w:numPr>
          <w:ilvl w:val="0"/>
          <w:numId w:val="0"/>
        </w:numPr>
        <w:spacing w:line="256" w:lineRule="auto"/>
        <w:ind w:left="720"/>
        <w:jc w:val="both"/>
        <w:rPr>
          <w:rFonts w:ascii="Times New Roman" w:hAnsi="Times New Roman" w:cs="Times New Roman"/>
          <w:sz w:val="18"/>
          <w:szCs w:val="18"/>
          <w:lang w:eastAsia="en-US"/>
        </w:rPr>
      </w:pPr>
    </w:p>
    <w:p w:rsidR="0096766F" w:rsidRPr="00D436A6" w:rsidRDefault="0096766F" w:rsidP="0096766F">
      <w:pPr>
        <w:autoSpaceDE w:val="0"/>
        <w:autoSpaceDN w:val="0"/>
        <w:adjustRightInd w:val="0"/>
        <w:jc w:val="center"/>
        <w:rPr>
          <w:rFonts w:ascii="Times New Roman" w:hAnsi="Times New Roman" w:cs="Times New Roman"/>
          <w:sz w:val="20"/>
          <w:szCs w:val="20"/>
        </w:rPr>
      </w:pPr>
      <w:r w:rsidRPr="00D436A6">
        <w:rPr>
          <w:rFonts w:ascii="Times New Roman" w:hAnsi="Times New Roman" w:cs="Times New Roman"/>
          <w:b/>
          <w:sz w:val="20"/>
          <w:szCs w:val="20"/>
        </w:rPr>
        <w:t>Требования к содержанию, составу заявки на участие в электронной процедуре закупки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Заявка на участие в закупке должна содержать:</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1) информацию и документы об участнике закупки: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в) идентификационный номер налогоплательщика (при наличии) лиц, указанных в </w:t>
      </w:r>
      <w:hyperlink r:id="rId10" w:history="1">
        <w:r w:rsidRPr="0096766F">
          <w:rPr>
            <w:rFonts w:ascii="Times New Roman" w:hAnsi="Times New Roman" w:cs="Times New Roman"/>
            <w:color w:val="0000FF"/>
            <w:sz w:val="20"/>
            <w:szCs w:val="20"/>
          </w:rPr>
          <w:t>пунктах 2</w:t>
        </w:r>
      </w:hyperlink>
      <w:r w:rsidRPr="0096766F">
        <w:rPr>
          <w:rFonts w:ascii="Times New Roman" w:hAnsi="Times New Roman" w:cs="Times New Roman"/>
          <w:sz w:val="20"/>
          <w:szCs w:val="20"/>
        </w:rPr>
        <w:t xml:space="preserve"> и </w:t>
      </w:r>
      <w:hyperlink r:id="rId11" w:history="1">
        <w:r w:rsidRPr="0096766F">
          <w:rPr>
            <w:rFonts w:ascii="Times New Roman" w:hAnsi="Times New Roman" w:cs="Times New Roman"/>
            <w:color w:val="0000FF"/>
            <w:sz w:val="20"/>
            <w:szCs w:val="20"/>
          </w:rPr>
          <w:t>3 части 3 статьи 104</w:t>
        </w:r>
      </w:hyperlink>
      <w:r w:rsidRPr="0096766F">
        <w:rPr>
          <w:rFonts w:ascii="Times New Roman" w:hAnsi="Times New Roman" w:cs="Times New Roman"/>
          <w:sz w:val="20"/>
          <w:szCs w:val="20"/>
        </w:rPr>
        <w:t xml:space="preserve">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и при закупке предоставляются преимущества в соответствии со ст. 28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к) декларация о принадлежности участника закупки к организации инвалидов, предусмотренной </w:t>
      </w:r>
      <w:hyperlink r:id="rId12" w:history="1">
        <w:r w:rsidRPr="0096766F">
          <w:rPr>
            <w:rFonts w:ascii="Times New Roman" w:hAnsi="Times New Roman" w:cs="Times New Roman"/>
            <w:color w:val="0000FF"/>
            <w:sz w:val="20"/>
            <w:szCs w:val="20"/>
          </w:rPr>
          <w:t>частью 2 статьи 29</w:t>
        </w:r>
      </w:hyperlink>
      <w:r w:rsidRPr="0096766F">
        <w:rPr>
          <w:rFonts w:ascii="Times New Roman" w:hAnsi="Times New Roman" w:cs="Times New Roman"/>
          <w:sz w:val="20"/>
          <w:szCs w:val="20"/>
        </w:rPr>
        <w:t xml:space="preserve"> 44-ФЗ (если участник закупки является такой организацией и при закупке предоставляются преимущества в соответствии со ст. 29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lastRenderedPageBreak/>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(в извещении о закупке), предусмотренного </w:t>
      </w:r>
      <w:hyperlink r:id="rId13" w:history="1">
        <w:r w:rsidRPr="0096766F">
          <w:rPr>
            <w:rFonts w:ascii="Times New Roman" w:hAnsi="Times New Roman" w:cs="Times New Roman"/>
            <w:color w:val="0000FF"/>
            <w:sz w:val="20"/>
            <w:szCs w:val="20"/>
          </w:rPr>
          <w:t>частью 3 статьи 30</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н) документы, подтверждающие соответствие участника закупки требованиям, установленным </w:t>
      </w:r>
      <w:hyperlink r:id="rId14" w:history="1">
        <w:r w:rsidRPr="0096766F">
          <w:rPr>
            <w:rFonts w:ascii="Times New Roman" w:hAnsi="Times New Roman" w:cs="Times New Roman"/>
            <w:color w:val="0000FF"/>
            <w:sz w:val="20"/>
            <w:szCs w:val="20"/>
          </w:rPr>
          <w:t>пунктом 1 части 1 статьи 31</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i/>
          <w:sz w:val="20"/>
          <w:szCs w:val="20"/>
        </w:rPr>
      </w:pPr>
      <w:r w:rsidRPr="0096766F">
        <w:rPr>
          <w:rFonts w:ascii="Times New Roman" w:hAnsi="Times New Roman" w:cs="Times New Roman"/>
          <w:sz w:val="20"/>
          <w:szCs w:val="20"/>
        </w:rPr>
        <w:t xml:space="preserve">- </w:t>
      </w:r>
      <w:r w:rsidRPr="0096766F">
        <w:rPr>
          <w:rFonts w:ascii="Times New Roman" w:hAnsi="Times New Roman" w:cs="Times New Roman"/>
          <w:b/>
          <w:i/>
          <w:sz w:val="20"/>
          <w:szCs w:val="20"/>
        </w:rPr>
        <w:t xml:space="preserve">лицензия (или копия действующей лицензии) </w:t>
      </w:r>
      <w:r w:rsidR="00854245">
        <w:rPr>
          <w:rFonts w:ascii="Times New Roman" w:hAnsi="Times New Roman" w:cs="Times New Roman"/>
          <w:b/>
          <w:i/>
          <w:sz w:val="20"/>
          <w:szCs w:val="20"/>
        </w:rPr>
        <w:t>и</w:t>
      </w:r>
      <w:r w:rsidR="00854245" w:rsidRPr="0096766F">
        <w:rPr>
          <w:rFonts w:ascii="Times New Roman" w:hAnsi="Times New Roman" w:cs="Times New Roman"/>
          <w:b/>
          <w:i/>
          <w:sz w:val="20"/>
          <w:szCs w:val="20"/>
        </w:rPr>
        <w:t xml:space="preserve"> (ИЛИ) </w:t>
      </w:r>
      <w:r w:rsidRPr="0096766F">
        <w:rPr>
          <w:rFonts w:ascii="Times New Roman" w:hAnsi="Times New Roman" w:cs="Times New Roman"/>
          <w:b/>
          <w:i/>
          <w:sz w:val="20"/>
          <w:szCs w:val="20"/>
        </w:rPr>
        <w:t>выписка из реестра лицензий, составленного по форме, утвержденной постановлением Правительства РФ от 29 декабря 2020 г. N 2343 "Об утверждении Правил формирования и ведения реестра лицензий и типовой формы выписки из реестра лицензий")" на фармацевтическую деятельность, которая дает право на изготовление лекарственных препаратов для медицинского применения и (или) на оптовую торговлю лекарственными средствами для медицинского применения (в соответствии с п. 16, 47 пункта 1 ст. 12 Федерального закона от 4 мая 2011 г. № 99-ФЗ «О лицензировании отдельных видов деятельности», постановлением Правительства Российской Федерации от 31.03.2022 № 547 «об утверждении положения о лицензировании фармацевтической деятельности».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о) декларация о соответствии участника закупки требованиям, установленным </w:t>
      </w:r>
      <w:hyperlink r:id="rId15" w:history="1">
        <w:r w:rsidRPr="0096766F">
          <w:rPr>
            <w:rFonts w:ascii="Times New Roman" w:hAnsi="Times New Roman" w:cs="Times New Roman"/>
            <w:color w:val="0000FF"/>
            <w:sz w:val="20"/>
            <w:szCs w:val="20"/>
          </w:rPr>
          <w:t>пунктами 3</w:t>
        </w:r>
      </w:hyperlink>
      <w:r w:rsidRPr="0096766F">
        <w:rPr>
          <w:rFonts w:ascii="Times New Roman" w:hAnsi="Times New Roman" w:cs="Times New Roman"/>
          <w:sz w:val="20"/>
          <w:szCs w:val="20"/>
        </w:rPr>
        <w:t xml:space="preserve"> - </w:t>
      </w:r>
      <w:hyperlink r:id="rId16" w:history="1">
        <w:r w:rsidRPr="0096766F">
          <w:rPr>
            <w:rFonts w:ascii="Times New Roman" w:hAnsi="Times New Roman" w:cs="Times New Roman"/>
            <w:color w:val="0000FF"/>
            <w:sz w:val="20"/>
            <w:szCs w:val="20"/>
          </w:rPr>
          <w:t>5</w:t>
        </w:r>
      </w:hyperlink>
      <w:r w:rsidRPr="0096766F">
        <w:rPr>
          <w:rFonts w:ascii="Times New Roman" w:hAnsi="Times New Roman" w:cs="Times New Roman"/>
          <w:sz w:val="20"/>
          <w:szCs w:val="20"/>
        </w:rPr>
        <w:t xml:space="preserve">, </w:t>
      </w:r>
      <w:hyperlink r:id="rId17" w:history="1">
        <w:r w:rsidRPr="0096766F">
          <w:rPr>
            <w:rFonts w:ascii="Times New Roman" w:hAnsi="Times New Roman" w:cs="Times New Roman"/>
            <w:color w:val="0000FF"/>
            <w:sz w:val="20"/>
            <w:szCs w:val="20"/>
          </w:rPr>
          <w:t>7</w:t>
        </w:r>
      </w:hyperlink>
      <w:r w:rsidRPr="0096766F">
        <w:rPr>
          <w:rFonts w:ascii="Times New Roman" w:hAnsi="Times New Roman" w:cs="Times New Roman"/>
          <w:sz w:val="20"/>
          <w:szCs w:val="20"/>
        </w:rPr>
        <w:t xml:space="preserve"> - </w:t>
      </w:r>
      <w:hyperlink r:id="rId18" w:history="1">
        <w:r w:rsidRPr="0096766F">
          <w:rPr>
            <w:rFonts w:ascii="Times New Roman" w:hAnsi="Times New Roman" w:cs="Times New Roman"/>
            <w:color w:val="0000FF"/>
            <w:sz w:val="20"/>
            <w:szCs w:val="20"/>
          </w:rPr>
          <w:t>11 части 1 статьи 31</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р) документы, подтверждающие соответствие участника закупки дополнительным требованиям, установленным в соответствии с частями 2 и 2.1 статьи 31 44-ФЗ (при наличии, установленных требований в извещении).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2) предложение участника закупки в отношении объекта закупки (</w:t>
      </w:r>
      <w:r w:rsidRPr="0096766F">
        <w:rPr>
          <w:rFonts w:ascii="Times New Roman" w:eastAsia="Times New Roman" w:hAnsi="Times New Roman" w:cs="Times New Roman"/>
          <w:sz w:val="20"/>
          <w:szCs w:val="20"/>
          <w:lang w:eastAsia="ru-RU"/>
        </w:rPr>
        <w:t>пп.1 и 2 ч.2 ст.43 Федерального закона от 05.04.2013 N 44-ФЗ)</w:t>
      </w:r>
      <w:r w:rsidRPr="0096766F">
        <w:rPr>
          <w:rFonts w:ascii="Times New Roman" w:hAnsi="Times New Roman" w:cs="Times New Roman"/>
          <w:sz w:val="20"/>
          <w:szCs w:val="20"/>
        </w:rPr>
        <w:t>:</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а)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9" w:history="1">
        <w:r w:rsidRPr="0096766F">
          <w:rPr>
            <w:rFonts w:ascii="Times New Roman" w:hAnsi="Times New Roman" w:cs="Times New Roman"/>
            <w:color w:val="0000FF"/>
            <w:sz w:val="20"/>
            <w:szCs w:val="20"/>
          </w:rPr>
          <w:t>частью 2 статьи 33</w:t>
        </w:r>
      </w:hyperlink>
      <w:r w:rsidRPr="0096766F">
        <w:rPr>
          <w:rFonts w:ascii="Times New Roman" w:hAnsi="Times New Roman" w:cs="Times New Roman"/>
          <w:sz w:val="20"/>
          <w:szCs w:val="20"/>
        </w:rPr>
        <w:t xml:space="preserve"> 44-ФЗ, товарный знак (при наличии у товара товарного знака);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б) наименование страны происхождения товара в соответствии с общероссийским классификатором, используемым для идентификации стран мира.</w:t>
      </w:r>
    </w:p>
    <w:p w:rsidR="0096766F" w:rsidRPr="0096766F" w:rsidRDefault="0096766F" w:rsidP="0096766F">
      <w:pPr>
        <w:tabs>
          <w:tab w:val="left" w:pos="1134"/>
        </w:tabs>
        <w:spacing w:after="0" w:line="240" w:lineRule="auto"/>
        <w:ind w:firstLine="709"/>
        <w:jc w:val="both"/>
        <w:rPr>
          <w:rFonts w:ascii="Times New Roman" w:hAnsi="Times New Roman" w:cs="Times New Roman"/>
          <w:i/>
          <w:sz w:val="20"/>
          <w:szCs w:val="20"/>
        </w:rPr>
      </w:pPr>
      <w:r w:rsidRPr="0096766F">
        <w:rPr>
          <w:rFonts w:ascii="Times New Roman" w:hAnsi="Times New Roman" w:cs="Times New Roman"/>
          <w:i/>
          <w:sz w:val="20"/>
          <w:szCs w:val="20"/>
        </w:rPr>
        <w:t>Подтверждением страны происхождения лекарственного препарата являются сведения из реестра промышленной продукции РФ (номер реестровой записи) или ЕАЭС (номер реестровой записи) и сертификат, который выдает уполномоченный орган (организация) соответствующей страны - члена ЕАЭС (СТ-1). При этом такой сертификат подтверждает страну происхождения товара до внесения изменений в право Евразийского экономического союза, предусматривающих подтверждение страны происхождения товаров путем представления информации из евразийского реестра промышленных товаров).</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i/>
          <w:sz w:val="20"/>
          <w:szCs w:val="20"/>
        </w:rPr>
      </w:pPr>
      <w:r w:rsidRPr="0096766F">
        <w:rPr>
          <w:rFonts w:ascii="Times New Roman" w:hAnsi="Times New Roman" w:cs="Times New Roman"/>
          <w:i/>
          <w:sz w:val="20"/>
          <w:szCs w:val="20"/>
        </w:rP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i/>
          <w:sz w:val="20"/>
          <w:szCs w:val="20"/>
        </w:rPr>
      </w:pPr>
      <w:r w:rsidRPr="0096766F">
        <w:rPr>
          <w:rFonts w:ascii="Times New Roman" w:hAnsi="Times New Roman" w:cs="Times New Roman"/>
          <w:i/>
          <w:sz w:val="20"/>
          <w:szCs w:val="20"/>
        </w:rPr>
        <w:t>Для подтверждения происхождения товара из иностранного государства, при которых предусмотрены иные информация и документы,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96766F" w:rsidRPr="0096766F" w:rsidRDefault="0096766F" w:rsidP="0096766F">
      <w:pPr>
        <w:pStyle w:val="a9"/>
        <w:autoSpaceDE w:val="0"/>
        <w:autoSpaceDN w:val="0"/>
        <w:adjustRightInd w:val="0"/>
        <w:spacing w:after="0" w:line="240" w:lineRule="auto"/>
        <w:ind w:left="0" w:firstLine="567"/>
        <w:jc w:val="both"/>
        <w:rPr>
          <w:rFonts w:ascii="Times New Roman" w:hAnsi="Times New Roman" w:cs="Times New Roman"/>
          <w:sz w:val="20"/>
          <w:szCs w:val="20"/>
        </w:rPr>
      </w:pPr>
      <w:r w:rsidRPr="0096766F">
        <w:rPr>
          <w:rFonts w:ascii="Times New Roman" w:hAnsi="Times New Roman" w:cs="Times New Roman"/>
          <w:sz w:val="20"/>
          <w:szCs w:val="20"/>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sz w:val="20"/>
          <w:szCs w:val="20"/>
        </w:rPr>
      </w:pPr>
      <w:r w:rsidRPr="0096766F">
        <w:rPr>
          <w:rFonts w:ascii="Times New Roman" w:hAnsi="Times New Roman" w:cs="Times New Roman"/>
          <w:sz w:val="20"/>
          <w:szCs w:val="20"/>
        </w:rPr>
        <w:t xml:space="preserve">- </w:t>
      </w:r>
      <w:r w:rsidRPr="0096766F">
        <w:rPr>
          <w:rFonts w:ascii="Times New Roman" w:hAnsi="Times New Roman" w:cs="Times New Roman"/>
          <w:b/>
          <w:i/>
          <w:sz w:val="20"/>
          <w:szCs w:val="20"/>
        </w:rPr>
        <w:t>приложить</w:t>
      </w:r>
      <w:r w:rsidRPr="0096766F">
        <w:rPr>
          <w:rFonts w:ascii="Times New Roman" w:hAnsi="Times New Roman" w:cs="Times New Roman"/>
          <w:sz w:val="20"/>
          <w:szCs w:val="20"/>
        </w:rPr>
        <w:t xml:space="preserve"> </w:t>
      </w:r>
      <w:r w:rsidRPr="0096766F">
        <w:rPr>
          <w:rFonts w:ascii="Times New Roman" w:hAnsi="Times New Roman" w:cs="Times New Roman"/>
          <w:b/>
          <w:i/>
          <w:iCs/>
          <w:sz w:val="20"/>
          <w:szCs w:val="20"/>
        </w:rPr>
        <w:t>копию(и)</w:t>
      </w:r>
      <w:r w:rsidR="008735D5">
        <w:rPr>
          <w:rFonts w:ascii="Times New Roman" w:hAnsi="Times New Roman" w:cs="Times New Roman"/>
          <w:b/>
          <w:i/>
          <w:iCs/>
          <w:sz w:val="20"/>
          <w:szCs w:val="20"/>
        </w:rPr>
        <w:t xml:space="preserve"> ИЛИ УКАЗАТЬ НОМЕР </w:t>
      </w:r>
      <w:r w:rsidRPr="0096766F">
        <w:rPr>
          <w:rFonts w:ascii="Times New Roman" w:hAnsi="Times New Roman" w:cs="Times New Roman"/>
          <w:b/>
          <w:i/>
          <w:iCs/>
          <w:sz w:val="20"/>
          <w:szCs w:val="20"/>
        </w:rPr>
        <w:t>действующего(их) регистрационного(</w:t>
      </w:r>
      <w:proofErr w:type="spellStart"/>
      <w:r w:rsidRPr="0096766F">
        <w:rPr>
          <w:rFonts w:ascii="Times New Roman" w:hAnsi="Times New Roman" w:cs="Times New Roman"/>
          <w:b/>
          <w:i/>
          <w:iCs/>
          <w:sz w:val="20"/>
          <w:szCs w:val="20"/>
        </w:rPr>
        <w:t>ых</w:t>
      </w:r>
      <w:proofErr w:type="spellEnd"/>
      <w:r w:rsidRPr="0096766F">
        <w:rPr>
          <w:rFonts w:ascii="Times New Roman" w:hAnsi="Times New Roman" w:cs="Times New Roman"/>
          <w:b/>
          <w:i/>
          <w:iCs/>
          <w:sz w:val="20"/>
          <w:szCs w:val="20"/>
        </w:rPr>
        <w:t xml:space="preserve">) удостоверения(й) Минздрава России, Росздравнадзора с приложениями (в случае наличия приложений) на подлежащий поставке товар (Основание: Федеральный Закон от 21.11.2011 № 323-ФЗ «Об основах охраны здоровья граждан в Российской Федерации», Постановление Правительства Российской Федерации от 27.12.2012 № 1416 «Об утверждении правил государственной регистрации медицинских изделий», Приказ Росздравнадзора от 06.05.2019 N 3371 "Об утверждении Административного регламента Федеральной </w:t>
      </w:r>
      <w:r w:rsidRPr="0096766F">
        <w:rPr>
          <w:rFonts w:ascii="Times New Roman" w:hAnsi="Times New Roman" w:cs="Times New Roman"/>
          <w:b/>
          <w:i/>
          <w:iCs/>
          <w:sz w:val="20"/>
          <w:szCs w:val="20"/>
        </w:rPr>
        <w:lastRenderedPageBreak/>
        <w:t>службы по надзору в сфере здравоохранения по предоставлению государственной услуги по государственной регистрации медицинских изделий".</w:t>
      </w:r>
    </w:p>
    <w:p w:rsidR="0096766F" w:rsidRPr="0096766F" w:rsidRDefault="0096766F" w:rsidP="0096766F">
      <w:pPr>
        <w:pStyle w:val="a9"/>
        <w:autoSpaceDE w:val="0"/>
        <w:autoSpaceDN w:val="0"/>
        <w:adjustRightInd w:val="0"/>
        <w:spacing w:after="0" w:line="240" w:lineRule="auto"/>
        <w:ind w:left="0" w:firstLine="709"/>
        <w:jc w:val="both"/>
        <w:rPr>
          <w:rFonts w:ascii="Times New Roman" w:hAnsi="Times New Roman" w:cs="Times New Roman"/>
          <w:sz w:val="20"/>
          <w:szCs w:val="20"/>
        </w:rPr>
      </w:pPr>
      <w:r w:rsidRPr="0096766F">
        <w:rPr>
          <w:rFonts w:ascii="Times New Roman" w:hAnsi="Times New Roman" w:cs="Times New Roman"/>
          <w:sz w:val="20"/>
          <w:szCs w:val="20"/>
        </w:rPr>
        <w:t>г) документы, предусмотренные нормативными правовыми актами, принятыми в соответствии со статьей 14 Федерального закона от 05.04.2013 N 44-ФЗ, или копии таких документов (применяется в случае наличия требований установленных в извещения о проведении закупки: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sz w:val="20"/>
          <w:szCs w:val="20"/>
        </w:rPr>
      </w:pPr>
      <w:r w:rsidRPr="0096766F">
        <w:rPr>
          <w:rFonts w:ascii="Times New Roman" w:hAnsi="Times New Roman" w:cs="Times New Roman"/>
          <w:b/>
          <w:i/>
          <w:sz w:val="20"/>
          <w:szCs w:val="20"/>
        </w:rPr>
        <w:t xml:space="preserve"> </w:t>
      </w:r>
    </w:p>
    <w:p w:rsidR="00960CE2" w:rsidRDefault="00960CE2" w:rsidP="008735D5">
      <w:pPr>
        <w:rPr>
          <w:rFonts w:ascii="Times New Roman" w:hAnsi="Times New Roman" w:cs="Times New Roman"/>
        </w:rPr>
      </w:pPr>
    </w:p>
    <w:sectPr w:rsidR="00960CE2" w:rsidSect="008735D5">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B76" w:rsidRDefault="00717B76" w:rsidP="001F1A9B">
      <w:pPr>
        <w:spacing w:after="0" w:line="240" w:lineRule="auto"/>
      </w:pPr>
      <w:r>
        <w:separator/>
      </w:r>
    </w:p>
  </w:endnote>
  <w:endnote w:type="continuationSeparator" w:id="0">
    <w:p w:rsidR="00717B76" w:rsidRDefault="00717B76" w:rsidP="001F1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B76" w:rsidRDefault="00717B76" w:rsidP="001F1A9B">
      <w:pPr>
        <w:spacing w:after="0" w:line="240" w:lineRule="auto"/>
      </w:pPr>
      <w:r>
        <w:separator/>
      </w:r>
    </w:p>
  </w:footnote>
  <w:footnote w:type="continuationSeparator" w:id="0">
    <w:p w:rsidR="00717B76" w:rsidRDefault="00717B76" w:rsidP="001F1A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4738"/>
    <w:multiLevelType w:val="multilevel"/>
    <w:tmpl w:val="FA9E4948"/>
    <w:lvl w:ilvl="0">
      <w:start w:val="1"/>
      <w:numFmt w:val="decimal"/>
      <w:lvlText w:val="%1."/>
      <w:lvlJc w:val="left"/>
      <w:pPr>
        <w:ind w:left="360" w:hanging="360"/>
      </w:pPr>
      <w:rPr>
        <w:rFonts w:hint="default"/>
        <w:sz w:val="18"/>
      </w:rPr>
    </w:lvl>
    <w:lvl w:ilvl="1">
      <w:start w:val="6"/>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080" w:hanging="108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440" w:hanging="1440"/>
      </w:pPr>
      <w:rPr>
        <w:rFonts w:hint="default"/>
        <w:sz w:val="18"/>
      </w:rPr>
    </w:lvl>
  </w:abstractNum>
  <w:abstractNum w:abstractNumId="1">
    <w:nsid w:val="043A516C"/>
    <w:multiLevelType w:val="hybridMultilevel"/>
    <w:tmpl w:val="161203A6"/>
    <w:lvl w:ilvl="0" w:tplc="E1D43E3C">
      <w:start w:val="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3E30BC"/>
    <w:multiLevelType w:val="multilevel"/>
    <w:tmpl w:val="CC14978C"/>
    <w:lvl w:ilvl="0">
      <w:start w:val="1"/>
      <w:numFmt w:val="decimal"/>
      <w:pStyle w:val="-"/>
      <w:lvlText w:val="%1."/>
      <w:lvlJc w:val="center"/>
      <w:pPr>
        <w:tabs>
          <w:tab w:val="num" w:pos="0"/>
        </w:tabs>
        <w:ind w:left="0" w:firstLine="0"/>
      </w:pPr>
      <w:rPr>
        <w:rFonts w:hint="default"/>
      </w:rPr>
    </w:lvl>
    <w:lvl w:ilvl="1">
      <w:start w:val="1"/>
      <w:numFmt w:val="decimal"/>
      <w:pStyle w:val="ConsPlusNormal"/>
      <w:lvlText w:val="%1.%2."/>
      <w:lvlJc w:val="left"/>
      <w:pPr>
        <w:tabs>
          <w:tab w:val="num" w:pos="851"/>
        </w:tabs>
        <w:ind w:left="-567" w:firstLine="567"/>
      </w:pPr>
      <w:rPr>
        <w:rFonts w:hint="default"/>
      </w:rPr>
    </w:lvl>
    <w:lvl w:ilvl="2">
      <w:start w:val="1"/>
      <w:numFmt w:val="decimal"/>
      <w:pStyle w:val="ConsPlusNonformat"/>
      <w:lvlText w:val="%1.%2.%3."/>
      <w:lvlJc w:val="left"/>
      <w:pPr>
        <w:tabs>
          <w:tab w:val="num" w:pos="1418"/>
        </w:tabs>
        <w:ind w:left="0" w:firstLine="567"/>
      </w:pPr>
      <w:rPr>
        <w:rFonts w:hint="default"/>
      </w:rPr>
    </w:lvl>
    <w:lvl w:ilvl="3">
      <w:start w:val="1"/>
      <w:numFmt w:val="russianLower"/>
      <w:lvlText w:val="%4)"/>
      <w:lvlJc w:val="left"/>
      <w:pPr>
        <w:tabs>
          <w:tab w:val="num" w:pos="1418"/>
        </w:tabs>
        <w:ind w:left="0"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nsid w:val="0B480B33"/>
    <w:multiLevelType w:val="hybridMultilevel"/>
    <w:tmpl w:val="BCA21B58"/>
    <w:lvl w:ilvl="0" w:tplc="9662AF82">
      <w:start w:val="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19017A"/>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649202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1AD34041"/>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F7D311C"/>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7C44EA2"/>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8BD238E"/>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nsid w:val="2A5A692A"/>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2D52D2"/>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3A6576"/>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34501F6B"/>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4653510"/>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nsid w:val="36547324"/>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3B916D34"/>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41645F68"/>
    <w:multiLevelType w:val="multilevel"/>
    <w:tmpl w:val="98880BEE"/>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b w:val="0"/>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8">
    <w:nsid w:val="41C01912"/>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1F64D8A"/>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42D82767"/>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43CA4BBF"/>
    <w:multiLevelType w:val="hybridMultilevel"/>
    <w:tmpl w:val="3F2AA4B8"/>
    <w:lvl w:ilvl="0" w:tplc="4A8A07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441216C4"/>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7677D5D"/>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91E35B1"/>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nsid w:val="4BA37813"/>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nsid w:val="4DCB2E26"/>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4EB36D47"/>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227F5F"/>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581E4BF6"/>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nsid w:val="5B360256"/>
    <w:multiLevelType w:val="multilevel"/>
    <w:tmpl w:val="041AC5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D7C172D"/>
    <w:multiLevelType w:val="multilevel"/>
    <w:tmpl w:val="BA5A9A4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2">
    <w:nsid w:val="5E5E1568"/>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0C93F2C"/>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nsid w:val="624C5A1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nsid w:val="6A895767"/>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nsid w:val="6AD70C8D"/>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6DC206D1"/>
    <w:multiLevelType w:val="multilevel"/>
    <w:tmpl w:val="88F46B3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nsid w:val="6E2378EE"/>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nsid w:val="71AD3D21"/>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0">
    <w:nsid w:val="75BB532A"/>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8E7139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nsid w:val="7A892E48"/>
    <w:multiLevelType w:val="hybridMultilevel"/>
    <w:tmpl w:val="3D4CE4A2"/>
    <w:lvl w:ilvl="0" w:tplc="CCDA78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C1D4172"/>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2"/>
  </w:num>
  <w:num w:numId="3">
    <w:abstractNumId w:val="11"/>
  </w:num>
  <w:num w:numId="4">
    <w:abstractNumId w:val="27"/>
  </w:num>
  <w:num w:numId="5">
    <w:abstractNumId w:val="43"/>
  </w:num>
  <w:num w:numId="6">
    <w:abstractNumId w:val="40"/>
  </w:num>
  <w:num w:numId="7">
    <w:abstractNumId w:val="18"/>
  </w:num>
  <w:num w:numId="8">
    <w:abstractNumId w:val="10"/>
  </w:num>
  <w:num w:numId="9">
    <w:abstractNumId w:val="23"/>
  </w:num>
  <w:num w:numId="10">
    <w:abstractNumId w:val="37"/>
  </w:num>
  <w:num w:numId="11">
    <w:abstractNumId w:val="6"/>
  </w:num>
  <w:num w:numId="12">
    <w:abstractNumId w:val="20"/>
  </w:num>
  <w:num w:numId="13">
    <w:abstractNumId w:val="19"/>
  </w:num>
  <w:num w:numId="14">
    <w:abstractNumId w:val="13"/>
  </w:num>
  <w:num w:numId="15">
    <w:abstractNumId w:val="8"/>
  </w:num>
  <w:num w:numId="16">
    <w:abstractNumId w:val="16"/>
  </w:num>
  <w:num w:numId="17">
    <w:abstractNumId w:val="36"/>
  </w:num>
  <w:num w:numId="18">
    <w:abstractNumId w:val="21"/>
  </w:num>
  <w:num w:numId="19">
    <w:abstractNumId w:val="22"/>
  </w:num>
  <w:num w:numId="20">
    <w:abstractNumId w:val="4"/>
  </w:num>
  <w:num w:numId="21">
    <w:abstractNumId w:val="7"/>
  </w:num>
  <w:num w:numId="22">
    <w:abstractNumId w:val="30"/>
  </w:num>
  <w:num w:numId="23">
    <w:abstractNumId w:val="42"/>
  </w:num>
  <w:num w:numId="24">
    <w:abstractNumId w:val="15"/>
  </w:num>
  <w:num w:numId="25">
    <w:abstractNumId w:val="38"/>
  </w:num>
  <w:num w:numId="26">
    <w:abstractNumId w:val="26"/>
  </w:num>
  <w:num w:numId="27">
    <w:abstractNumId w:val="25"/>
  </w:num>
  <w:num w:numId="28">
    <w:abstractNumId w:val="12"/>
  </w:num>
  <w:num w:numId="29">
    <w:abstractNumId w:val="39"/>
  </w:num>
  <w:num w:numId="30">
    <w:abstractNumId w:val="5"/>
  </w:num>
  <w:num w:numId="31">
    <w:abstractNumId w:val="29"/>
  </w:num>
  <w:num w:numId="32">
    <w:abstractNumId w:val="34"/>
  </w:num>
  <w:num w:numId="33">
    <w:abstractNumId w:val="24"/>
  </w:num>
  <w:num w:numId="34">
    <w:abstractNumId w:val="33"/>
  </w:num>
  <w:num w:numId="35">
    <w:abstractNumId w:val="9"/>
  </w:num>
  <w:num w:numId="36">
    <w:abstractNumId w:val="35"/>
  </w:num>
  <w:num w:numId="37">
    <w:abstractNumId w:val="17"/>
  </w:num>
  <w:num w:numId="38">
    <w:abstractNumId w:val="31"/>
  </w:num>
  <w:num w:numId="39">
    <w:abstractNumId w:val="0"/>
  </w:num>
  <w:num w:numId="40">
    <w:abstractNumId w:val="28"/>
  </w:num>
  <w:num w:numId="41">
    <w:abstractNumId w:val="41"/>
  </w:num>
  <w:num w:numId="42">
    <w:abstractNumId w:val="1"/>
  </w:num>
  <w:num w:numId="43">
    <w:abstractNumId w:val="3"/>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8B0"/>
    <w:rsid w:val="00002517"/>
    <w:rsid w:val="00003915"/>
    <w:rsid w:val="000424AF"/>
    <w:rsid w:val="00042F99"/>
    <w:rsid w:val="000674E0"/>
    <w:rsid w:val="000728F7"/>
    <w:rsid w:val="0009372E"/>
    <w:rsid w:val="000979FD"/>
    <w:rsid w:val="000A5AB8"/>
    <w:rsid w:val="000B0B54"/>
    <w:rsid w:val="000E45D2"/>
    <w:rsid w:val="000E6A21"/>
    <w:rsid w:val="000F677C"/>
    <w:rsid w:val="001235C2"/>
    <w:rsid w:val="00124B1E"/>
    <w:rsid w:val="00125184"/>
    <w:rsid w:val="00127F43"/>
    <w:rsid w:val="00134A3E"/>
    <w:rsid w:val="0015326C"/>
    <w:rsid w:val="00160C05"/>
    <w:rsid w:val="001624F2"/>
    <w:rsid w:val="00163F38"/>
    <w:rsid w:val="00165F42"/>
    <w:rsid w:val="00175BD3"/>
    <w:rsid w:val="0018377C"/>
    <w:rsid w:val="00192F5B"/>
    <w:rsid w:val="001C145E"/>
    <w:rsid w:val="001E1EFE"/>
    <w:rsid w:val="001F1A9B"/>
    <w:rsid w:val="001F59BD"/>
    <w:rsid w:val="001F6FE8"/>
    <w:rsid w:val="00204295"/>
    <w:rsid w:val="00206DF7"/>
    <w:rsid w:val="002114C0"/>
    <w:rsid w:val="00223C80"/>
    <w:rsid w:val="002347A9"/>
    <w:rsid w:val="00237A30"/>
    <w:rsid w:val="0024315E"/>
    <w:rsid w:val="002437F8"/>
    <w:rsid w:val="00243926"/>
    <w:rsid w:val="00244F2B"/>
    <w:rsid w:val="00252109"/>
    <w:rsid w:val="00270547"/>
    <w:rsid w:val="00275978"/>
    <w:rsid w:val="00281EE7"/>
    <w:rsid w:val="0028755F"/>
    <w:rsid w:val="00293603"/>
    <w:rsid w:val="002C15DA"/>
    <w:rsid w:val="002C5AE8"/>
    <w:rsid w:val="002C7B6A"/>
    <w:rsid w:val="002C7DF9"/>
    <w:rsid w:val="002D5D56"/>
    <w:rsid w:val="00315DFA"/>
    <w:rsid w:val="0032272D"/>
    <w:rsid w:val="003235AD"/>
    <w:rsid w:val="003311A6"/>
    <w:rsid w:val="0033769B"/>
    <w:rsid w:val="0034045C"/>
    <w:rsid w:val="00352EDF"/>
    <w:rsid w:val="003542F4"/>
    <w:rsid w:val="003607BB"/>
    <w:rsid w:val="0036761B"/>
    <w:rsid w:val="003678D1"/>
    <w:rsid w:val="00375533"/>
    <w:rsid w:val="00380E33"/>
    <w:rsid w:val="003863BE"/>
    <w:rsid w:val="003911C5"/>
    <w:rsid w:val="003919AA"/>
    <w:rsid w:val="003A2A8B"/>
    <w:rsid w:val="003A53A5"/>
    <w:rsid w:val="003B46DF"/>
    <w:rsid w:val="003B69AC"/>
    <w:rsid w:val="003E6B3D"/>
    <w:rsid w:val="00404095"/>
    <w:rsid w:val="00404201"/>
    <w:rsid w:val="004143F4"/>
    <w:rsid w:val="004276D2"/>
    <w:rsid w:val="00432CFA"/>
    <w:rsid w:val="004445E5"/>
    <w:rsid w:val="00452B20"/>
    <w:rsid w:val="00481D41"/>
    <w:rsid w:val="00485813"/>
    <w:rsid w:val="004A3016"/>
    <w:rsid w:val="004A637D"/>
    <w:rsid w:val="004B1A7C"/>
    <w:rsid w:val="004C3916"/>
    <w:rsid w:val="004D70A3"/>
    <w:rsid w:val="0050202A"/>
    <w:rsid w:val="00513EDB"/>
    <w:rsid w:val="005363AE"/>
    <w:rsid w:val="0054612A"/>
    <w:rsid w:val="00573FCD"/>
    <w:rsid w:val="00582241"/>
    <w:rsid w:val="005A4C7B"/>
    <w:rsid w:val="005B2D56"/>
    <w:rsid w:val="005B446D"/>
    <w:rsid w:val="005C2E72"/>
    <w:rsid w:val="005D1BD0"/>
    <w:rsid w:val="005E55F0"/>
    <w:rsid w:val="00631052"/>
    <w:rsid w:val="00635947"/>
    <w:rsid w:val="006410AC"/>
    <w:rsid w:val="00654765"/>
    <w:rsid w:val="0065566B"/>
    <w:rsid w:val="00692360"/>
    <w:rsid w:val="00694C62"/>
    <w:rsid w:val="0069634B"/>
    <w:rsid w:val="006963DB"/>
    <w:rsid w:val="006A0E3F"/>
    <w:rsid w:val="006A4395"/>
    <w:rsid w:val="006A6E0E"/>
    <w:rsid w:val="006C29C5"/>
    <w:rsid w:val="006C3CC7"/>
    <w:rsid w:val="006E4030"/>
    <w:rsid w:val="006F4DEB"/>
    <w:rsid w:val="006F7771"/>
    <w:rsid w:val="00715141"/>
    <w:rsid w:val="00715B41"/>
    <w:rsid w:val="00717B76"/>
    <w:rsid w:val="00730370"/>
    <w:rsid w:val="00733E61"/>
    <w:rsid w:val="00734ECE"/>
    <w:rsid w:val="0074319E"/>
    <w:rsid w:val="007509C9"/>
    <w:rsid w:val="007669DC"/>
    <w:rsid w:val="00766FE7"/>
    <w:rsid w:val="00767745"/>
    <w:rsid w:val="007A729E"/>
    <w:rsid w:val="007A7FF0"/>
    <w:rsid w:val="007B0E48"/>
    <w:rsid w:val="007B3935"/>
    <w:rsid w:val="007C004F"/>
    <w:rsid w:val="007C344D"/>
    <w:rsid w:val="007E36E4"/>
    <w:rsid w:val="007F281B"/>
    <w:rsid w:val="007F4195"/>
    <w:rsid w:val="00823A3F"/>
    <w:rsid w:val="00831560"/>
    <w:rsid w:val="00833D3F"/>
    <w:rsid w:val="00841F1A"/>
    <w:rsid w:val="00854245"/>
    <w:rsid w:val="00866567"/>
    <w:rsid w:val="008735D5"/>
    <w:rsid w:val="008C60E3"/>
    <w:rsid w:val="008C63A5"/>
    <w:rsid w:val="008C6ADF"/>
    <w:rsid w:val="008E026C"/>
    <w:rsid w:val="008E116E"/>
    <w:rsid w:val="008E7A3E"/>
    <w:rsid w:val="008F76E9"/>
    <w:rsid w:val="00900D8A"/>
    <w:rsid w:val="009034E4"/>
    <w:rsid w:val="00907D8C"/>
    <w:rsid w:val="00917B4C"/>
    <w:rsid w:val="00917D6F"/>
    <w:rsid w:val="0092085C"/>
    <w:rsid w:val="00931B74"/>
    <w:rsid w:val="00933349"/>
    <w:rsid w:val="009432BE"/>
    <w:rsid w:val="00960CE2"/>
    <w:rsid w:val="00966489"/>
    <w:rsid w:val="0096766F"/>
    <w:rsid w:val="00976083"/>
    <w:rsid w:val="009825C3"/>
    <w:rsid w:val="00983483"/>
    <w:rsid w:val="00990DA3"/>
    <w:rsid w:val="009A0788"/>
    <w:rsid w:val="009A26BC"/>
    <w:rsid w:val="009A4DCC"/>
    <w:rsid w:val="009B1C92"/>
    <w:rsid w:val="009C13E8"/>
    <w:rsid w:val="009C392E"/>
    <w:rsid w:val="009D5B4B"/>
    <w:rsid w:val="009E099C"/>
    <w:rsid w:val="009E09A1"/>
    <w:rsid w:val="009E59E7"/>
    <w:rsid w:val="009F00B1"/>
    <w:rsid w:val="00A02C5F"/>
    <w:rsid w:val="00A235C6"/>
    <w:rsid w:val="00A24C2C"/>
    <w:rsid w:val="00A44FC7"/>
    <w:rsid w:val="00A53D67"/>
    <w:rsid w:val="00A65FAF"/>
    <w:rsid w:val="00A73688"/>
    <w:rsid w:val="00A92462"/>
    <w:rsid w:val="00AB1BF9"/>
    <w:rsid w:val="00AC1807"/>
    <w:rsid w:val="00AF2F0D"/>
    <w:rsid w:val="00AF4C6B"/>
    <w:rsid w:val="00AF645C"/>
    <w:rsid w:val="00B01A64"/>
    <w:rsid w:val="00B15886"/>
    <w:rsid w:val="00B16930"/>
    <w:rsid w:val="00B26FCD"/>
    <w:rsid w:val="00B314D2"/>
    <w:rsid w:val="00B35A91"/>
    <w:rsid w:val="00B3698B"/>
    <w:rsid w:val="00B63104"/>
    <w:rsid w:val="00BA1556"/>
    <w:rsid w:val="00BA7FCA"/>
    <w:rsid w:val="00BB39CF"/>
    <w:rsid w:val="00BB470D"/>
    <w:rsid w:val="00BC54CC"/>
    <w:rsid w:val="00BC67A3"/>
    <w:rsid w:val="00BD2E97"/>
    <w:rsid w:val="00BF3BC6"/>
    <w:rsid w:val="00BF4DA8"/>
    <w:rsid w:val="00BF6C6E"/>
    <w:rsid w:val="00BF7BB8"/>
    <w:rsid w:val="00C14F1E"/>
    <w:rsid w:val="00C2173E"/>
    <w:rsid w:val="00C25714"/>
    <w:rsid w:val="00C31DA7"/>
    <w:rsid w:val="00C3444C"/>
    <w:rsid w:val="00C54902"/>
    <w:rsid w:val="00C72B44"/>
    <w:rsid w:val="00C77FCD"/>
    <w:rsid w:val="00CD2F1B"/>
    <w:rsid w:val="00CD5D98"/>
    <w:rsid w:val="00CE3C71"/>
    <w:rsid w:val="00CE41F1"/>
    <w:rsid w:val="00CE5295"/>
    <w:rsid w:val="00CF6980"/>
    <w:rsid w:val="00D015C6"/>
    <w:rsid w:val="00D07C9D"/>
    <w:rsid w:val="00D238B0"/>
    <w:rsid w:val="00D436A6"/>
    <w:rsid w:val="00D60860"/>
    <w:rsid w:val="00D670E2"/>
    <w:rsid w:val="00D77807"/>
    <w:rsid w:val="00D83CEE"/>
    <w:rsid w:val="00DC2EEC"/>
    <w:rsid w:val="00DC45F5"/>
    <w:rsid w:val="00DF0CF8"/>
    <w:rsid w:val="00DF60B2"/>
    <w:rsid w:val="00E13782"/>
    <w:rsid w:val="00E17486"/>
    <w:rsid w:val="00E30B9F"/>
    <w:rsid w:val="00E446EB"/>
    <w:rsid w:val="00E6215F"/>
    <w:rsid w:val="00E64867"/>
    <w:rsid w:val="00E670D5"/>
    <w:rsid w:val="00E716EE"/>
    <w:rsid w:val="00E73760"/>
    <w:rsid w:val="00E945A2"/>
    <w:rsid w:val="00E9604E"/>
    <w:rsid w:val="00E97943"/>
    <w:rsid w:val="00EA013D"/>
    <w:rsid w:val="00EB47F5"/>
    <w:rsid w:val="00EB7612"/>
    <w:rsid w:val="00EC7A1F"/>
    <w:rsid w:val="00EF413B"/>
    <w:rsid w:val="00F03FF8"/>
    <w:rsid w:val="00F11452"/>
    <w:rsid w:val="00F1314E"/>
    <w:rsid w:val="00F32020"/>
    <w:rsid w:val="00F44E0A"/>
    <w:rsid w:val="00F455FE"/>
    <w:rsid w:val="00F62AB9"/>
    <w:rsid w:val="00F67E79"/>
    <w:rsid w:val="00F74D84"/>
    <w:rsid w:val="00F85205"/>
    <w:rsid w:val="00F924E1"/>
    <w:rsid w:val="00FB2DF8"/>
    <w:rsid w:val="00FB4A6F"/>
    <w:rsid w:val="00FD1FEF"/>
    <w:rsid w:val="00FE73A2"/>
    <w:rsid w:val="00FF2F9A"/>
    <w:rsid w:val="00FF5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C54CC"/>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4DCC"/>
    <w:rPr>
      <w:color w:val="0000FF"/>
      <w:u w:val="single"/>
    </w:rPr>
  </w:style>
  <w:style w:type="paragraph" w:customStyle="1" w:styleId="-">
    <w:name w:val="Контракт-подподпункт"/>
    <w:basedOn w:val="a"/>
    <w:rsid w:val="009A4DCC"/>
    <w:pPr>
      <w:numPr>
        <w:numId w:val="1"/>
      </w:numPr>
      <w:tabs>
        <w:tab w:val="clear" w:pos="0"/>
        <w:tab w:val="num" w:pos="1418"/>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A4DCC"/>
    <w:pPr>
      <w:widowControl w:val="0"/>
      <w:numPr>
        <w:ilvl w:val="1"/>
        <w:numId w:val="1"/>
      </w:numPr>
      <w:tabs>
        <w:tab w:val="clear" w:pos="851"/>
      </w:tabs>
      <w:autoSpaceDE w:val="0"/>
      <w:autoSpaceDN w:val="0"/>
      <w:adjustRightInd w:val="0"/>
      <w:spacing w:after="0" w:line="240" w:lineRule="auto"/>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9A4DCC"/>
    <w:pPr>
      <w:widowControl w:val="0"/>
      <w:numPr>
        <w:ilvl w:val="2"/>
        <w:numId w:val="1"/>
      </w:numPr>
      <w:tabs>
        <w:tab w:val="clear" w:pos="1418"/>
      </w:tabs>
      <w:autoSpaceDE w:val="0"/>
      <w:autoSpaceDN w:val="0"/>
      <w:adjustRightInd w:val="0"/>
      <w:spacing w:after="0" w:line="240" w:lineRule="auto"/>
      <w:ind w:firstLine="0"/>
    </w:pPr>
    <w:rPr>
      <w:rFonts w:ascii="Courier New" w:eastAsia="Times New Roman" w:hAnsi="Courier New" w:cs="Courier New"/>
      <w:sz w:val="20"/>
      <w:szCs w:val="20"/>
      <w:lang w:eastAsia="ru-RU"/>
    </w:rPr>
  </w:style>
  <w:style w:type="paragraph" w:styleId="a4">
    <w:name w:val="No Spacing"/>
    <w:uiPriority w:val="1"/>
    <w:qFormat/>
    <w:rsid w:val="009A4DCC"/>
    <w:pPr>
      <w:spacing w:after="0" w:line="240" w:lineRule="auto"/>
    </w:pPr>
    <w:rPr>
      <w:rFonts w:ascii="Calibri" w:eastAsia="Calibri" w:hAnsi="Calibri" w:cs="Times New Roman"/>
    </w:rPr>
  </w:style>
  <w:style w:type="character" w:customStyle="1" w:styleId="ConsPlusNormal0">
    <w:name w:val="ConsPlusNormal Знак"/>
    <w:link w:val="ConsPlusNormal"/>
    <w:locked/>
    <w:rsid w:val="009A4DCC"/>
    <w:rPr>
      <w:rFonts w:ascii="Arial" w:eastAsia="Times New Roman" w:hAnsi="Arial" w:cs="Arial"/>
      <w:sz w:val="20"/>
      <w:szCs w:val="20"/>
      <w:lang w:eastAsia="ru-RU"/>
    </w:rPr>
  </w:style>
  <w:style w:type="paragraph" w:styleId="a5">
    <w:name w:val="Block Text"/>
    <w:basedOn w:val="a"/>
    <w:rsid w:val="009A4DC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F1A9B"/>
    <w:rPr>
      <w:vertAlign w:val="superscript"/>
    </w:rPr>
  </w:style>
  <w:style w:type="paragraph" w:styleId="a7">
    <w:name w:val="footnote text"/>
    <w:basedOn w:val="a"/>
    <w:link w:val="a8"/>
    <w:uiPriority w:val="99"/>
    <w:semiHidden/>
    <w:unhideWhenUsed/>
    <w:rsid w:val="001F1A9B"/>
    <w:pPr>
      <w:spacing w:after="0" w:line="240" w:lineRule="auto"/>
    </w:pPr>
    <w:rPr>
      <w:sz w:val="20"/>
      <w:szCs w:val="20"/>
    </w:rPr>
  </w:style>
  <w:style w:type="character" w:customStyle="1" w:styleId="a8">
    <w:name w:val="Текст сноски Знак"/>
    <w:basedOn w:val="a0"/>
    <w:link w:val="a7"/>
    <w:uiPriority w:val="99"/>
    <w:semiHidden/>
    <w:rsid w:val="001F1A9B"/>
    <w:rPr>
      <w:sz w:val="20"/>
      <w:szCs w:val="20"/>
    </w:rPr>
  </w:style>
  <w:style w:type="character" w:customStyle="1" w:styleId="30">
    <w:name w:val="Заголовок 3 Знак"/>
    <w:basedOn w:val="a0"/>
    <w:link w:val="3"/>
    <w:rsid w:val="00BC54CC"/>
    <w:rPr>
      <w:rFonts w:ascii="Cambria" w:eastAsia="Times New Roman" w:hAnsi="Cambria" w:cs="Times New Roman"/>
      <w:b/>
      <w:bCs/>
      <w:sz w:val="26"/>
      <w:szCs w:val="26"/>
      <w:lang w:eastAsia="ru-RU"/>
    </w:rPr>
  </w:style>
  <w:style w:type="paragraph" w:styleId="a9">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a"/>
    <w:uiPriority w:val="34"/>
    <w:qFormat/>
    <w:rsid w:val="00BC54CC"/>
    <w:pPr>
      <w:ind w:left="720"/>
      <w:contextualSpacing/>
    </w:pPr>
  </w:style>
  <w:style w:type="paragraph" w:customStyle="1" w:styleId="1">
    <w:name w:val="Абзац списка1"/>
    <w:basedOn w:val="a"/>
    <w:qFormat/>
    <w:rsid w:val="00BB470D"/>
    <w:pPr>
      <w:spacing w:after="0" w:line="240" w:lineRule="auto"/>
      <w:ind w:left="720"/>
      <w:contextualSpacing/>
    </w:pPr>
    <w:rPr>
      <w:rFonts w:ascii="Times New Roman" w:eastAsia="Calibri" w:hAnsi="Times New Roman" w:cs="Times New Roman"/>
      <w:sz w:val="24"/>
      <w:szCs w:val="24"/>
      <w:lang w:eastAsia="ru-RU"/>
    </w:rPr>
  </w:style>
  <w:style w:type="paragraph" w:styleId="ab">
    <w:name w:val="Balloon Text"/>
    <w:basedOn w:val="a"/>
    <w:link w:val="ac"/>
    <w:uiPriority w:val="99"/>
    <w:semiHidden/>
    <w:unhideWhenUsed/>
    <w:rsid w:val="005B2D5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2D56"/>
    <w:rPr>
      <w:rFonts w:ascii="Tahoma" w:hAnsi="Tahoma" w:cs="Tahoma"/>
      <w:sz w:val="16"/>
      <w:szCs w:val="16"/>
    </w:rPr>
  </w:style>
  <w:style w:type="paragraph" w:styleId="ad">
    <w:name w:val="Normal (Web)"/>
    <w:basedOn w:val="a"/>
    <w:uiPriority w:val="99"/>
    <w:unhideWhenUsed/>
    <w:qFormat/>
    <w:rsid w:val="003E6B3D"/>
    <w:pPr>
      <w:spacing w:beforeAutospacing="1" w:after="160" w:afterAutospacing="1" w:line="240" w:lineRule="auto"/>
    </w:pPr>
    <w:rPr>
      <w:rFonts w:ascii="Times New Roman" w:eastAsia="Times New Roman" w:hAnsi="Times New Roman" w:cs="Times New Roman"/>
      <w:color w:val="00000A"/>
      <w:sz w:val="24"/>
      <w:szCs w:val="24"/>
      <w:lang w:eastAsia="ru-RU"/>
    </w:rPr>
  </w:style>
  <w:style w:type="character" w:customStyle="1" w:styleId="aa">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basedOn w:val="a0"/>
    <w:link w:val="a9"/>
    <w:uiPriority w:val="99"/>
    <w:rsid w:val="00BA1556"/>
  </w:style>
  <w:style w:type="table" w:customStyle="1" w:styleId="10">
    <w:name w:val="Сетка таблицы1"/>
    <w:basedOn w:val="a1"/>
    <w:uiPriority w:val="59"/>
    <w:rsid w:val="00960C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C54CC"/>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4DCC"/>
    <w:rPr>
      <w:color w:val="0000FF"/>
      <w:u w:val="single"/>
    </w:rPr>
  </w:style>
  <w:style w:type="paragraph" w:customStyle="1" w:styleId="-">
    <w:name w:val="Контракт-подподпункт"/>
    <w:basedOn w:val="a"/>
    <w:rsid w:val="009A4DCC"/>
    <w:pPr>
      <w:numPr>
        <w:numId w:val="1"/>
      </w:numPr>
      <w:tabs>
        <w:tab w:val="clear" w:pos="0"/>
        <w:tab w:val="num" w:pos="1418"/>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A4DCC"/>
    <w:pPr>
      <w:widowControl w:val="0"/>
      <w:numPr>
        <w:ilvl w:val="1"/>
        <w:numId w:val="1"/>
      </w:numPr>
      <w:tabs>
        <w:tab w:val="clear" w:pos="851"/>
      </w:tabs>
      <w:autoSpaceDE w:val="0"/>
      <w:autoSpaceDN w:val="0"/>
      <w:adjustRightInd w:val="0"/>
      <w:spacing w:after="0" w:line="240" w:lineRule="auto"/>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9A4DCC"/>
    <w:pPr>
      <w:widowControl w:val="0"/>
      <w:numPr>
        <w:ilvl w:val="2"/>
        <w:numId w:val="1"/>
      </w:numPr>
      <w:tabs>
        <w:tab w:val="clear" w:pos="1418"/>
      </w:tabs>
      <w:autoSpaceDE w:val="0"/>
      <w:autoSpaceDN w:val="0"/>
      <w:adjustRightInd w:val="0"/>
      <w:spacing w:after="0" w:line="240" w:lineRule="auto"/>
      <w:ind w:firstLine="0"/>
    </w:pPr>
    <w:rPr>
      <w:rFonts w:ascii="Courier New" w:eastAsia="Times New Roman" w:hAnsi="Courier New" w:cs="Courier New"/>
      <w:sz w:val="20"/>
      <w:szCs w:val="20"/>
      <w:lang w:eastAsia="ru-RU"/>
    </w:rPr>
  </w:style>
  <w:style w:type="paragraph" w:styleId="a4">
    <w:name w:val="No Spacing"/>
    <w:uiPriority w:val="1"/>
    <w:qFormat/>
    <w:rsid w:val="009A4DCC"/>
    <w:pPr>
      <w:spacing w:after="0" w:line="240" w:lineRule="auto"/>
    </w:pPr>
    <w:rPr>
      <w:rFonts w:ascii="Calibri" w:eastAsia="Calibri" w:hAnsi="Calibri" w:cs="Times New Roman"/>
    </w:rPr>
  </w:style>
  <w:style w:type="character" w:customStyle="1" w:styleId="ConsPlusNormal0">
    <w:name w:val="ConsPlusNormal Знак"/>
    <w:link w:val="ConsPlusNormal"/>
    <w:locked/>
    <w:rsid w:val="009A4DCC"/>
    <w:rPr>
      <w:rFonts w:ascii="Arial" w:eastAsia="Times New Roman" w:hAnsi="Arial" w:cs="Arial"/>
      <w:sz w:val="20"/>
      <w:szCs w:val="20"/>
      <w:lang w:eastAsia="ru-RU"/>
    </w:rPr>
  </w:style>
  <w:style w:type="paragraph" w:styleId="a5">
    <w:name w:val="Block Text"/>
    <w:basedOn w:val="a"/>
    <w:rsid w:val="009A4DC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F1A9B"/>
    <w:rPr>
      <w:vertAlign w:val="superscript"/>
    </w:rPr>
  </w:style>
  <w:style w:type="paragraph" w:styleId="a7">
    <w:name w:val="footnote text"/>
    <w:basedOn w:val="a"/>
    <w:link w:val="a8"/>
    <w:uiPriority w:val="99"/>
    <w:semiHidden/>
    <w:unhideWhenUsed/>
    <w:rsid w:val="001F1A9B"/>
    <w:pPr>
      <w:spacing w:after="0" w:line="240" w:lineRule="auto"/>
    </w:pPr>
    <w:rPr>
      <w:sz w:val="20"/>
      <w:szCs w:val="20"/>
    </w:rPr>
  </w:style>
  <w:style w:type="character" w:customStyle="1" w:styleId="a8">
    <w:name w:val="Текст сноски Знак"/>
    <w:basedOn w:val="a0"/>
    <w:link w:val="a7"/>
    <w:uiPriority w:val="99"/>
    <w:semiHidden/>
    <w:rsid w:val="001F1A9B"/>
    <w:rPr>
      <w:sz w:val="20"/>
      <w:szCs w:val="20"/>
    </w:rPr>
  </w:style>
  <w:style w:type="character" w:customStyle="1" w:styleId="30">
    <w:name w:val="Заголовок 3 Знак"/>
    <w:basedOn w:val="a0"/>
    <w:link w:val="3"/>
    <w:rsid w:val="00BC54CC"/>
    <w:rPr>
      <w:rFonts w:ascii="Cambria" w:eastAsia="Times New Roman" w:hAnsi="Cambria" w:cs="Times New Roman"/>
      <w:b/>
      <w:bCs/>
      <w:sz w:val="26"/>
      <w:szCs w:val="26"/>
      <w:lang w:eastAsia="ru-RU"/>
    </w:rPr>
  </w:style>
  <w:style w:type="paragraph" w:styleId="a9">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a"/>
    <w:uiPriority w:val="34"/>
    <w:qFormat/>
    <w:rsid w:val="00BC54CC"/>
    <w:pPr>
      <w:ind w:left="720"/>
      <w:contextualSpacing/>
    </w:pPr>
  </w:style>
  <w:style w:type="paragraph" w:customStyle="1" w:styleId="1">
    <w:name w:val="Абзац списка1"/>
    <w:basedOn w:val="a"/>
    <w:qFormat/>
    <w:rsid w:val="00BB470D"/>
    <w:pPr>
      <w:spacing w:after="0" w:line="240" w:lineRule="auto"/>
      <w:ind w:left="720"/>
      <w:contextualSpacing/>
    </w:pPr>
    <w:rPr>
      <w:rFonts w:ascii="Times New Roman" w:eastAsia="Calibri" w:hAnsi="Times New Roman" w:cs="Times New Roman"/>
      <w:sz w:val="24"/>
      <w:szCs w:val="24"/>
      <w:lang w:eastAsia="ru-RU"/>
    </w:rPr>
  </w:style>
  <w:style w:type="paragraph" w:styleId="ab">
    <w:name w:val="Balloon Text"/>
    <w:basedOn w:val="a"/>
    <w:link w:val="ac"/>
    <w:uiPriority w:val="99"/>
    <w:semiHidden/>
    <w:unhideWhenUsed/>
    <w:rsid w:val="005B2D5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2D56"/>
    <w:rPr>
      <w:rFonts w:ascii="Tahoma" w:hAnsi="Tahoma" w:cs="Tahoma"/>
      <w:sz w:val="16"/>
      <w:szCs w:val="16"/>
    </w:rPr>
  </w:style>
  <w:style w:type="paragraph" w:styleId="ad">
    <w:name w:val="Normal (Web)"/>
    <w:basedOn w:val="a"/>
    <w:uiPriority w:val="99"/>
    <w:unhideWhenUsed/>
    <w:qFormat/>
    <w:rsid w:val="003E6B3D"/>
    <w:pPr>
      <w:spacing w:beforeAutospacing="1" w:after="160" w:afterAutospacing="1" w:line="240" w:lineRule="auto"/>
    </w:pPr>
    <w:rPr>
      <w:rFonts w:ascii="Times New Roman" w:eastAsia="Times New Roman" w:hAnsi="Times New Roman" w:cs="Times New Roman"/>
      <w:color w:val="00000A"/>
      <w:sz w:val="24"/>
      <w:szCs w:val="24"/>
      <w:lang w:eastAsia="ru-RU"/>
    </w:rPr>
  </w:style>
  <w:style w:type="character" w:customStyle="1" w:styleId="aa">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basedOn w:val="a0"/>
    <w:link w:val="a9"/>
    <w:uiPriority w:val="99"/>
    <w:rsid w:val="00BA1556"/>
  </w:style>
  <w:style w:type="table" w:customStyle="1" w:styleId="10">
    <w:name w:val="Сетка таблицы1"/>
    <w:basedOn w:val="a1"/>
    <w:uiPriority w:val="59"/>
    <w:rsid w:val="00960C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635884">
      <w:bodyDiv w:val="1"/>
      <w:marLeft w:val="0"/>
      <w:marRight w:val="0"/>
      <w:marTop w:val="0"/>
      <w:marBottom w:val="0"/>
      <w:divBdr>
        <w:top w:val="none" w:sz="0" w:space="0" w:color="auto"/>
        <w:left w:val="none" w:sz="0" w:space="0" w:color="auto"/>
        <w:bottom w:val="none" w:sz="0" w:space="0" w:color="auto"/>
        <w:right w:val="none" w:sz="0" w:space="0" w:color="auto"/>
      </w:divBdr>
    </w:div>
    <w:div w:id="10479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10742AEA3CF09A8D9FDD6FE1A35CEEFE6C70F277E002B3FEFDCC0L8M6I" TargetMode="External"/><Relationship Id="rId13" Type="http://schemas.openxmlformats.org/officeDocument/2006/relationships/hyperlink" Target="consultantplus://offline/ref=C7FA2C07A5663DF53614343818859D2C4A5CD9085929CB377FF879F9041C46EF1B70F1BC584E491F49FF6A8676C9C897E822E343FFCC19PBM" TargetMode="External"/><Relationship Id="rId18" Type="http://schemas.openxmlformats.org/officeDocument/2006/relationships/hyperlink" Target="consultantplus://offline/ref=C7FA2C07A5663DF53614343818859D2C4A5CD9085929CB377FF879F9041C46EF1B70F1BA5B4643404CEA7BDE7AC0DE89E93DFF41FD1CPC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C7FA2C07A5663DF53614343818859D2C4A5CD9085929CB377FF879F9041C46EF1B70F1BC584F4D1F49FF6A8676C9C897E822E343FFCC19PBM" TargetMode="External"/><Relationship Id="rId17" Type="http://schemas.openxmlformats.org/officeDocument/2006/relationships/hyperlink" Target="consultantplus://offline/ref=C7FA2C07A5663DF53614343818859D2C4A5CD9085929CB377FF879F9041C46EF1B70F1BC534943404CEA7BDE7AC0DE89E93DFF41FD1CPCM" TargetMode="External"/><Relationship Id="rId2" Type="http://schemas.openxmlformats.org/officeDocument/2006/relationships/styles" Target="styles.xml"/><Relationship Id="rId16" Type="http://schemas.openxmlformats.org/officeDocument/2006/relationships/hyperlink" Target="consultantplus://offline/ref=C7FA2C07A5663DF53614343818859D2C4A5CD9085929CB377FF879F9041C46EF1B70F1BF5A4F4B101DA57A823F9DCD88E03DFD40E1CC996816PA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7FA2C07A5663DF53614343818859D2C4A5CD9085929CB377FF879F9041C46EF1B70F1BC5A4E4D1F49FF6A8676C9C897E822E343FFCC19PBM" TargetMode="External"/><Relationship Id="rId5" Type="http://schemas.openxmlformats.org/officeDocument/2006/relationships/webSettings" Target="webSettings.xml"/><Relationship Id="rId15" Type="http://schemas.openxmlformats.org/officeDocument/2006/relationships/hyperlink" Target="consultantplus://offline/ref=C7FA2C07A5663DF53614343818859D2C4A5CD9085929CB377FF879F9041C46EF1B70F1BF5A4F4B1715A57A823F9DCD88E03DFD40E1CC996816PAM" TargetMode="External"/><Relationship Id="rId10" Type="http://schemas.openxmlformats.org/officeDocument/2006/relationships/hyperlink" Target="consultantplus://offline/ref=C7FA2C07A5663DF53614343818859D2C4A5CD9085929CB377FF879F9041C46EF1B70F1BC5A4E4C1F49FF6A8676C9C897E822E343FFCC19PBM" TargetMode="External"/><Relationship Id="rId19" Type="http://schemas.openxmlformats.org/officeDocument/2006/relationships/hyperlink" Target="consultantplus://offline/ref=C7FA2C07A5663DF53614343818859D2C4A5CD9085929CB377FF879F9041C46EF1B70F1BC584C4C1F49FF6A8676C9C897E822E343FFCC19PBM" TargetMode="External"/><Relationship Id="rId4" Type="http://schemas.openxmlformats.org/officeDocument/2006/relationships/settings" Target="settings.xml"/><Relationship Id="rId9" Type="http://schemas.openxmlformats.org/officeDocument/2006/relationships/hyperlink" Target="consultantplus://offline/ref=E771E24A9A2AA923BEA45CCF543A3964BC315565F90A2E367B4339E6906FD3354AC7D4BD159A0DA93FRFH" TargetMode="External"/><Relationship Id="rId14" Type="http://schemas.openxmlformats.org/officeDocument/2006/relationships/hyperlink" Target="consultantplus://offline/ref=C7FA2C07A5663DF53614343818859D2C4A5CD9085929CB377FF879F9041C46EF1B70F1BF5A4F4B171BA57A823F9DCD88E03DFD40E1CC996816P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3144</Words>
  <Characters>17926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Борсукова Елена Витальевна</dc:creator>
  <cp:lastModifiedBy>Ерёмина Юлия Юрьевна</cp:lastModifiedBy>
  <cp:revision>11</cp:revision>
  <cp:lastPrinted>2023-12-07T10:29:00Z</cp:lastPrinted>
  <dcterms:created xsi:type="dcterms:W3CDTF">2026-05-26T11:32:00Z</dcterms:created>
  <dcterms:modified xsi:type="dcterms:W3CDTF">2026-10-13T13:17:00Z</dcterms:modified>
</cp:coreProperties>
</file>