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798" w:rsidRDefault="00B40798" w:rsidP="00B40798">
      <w:pPr>
        <w:jc w:val="center"/>
        <w:rPr>
          <w:rFonts w:ascii="Times New Roman" w:hAnsi="Times New Roman" w:cs="Times New Roman"/>
          <w:b/>
        </w:rPr>
      </w:pPr>
      <w:r w:rsidRPr="00AC3E04">
        <w:rPr>
          <w:rFonts w:ascii="Times New Roman" w:hAnsi="Times New Roman" w:cs="Times New Roman"/>
          <w:b/>
        </w:rPr>
        <w:t>О</w:t>
      </w:r>
      <w:r w:rsidRPr="00A5067F">
        <w:rPr>
          <w:rFonts w:ascii="Times New Roman" w:hAnsi="Times New Roman" w:cs="Times New Roman"/>
          <w:b/>
        </w:rPr>
        <w:t xml:space="preserve">писание объекта закупки в соответствии со </w:t>
      </w:r>
      <w:hyperlink r:id="rId6" w:history="1">
        <w:r w:rsidRPr="00A5067F">
          <w:rPr>
            <w:rFonts w:ascii="Times New Roman" w:hAnsi="Times New Roman" w:cs="Times New Roman"/>
            <w:b/>
          </w:rPr>
          <w:t>ст. 33</w:t>
        </w:r>
      </w:hyperlink>
      <w:r w:rsidRPr="00A5067F">
        <w:rPr>
          <w:rFonts w:ascii="Times New Roman" w:hAnsi="Times New Roman" w:cs="Times New Roman"/>
          <w:b/>
        </w:rPr>
        <w:t xml:space="preserve"> Федерального закона от 05.04.13 № 44-ФЗ</w:t>
      </w:r>
      <w:r>
        <w:rPr>
          <w:rFonts w:ascii="Times New Roman" w:hAnsi="Times New Roman" w:cs="Times New Roman"/>
          <w:b/>
        </w:rPr>
        <w:t>.</w:t>
      </w:r>
    </w:p>
    <w:p w:rsidR="00B40798" w:rsidRPr="00B40798" w:rsidRDefault="00B40798" w:rsidP="00B40798">
      <w:pPr>
        <w:jc w:val="center"/>
        <w:rPr>
          <w:rFonts w:ascii="Times New Roman" w:hAnsi="Times New Roman" w:cs="Times New Roman"/>
          <w:sz w:val="24"/>
          <w:szCs w:val="24"/>
        </w:rPr>
      </w:pPr>
      <w:r w:rsidRPr="00E906B8">
        <w:rPr>
          <w:rFonts w:ascii="Times New Roman" w:hAnsi="Times New Roman" w:cs="Times New Roman"/>
          <w:sz w:val="24"/>
          <w:szCs w:val="24"/>
        </w:rPr>
        <w:t xml:space="preserve">На поставку медицинского </w:t>
      </w:r>
      <w:r>
        <w:rPr>
          <w:rFonts w:ascii="Times New Roman" w:hAnsi="Times New Roman" w:cs="Times New Roman"/>
          <w:sz w:val="24"/>
          <w:szCs w:val="24"/>
        </w:rPr>
        <w:t>оборудования.</w:t>
      </w:r>
    </w:p>
    <w:tbl>
      <w:tblPr>
        <w:tblStyle w:val="a5"/>
        <w:tblW w:w="153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55"/>
        <w:gridCol w:w="1255"/>
        <w:gridCol w:w="2127"/>
        <w:gridCol w:w="2038"/>
        <w:gridCol w:w="1134"/>
        <w:gridCol w:w="7228"/>
      </w:tblGrid>
      <w:tr w:rsidR="00FF57BB" w:rsidRPr="00485EF4" w:rsidTr="00FF57BB">
        <w:trPr>
          <w:trHeight w:val="464"/>
        </w:trPr>
        <w:tc>
          <w:tcPr>
            <w:tcW w:w="155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F57BB" w:rsidRPr="00485EF4" w:rsidRDefault="00FF57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25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F57BB" w:rsidRPr="00485EF4" w:rsidRDefault="00FF57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КТРУ</w:t>
            </w:r>
          </w:p>
        </w:tc>
        <w:tc>
          <w:tcPr>
            <w:tcW w:w="12527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F57BB" w:rsidRPr="00485EF4" w:rsidRDefault="00FF57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Дополнительные характеристики</w:t>
            </w:r>
          </w:p>
        </w:tc>
      </w:tr>
      <w:tr w:rsidR="00FF57BB" w:rsidRPr="00485EF4" w:rsidTr="00FF57BB">
        <w:trPr>
          <w:trHeight w:val="288"/>
        </w:trPr>
        <w:tc>
          <w:tcPr>
            <w:tcW w:w="155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F57BB" w:rsidRPr="00485EF4" w:rsidRDefault="00FF5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F57BB" w:rsidRPr="00485EF4" w:rsidRDefault="00FF5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F57BB" w:rsidRPr="00485EF4" w:rsidRDefault="00FF57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F57BB" w:rsidRPr="00485EF4" w:rsidRDefault="00FF57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F57BB" w:rsidRPr="00485EF4" w:rsidRDefault="00FF57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722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F57BB" w:rsidRPr="00485EF4" w:rsidRDefault="00FF57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Обоснование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7BB" w:rsidRPr="00485EF4" w:rsidRDefault="00FF57BB" w:rsidP="00B407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Стол рабочий </w:t>
            </w:r>
            <w:proofErr w:type="spellStart"/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эргомоничный</w:t>
            </w:r>
            <w:proofErr w:type="spellEnd"/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, механический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7BB" w:rsidRPr="00485EF4" w:rsidRDefault="00FF57BB" w:rsidP="00B407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32.50.30.110-00000073</w:t>
            </w:r>
          </w:p>
        </w:tc>
        <w:tc>
          <w:tcPr>
            <w:tcW w:w="12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F27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Обработка поверхности лотков обеззараживающими средствами. Возможность использования с обеих сторон диализного кресла. Наличие ручки. Наличие колес для передвижения.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колес на столике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536F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обеспечения устойчивости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рабочего стола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Регулировка по высоте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9D6503" w:rsidRDefault="00FF57BB" w:rsidP="00997D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087E6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5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Возможность регулировки высоты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стола под конкретную высоту кресла, кровати или кушетки для выполнения различных манипуляций и процедур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503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 регулировки высоты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DF2B35" w:rsidRDefault="00FF57BB" w:rsidP="00997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 xml:space="preserve">725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DF2B35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BA4828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5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Оптимальный диапазон регулирования по высоте для обеспечения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удобства выполнения различных манипуляций и процедур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еханизм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позволяющ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ий</w:t>
            </w: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столику упасть при регулировке по высоте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3823D8" w:rsidRDefault="00FF57BB" w:rsidP="008527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9C3BC1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предотвращения самопроизвольного разъединения конструкции стола во время изменения высоты в пределах рабочего диапазона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2E4841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лотков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2E6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3A7F4E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обеспечения возможности размещения необходимого количества инструментов, изделий и препаратов во время использования стола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 первого лотка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DF2B35" w:rsidRDefault="00FF57BB" w:rsidP="00047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*56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DF2B35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CA1006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5A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Оптимальный диапазон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размера первого лотка</w:t>
            </w:r>
            <w:r w:rsidRPr="001D5A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обеспечения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размещения необходимого количества инструментов, расходных материалов, препаратов и</w:t>
            </w:r>
            <w:r w:rsidRPr="001D5A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удобства выполнения различных манипуляций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процедур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Размера второго лотка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DF2B35" w:rsidRDefault="00FF57BB" w:rsidP="00047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 xml:space="preserve"> 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*17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DF2B35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5A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Оптимальный диапазон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размера второго лотка</w:t>
            </w:r>
            <w:r w:rsidRPr="001D5A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обеспечения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размещения необходимого количества инструментов, расходных материалов, препаратов и</w:t>
            </w:r>
            <w:r w:rsidRPr="001D5A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удобства выполнения различных манипуляций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процедур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Лотки съемные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67127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осуществления мытья и обработки дезинфицирующими средствами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Захваты для пальцев по краям лотка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1A3A6C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возможности снятия лотка с каркаса стола и его перемещения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Углубления в лотках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612F1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предотвращения скатывания и опрокидывания инструментов, расходных материалов и препаратов со стола во время его передвижения, а также для удержания случайно пролитых жидкостей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Ручка для удобства передвижения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644991" w:rsidRDefault="00FF57BB" w:rsidP="008527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185151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осуществления передвижения стола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Съемная корзина на опорной ножке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644991" w:rsidRDefault="00FF57BB" w:rsidP="008527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31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обеспечения возможности размещения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дополнительных медицинских принадлежностей</w:t>
            </w:r>
            <w:r w:rsidRPr="001D31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1D31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инструментов,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загромождая рабочую поверхность</w:t>
            </w:r>
            <w:r w:rsidRPr="001D31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стола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положений первого лотка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CB1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731F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Параметр, обеспечивающий оптимальн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ую функциональность при проведении различных манипуляций и процедур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Угол наклона первого положения первого лотка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C0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0°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0F3982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731F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Параметр, обеспечивающий оптимальн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ую функциональность при проведении различных манипуляций и процедур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Угол наклона второго положения первого лотка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C0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±15°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731F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Параметр, обеспечивающий оптимальн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ую функциональность при проведении различных манипуляций и процедур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Угол наклона третьего положения первого лотка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C0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±30°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731F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Параметр, обеспечивающий оптимальн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ую функциональность при проведении различных манипуляций и процедур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нагрузка на столик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903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6675E8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5E8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Оптимальный уровень грузоподъ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ё</w:t>
            </w:r>
            <w:r w:rsidRPr="00667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мности с учётом полной нагрузки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лотков и корзины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Вес столика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903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8527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2C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Оптимальный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 для эксплуатации стола, в том числе передвижения, с учётом</w:t>
            </w:r>
            <w:r w:rsidRPr="00472C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его </w:t>
            </w:r>
            <w:r w:rsidRPr="00472CDD">
              <w:rPr>
                <w:rFonts w:ascii="Times New Roman" w:eastAsia="Times New Roman" w:hAnsi="Times New Roman" w:cs="Times New Roman"/>
                <w:sz w:val="20"/>
                <w:szCs w:val="20"/>
              </w:rPr>
              <w:t>грузоподъ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ё</w:t>
            </w:r>
            <w:r w:rsidRPr="00472C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мности </w:t>
            </w:r>
          </w:p>
        </w:tc>
      </w:tr>
      <w:tr w:rsidR="00FF57BB" w:rsidRPr="00485EF4" w:rsidTr="00FF57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2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6675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6675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6675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Гарантийный срок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66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0"/>
                <w:id w:val="-1218275097"/>
              </w:sdtPr>
              <w:sdtContent>
                <w:r w:rsidRPr="00485EF4"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>12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6675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EF4"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BB" w:rsidRPr="00485EF4" w:rsidRDefault="00FF57BB" w:rsidP="006675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5823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 проведения сервисного обслуживания при наступлении гарантийного случая</w:t>
            </w:r>
          </w:p>
        </w:tc>
      </w:tr>
    </w:tbl>
    <w:p w:rsidR="00FD19A0" w:rsidRDefault="00FD19A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F1570" w:rsidRDefault="004F157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F1570" w:rsidRDefault="004F157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поставки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r w:rsidR="00F274E9">
        <w:rPr>
          <w:rFonts w:ascii="Times New Roman" w:eastAsia="Times New Roman" w:hAnsi="Times New Roman" w:cs="Times New Roman"/>
          <w:sz w:val="24"/>
          <w:szCs w:val="24"/>
        </w:rPr>
        <w:t>календарных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дней с даты подписания Контракта.</w:t>
      </w:r>
    </w:p>
    <w:sectPr w:rsidR="004F1570" w:rsidSect="0057100C">
      <w:headerReference w:type="default" r:id="rId7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4E9" w:rsidRDefault="00F274E9" w:rsidP="000F5526">
      <w:pPr>
        <w:spacing w:after="0" w:line="240" w:lineRule="auto"/>
      </w:pPr>
      <w:r>
        <w:separator/>
      </w:r>
    </w:p>
  </w:endnote>
  <w:endnote w:type="continuationSeparator" w:id="0">
    <w:p w:rsidR="00F274E9" w:rsidRDefault="00F274E9" w:rsidP="000F5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36CBAF2-A3D2-45D8-8D9E-A679FDA49409}"/>
    <w:embedBold r:id="rId2" w:fontKey="{ED8F468C-8EEC-4D0A-BB72-8FEFD479CFBB}"/>
    <w:embedItalic r:id="rId3" w:fontKey="{FD41CFD9-C0E0-4A94-8E34-6A27783781C5}"/>
  </w:font>
  <w:font w:name="Play">
    <w:charset w:val="00"/>
    <w:family w:val="auto"/>
    <w:pitch w:val="default"/>
    <w:sig w:usb0="00000000" w:usb1="00000000" w:usb2="00000000" w:usb3="00000000" w:csb0="00000000" w:csb1="00000000"/>
    <w:embedRegular r:id="rId4" w:fontKey="{418AF9EF-196F-4196-AFF9-71B1B17C523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EA4034D6-0097-47BF-B5AC-F36162A57A62}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F0AEF9BF-1BE0-417F-A3C2-3FE2538907D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55CF293A-2801-4316-BE40-6DE13FF62803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4E9" w:rsidRDefault="00F274E9" w:rsidP="000F5526">
      <w:pPr>
        <w:spacing w:after="0" w:line="240" w:lineRule="auto"/>
      </w:pPr>
      <w:r>
        <w:separator/>
      </w:r>
    </w:p>
  </w:footnote>
  <w:footnote w:type="continuationSeparator" w:id="0">
    <w:p w:rsidR="00F274E9" w:rsidRDefault="00F274E9" w:rsidP="000F5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4E9" w:rsidRPr="00B40798" w:rsidRDefault="00F274E9" w:rsidP="00B40798">
    <w:pPr>
      <w:ind w:left="993" w:right="962"/>
      <w:jc w:val="center"/>
      <w:rPr>
        <w:rFonts w:ascii="Times New Roman" w:hAnsi="Times New Roman" w:cs="Times New Roman"/>
      </w:rPr>
    </w:pPr>
    <w:r w:rsidRPr="00442442">
      <w:rPr>
        <w:rFonts w:ascii="Times New Roman" w:hAnsi="Times New Roman" w:cs="Times New Roman"/>
      </w:rPr>
      <w:t>Федеральное государственное бюджетное учреждение «Северо-Западный окружной научно-клинический центр имени Л.Г.</w:t>
    </w:r>
    <w:r>
      <w:rPr>
        <w:rFonts w:ascii="Times New Roman" w:hAnsi="Times New Roman" w:cs="Times New Roman"/>
      </w:rPr>
      <w:t xml:space="preserve"> </w:t>
    </w:r>
    <w:r w:rsidRPr="00442442">
      <w:rPr>
        <w:rFonts w:ascii="Times New Roman" w:hAnsi="Times New Roman" w:cs="Times New Roman"/>
      </w:rPr>
      <w:t>Соколова Федерального медико-биологического агентства»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FD19A0"/>
    <w:rsid w:val="00014068"/>
    <w:rsid w:val="00047D0C"/>
    <w:rsid w:val="00065681"/>
    <w:rsid w:val="00086DF5"/>
    <w:rsid w:val="00087E64"/>
    <w:rsid w:val="000D3352"/>
    <w:rsid w:val="000F3982"/>
    <w:rsid w:val="000F5526"/>
    <w:rsid w:val="00100EF4"/>
    <w:rsid w:val="0011201A"/>
    <w:rsid w:val="0013656A"/>
    <w:rsid w:val="00185151"/>
    <w:rsid w:val="001A3A6C"/>
    <w:rsid w:val="001B307A"/>
    <w:rsid w:val="001D31E9"/>
    <w:rsid w:val="001D5AC5"/>
    <w:rsid w:val="00202479"/>
    <w:rsid w:val="00251D8D"/>
    <w:rsid w:val="0025340C"/>
    <w:rsid w:val="002A350D"/>
    <w:rsid w:val="002D6477"/>
    <w:rsid w:val="002E1BB5"/>
    <w:rsid w:val="002E4841"/>
    <w:rsid w:val="002E620E"/>
    <w:rsid w:val="002E7AFE"/>
    <w:rsid w:val="00341965"/>
    <w:rsid w:val="0035568C"/>
    <w:rsid w:val="003823D8"/>
    <w:rsid w:val="003A7F4E"/>
    <w:rsid w:val="003C0CD0"/>
    <w:rsid w:val="003D59AA"/>
    <w:rsid w:val="003F60FE"/>
    <w:rsid w:val="00407547"/>
    <w:rsid w:val="00453D0A"/>
    <w:rsid w:val="004612F1"/>
    <w:rsid w:val="00467127"/>
    <w:rsid w:val="00467498"/>
    <w:rsid w:val="00472CDD"/>
    <w:rsid w:val="00485EF4"/>
    <w:rsid w:val="004F0FEC"/>
    <w:rsid w:val="004F1570"/>
    <w:rsid w:val="0052665E"/>
    <w:rsid w:val="00536F94"/>
    <w:rsid w:val="0054006A"/>
    <w:rsid w:val="00551F15"/>
    <w:rsid w:val="0057100C"/>
    <w:rsid w:val="005837AF"/>
    <w:rsid w:val="0058598A"/>
    <w:rsid w:val="005D3214"/>
    <w:rsid w:val="005F2131"/>
    <w:rsid w:val="005F4F88"/>
    <w:rsid w:val="006013FE"/>
    <w:rsid w:val="00605AA6"/>
    <w:rsid w:val="00617726"/>
    <w:rsid w:val="00644991"/>
    <w:rsid w:val="006675E8"/>
    <w:rsid w:val="0067358D"/>
    <w:rsid w:val="00692E82"/>
    <w:rsid w:val="006B1128"/>
    <w:rsid w:val="006E48A7"/>
    <w:rsid w:val="007103A3"/>
    <w:rsid w:val="00763D7A"/>
    <w:rsid w:val="007941A3"/>
    <w:rsid w:val="007A272B"/>
    <w:rsid w:val="007C1C1B"/>
    <w:rsid w:val="00852753"/>
    <w:rsid w:val="00894D20"/>
    <w:rsid w:val="00897029"/>
    <w:rsid w:val="008A0F4A"/>
    <w:rsid w:val="008B5A06"/>
    <w:rsid w:val="008C013C"/>
    <w:rsid w:val="008C36DF"/>
    <w:rsid w:val="008E26BF"/>
    <w:rsid w:val="00900519"/>
    <w:rsid w:val="00903D95"/>
    <w:rsid w:val="009150D5"/>
    <w:rsid w:val="00932B42"/>
    <w:rsid w:val="00954431"/>
    <w:rsid w:val="009557E6"/>
    <w:rsid w:val="009772C7"/>
    <w:rsid w:val="00985083"/>
    <w:rsid w:val="00990D44"/>
    <w:rsid w:val="0099357E"/>
    <w:rsid w:val="00997DD0"/>
    <w:rsid w:val="009A655D"/>
    <w:rsid w:val="009B06C1"/>
    <w:rsid w:val="009B3EA5"/>
    <w:rsid w:val="009C3BC1"/>
    <w:rsid w:val="009C4814"/>
    <w:rsid w:val="009D6503"/>
    <w:rsid w:val="009F69B0"/>
    <w:rsid w:val="00A2145B"/>
    <w:rsid w:val="00A71CDE"/>
    <w:rsid w:val="00A747EB"/>
    <w:rsid w:val="00A96C0D"/>
    <w:rsid w:val="00AB5823"/>
    <w:rsid w:val="00AE195D"/>
    <w:rsid w:val="00AF5F3C"/>
    <w:rsid w:val="00B0166B"/>
    <w:rsid w:val="00B17D23"/>
    <w:rsid w:val="00B40798"/>
    <w:rsid w:val="00B42F25"/>
    <w:rsid w:val="00B80B45"/>
    <w:rsid w:val="00B93848"/>
    <w:rsid w:val="00BA4828"/>
    <w:rsid w:val="00BA5E80"/>
    <w:rsid w:val="00BB3F67"/>
    <w:rsid w:val="00BC3ED9"/>
    <w:rsid w:val="00BE731F"/>
    <w:rsid w:val="00C03E4F"/>
    <w:rsid w:val="00C1778A"/>
    <w:rsid w:val="00C262E9"/>
    <w:rsid w:val="00C7299C"/>
    <w:rsid w:val="00CA1006"/>
    <w:rsid w:val="00CB1A29"/>
    <w:rsid w:val="00D038ED"/>
    <w:rsid w:val="00D110E8"/>
    <w:rsid w:val="00D31709"/>
    <w:rsid w:val="00D57CA2"/>
    <w:rsid w:val="00D6226A"/>
    <w:rsid w:val="00D7501A"/>
    <w:rsid w:val="00D77102"/>
    <w:rsid w:val="00DB18DF"/>
    <w:rsid w:val="00DC7413"/>
    <w:rsid w:val="00DF2B35"/>
    <w:rsid w:val="00E2612A"/>
    <w:rsid w:val="00E55783"/>
    <w:rsid w:val="00E6060A"/>
    <w:rsid w:val="00EC5BB6"/>
    <w:rsid w:val="00F03D4F"/>
    <w:rsid w:val="00F274E9"/>
    <w:rsid w:val="00F712AC"/>
    <w:rsid w:val="00FA0CED"/>
    <w:rsid w:val="00FC22EB"/>
    <w:rsid w:val="00FC566E"/>
    <w:rsid w:val="00FD19A0"/>
    <w:rsid w:val="00FF5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00C"/>
  </w:style>
  <w:style w:type="paragraph" w:styleId="1">
    <w:name w:val="heading 1"/>
    <w:basedOn w:val="a"/>
    <w:next w:val="a"/>
    <w:uiPriority w:val="9"/>
    <w:qFormat/>
    <w:rsid w:val="0057100C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57100C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57100C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7100C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rsid w:val="0057100C"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rsid w:val="0057100C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7100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57100C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sid w:val="0057100C"/>
    <w:rPr>
      <w:color w:val="595959"/>
      <w:sz w:val="28"/>
      <w:szCs w:val="28"/>
    </w:rPr>
  </w:style>
  <w:style w:type="table" w:customStyle="1" w:styleId="a5">
    <w:basedOn w:val="TableNormal"/>
    <w:rsid w:val="0057100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F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F5526"/>
  </w:style>
  <w:style w:type="paragraph" w:styleId="a8">
    <w:name w:val="footer"/>
    <w:basedOn w:val="a"/>
    <w:link w:val="a9"/>
    <w:uiPriority w:val="99"/>
    <w:unhideWhenUsed/>
    <w:rsid w:val="000F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F5526"/>
  </w:style>
  <w:style w:type="paragraph" w:styleId="aa">
    <w:name w:val="List Paragraph"/>
    <w:basedOn w:val="a"/>
    <w:uiPriority w:val="34"/>
    <w:qFormat/>
    <w:rsid w:val="0085275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07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75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E7572A528DC5292E7183655C7CDFB61611765D604FDE2ECC46766F7342F93D9625BC378C758B55Y1a8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2026-10-13T08:31:00Z</dcterms:created>
  <dcterms:modified xsi:type="dcterms:W3CDTF">2026-10-15T09:08:00Z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de25a8-ef47-40a7-b7ec-c38f3edc2acf_Enabled">
    <vt:lpwstr>true</vt:lpwstr>
  </property>
  <property fmtid="{D5CDD505-2E9C-101B-9397-08002B2CF9AE}" pid="3" name="MSIP_Label_a8de25a8-ef47-40a7-b7ec-c38f3edc2acf_SetDate">
    <vt:lpwstr>2026-08-31T13:17:44Z</vt:lpwstr>
  </property>
  <property fmtid="{D5CDD505-2E9C-101B-9397-08002B2CF9AE}" pid="4" name="MSIP_Label_a8de25a8-ef47-40a7-b7ec-c38f3edc2acf_Method">
    <vt:lpwstr>Standard</vt:lpwstr>
  </property>
  <property fmtid="{D5CDD505-2E9C-101B-9397-08002B2CF9AE}" pid="5" name="MSIP_Label_a8de25a8-ef47-40a7-b7ec-c38f3edc2acf_Name">
    <vt:lpwstr>a8de25a8-ef47-40a7-b7ec-c38f3edc2acf</vt:lpwstr>
  </property>
  <property fmtid="{D5CDD505-2E9C-101B-9397-08002B2CF9AE}" pid="6" name="MSIP_Label_a8de25a8-ef47-40a7-b7ec-c38f3edc2acf_SiteId">
    <vt:lpwstr>15d1bef2-0a6a-46f9-be4c-023279325e51</vt:lpwstr>
  </property>
  <property fmtid="{D5CDD505-2E9C-101B-9397-08002B2CF9AE}" pid="7" name="MSIP_Label_a8de25a8-ef47-40a7-b7ec-c38f3edc2acf_ActionId">
    <vt:lpwstr>66df17f8-05a5-4ce6-ad2e-7101e10f100f</vt:lpwstr>
  </property>
  <property fmtid="{D5CDD505-2E9C-101B-9397-08002B2CF9AE}" pid="8" name="MSIP_Label_a8de25a8-ef47-40a7-b7ec-c38f3edc2acf_ContentBits">
    <vt:lpwstr>0</vt:lpwstr>
  </property>
  <property fmtid="{D5CDD505-2E9C-101B-9397-08002B2CF9AE}" pid="9" name="MSIP_Label_a8de25a8-ef47-40a7-b7ec-c38f3edc2acf_Tag">
    <vt:lpwstr>10, 3, 0, 1</vt:lpwstr>
  </property>
</Properties>
</file>