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autoSpaceDE w:val="0"/>
        <w:autoSpaceDN w:val="0"/>
        <w:adjustRightInd w:val="0"/>
        <w:jc w:val="center"/>
        <w:rPr>
          <w:rFonts w:ascii="XO Thames" w:hAnsi="XO Thames" w:cs="Times New Roman"/>
          <w:b/>
          <w:iCs/>
          <w:sz w:val="24"/>
          <w:szCs w:val="24"/>
        </w:rPr>
      </w:pPr>
      <w:r>
        <w:rPr>
          <w:rFonts w:ascii="XO Thames" w:hAnsi="XO Thames" w:cs="Times New Roman"/>
          <w:b/>
          <w:iCs/>
          <w:sz w:val="24"/>
          <w:szCs w:val="24"/>
        </w:rPr>
        <w:t>Контракт № _____</w:t>
      </w:r>
    </w:p>
    <w:p>
      <w:pPr>
        <w:autoSpaceDE w:val="0"/>
        <w:autoSpaceDN w:val="0"/>
        <w:adjustRightInd w:val="0"/>
        <w:jc w:val="center"/>
        <w:rPr>
          <w:rFonts w:ascii="XO Thames" w:hAnsi="XO Thames" w:cs="Times New Roman"/>
          <w:b/>
          <w:iCs/>
          <w:sz w:val="24"/>
          <w:szCs w:val="24"/>
        </w:rPr>
      </w:pPr>
      <w:bookmarkStart w:id="0" w:name="_Hlk212741866"/>
      <w:r>
        <w:rPr>
          <w:rFonts w:ascii="XO Thames" w:hAnsi="XO Thames" w:cs="Times New Roman"/>
          <w:b/>
          <w:iCs/>
          <w:sz w:val="24"/>
          <w:szCs w:val="24"/>
        </w:rPr>
        <w:t xml:space="preserve">На </w:t>
      </w:r>
      <w:bookmarkStart w:id="1" w:name="_Hlk110518291"/>
      <w:r>
        <w:rPr>
          <w:rFonts w:ascii="XO Thames" w:hAnsi="XO Thames" w:cs="Times New Roman"/>
          <w:b/>
          <w:iCs/>
          <w:sz w:val="24"/>
          <w:szCs w:val="24"/>
        </w:rPr>
        <w:t>поставку двух автомобильных аккумуляторов</w:t>
      </w:r>
    </w:p>
    <w:bookmarkEnd w:id="0"/>
    <w:bookmarkEnd w:id="1"/>
    <w:p>
      <w:pPr>
        <w:spacing w:line="240" w:lineRule="exact"/>
        <w:jc w:val="center"/>
        <w:rPr>
          <w:rFonts w:ascii="XO Thames" w:eastAsia="Times New Roman" w:hAnsi="XO Thames" w:cs="Times New Roman"/>
          <w:i/>
          <w:iCs/>
          <w:sz w:val="23"/>
          <w:szCs w:val="23"/>
          <w:lang w:eastAsia="ru-RU"/>
        </w:rPr>
      </w:pPr>
      <w:r>
        <w:rPr>
          <w:rFonts w:ascii="XO Thames" w:eastAsia="Times New Roman" w:hAnsi="XO Thames" w:cs="Times New Roman"/>
          <w:i/>
          <w:iCs/>
          <w:sz w:val="23"/>
          <w:szCs w:val="23"/>
          <w:lang w:eastAsia="ru-RU"/>
        </w:rPr>
        <w:t>ИКЗ № 261770659294739064300400050000000000</w:t>
      </w:r>
    </w:p>
    <w:p>
      <w:pPr>
        <w:autoSpaceDE w:val="0"/>
        <w:autoSpaceDN w:val="0"/>
        <w:adjustRightInd w:val="0"/>
        <w:jc w:val="both"/>
        <w:rPr>
          <w:rFonts w:ascii="XO Thames" w:hAnsi="XO Thames" w:cs="Times New Roman"/>
          <w:iCs/>
          <w:sz w:val="23"/>
          <w:szCs w:val="23"/>
        </w:rPr>
      </w:pPr>
    </w:p>
    <w:p>
      <w:pPr>
        <w:rPr>
          <w:rFonts w:ascii="XO Thames" w:hAnsi="XO Thames" w:cs="Times New Roman"/>
          <w:sz w:val="23"/>
          <w:szCs w:val="23"/>
        </w:rPr>
      </w:pPr>
      <w:r>
        <w:rPr>
          <w:rFonts w:ascii="XO Thames" w:eastAsiaTheme="minorEastAsia" w:hAnsi="XO Thames" w:cs="Times New Roman"/>
          <w:sz w:val="23"/>
          <w:szCs w:val="23"/>
          <w:lang w:eastAsia="ru-RU"/>
        </w:rPr>
        <w:t xml:space="preserve">г. Калининград                                                                                    </w:t>
      </w:r>
      <w:r>
        <w:rPr>
          <w:rFonts w:ascii="XO Thames" w:eastAsiaTheme="minorEastAsia" w:hAnsi="XO Thames" w:cs="Times New Roman"/>
          <w:sz w:val="23"/>
          <w:szCs w:val="23"/>
          <w:lang w:eastAsia="ru-RU"/>
        </w:rPr>
        <w:tab/>
        <w:t xml:space="preserve">   </w:t>
      </w:r>
      <w:r>
        <w:rPr>
          <w:rFonts w:ascii="XO Thames" w:eastAsiaTheme="minorEastAsia" w:hAnsi="XO Thames" w:cs="Times New Roman"/>
          <w:sz w:val="23"/>
          <w:szCs w:val="23"/>
          <w:lang w:eastAsia="ru-RU"/>
        </w:rPr>
        <w:tab/>
      </w:r>
      <w:proofErr w:type="gramStart"/>
      <w:r>
        <w:rPr>
          <w:rFonts w:ascii="XO Thames" w:eastAsiaTheme="minorEastAsia" w:hAnsi="XO Thames" w:cs="Times New Roman"/>
          <w:sz w:val="23"/>
          <w:szCs w:val="23"/>
          <w:lang w:eastAsia="ru-RU"/>
        </w:rPr>
        <w:t xml:space="preserve">   «</w:t>
      </w:r>
      <w:proofErr w:type="gramEnd"/>
      <w:r>
        <w:rPr>
          <w:rFonts w:ascii="XO Thames" w:eastAsiaTheme="minorEastAsia" w:hAnsi="XO Thames" w:cs="Times New Roman"/>
          <w:sz w:val="23"/>
          <w:szCs w:val="23"/>
          <w:lang w:eastAsia="ru-RU"/>
        </w:rPr>
        <w:t>___» ноября 2026 г.</w:t>
      </w:r>
    </w:p>
    <w:p>
      <w:pPr>
        <w:ind w:firstLine="567"/>
        <w:jc w:val="both"/>
        <w:rPr>
          <w:rFonts w:ascii="XO Thames" w:hAnsi="XO Thames" w:cs="Times New Roman"/>
          <w:b/>
          <w:sz w:val="23"/>
          <w:szCs w:val="23"/>
        </w:rPr>
      </w:pPr>
    </w:p>
    <w:p>
      <w:pPr>
        <w:ind w:firstLine="709"/>
        <w:jc w:val="both"/>
        <w:rPr>
          <w:rFonts w:ascii="XO Thames" w:eastAsia="Calibri" w:hAnsi="XO Thames" w:cs="Times New Roman"/>
          <w:sz w:val="23"/>
          <w:szCs w:val="23"/>
        </w:rPr>
      </w:pPr>
      <w:r>
        <w:rPr>
          <w:rFonts w:ascii="XO Thames" w:hAnsi="XO Thames" w:cs="Times New Roman"/>
          <w:b/>
          <w:sz w:val="23"/>
          <w:szCs w:val="23"/>
        </w:rPr>
        <w:t>Федеральное казенное учреждение «Главное управление по обеспечению деятельности оперативных подразделений Федеральной службы исполнения наказаний»</w:t>
      </w:r>
      <w:r>
        <w:rPr>
          <w:rFonts w:ascii="XO Thames" w:hAnsi="XO Thames" w:cs="Times New Roman"/>
          <w:bCs/>
          <w:sz w:val="23"/>
          <w:szCs w:val="23"/>
        </w:rPr>
        <w:t xml:space="preserve">, выступая от имени Российской Федерации, в лице Врио начальника Управления </w:t>
      </w:r>
      <w:r>
        <w:rPr>
          <w:rFonts w:ascii="XO Thames" w:hAnsi="XO Thames" w:cs="Times New Roman"/>
          <w:bCs/>
          <w:sz w:val="23"/>
          <w:szCs w:val="23"/>
        </w:rPr>
        <w:br/>
        <w:t xml:space="preserve">по Калининградской области федерального казенного учреждения «Главное управление </w:t>
      </w:r>
      <w:r>
        <w:rPr>
          <w:rFonts w:ascii="XO Thames" w:hAnsi="XO Thames" w:cs="Times New Roman"/>
          <w:bCs/>
          <w:sz w:val="23"/>
          <w:szCs w:val="23"/>
        </w:rPr>
        <w:br/>
        <w:t xml:space="preserve">по обеспечению деятельности оперативных подразделений Федеральной службы исполнения наказаний» (сокращенное наименование - Управление по Калининградской области </w:t>
      </w:r>
      <w:r>
        <w:rPr>
          <w:rFonts w:ascii="XO Thames" w:hAnsi="XO Thames" w:cs="Times New Roman"/>
          <w:bCs/>
          <w:sz w:val="23"/>
          <w:szCs w:val="23"/>
        </w:rPr>
        <w:br/>
        <w:t xml:space="preserve">ФКУ ГУОДОП ФСИН России) </w:t>
      </w:r>
      <w:proofErr w:type="spellStart"/>
      <w:r>
        <w:rPr>
          <w:rFonts w:ascii="XO Thames" w:hAnsi="XO Thames" w:cs="Times New Roman"/>
          <w:b/>
          <w:sz w:val="23"/>
          <w:szCs w:val="23"/>
        </w:rPr>
        <w:t>Собина</w:t>
      </w:r>
      <w:proofErr w:type="spellEnd"/>
      <w:r>
        <w:rPr>
          <w:rFonts w:ascii="XO Thames" w:hAnsi="XO Thames" w:cs="Times New Roman"/>
          <w:b/>
          <w:sz w:val="23"/>
          <w:szCs w:val="23"/>
        </w:rPr>
        <w:t xml:space="preserve"> Сергея Алексеевича</w:t>
      </w:r>
      <w:r>
        <w:rPr>
          <w:rFonts w:ascii="XO Thames" w:hAnsi="XO Thames" w:cs="Times New Roman"/>
          <w:bCs/>
          <w:sz w:val="23"/>
          <w:szCs w:val="23"/>
        </w:rPr>
        <w:t xml:space="preserve">, именуемого в дальнейшем «Заказчик», «Государственный заказчик», действующего на основании Положения о филиале, доверенности начальника ФКУ ГУОДОП ФСИН России от 20.07.2026 № 231, в целях обеспечения государственных нужд, с одной стороны, </w:t>
      </w:r>
      <w:r>
        <w:rPr>
          <w:rFonts w:ascii="XO Thames" w:hAnsi="XO Thames" w:cs="Times New Roman"/>
          <w:sz w:val="23"/>
          <w:szCs w:val="23"/>
        </w:rPr>
        <w:t xml:space="preserve">и </w:t>
      </w:r>
      <w:r>
        <w:rPr>
          <w:rFonts w:ascii="XO Thames" w:hAnsi="XO Thames"/>
          <w:b/>
          <w:sz w:val="23"/>
          <w:szCs w:val="23"/>
        </w:rPr>
        <w:t>общество с ограниченной ответственностью ООО «КОРДОБА»</w:t>
      </w:r>
      <w:r>
        <w:rPr>
          <w:rFonts w:ascii="XO Thames" w:hAnsi="XO Thames"/>
          <w:sz w:val="23"/>
          <w:szCs w:val="23"/>
        </w:rPr>
        <w:t>,</w:t>
      </w:r>
      <w:r>
        <w:rPr>
          <w:rFonts w:ascii="XO Thames" w:hAnsi="XO Thames"/>
          <w:i/>
          <w:sz w:val="23"/>
          <w:szCs w:val="23"/>
        </w:rPr>
        <w:t xml:space="preserve"> </w:t>
      </w:r>
      <w:r>
        <w:rPr>
          <w:rFonts w:ascii="XO Thames" w:hAnsi="XO Thames"/>
          <w:sz w:val="23"/>
          <w:szCs w:val="23"/>
        </w:rPr>
        <w:t xml:space="preserve">именуемое в дальнейшем «Поставщик», в лице генерального директора ООО «КОРДОБА» </w:t>
      </w:r>
      <w:r>
        <w:rPr>
          <w:rFonts w:ascii="XO Thames" w:hAnsi="XO Thames"/>
          <w:b/>
          <w:bCs/>
          <w:sz w:val="23"/>
          <w:szCs w:val="23"/>
        </w:rPr>
        <w:t>Ковалёвой Марины Петровны</w:t>
      </w:r>
      <w:r>
        <w:rPr>
          <w:rFonts w:ascii="XO Thames" w:hAnsi="XO Thames"/>
          <w:sz w:val="23"/>
          <w:szCs w:val="23"/>
        </w:rPr>
        <w:t>,</w:t>
      </w:r>
      <w:r>
        <w:rPr>
          <w:rFonts w:ascii="XO Thames" w:hAnsi="XO Thames"/>
          <w:i/>
          <w:sz w:val="23"/>
          <w:szCs w:val="23"/>
        </w:rPr>
        <w:t xml:space="preserve"> </w:t>
      </w:r>
      <w:r>
        <w:rPr>
          <w:rFonts w:ascii="XO Thames" w:hAnsi="XO Thames"/>
          <w:sz w:val="23"/>
          <w:szCs w:val="23"/>
        </w:rPr>
        <w:t xml:space="preserve">действующей </w:t>
      </w:r>
      <w:r>
        <w:rPr>
          <w:rFonts w:ascii="XO Thames" w:hAnsi="XO Thames"/>
          <w:sz w:val="23"/>
          <w:szCs w:val="23"/>
        </w:rPr>
        <w:br/>
        <w:t xml:space="preserve">на основании Устава (свидетельство о государственной регистрации от 31.12.2002 г. серии </w:t>
      </w:r>
      <w:r>
        <w:rPr>
          <w:rFonts w:ascii="XO Thames" w:hAnsi="XO Thames"/>
          <w:sz w:val="23"/>
          <w:szCs w:val="23"/>
        </w:rPr>
        <w:br/>
        <w:t>39 № 000757693)</w:t>
      </w:r>
      <w:r>
        <w:rPr>
          <w:rFonts w:ascii="XO Thames" w:hAnsi="XO Thames" w:cs="Times New Roman"/>
          <w:sz w:val="23"/>
          <w:szCs w:val="23"/>
        </w:rPr>
        <w:t xml:space="preserve">, с другой стороны, вместе именуемые в дальнейшем «Стороны», </w:t>
      </w:r>
      <w:r>
        <w:rPr>
          <w:rFonts w:ascii="XO Thames" w:hAnsi="XO Thames" w:cs="Times New Roman"/>
          <w:sz w:val="23"/>
          <w:szCs w:val="23"/>
        </w:rPr>
        <w:br/>
        <w:t xml:space="preserve">в соответствии с требованиями Федерального закона Российской Федерации </w:t>
      </w:r>
      <w:r>
        <w:rPr>
          <w:rFonts w:ascii="XO Thames" w:hAnsi="XO Thames" w:cs="Times New Roman"/>
          <w:sz w:val="23"/>
          <w:szCs w:val="23"/>
        </w:rPr>
        <w:br/>
        <w:t xml:space="preserve">от 05.04.2013 № 44-ФЗ «О контрактной системе в сфере закупок товаров, работ, услуг </w:t>
      </w:r>
      <w:r>
        <w:rPr>
          <w:rFonts w:ascii="XO Thames" w:hAnsi="XO Thames" w:cs="Times New Roman"/>
          <w:sz w:val="23"/>
          <w:szCs w:val="23"/>
        </w:rPr>
        <w:br/>
        <w:t>для обеспечения государственных и муниципальных нужд» (далее – ФЗ),</w:t>
      </w:r>
      <w:r>
        <w:rPr>
          <w:rFonts w:ascii="XO Thames" w:hAnsi="XO Thames" w:cs="Times New Roman"/>
          <w:bCs/>
          <w:sz w:val="23"/>
          <w:szCs w:val="23"/>
        </w:rPr>
        <w:t xml:space="preserve"> </w:t>
      </w:r>
      <w:r>
        <w:rPr>
          <w:rFonts w:ascii="XO Thames" w:eastAsia="Calibri" w:hAnsi="XO Thames" w:cs="Times New Roman"/>
          <w:kern w:val="1"/>
          <w:sz w:val="23"/>
          <w:szCs w:val="23"/>
          <w:lang w:eastAsia="ar-SA"/>
        </w:rPr>
        <w:t xml:space="preserve">положениями распоряжения Правительства Российской Федерации от 28.04.2018 № 824-р «О едином агрегаторе торговли», </w:t>
      </w:r>
      <w:r>
        <w:rPr>
          <w:rFonts w:ascii="XO Thames" w:eastAsia="Calibri" w:hAnsi="XO Thames" w:cs="Times New Roman"/>
          <w:kern w:val="1"/>
          <w:sz w:val="23"/>
          <w:szCs w:val="23"/>
        </w:rPr>
        <w:t xml:space="preserve">иного законодательства Российской Федерации, регулирующего отношения, связанные с размещением заказов и </w:t>
      </w:r>
      <w:r>
        <w:rPr>
          <w:rFonts w:ascii="XO Thames" w:eastAsia="Times New Roman" w:hAnsi="XO Thames" w:cs="Times New Roman"/>
          <w:bCs/>
          <w:sz w:val="23"/>
          <w:szCs w:val="23"/>
          <w:lang w:eastAsia="ru-RU"/>
        </w:rPr>
        <w:t xml:space="preserve">приказом Минэкономразвития России </w:t>
      </w:r>
      <w:r>
        <w:rPr>
          <w:rFonts w:ascii="XO Thames" w:eastAsia="Times New Roman" w:hAnsi="XO Thames" w:cs="Times New Roman"/>
          <w:bCs/>
          <w:sz w:val="23"/>
          <w:szCs w:val="23"/>
          <w:lang w:eastAsia="ru-RU"/>
        </w:rPr>
        <w:br/>
        <w:t xml:space="preserve">от 14.10.2011 № 573 (в ред. от 27.09.2012) «Об утверждении формы типового договора </w:t>
      </w:r>
      <w:r>
        <w:rPr>
          <w:rFonts w:ascii="XO Thames" w:eastAsia="Times New Roman" w:hAnsi="XO Thames" w:cs="Times New Roman"/>
          <w:bCs/>
          <w:sz w:val="23"/>
          <w:szCs w:val="23"/>
          <w:lang w:eastAsia="ru-RU"/>
        </w:rPr>
        <w:br/>
        <w:t xml:space="preserve">о проведении технического осмотра», </w:t>
      </w:r>
      <w:r>
        <w:rPr>
          <w:rFonts w:ascii="XO Thames" w:eastAsia="Times New Roman" w:hAnsi="XO Thames" w:cs="Times New Roman"/>
          <w:sz w:val="23"/>
          <w:szCs w:val="23"/>
          <w:lang w:eastAsia="ru-RU"/>
        </w:rPr>
        <w:t xml:space="preserve">иного законодательства Российской Федерации, </w:t>
      </w:r>
      <w:r>
        <w:rPr>
          <w:rFonts w:ascii="XO Thames" w:eastAsia="Times New Roman" w:hAnsi="XO Thames" w:cs="Times New Roman"/>
          <w:sz w:val="23"/>
          <w:szCs w:val="23"/>
        </w:rPr>
        <w:t xml:space="preserve">регулирующего отношения, связанные с осуществлением закупок, </w:t>
      </w:r>
      <w:r>
        <w:rPr>
          <w:rFonts w:ascii="XO Thames" w:eastAsia="Calibri" w:hAnsi="XO Thames" w:cs="Times New Roman"/>
          <w:sz w:val="23"/>
          <w:szCs w:val="23"/>
        </w:rPr>
        <w:t>согласно итоговому протоколу закупочной сессии от ____.10.2026 № 1002853901261000__ (</w:t>
      </w:r>
      <w:r>
        <w:rPr>
          <w:rFonts w:ascii="XO Thames" w:eastAsia="Calibri" w:hAnsi="XO Thames" w:cs="Times New Roman"/>
          <w:i/>
          <w:sz w:val="23"/>
          <w:szCs w:val="23"/>
        </w:rPr>
        <w:t xml:space="preserve">объявление о закупке </w:t>
      </w:r>
      <w:r>
        <w:rPr>
          <w:rFonts w:ascii="XO Thames" w:eastAsia="Calibri" w:hAnsi="XO Thames" w:cs="Times New Roman"/>
          <w:i/>
          <w:sz w:val="23"/>
          <w:szCs w:val="23"/>
        </w:rPr>
        <w:br/>
        <w:t xml:space="preserve">у определённого участника № 1002853901261000__ от 26.10.2026, объявление о проверке </w:t>
      </w:r>
      <w:r>
        <w:rPr>
          <w:rFonts w:ascii="XO Thames" w:eastAsia="Calibri" w:hAnsi="XO Thames" w:cs="Times New Roman"/>
          <w:i/>
          <w:sz w:val="23"/>
          <w:szCs w:val="23"/>
        </w:rPr>
        <w:br/>
        <w:t>ЗОУ № 1002853901261000___ от ___.10.2026</w:t>
      </w:r>
      <w:r>
        <w:rPr>
          <w:rFonts w:ascii="XO Thames" w:eastAsia="Calibri" w:hAnsi="XO Thames" w:cs="Times New Roman"/>
          <w:sz w:val="23"/>
          <w:szCs w:val="23"/>
        </w:rPr>
        <w:t>), заключили настоящий контракт (далее - Контракт) о нижеследующем:</w:t>
      </w:r>
    </w:p>
    <w:p>
      <w:pPr>
        <w:autoSpaceDE w:val="0"/>
        <w:autoSpaceDN w:val="0"/>
        <w:adjustRightInd w:val="0"/>
        <w:jc w:val="both"/>
        <w:rPr>
          <w:rFonts w:ascii="XO Thames" w:hAnsi="XO Thames" w:cs="Times New Roman"/>
          <w:iCs/>
          <w:sz w:val="23"/>
          <w:szCs w:val="23"/>
        </w:rPr>
      </w:pPr>
    </w:p>
    <w:p>
      <w:pPr>
        <w:autoSpaceDE w:val="0"/>
        <w:autoSpaceDN w:val="0"/>
        <w:adjustRightInd w:val="0"/>
        <w:jc w:val="center"/>
        <w:outlineLvl w:val="0"/>
        <w:rPr>
          <w:rFonts w:ascii="XO Thames" w:hAnsi="XO Thames" w:cs="Times New Roman"/>
          <w:b/>
          <w:iCs/>
          <w:sz w:val="23"/>
          <w:szCs w:val="23"/>
        </w:rPr>
      </w:pPr>
      <w:r>
        <w:rPr>
          <w:rFonts w:ascii="XO Thames" w:hAnsi="XO Thames" w:cs="Times New Roman"/>
          <w:b/>
          <w:iCs/>
          <w:sz w:val="23"/>
          <w:szCs w:val="23"/>
        </w:rPr>
        <w:t>1. Предмет Контракта</w:t>
      </w:r>
    </w:p>
    <w:p>
      <w:pPr>
        <w:ind w:firstLine="567"/>
        <w:jc w:val="both"/>
        <w:rPr>
          <w:rFonts w:ascii="XO Thames" w:hAnsi="XO Thames" w:cs="Times New Roman"/>
          <w:iCs/>
          <w:sz w:val="23"/>
          <w:szCs w:val="23"/>
        </w:rPr>
      </w:pPr>
      <w:r>
        <w:rPr>
          <w:rFonts w:ascii="XO Thames" w:hAnsi="XO Thames" w:cs="Times New Roman"/>
          <w:iCs/>
          <w:sz w:val="23"/>
          <w:szCs w:val="23"/>
        </w:rPr>
        <w:t xml:space="preserve">1.1. Поставщик обязуется поставить три автомобильных аккумулятора в соответствии </w:t>
      </w:r>
      <w:r>
        <w:rPr>
          <w:rFonts w:ascii="XO Thames" w:hAnsi="XO Thames" w:cs="Times New Roman"/>
          <w:iCs/>
          <w:sz w:val="23"/>
          <w:szCs w:val="23"/>
        </w:rPr>
        <w:br/>
        <w:t>со спецификацией (Приложение № 1 к Контракту) (далее - Товар), и</w:t>
      </w:r>
      <w:r>
        <w:rPr>
          <w:rFonts w:ascii="XO Thames" w:hAnsi="XO Thames"/>
          <w:snapToGrid w:val="0"/>
          <w:sz w:val="23"/>
          <w:szCs w:val="23"/>
        </w:rPr>
        <w:t xml:space="preserve"> техническим заданием (Приложение № 2) на Товар, являющимися неотъемлемыми частями настоящего Контракта, </w:t>
      </w:r>
      <w:r>
        <w:rPr>
          <w:rFonts w:ascii="XO Thames" w:hAnsi="XO Thames"/>
          <w:snapToGrid w:val="0"/>
          <w:sz w:val="23"/>
          <w:szCs w:val="23"/>
        </w:rPr>
        <w:br/>
      </w:r>
      <w:r>
        <w:rPr>
          <w:rFonts w:ascii="XO Thames" w:hAnsi="XO Thames" w:cs="Times New Roman"/>
          <w:iCs/>
          <w:sz w:val="23"/>
          <w:szCs w:val="23"/>
        </w:rPr>
        <w:t>а Заказчик обязуется принять и оплатить Товар в порядке и на условиях, предусмотренных Контрактом.</w:t>
      </w:r>
    </w:p>
    <w:p>
      <w:pPr>
        <w:autoSpaceDE w:val="0"/>
        <w:autoSpaceDN w:val="0"/>
        <w:adjustRightInd w:val="0"/>
        <w:ind w:firstLine="540"/>
        <w:jc w:val="both"/>
        <w:rPr>
          <w:rFonts w:ascii="XO Thames" w:hAnsi="XO Thames" w:cs="Times New Roman"/>
          <w:iCs/>
          <w:sz w:val="23"/>
          <w:szCs w:val="23"/>
        </w:rPr>
      </w:pPr>
      <w:r>
        <w:rPr>
          <w:rFonts w:ascii="XO Thames" w:hAnsi="XO Thames" w:cs="Times New Roman"/>
          <w:iCs/>
          <w:sz w:val="23"/>
          <w:szCs w:val="23"/>
        </w:rPr>
        <w:t xml:space="preserve">1.2. Наименование, количество и иные характеристики поставляемого Товара указаны </w:t>
      </w:r>
      <w:r>
        <w:rPr>
          <w:rFonts w:ascii="XO Thames" w:hAnsi="XO Thames" w:cs="Times New Roman"/>
          <w:iCs/>
          <w:sz w:val="23"/>
          <w:szCs w:val="23"/>
        </w:rPr>
        <w:br/>
        <w:t xml:space="preserve">в </w:t>
      </w:r>
      <w:hyperlink r:id="rId8" w:history="1">
        <w:r>
          <w:rPr>
            <w:rFonts w:ascii="XO Thames" w:hAnsi="XO Thames" w:cs="Times New Roman"/>
            <w:iCs/>
            <w:sz w:val="23"/>
            <w:szCs w:val="23"/>
          </w:rPr>
          <w:t>приложениях</w:t>
        </w:r>
      </w:hyperlink>
      <w:r>
        <w:rPr>
          <w:rFonts w:ascii="XO Thames" w:hAnsi="XO Thames" w:cs="Times New Roman"/>
          <w:iCs/>
          <w:sz w:val="23"/>
          <w:szCs w:val="23"/>
        </w:rPr>
        <w:t xml:space="preserve"> к Контракту.</w:t>
      </w:r>
    </w:p>
    <w:p>
      <w:pPr>
        <w:autoSpaceDE w:val="0"/>
        <w:autoSpaceDN w:val="0"/>
        <w:adjustRightInd w:val="0"/>
        <w:ind w:firstLine="540"/>
        <w:jc w:val="both"/>
        <w:rPr>
          <w:rFonts w:ascii="XO Thames" w:hAnsi="XO Thames" w:cs="Times New Roman"/>
          <w:iCs/>
          <w:sz w:val="23"/>
          <w:szCs w:val="23"/>
        </w:rPr>
      </w:pPr>
      <w:r>
        <w:rPr>
          <w:rFonts w:ascii="XO Thames" w:hAnsi="XO Thames"/>
          <w:sz w:val="23"/>
          <w:szCs w:val="23"/>
        </w:rPr>
        <w:t xml:space="preserve">1.3. Код закупаемой продукции по ОКПД-2: </w:t>
      </w:r>
      <w:r>
        <w:rPr>
          <w:rFonts w:ascii="XO Thames" w:hAnsi="XO Thames"/>
          <w:b/>
          <w:bCs/>
          <w:sz w:val="23"/>
          <w:szCs w:val="23"/>
        </w:rPr>
        <w:t>[27.20.21.000]</w:t>
      </w:r>
      <w:r>
        <w:rPr>
          <w:rFonts w:ascii="XO Thames" w:hAnsi="XO Thames"/>
          <w:sz w:val="23"/>
          <w:szCs w:val="23"/>
        </w:rPr>
        <w:t xml:space="preserve"> – «Аккумуляторы свинцовые для запуска поршневых двигателей».</w:t>
      </w:r>
    </w:p>
    <w:p>
      <w:pPr>
        <w:autoSpaceDE w:val="0"/>
        <w:autoSpaceDN w:val="0"/>
        <w:adjustRightInd w:val="0"/>
        <w:ind w:firstLine="540"/>
        <w:jc w:val="both"/>
        <w:rPr>
          <w:rFonts w:ascii="XO Thames" w:hAnsi="XO Thames"/>
          <w:sz w:val="23"/>
          <w:szCs w:val="23"/>
        </w:rPr>
      </w:pPr>
      <w:r>
        <w:rPr>
          <w:rFonts w:ascii="XO Thames" w:hAnsi="XO Thames"/>
          <w:sz w:val="23"/>
          <w:szCs w:val="23"/>
        </w:rPr>
        <w:t>1.4. Код закупаемой продукции по КТРУ: [</w:t>
      </w:r>
      <w:r>
        <w:rPr>
          <w:rFonts w:ascii="XO Thames" w:hAnsi="XO Thames"/>
          <w:b/>
          <w:sz w:val="23"/>
          <w:szCs w:val="23"/>
        </w:rPr>
        <w:t>27.20.21.000-00000001</w:t>
      </w:r>
      <w:r>
        <w:rPr>
          <w:rFonts w:ascii="XO Thames" w:hAnsi="XO Thames"/>
          <w:sz w:val="23"/>
          <w:szCs w:val="23"/>
        </w:rPr>
        <w:t>] – «</w:t>
      </w:r>
      <w:r>
        <w:rPr>
          <w:rFonts w:ascii="XO Thames" w:hAnsi="XO Thames" w:cs="Times New Roman"/>
          <w:iCs/>
          <w:sz w:val="23"/>
          <w:szCs w:val="23"/>
        </w:rPr>
        <w:t>Аккумулятор свинцовый для запуска поршневых двигателей</w:t>
      </w:r>
      <w:r>
        <w:rPr>
          <w:rFonts w:ascii="XO Thames" w:hAnsi="XO Thames"/>
          <w:sz w:val="23"/>
          <w:szCs w:val="23"/>
        </w:rPr>
        <w:t>».</w:t>
      </w:r>
    </w:p>
    <w:p>
      <w:pPr>
        <w:widowControl w:val="0"/>
        <w:ind w:firstLine="709"/>
        <w:jc w:val="both"/>
        <w:rPr>
          <w:rFonts w:ascii="XO Thames" w:hAnsi="XO Thames" w:cs="Times New Roman"/>
          <w:color w:val="000000"/>
          <w:sz w:val="23"/>
          <w:szCs w:val="23"/>
        </w:rPr>
      </w:pPr>
      <w:r>
        <w:rPr>
          <w:rFonts w:ascii="XO Thames" w:hAnsi="XO Thames" w:cs="Times New Roman"/>
          <w:color w:val="000000"/>
          <w:sz w:val="23"/>
          <w:szCs w:val="23"/>
        </w:rPr>
        <w:t xml:space="preserve">Данный вида Товара входит в «Перечень товаров (в том числе поставляемых при выполнении закупаемых работ, оказании закупаемых услуг), происходящих </w:t>
      </w:r>
      <w:r>
        <w:rPr>
          <w:rFonts w:ascii="XO Thames" w:hAnsi="XO Thames" w:cs="Times New Roman"/>
          <w:color w:val="000000"/>
          <w:sz w:val="23"/>
          <w:szCs w:val="23"/>
        </w:rPr>
        <w:br/>
        <w:t xml:space="preserve">из иностранных государств, работ, услуг, соответственно выполняемых, оказываемых иностранными гражданами, иностранными юридическими лицами, в отношении которых устанавливается </w:t>
      </w:r>
      <w:r>
        <w:rPr>
          <w:rFonts w:ascii="XO Thames" w:hAnsi="XO Thames" w:cs="Times New Roman"/>
          <w:b/>
          <w:color w:val="000000"/>
          <w:sz w:val="23"/>
          <w:szCs w:val="23"/>
        </w:rPr>
        <w:t>запрет</w:t>
      </w:r>
      <w:r>
        <w:rPr>
          <w:rFonts w:ascii="XO Thames" w:hAnsi="XO Thames" w:cs="Times New Roman"/>
          <w:color w:val="000000"/>
          <w:sz w:val="23"/>
          <w:szCs w:val="23"/>
        </w:rPr>
        <w:t xml:space="preserve"> закупок для обеспечения государственных и муниципальных нужд, закупок отдельными видами юридических лиц», согласно позиции № 31 приложения № 1 Постановления Правительства Российской Федерации от 23.12.2024 г. № 1875 «О мерах </w:t>
      </w:r>
      <w:r>
        <w:rPr>
          <w:rFonts w:ascii="XO Thames" w:hAnsi="XO Thames" w:cs="Times New Roman"/>
          <w:color w:val="000000"/>
          <w:sz w:val="23"/>
          <w:szCs w:val="23"/>
        </w:rPr>
        <w:br/>
        <w:t xml:space="preserve">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w:t>
      </w:r>
      <w:r>
        <w:rPr>
          <w:rFonts w:ascii="XO Thames" w:hAnsi="XO Thames" w:cs="Times New Roman"/>
          <w:color w:val="000000"/>
          <w:sz w:val="23"/>
          <w:szCs w:val="23"/>
        </w:rPr>
        <w:lastRenderedPageBreak/>
        <w:t>отдельными видами юридических лиц» (далее – Постановление).</w:t>
      </w:r>
    </w:p>
    <w:p>
      <w:pPr>
        <w:widowControl w:val="0"/>
        <w:ind w:firstLine="709"/>
        <w:jc w:val="both"/>
        <w:rPr>
          <w:rFonts w:ascii="XO Thames" w:hAnsi="XO Thames" w:cs="Times New Roman"/>
          <w:color w:val="000000"/>
          <w:sz w:val="23"/>
          <w:szCs w:val="23"/>
        </w:rPr>
      </w:pPr>
      <w:r>
        <w:rPr>
          <w:rFonts w:ascii="XO Thames" w:hAnsi="XO Thames" w:cs="Times New Roman"/>
          <w:color w:val="000000"/>
          <w:sz w:val="23"/>
          <w:szCs w:val="23"/>
        </w:rPr>
        <w:t xml:space="preserve">Для подтверждения происхождения данного вида Товара указывается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w:t>
      </w:r>
      <w:r>
        <w:rPr>
          <w:rFonts w:ascii="XO Thames" w:hAnsi="XO Thames" w:cs="Times New Roman"/>
          <w:color w:val="000000"/>
          <w:sz w:val="23"/>
          <w:szCs w:val="23"/>
        </w:rPr>
        <w:br/>
        <w:t xml:space="preserve">или из государств - членов Евразийского экономического союза, за исключением </w:t>
      </w:r>
      <w:r>
        <w:rPr>
          <w:rFonts w:ascii="XO Thames" w:hAnsi="XO Thames" w:cs="Times New Roman"/>
          <w:color w:val="000000"/>
          <w:sz w:val="23"/>
          <w:szCs w:val="23"/>
        </w:rPr>
        <w:br/>
        <w:t xml:space="preserve">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w:t>
      </w:r>
      <w:r>
        <w:rPr>
          <w:rFonts w:ascii="XO Thames" w:hAnsi="XO Thames" w:cs="Times New Roman"/>
          <w:color w:val="000000"/>
          <w:sz w:val="23"/>
          <w:szCs w:val="23"/>
        </w:rPr>
        <w:br/>
        <w:t>и ведения которого устанавливается правом Евразийского экономического союза.</w:t>
      </w:r>
    </w:p>
    <w:p>
      <w:pPr>
        <w:widowControl w:val="0"/>
        <w:ind w:firstLine="540"/>
        <w:jc w:val="both"/>
        <w:rPr>
          <w:rFonts w:ascii="XO Thames" w:hAnsi="XO Thames" w:cs="Times New Roman"/>
          <w:iCs/>
          <w:sz w:val="23"/>
          <w:szCs w:val="23"/>
        </w:rPr>
      </w:pPr>
      <w:r>
        <w:rPr>
          <w:rFonts w:ascii="XO Thames" w:hAnsi="XO Thames" w:cs="Times New Roman"/>
          <w:color w:val="000000"/>
          <w:sz w:val="23"/>
          <w:szCs w:val="23"/>
        </w:rPr>
        <w:t>Наименование страны происхождения Товара: Российская Федерация.</w:t>
      </w:r>
    </w:p>
    <w:p>
      <w:pPr>
        <w:widowControl w:val="0"/>
        <w:ind w:firstLine="709"/>
        <w:jc w:val="both"/>
        <w:rPr>
          <w:rFonts w:ascii="XO Thames" w:hAnsi="XO Thames" w:cs="Times New Roman"/>
          <w:color w:val="000000"/>
          <w:sz w:val="23"/>
          <w:szCs w:val="23"/>
          <w:highlight w:val="yellow"/>
        </w:rPr>
      </w:pPr>
    </w:p>
    <w:p>
      <w:pPr>
        <w:pStyle w:val="af5"/>
        <w:numPr>
          <w:ilvl w:val="0"/>
          <w:numId w:val="4"/>
        </w:numPr>
        <w:spacing w:after="0" w:line="240" w:lineRule="auto"/>
        <w:ind w:left="0" w:firstLine="0"/>
        <w:contextualSpacing w:val="0"/>
        <w:jc w:val="center"/>
        <w:rPr>
          <w:rFonts w:ascii="XO Thames" w:hAnsi="XO Thames"/>
          <w:b/>
          <w:bCs/>
          <w:sz w:val="23"/>
          <w:szCs w:val="23"/>
        </w:rPr>
      </w:pPr>
      <w:r>
        <w:rPr>
          <w:rFonts w:ascii="XO Thames" w:hAnsi="XO Thames"/>
          <w:b/>
          <w:bCs/>
          <w:sz w:val="23"/>
          <w:szCs w:val="23"/>
        </w:rPr>
        <w:t>Права и обязанности Сторон</w:t>
      </w:r>
    </w:p>
    <w:p>
      <w:pPr>
        <w:jc w:val="both"/>
        <w:rPr>
          <w:rFonts w:ascii="XO Thames" w:hAnsi="XO Thames" w:cs="Times New Roman"/>
          <w:b/>
          <w:sz w:val="23"/>
          <w:szCs w:val="23"/>
        </w:rPr>
      </w:pPr>
      <w:r>
        <w:rPr>
          <w:rFonts w:ascii="XO Thames" w:hAnsi="XO Thames" w:cs="Times New Roman"/>
          <w:b/>
          <w:sz w:val="23"/>
          <w:szCs w:val="23"/>
        </w:rPr>
        <w:t>2.1. Заказчик обязуется:</w:t>
      </w:r>
    </w:p>
    <w:p>
      <w:pPr>
        <w:jc w:val="both"/>
        <w:rPr>
          <w:rFonts w:ascii="XO Thames" w:hAnsi="XO Thames" w:cs="Times New Roman"/>
          <w:sz w:val="23"/>
          <w:szCs w:val="23"/>
          <w:highlight w:val="yellow"/>
        </w:rPr>
      </w:pPr>
      <w:r>
        <w:rPr>
          <w:rFonts w:ascii="XO Thames" w:hAnsi="XO Thames" w:cs="Times New Roman"/>
          <w:sz w:val="23"/>
          <w:szCs w:val="23"/>
        </w:rPr>
        <w:t>2.1.1. Осуществлять контроль за поставкой Товара в соответствии с условиями Контракта.</w:t>
      </w:r>
    </w:p>
    <w:p>
      <w:pPr>
        <w:jc w:val="both"/>
        <w:rPr>
          <w:rFonts w:ascii="XO Thames" w:hAnsi="XO Thames" w:cs="Times New Roman"/>
          <w:sz w:val="23"/>
          <w:szCs w:val="23"/>
          <w:highlight w:val="yellow"/>
        </w:rPr>
      </w:pPr>
      <w:r>
        <w:rPr>
          <w:rFonts w:ascii="XO Thames" w:hAnsi="XO Thames" w:cs="Times New Roman"/>
          <w:sz w:val="23"/>
          <w:szCs w:val="23"/>
        </w:rPr>
        <w:t>2.1.2. Обеспечить приемку Товара в соответствии с условиями раздела 4 Контракта.</w:t>
      </w:r>
    </w:p>
    <w:p>
      <w:pPr>
        <w:jc w:val="both"/>
        <w:rPr>
          <w:rFonts w:ascii="XO Thames" w:hAnsi="XO Thames" w:cs="Times New Roman"/>
          <w:sz w:val="23"/>
          <w:szCs w:val="23"/>
          <w:highlight w:val="yellow"/>
        </w:rPr>
      </w:pPr>
      <w:r>
        <w:rPr>
          <w:rFonts w:ascii="XO Thames" w:hAnsi="XO Thames" w:cs="Times New Roman"/>
          <w:sz w:val="23"/>
          <w:szCs w:val="23"/>
        </w:rPr>
        <w:t>2.1.3. Обеспечить оплату Товара в соответствии с условиями раздела 3 Контракта.</w:t>
      </w:r>
    </w:p>
    <w:p>
      <w:pPr>
        <w:jc w:val="both"/>
        <w:rPr>
          <w:rFonts w:ascii="XO Thames" w:hAnsi="XO Thames" w:cs="Times New Roman"/>
          <w:sz w:val="23"/>
          <w:szCs w:val="23"/>
        </w:rPr>
      </w:pPr>
      <w:r>
        <w:rPr>
          <w:rFonts w:ascii="XO Thames" w:hAnsi="XO Thames" w:cs="Times New Roman"/>
          <w:sz w:val="23"/>
          <w:szCs w:val="23"/>
        </w:rPr>
        <w:t xml:space="preserve">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подписанного Поставщиком </w:t>
      </w:r>
      <w:r>
        <w:rPr>
          <w:rFonts w:ascii="XO Thames" w:hAnsi="XO Thames" w:cs="Times New Roman"/>
          <w:sz w:val="23"/>
          <w:szCs w:val="23"/>
        </w:rPr>
        <w:br/>
        <w:t>и Заказчиком без замечаний акта приемки Товара.</w:t>
      </w:r>
    </w:p>
    <w:p>
      <w:pPr>
        <w:jc w:val="both"/>
        <w:rPr>
          <w:rFonts w:ascii="XO Thames" w:hAnsi="XO Thames" w:cs="Times New Roman"/>
          <w:sz w:val="23"/>
          <w:szCs w:val="23"/>
        </w:rPr>
      </w:pPr>
      <w:r>
        <w:rPr>
          <w:rFonts w:ascii="XO Thames" w:hAnsi="XO Thames" w:cs="Times New Roman"/>
          <w:sz w:val="23"/>
          <w:szCs w:val="23"/>
        </w:rPr>
        <w:t xml:space="preserve">2.1.5. Выполнять иные обязанности, предусмотренные законодательством </w:t>
      </w:r>
      <w:r>
        <w:rPr>
          <w:rFonts w:ascii="XO Thames" w:hAnsi="XO Thames" w:cs="Times New Roman"/>
          <w:sz w:val="23"/>
          <w:szCs w:val="23"/>
        </w:rPr>
        <w:br/>
        <w:t>Российской Федерации и Контрактом.</w:t>
      </w:r>
    </w:p>
    <w:p>
      <w:pPr>
        <w:jc w:val="both"/>
        <w:rPr>
          <w:rFonts w:ascii="XO Thames" w:hAnsi="XO Thames" w:cs="Times New Roman"/>
          <w:sz w:val="23"/>
          <w:szCs w:val="23"/>
        </w:rPr>
      </w:pPr>
    </w:p>
    <w:p>
      <w:pPr>
        <w:jc w:val="both"/>
        <w:rPr>
          <w:rFonts w:ascii="XO Thames" w:hAnsi="XO Thames" w:cs="Times New Roman"/>
          <w:sz w:val="23"/>
          <w:szCs w:val="23"/>
        </w:rPr>
      </w:pPr>
      <w:r>
        <w:rPr>
          <w:rFonts w:ascii="XO Thames" w:hAnsi="XO Thames" w:cs="Times New Roman"/>
          <w:sz w:val="23"/>
          <w:szCs w:val="23"/>
        </w:rPr>
        <w:t>2.2. </w:t>
      </w:r>
      <w:r>
        <w:rPr>
          <w:rFonts w:ascii="XO Thames" w:hAnsi="XO Thames" w:cs="Times New Roman"/>
          <w:b/>
          <w:sz w:val="23"/>
          <w:szCs w:val="23"/>
        </w:rPr>
        <w:t>Заказчик имеет право</w:t>
      </w:r>
      <w:r>
        <w:rPr>
          <w:rFonts w:ascii="XO Thames" w:hAnsi="XO Thames" w:cs="Times New Roman"/>
          <w:sz w:val="23"/>
          <w:szCs w:val="23"/>
        </w:rPr>
        <w:t>:</w:t>
      </w:r>
    </w:p>
    <w:p>
      <w:pPr>
        <w:jc w:val="both"/>
        <w:rPr>
          <w:rFonts w:ascii="XO Thames" w:eastAsia="Arial Unicode MS" w:hAnsi="XO Thames" w:cs="Times New Roman"/>
          <w:sz w:val="23"/>
          <w:szCs w:val="23"/>
        </w:rPr>
      </w:pPr>
      <w:r>
        <w:rPr>
          <w:rFonts w:ascii="XO Thames" w:hAnsi="XO Thames" w:cs="Times New Roman"/>
          <w:sz w:val="23"/>
          <w:szCs w:val="23"/>
        </w:rPr>
        <w:t>2.2.1.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pPr>
        <w:jc w:val="both"/>
        <w:rPr>
          <w:rFonts w:ascii="XO Thames" w:hAnsi="XO Thames" w:cs="Times New Roman"/>
          <w:sz w:val="23"/>
          <w:szCs w:val="23"/>
        </w:rPr>
      </w:pPr>
      <w:r>
        <w:rPr>
          <w:rFonts w:ascii="XO Thames" w:hAnsi="XO Thames" w:cs="Times New Roman"/>
          <w:sz w:val="23"/>
          <w:szCs w:val="23"/>
        </w:rPr>
        <w:t xml:space="preserve">2.2.2. Привлекать экспертов, в том числе независимых, выбор которых осуществляется </w:t>
      </w:r>
      <w:r>
        <w:rPr>
          <w:rFonts w:ascii="XO Thames" w:hAnsi="XO Thames" w:cs="Times New Roman"/>
          <w:sz w:val="23"/>
          <w:szCs w:val="23"/>
        </w:rPr>
        <w:br/>
        <w:t xml:space="preserve">в соответствии с требованиями законодательства Российской Федерации, для оценки (экспертизы) показателей качества и безопасности Товара, установленных в нормативных </w:t>
      </w:r>
      <w:r>
        <w:rPr>
          <w:rFonts w:ascii="XO Thames" w:hAnsi="XO Thames" w:cs="Times New Roman"/>
          <w:sz w:val="23"/>
          <w:szCs w:val="23"/>
        </w:rPr>
        <w:br/>
        <w:t>и технических документах и настоящем Контракте, в ходе приемки Товара.</w:t>
      </w:r>
    </w:p>
    <w:p>
      <w:pPr>
        <w:jc w:val="both"/>
        <w:rPr>
          <w:rFonts w:ascii="XO Thames" w:hAnsi="XO Thames" w:cs="Times New Roman"/>
          <w:sz w:val="23"/>
          <w:szCs w:val="23"/>
        </w:rPr>
      </w:pPr>
      <w:r>
        <w:rPr>
          <w:rFonts w:ascii="XO Thames" w:hAnsi="XO Thames" w:cs="Times New Roman"/>
          <w:sz w:val="23"/>
          <w:szCs w:val="23"/>
        </w:rPr>
        <w:t xml:space="preserve">2.2.3. </w:t>
      </w:r>
      <w:bookmarkStart w:id="2" w:name="sub_1101"/>
      <w:r>
        <w:rPr>
          <w:rFonts w:ascii="XO Thames" w:hAnsi="XO Thames" w:cs="Times New Roman"/>
          <w:sz w:val="23"/>
          <w:szCs w:val="23"/>
        </w:rPr>
        <w:t xml:space="preserve">Требовать от Поставщика надлежащего исполнения обязательств, предусмотренных Контрактом и </w:t>
      </w:r>
      <w:bookmarkStart w:id="3" w:name="sub_1102"/>
      <w:bookmarkEnd w:id="2"/>
      <w:r>
        <w:rPr>
          <w:rFonts w:ascii="XO Thames" w:hAnsi="XO Thames" w:cs="Times New Roman"/>
          <w:sz w:val="23"/>
          <w:szCs w:val="23"/>
        </w:rPr>
        <w:t>своевременного устранения выявленных недостатков Товара.</w:t>
      </w:r>
    </w:p>
    <w:p>
      <w:pPr>
        <w:widowControl w:val="0"/>
        <w:autoSpaceDE w:val="0"/>
        <w:autoSpaceDN w:val="0"/>
        <w:adjustRightInd w:val="0"/>
        <w:jc w:val="both"/>
        <w:rPr>
          <w:rFonts w:ascii="XO Thames" w:hAnsi="XO Thames" w:cs="Times New Roman"/>
          <w:sz w:val="23"/>
          <w:szCs w:val="23"/>
        </w:rPr>
      </w:pPr>
      <w:bookmarkStart w:id="4" w:name="sub_1103"/>
      <w:bookmarkEnd w:id="3"/>
      <w:r>
        <w:rPr>
          <w:rFonts w:ascii="XO Thames" w:hAnsi="XO Thames" w:cs="Times New Roman"/>
          <w:sz w:val="23"/>
          <w:szCs w:val="23"/>
        </w:rPr>
        <w:t xml:space="preserve">2.2.4. Осуществлять контроль за исполнением Контракта, в том числе на отдельных этапах </w:t>
      </w:r>
      <w:r>
        <w:rPr>
          <w:rFonts w:ascii="XO Thames" w:hAnsi="XO Thames" w:cs="Times New Roman"/>
          <w:sz w:val="23"/>
          <w:szCs w:val="23"/>
        </w:rPr>
        <w:br/>
        <w:t>его исполнения, без вмешательства в оперативную хозяйственную деятельность Поставщика при условии включения в Контракт положений о праве контроля.</w:t>
      </w:r>
    </w:p>
    <w:bookmarkEnd w:id="4"/>
    <w:p>
      <w:pPr>
        <w:jc w:val="both"/>
        <w:rPr>
          <w:rFonts w:ascii="XO Thames" w:hAnsi="XO Thames" w:cs="Times New Roman"/>
          <w:spacing w:val="-5"/>
          <w:sz w:val="23"/>
          <w:szCs w:val="23"/>
        </w:rPr>
      </w:pPr>
      <w:r>
        <w:rPr>
          <w:rFonts w:ascii="XO Thames" w:hAnsi="XO Thames" w:cs="Times New Roman"/>
          <w:sz w:val="23"/>
          <w:szCs w:val="23"/>
        </w:rPr>
        <w:t>2.2.5. Требовать замены Товара, несоответствующего по качеству и безопасности, показателям, содержащимся в нормативных и технических документах, и настоящем Контракте.</w:t>
      </w:r>
    </w:p>
    <w:p>
      <w:pPr>
        <w:jc w:val="both"/>
        <w:rPr>
          <w:rFonts w:ascii="XO Thames" w:hAnsi="XO Thames" w:cs="Times New Roman"/>
          <w:sz w:val="23"/>
          <w:szCs w:val="23"/>
        </w:rPr>
      </w:pPr>
      <w:r>
        <w:rPr>
          <w:rFonts w:ascii="XO Thames" w:hAnsi="XO Thames" w:cs="Times New Roman"/>
          <w:spacing w:val="-5"/>
          <w:sz w:val="23"/>
          <w:szCs w:val="23"/>
        </w:rPr>
        <w:t>2.2.6. Предъявить претензии к Поставщику по вопросу, связанному с качеством отпускаемого Товара.</w:t>
      </w:r>
    </w:p>
    <w:p>
      <w:pPr>
        <w:jc w:val="both"/>
        <w:rPr>
          <w:rFonts w:ascii="XO Thames" w:hAnsi="XO Thames" w:cs="Times New Roman"/>
          <w:sz w:val="23"/>
          <w:szCs w:val="23"/>
        </w:rPr>
      </w:pPr>
      <w:r>
        <w:rPr>
          <w:rFonts w:ascii="XO Thames" w:hAnsi="XO Thames" w:cs="Times New Roman"/>
          <w:sz w:val="23"/>
          <w:szCs w:val="23"/>
        </w:rPr>
        <w:t xml:space="preserve">2.2.7. Взыскивать пеню и штраф, а также требовать возмещения убытков в соответствии </w:t>
      </w:r>
      <w:r>
        <w:rPr>
          <w:rFonts w:ascii="XO Thames" w:hAnsi="XO Thames" w:cs="Times New Roman"/>
          <w:sz w:val="23"/>
          <w:szCs w:val="23"/>
        </w:rPr>
        <w:br/>
        <w:t>с условиями раздела 6 Контракта.</w:t>
      </w:r>
    </w:p>
    <w:p>
      <w:pPr>
        <w:jc w:val="both"/>
        <w:rPr>
          <w:rFonts w:ascii="XO Thames" w:hAnsi="XO Thames" w:cs="Times New Roman"/>
          <w:sz w:val="23"/>
          <w:szCs w:val="23"/>
        </w:rPr>
      </w:pPr>
      <w:r>
        <w:rPr>
          <w:rFonts w:ascii="XO Thames" w:hAnsi="XO Thames" w:cs="Times New Roman"/>
          <w:sz w:val="23"/>
          <w:szCs w:val="23"/>
        </w:rPr>
        <w:t xml:space="preserve">2.2.8. Направить в уполномоченный на осуществление контроля в сфере размещения заказов федеральный орган исполнительной власти сведения о Поставщике для включения </w:t>
      </w:r>
      <w:r>
        <w:rPr>
          <w:rFonts w:ascii="XO Thames" w:hAnsi="XO Thames" w:cs="Times New Roman"/>
          <w:sz w:val="23"/>
          <w:szCs w:val="23"/>
        </w:rPr>
        <w:br/>
        <w:t>его в реестр недобросовестных поставщиков в случае расторжения Контракта по решению суда в связи с существенным нарушением Поставщиком условий Контракта.</w:t>
      </w:r>
    </w:p>
    <w:p>
      <w:pPr>
        <w:jc w:val="both"/>
        <w:rPr>
          <w:rFonts w:ascii="XO Thames" w:hAnsi="XO Thames" w:cs="Times New Roman"/>
          <w:sz w:val="23"/>
          <w:szCs w:val="23"/>
        </w:rPr>
      </w:pPr>
      <w:r>
        <w:rPr>
          <w:rFonts w:ascii="XO Thames" w:hAnsi="XO Thames" w:cs="Times New Roman"/>
          <w:sz w:val="23"/>
          <w:szCs w:val="23"/>
        </w:rPr>
        <w:t xml:space="preserve">2.2.9. </w:t>
      </w:r>
      <w:r>
        <w:rPr>
          <w:rFonts w:ascii="XO Thames" w:hAnsi="XO Thames" w:cs="Times New Roman"/>
          <w:noProof/>
          <w:sz w:val="23"/>
          <w:szCs w:val="23"/>
        </w:rPr>
        <w:t>Не производить оплату по Контракту в следующих случаях:</w:t>
      </w:r>
    </w:p>
    <w:p>
      <w:pPr>
        <w:ind w:firstLine="709"/>
        <w:rPr>
          <w:rFonts w:ascii="XO Thames" w:eastAsia="Calibri" w:hAnsi="XO Thames" w:cs="Times New Roman"/>
          <w:noProof/>
          <w:sz w:val="23"/>
          <w:szCs w:val="23"/>
        </w:rPr>
      </w:pPr>
      <w:r>
        <w:rPr>
          <w:rFonts w:ascii="XO Thames" w:eastAsia="Calibri" w:hAnsi="XO Thames" w:cs="Times New Roman"/>
          <w:noProof/>
          <w:sz w:val="23"/>
          <w:szCs w:val="23"/>
        </w:rPr>
        <w:t>- непредставления Поставщиком документов, предусмотренных Контрактом;</w:t>
      </w:r>
    </w:p>
    <w:p>
      <w:pPr>
        <w:ind w:firstLine="709"/>
        <w:rPr>
          <w:rFonts w:ascii="XO Thames" w:eastAsia="Calibri" w:hAnsi="XO Thames" w:cs="Times New Roman"/>
          <w:noProof/>
          <w:sz w:val="23"/>
          <w:szCs w:val="23"/>
        </w:rPr>
      </w:pPr>
      <w:r>
        <w:rPr>
          <w:rFonts w:ascii="XO Thames" w:eastAsia="Calibri" w:hAnsi="XO Thames" w:cs="Times New Roman"/>
          <w:noProof/>
          <w:sz w:val="23"/>
          <w:szCs w:val="23"/>
        </w:rPr>
        <w:t>- неисполнения либо ненадлежащего исполнения Поставщиком условий Контракта.</w:t>
      </w:r>
    </w:p>
    <w:p>
      <w:pPr>
        <w:jc w:val="both"/>
        <w:rPr>
          <w:rFonts w:ascii="XO Thames" w:hAnsi="XO Thames" w:cs="Times New Roman"/>
          <w:sz w:val="23"/>
          <w:szCs w:val="23"/>
        </w:rPr>
      </w:pPr>
      <w:r>
        <w:rPr>
          <w:rFonts w:ascii="XO Thames" w:hAnsi="XO Thames" w:cs="Times New Roman"/>
          <w:sz w:val="23"/>
          <w:szCs w:val="23"/>
        </w:rPr>
        <w:t xml:space="preserve">2.2.10. Принять решение об одностороннем отказе от исполнения Контракта в соответствии </w:t>
      </w:r>
      <w:r>
        <w:rPr>
          <w:rFonts w:ascii="XO Thames" w:hAnsi="XO Thames" w:cs="Times New Roman"/>
          <w:sz w:val="23"/>
          <w:szCs w:val="23"/>
        </w:rPr>
        <w:br/>
        <w:t>с гражданским законодательством Российской Федерации.</w:t>
      </w:r>
    </w:p>
    <w:p>
      <w:pPr>
        <w:jc w:val="both"/>
        <w:rPr>
          <w:rFonts w:ascii="XO Thames" w:hAnsi="XO Thames" w:cs="Times New Roman"/>
          <w:sz w:val="23"/>
          <w:szCs w:val="23"/>
        </w:rPr>
      </w:pPr>
      <w:r>
        <w:rPr>
          <w:rFonts w:ascii="XO Thames" w:hAnsi="XO Thames" w:cs="Times New Roman"/>
          <w:sz w:val="23"/>
          <w:szCs w:val="23"/>
        </w:rPr>
        <w:t xml:space="preserve">2.2.11. предложить Поставщику увеличить или уменьшить в процессе исполнения Контракта количество Товара, предусмотренного Контрактом, не более чем на 10 (десять) процентов </w:t>
      </w:r>
      <w:r>
        <w:rPr>
          <w:rFonts w:ascii="XO Thames" w:hAnsi="XO Thames" w:cs="Times New Roman"/>
          <w:sz w:val="23"/>
          <w:szCs w:val="23"/>
        </w:rPr>
        <w:br/>
        <w:t>в порядке и на условиях, установленным ФЗ.</w:t>
      </w:r>
    </w:p>
    <w:p>
      <w:pPr>
        <w:jc w:val="both"/>
        <w:rPr>
          <w:rFonts w:ascii="XO Thames" w:hAnsi="XO Thames" w:cs="Times New Roman"/>
          <w:b/>
          <w:sz w:val="23"/>
          <w:szCs w:val="23"/>
        </w:rPr>
      </w:pPr>
    </w:p>
    <w:p>
      <w:pPr>
        <w:jc w:val="both"/>
        <w:rPr>
          <w:rFonts w:ascii="XO Thames" w:hAnsi="XO Thames" w:cs="Times New Roman"/>
          <w:b/>
          <w:sz w:val="23"/>
          <w:szCs w:val="23"/>
        </w:rPr>
      </w:pPr>
      <w:r>
        <w:rPr>
          <w:rFonts w:ascii="XO Thames" w:hAnsi="XO Thames" w:cs="Times New Roman"/>
          <w:b/>
          <w:sz w:val="23"/>
          <w:szCs w:val="23"/>
        </w:rPr>
        <w:t>2.3. Поставщик обязуется:</w:t>
      </w:r>
    </w:p>
    <w:p>
      <w:pPr>
        <w:jc w:val="both"/>
        <w:rPr>
          <w:rFonts w:ascii="XO Thames" w:hAnsi="XO Thames" w:cs="Times New Roman"/>
          <w:sz w:val="23"/>
          <w:szCs w:val="23"/>
        </w:rPr>
      </w:pPr>
      <w:r>
        <w:rPr>
          <w:rFonts w:ascii="XO Thames" w:hAnsi="XO Thames" w:cs="Times New Roman"/>
          <w:sz w:val="23"/>
          <w:szCs w:val="23"/>
        </w:rPr>
        <w:lastRenderedPageBreak/>
        <w:t xml:space="preserve">2.3.1. Обеспечить соответствие Товара требованиям законодательства, нормативных </w:t>
      </w:r>
      <w:r>
        <w:rPr>
          <w:rFonts w:ascii="XO Thames" w:hAnsi="XO Thames" w:cs="Times New Roman"/>
          <w:sz w:val="23"/>
          <w:szCs w:val="23"/>
        </w:rPr>
        <w:br/>
        <w:t>и технических документов, иных актов Заказчика и условиям Контракта.</w:t>
      </w:r>
    </w:p>
    <w:p>
      <w:pPr>
        <w:jc w:val="both"/>
        <w:rPr>
          <w:rFonts w:ascii="XO Thames" w:hAnsi="XO Thames" w:cs="Times New Roman"/>
          <w:sz w:val="23"/>
          <w:szCs w:val="23"/>
        </w:rPr>
      </w:pPr>
      <w:r>
        <w:rPr>
          <w:rFonts w:ascii="XO Thames" w:hAnsi="XO Thames" w:cs="Times New Roman"/>
          <w:sz w:val="23"/>
          <w:szCs w:val="23"/>
        </w:rPr>
        <w:t>2.3.2.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обремененный правами третьих лиц.</w:t>
      </w:r>
    </w:p>
    <w:p>
      <w:pPr>
        <w:jc w:val="both"/>
        <w:rPr>
          <w:rFonts w:ascii="XO Thames" w:hAnsi="XO Thames" w:cs="Times New Roman"/>
          <w:sz w:val="23"/>
          <w:szCs w:val="23"/>
        </w:rPr>
      </w:pPr>
      <w:r>
        <w:rPr>
          <w:rFonts w:ascii="XO Thames" w:hAnsi="XO Thames" w:cs="Times New Roman"/>
          <w:sz w:val="23"/>
          <w:szCs w:val="23"/>
        </w:rPr>
        <w:t xml:space="preserve">2.3.3. Передать Товар в порядке и в сроки, указанные в разделе 4 Контракта в комплекте </w:t>
      </w:r>
      <w:r>
        <w:rPr>
          <w:rFonts w:ascii="XO Thames" w:hAnsi="XO Thames" w:cs="Times New Roman"/>
          <w:sz w:val="23"/>
          <w:szCs w:val="23"/>
        </w:rPr>
        <w:br/>
        <w:t>с относящейся к нему документацией.</w:t>
      </w:r>
    </w:p>
    <w:p>
      <w:pPr>
        <w:jc w:val="both"/>
        <w:rPr>
          <w:rFonts w:ascii="XO Thames" w:hAnsi="XO Thames" w:cs="Times New Roman"/>
          <w:sz w:val="23"/>
          <w:szCs w:val="23"/>
        </w:rPr>
      </w:pPr>
      <w:r>
        <w:rPr>
          <w:rFonts w:ascii="XO Thames" w:hAnsi="XO Thames" w:cs="Times New Roman"/>
          <w:sz w:val="23"/>
          <w:szCs w:val="23"/>
        </w:rPr>
        <w:t xml:space="preserve">2.3.4. Обеспечить за свой счет устранение недостатков и дефектов, выявленных при приемке Товара, в том числе замену Товара ненадлежащего качества в срок не позднее </w:t>
      </w:r>
      <w:r>
        <w:rPr>
          <w:rFonts w:ascii="XO Thames" w:hAnsi="XO Thames" w:cs="Times New Roman"/>
          <w:sz w:val="23"/>
          <w:szCs w:val="23"/>
        </w:rPr>
        <w:br/>
        <w:t xml:space="preserve">14 (четырнадцати) рабочих дней с момента получения мотивированного отказа Заказчика </w:t>
      </w:r>
      <w:r>
        <w:rPr>
          <w:rFonts w:ascii="XO Thames" w:hAnsi="XO Thames" w:cs="Times New Roman"/>
          <w:sz w:val="23"/>
          <w:szCs w:val="23"/>
        </w:rPr>
        <w:br/>
        <w:t>от подписания документов о приемке Товара.</w:t>
      </w:r>
    </w:p>
    <w:p>
      <w:pPr>
        <w:jc w:val="both"/>
        <w:rPr>
          <w:rFonts w:ascii="XO Thames" w:eastAsia="Calibri" w:hAnsi="XO Thames" w:cs="Times New Roman"/>
          <w:sz w:val="23"/>
          <w:szCs w:val="23"/>
        </w:rPr>
      </w:pPr>
      <w:r>
        <w:rPr>
          <w:rFonts w:ascii="XO Thames" w:hAnsi="XO Thames" w:cs="Times New Roman"/>
          <w:sz w:val="23"/>
          <w:szCs w:val="23"/>
        </w:rPr>
        <w:t xml:space="preserve">2.3.5. </w:t>
      </w:r>
      <w:r>
        <w:rPr>
          <w:rFonts w:ascii="XO Thames" w:eastAsia="Calibri" w:hAnsi="XO Thames" w:cs="Times New Roman"/>
          <w:sz w:val="23"/>
          <w:szCs w:val="23"/>
        </w:rPr>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pPr>
        <w:jc w:val="both"/>
        <w:rPr>
          <w:rFonts w:ascii="XO Thames" w:hAnsi="XO Thames" w:cs="Times New Roman"/>
          <w:noProof/>
          <w:sz w:val="23"/>
          <w:szCs w:val="23"/>
        </w:rPr>
      </w:pPr>
      <w:r>
        <w:rPr>
          <w:rFonts w:ascii="XO Thames" w:hAnsi="XO Thames" w:cs="Times New Roman"/>
          <w:noProof/>
          <w:sz w:val="23"/>
          <w:szCs w:val="23"/>
        </w:rPr>
        <w:t xml:space="preserve">2.3.6. В соответствии с законодательством Российской Федерации нести отвественность </w:t>
      </w:r>
      <w:r>
        <w:rPr>
          <w:rFonts w:ascii="XO Thames" w:hAnsi="XO Thames" w:cs="Times New Roman"/>
          <w:noProof/>
          <w:sz w:val="23"/>
          <w:szCs w:val="23"/>
        </w:rPr>
        <w:br/>
        <w:t>за ненадлежащее выполнение условий Контракта.</w:t>
      </w:r>
    </w:p>
    <w:p>
      <w:pPr>
        <w:jc w:val="both"/>
        <w:rPr>
          <w:rFonts w:ascii="XO Thames" w:hAnsi="XO Thames" w:cs="Times New Roman"/>
          <w:sz w:val="23"/>
          <w:szCs w:val="23"/>
        </w:rPr>
      </w:pPr>
      <w:r>
        <w:rPr>
          <w:rFonts w:ascii="XO Thames" w:hAnsi="XO Thames" w:cs="Times New Roman"/>
          <w:sz w:val="23"/>
          <w:szCs w:val="23"/>
        </w:rPr>
        <w:t xml:space="preserve">2.3.7. Выполнять иные обязанности, предусмотренные законодательством </w:t>
      </w:r>
      <w:r>
        <w:rPr>
          <w:rFonts w:ascii="XO Thames" w:hAnsi="XO Thames" w:cs="Times New Roman"/>
          <w:sz w:val="23"/>
          <w:szCs w:val="23"/>
        </w:rPr>
        <w:br/>
        <w:t>Российской Федерации и Контрактом.</w:t>
      </w:r>
    </w:p>
    <w:p>
      <w:pPr>
        <w:jc w:val="both"/>
        <w:rPr>
          <w:rFonts w:ascii="XO Thames" w:hAnsi="XO Thames" w:cs="Times New Roman"/>
          <w:b/>
          <w:sz w:val="23"/>
          <w:szCs w:val="23"/>
        </w:rPr>
      </w:pPr>
    </w:p>
    <w:p>
      <w:pPr>
        <w:jc w:val="both"/>
        <w:rPr>
          <w:rFonts w:ascii="XO Thames" w:hAnsi="XO Thames" w:cs="Times New Roman"/>
          <w:sz w:val="23"/>
          <w:szCs w:val="23"/>
        </w:rPr>
      </w:pPr>
      <w:r>
        <w:rPr>
          <w:rFonts w:ascii="XO Thames" w:hAnsi="XO Thames" w:cs="Times New Roman"/>
          <w:b/>
          <w:sz w:val="23"/>
          <w:szCs w:val="23"/>
        </w:rPr>
        <w:t>2.4. Поставщик вправе</w:t>
      </w:r>
      <w:r>
        <w:rPr>
          <w:rFonts w:ascii="XO Thames" w:hAnsi="XO Thames" w:cs="Times New Roman"/>
          <w:sz w:val="23"/>
          <w:szCs w:val="23"/>
        </w:rPr>
        <w:t>:</w:t>
      </w:r>
    </w:p>
    <w:p>
      <w:pPr>
        <w:jc w:val="both"/>
        <w:rPr>
          <w:rFonts w:ascii="XO Thames" w:hAnsi="XO Thames" w:cs="Times New Roman"/>
          <w:sz w:val="23"/>
          <w:szCs w:val="23"/>
        </w:rPr>
      </w:pPr>
      <w:r>
        <w:rPr>
          <w:rFonts w:ascii="XO Thames" w:hAnsi="XO Thames" w:cs="Times New Roman"/>
          <w:sz w:val="23"/>
          <w:szCs w:val="23"/>
        </w:rPr>
        <w:t>2.4.1. Требовать от Заказчика своевременной приемки и оплаты за поставленный Товар, надлежащим образом поставленный и принятый в соответствии с условиями Контракта.</w:t>
      </w:r>
    </w:p>
    <w:p>
      <w:pPr>
        <w:jc w:val="both"/>
        <w:rPr>
          <w:rFonts w:ascii="XO Thames" w:hAnsi="XO Thames" w:cs="Times New Roman"/>
          <w:sz w:val="23"/>
          <w:szCs w:val="23"/>
        </w:rPr>
      </w:pPr>
      <w:r>
        <w:rPr>
          <w:rFonts w:ascii="XO Thames" w:hAnsi="XO Thames" w:cs="Times New Roman"/>
          <w:sz w:val="23"/>
          <w:szCs w:val="23"/>
        </w:rPr>
        <w:t xml:space="preserve">2.4.2. Требовать уплату пеней, а также возмещения убытков, согласно условиям </w:t>
      </w:r>
      <w:r>
        <w:rPr>
          <w:rFonts w:ascii="XO Thames" w:hAnsi="XO Thames" w:cs="Times New Roman"/>
          <w:sz w:val="23"/>
          <w:szCs w:val="23"/>
        </w:rPr>
        <w:br/>
        <w:t>раздела 6 Контракта.</w:t>
      </w:r>
    </w:p>
    <w:p>
      <w:pPr>
        <w:spacing w:after="240"/>
        <w:jc w:val="both"/>
        <w:rPr>
          <w:rFonts w:ascii="XO Thames" w:hAnsi="XO Thames" w:cs="Times New Roman"/>
          <w:sz w:val="23"/>
          <w:szCs w:val="23"/>
        </w:rPr>
      </w:pPr>
      <w:r>
        <w:rPr>
          <w:rFonts w:ascii="XO Thames" w:hAnsi="XO Thames" w:cs="Times New Roman"/>
          <w:sz w:val="23"/>
          <w:szCs w:val="23"/>
        </w:rPr>
        <w:t xml:space="preserve">2.4.3 Принять решение об одностороннем отказе от исполнения Контракта в соответствии </w:t>
      </w:r>
      <w:r>
        <w:rPr>
          <w:rFonts w:ascii="XO Thames" w:hAnsi="XO Thames" w:cs="Times New Roman"/>
          <w:sz w:val="23"/>
          <w:szCs w:val="23"/>
        </w:rPr>
        <w:br/>
        <w:t>с гражданским законодательством Российской Федерации.</w:t>
      </w:r>
    </w:p>
    <w:p>
      <w:pPr>
        <w:spacing w:after="240" w:line="264" w:lineRule="auto"/>
        <w:jc w:val="center"/>
        <w:rPr>
          <w:rFonts w:ascii="XO Thames" w:hAnsi="XO Thames" w:cs="Times New Roman"/>
          <w:b/>
          <w:bCs/>
          <w:sz w:val="23"/>
          <w:szCs w:val="23"/>
        </w:rPr>
      </w:pPr>
      <w:r>
        <w:rPr>
          <w:rFonts w:ascii="XO Thames" w:hAnsi="XO Thames" w:cs="Times New Roman"/>
          <w:b/>
          <w:bCs/>
          <w:sz w:val="23"/>
          <w:szCs w:val="23"/>
        </w:rPr>
        <w:t>3. Цена Контракта и порядок расчетов</w:t>
      </w:r>
    </w:p>
    <w:p>
      <w:pPr>
        <w:jc w:val="both"/>
        <w:rPr>
          <w:rFonts w:ascii="XO Thames" w:hAnsi="XO Thames" w:cs="Times New Roman"/>
          <w:sz w:val="23"/>
          <w:szCs w:val="23"/>
        </w:rPr>
      </w:pPr>
      <w:r>
        <w:rPr>
          <w:rFonts w:ascii="XO Thames" w:hAnsi="XO Thames" w:cs="Times New Roman"/>
          <w:sz w:val="23"/>
          <w:szCs w:val="23"/>
        </w:rPr>
        <w:t>3.1. Цена Контракта составляет</w:t>
      </w:r>
      <w:r>
        <w:rPr>
          <w:rFonts w:ascii="XO Thames" w:hAnsi="XO Thames" w:cs="Times New Roman"/>
          <w:spacing w:val="-2"/>
          <w:sz w:val="23"/>
          <w:szCs w:val="23"/>
        </w:rPr>
        <w:t xml:space="preserve"> </w:t>
      </w:r>
      <w:r>
        <w:rPr>
          <w:rFonts w:ascii="XO Thames" w:hAnsi="XO Thames" w:cs="Times New Roman"/>
          <w:b/>
          <w:bCs/>
          <w:spacing w:val="-2"/>
          <w:sz w:val="23"/>
          <w:szCs w:val="23"/>
        </w:rPr>
        <w:t>18</w:t>
      </w:r>
      <w:r>
        <w:rPr>
          <w:rFonts w:ascii="XO Thames" w:hAnsi="XO Thames"/>
          <w:b/>
          <w:bCs/>
          <w:sz w:val="23"/>
          <w:szCs w:val="23"/>
        </w:rPr>
        <w:t xml:space="preserve"> 7</w:t>
      </w:r>
      <w:r>
        <w:rPr>
          <w:rFonts w:ascii="XO Thames" w:hAnsi="XO Thames"/>
          <w:b/>
          <w:sz w:val="23"/>
          <w:szCs w:val="23"/>
        </w:rPr>
        <w:t>00 (восемнадцать тысяч семьсот) рублей 00 копеек</w:t>
      </w:r>
      <w:r>
        <w:rPr>
          <w:rFonts w:ascii="XO Thames" w:hAnsi="XO Thames"/>
          <w:sz w:val="23"/>
          <w:szCs w:val="23"/>
        </w:rPr>
        <w:t xml:space="preserve"> </w:t>
      </w:r>
      <w:r>
        <w:rPr>
          <w:rFonts w:ascii="XO Thames" w:hAnsi="XO Thames"/>
          <w:sz w:val="23"/>
          <w:szCs w:val="23"/>
        </w:rPr>
        <w:br/>
        <w:t>(</w:t>
      </w:r>
      <w:r>
        <w:rPr>
          <w:rFonts w:ascii="XO Thames" w:hAnsi="XO Thames"/>
          <w:i/>
          <w:iCs/>
          <w:sz w:val="23"/>
          <w:szCs w:val="23"/>
        </w:rPr>
        <w:t>НДС не применяется, в соответствии со статьями 346.12 и 346.13 главы 26.2 Налогового кодекса Российской Федерации</w:t>
      </w:r>
      <w:r>
        <w:rPr>
          <w:rFonts w:ascii="XO Thames" w:hAnsi="XO Thames"/>
          <w:sz w:val="23"/>
          <w:szCs w:val="23"/>
        </w:rPr>
        <w:t>),</w:t>
      </w:r>
      <w:r>
        <w:rPr>
          <w:rFonts w:ascii="XO Thames" w:hAnsi="XO Thames" w:cs="Times New Roman"/>
          <w:sz w:val="23"/>
          <w:szCs w:val="23"/>
        </w:rPr>
        <w:t xml:space="preserve"> и включает в себя стоимость Товара, в том числе расходы </w:t>
      </w:r>
      <w:r>
        <w:rPr>
          <w:rFonts w:ascii="XO Thames" w:hAnsi="XO Thames" w:cs="Times New Roman"/>
          <w:sz w:val="23"/>
          <w:szCs w:val="23"/>
        </w:rPr>
        <w:br/>
        <w:t xml:space="preserve">по доставке Заказчику, другие дополнительные расходы, связанные с отгрузкой Товара, расходы на страхование, уплату таможенных пошлин, налогов, сборов, предусмотренные законодательством Российской Федерации и другие обязательные платежи, взимаемые </w:t>
      </w:r>
      <w:r>
        <w:rPr>
          <w:rFonts w:ascii="XO Thames" w:hAnsi="XO Thames" w:cs="Times New Roman"/>
          <w:sz w:val="23"/>
          <w:szCs w:val="23"/>
        </w:rPr>
        <w:br/>
        <w:t>с Поставщика в связи с исполнением обязательств по Контракту.</w:t>
      </w:r>
    </w:p>
    <w:p>
      <w:pPr>
        <w:jc w:val="both"/>
        <w:rPr>
          <w:rFonts w:ascii="XO Thames" w:hAnsi="XO Thames" w:cs="Times New Roman"/>
          <w:sz w:val="23"/>
          <w:szCs w:val="23"/>
        </w:rPr>
      </w:pPr>
      <w:r>
        <w:rPr>
          <w:rFonts w:ascii="XO Thames" w:hAnsi="XO Thames" w:cs="Times New Roman"/>
          <w:sz w:val="23"/>
          <w:szCs w:val="23"/>
        </w:rPr>
        <w:t xml:space="preserve">3.1.1. Заказчик обязан уменьшить сумму, подлежащую уплате юридическому лицу </w:t>
      </w:r>
      <w:r>
        <w:rPr>
          <w:rFonts w:ascii="XO Thames" w:hAnsi="XO Thames" w:cs="Times New Roman"/>
          <w:sz w:val="23"/>
          <w:szCs w:val="23"/>
        </w:rPr>
        <w:br/>
        <w:t xml:space="preserve">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w:t>
      </w:r>
      <w:r>
        <w:rPr>
          <w:rFonts w:ascii="XO Thames" w:hAnsi="XO Thames" w:cs="Times New Roman"/>
          <w:sz w:val="23"/>
          <w:szCs w:val="23"/>
        </w:rPr>
        <w:br/>
        <w:t>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ConsPlusNormal"/>
        <w:ind w:firstLine="0"/>
        <w:jc w:val="both"/>
        <w:rPr>
          <w:rFonts w:ascii="XO Thames" w:hAnsi="XO Thames"/>
          <w:sz w:val="23"/>
          <w:szCs w:val="23"/>
        </w:rPr>
      </w:pPr>
      <w:r>
        <w:rPr>
          <w:rFonts w:ascii="XO Thames" w:hAnsi="XO Thames"/>
          <w:sz w:val="23"/>
          <w:szCs w:val="23"/>
        </w:rPr>
        <w:t xml:space="preserve">3.2. Цена Контракта является твердой, определяется на весь срок исполнения Контракта, </w:t>
      </w:r>
      <w:r>
        <w:rPr>
          <w:rFonts w:ascii="XO Thames" w:hAnsi="XO Thames"/>
          <w:sz w:val="23"/>
          <w:szCs w:val="23"/>
        </w:rPr>
        <w:br/>
        <w:t xml:space="preserve">и не может изменяться в ходе его исполнения, за исключением случаев, предусмотренных </w:t>
      </w:r>
      <w:r>
        <w:rPr>
          <w:rFonts w:ascii="XO Thames" w:hAnsi="XO Thames"/>
          <w:sz w:val="23"/>
          <w:szCs w:val="23"/>
        </w:rPr>
        <w:br/>
        <w:t>ст. 34 и ст. 95 ФЗ.</w:t>
      </w:r>
    </w:p>
    <w:p>
      <w:pPr>
        <w:jc w:val="both"/>
        <w:rPr>
          <w:rFonts w:ascii="XO Thames" w:hAnsi="XO Thames" w:cs="Times New Roman"/>
          <w:sz w:val="23"/>
          <w:szCs w:val="23"/>
        </w:rPr>
      </w:pPr>
      <w:r>
        <w:rPr>
          <w:rFonts w:ascii="XO Thames" w:hAnsi="XO Thames" w:cs="Times New Roman"/>
          <w:sz w:val="23"/>
          <w:szCs w:val="23"/>
        </w:rPr>
        <w:t xml:space="preserve">3.3. Оплата по Контракту фактически поставленного и принятого Заказчиком Товара осуществляется в рублях Российской Федерации, в безналичном порядке, </w:t>
      </w:r>
      <w:r>
        <w:rPr>
          <w:rFonts w:ascii="XO Thames" w:hAnsi="XO Thames" w:cs="Times New Roman"/>
          <w:sz w:val="23"/>
          <w:szCs w:val="23"/>
        </w:rPr>
        <w:br/>
        <w:t xml:space="preserve">в форме платежных поручений, путем перечисления Заказчиком выделенных из федерального бюджета денежных средств на расчетный счет Поставщика, указанный в разделе </w:t>
      </w:r>
      <w:r>
        <w:rPr>
          <w:rFonts w:ascii="XO Thames" w:hAnsi="XO Thames" w:cs="Times New Roman"/>
          <w:sz w:val="23"/>
          <w:szCs w:val="23"/>
        </w:rPr>
        <w:br/>
        <w:t>12 Контракта, в следующем порядке:</w:t>
      </w:r>
    </w:p>
    <w:p>
      <w:pPr>
        <w:jc w:val="both"/>
        <w:rPr>
          <w:rFonts w:ascii="XO Thames" w:hAnsi="XO Thames" w:cs="Times New Roman"/>
          <w:sz w:val="23"/>
          <w:szCs w:val="23"/>
        </w:rPr>
      </w:pPr>
      <w:r>
        <w:rPr>
          <w:rFonts w:ascii="XO Thames" w:hAnsi="XO Thames" w:cs="Times New Roman"/>
          <w:sz w:val="23"/>
          <w:szCs w:val="23"/>
        </w:rPr>
        <w:t xml:space="preserve">3.3.1. Оплата по Контракту производится Заказчиком по безналичному расчету, путем перечисления на расчетный счет Поставщика денежных средств, выделяемых из федерального бюджета, в пределах, доведенных до Заказчика предельных объемов оплаты денежных обязательств (приказ Минфина России от 21.12.2015 № 204н), в течение 7 (семи) рабочих дней после подписания Заказчиком акта приемки товара, на основании представленного акта </w:t>
      </w:r>
      <w:r>
        <w:rPr>
          <w:rFonts w:ascii="XO Thames" w:hAnsi="XO Thames" w:cs="Times New Roman"/>
          <w:sz w:val="23"/>
          <w:szCs w:val="23"/>
        </w:rPr>
        <w:lastRenderedPageBreak/>
        <w:t>приема - передачи Товара, счета, счета-фактуры (в случаях, установленных статьей 169 Налогового кодекса Российской Федерации) и товарной накладной (либо УПД).</w:t>
      </w:r>
    </w:p>
    <w:p>
      <w:pPr>
        <w:jc w:val="both"/>
        <w:rPr>
          <w:rFonts w:ascii="XO Thames" w:hAnsi="XO Thames" w:cs="Times New Roman"/>
          <w:sz w:val="23"/>
          <w:szCs w:val="23"/>
        </w:rPr>
      </w:pPr>
      <w:r>
        <w:rPr>
          <w:rFonts w:ascii="XO Thames" w:hAnsi="XO Thames" w:cs="Times New Roman"/>
          <w:spacing w:val="1"/>
          <w:sz w:val="23"/>
          <w:szCs w:val="23"/>
        </w:rPr>
        <w:t xml:space="preserve">3.3.2. Заказчик </w:t>
      </w:r>
      <w:r>
        <w:rPr>
          <w:rStyle w:val="FontStyle17"/>
          <w:rFonts w:ascii="XO Thames" w:hAnsi="XO Thames"/>
          <w:sz w:val="23"/>
          <w:szCs w:val="23"/>
        </w:rPr>
        <w:t xml:space="preserve">оплачивает Товар по ценам, установленным в настоящем Контракте </w:t>
      </w:r>
      <w:r>
        <w:rPr>
          <w:rStyle w:val="FontStyle17"/>
          <w:rFonts w:ascii="XO Thames" w:hAnsi="XO Thames"/>
          <w:sz w:val="23"/>
          <w:szCs w:val="23"/>
        </w:rPr>
        <w:br/>
        <w:t xml:space="preserve">на основании выставленных Поставщиком счетов за поставленный Государственному заказчику Товар, в которых указываются количество, ассортимент и цена Товара, подлежащего оплате. Источник финансирования – средства федерального бюджета </w:t>
      </w:r>
      <w:r>
        <w:rPr>
          <w:rStyle w:val="FontStyle17"/>
          <w:rFonts w:ascii="XO Thames" w:hAnsi="XO Thames"/>
          <w:sz w:val="23"/>
          <w:szCs w:val="23"/>
        </w:rPr>
        <w:br/>
        <w:t>по соответствующей статье расходов. Авансирование не предусмотрено.</w:t>
      </w:r>
    </w:p>
    <w:p>
      <w:pPr>
        <w:jc w:val="both"/>
        <w:rPr>
          <w:rFonts w:ascii="XO Thames" w:hAnsi="XO Thames" w:cs="Times New Roman"/>
          <w:sz w:val="23"/>
          <w:szCs w:val="23"/>
        </w:rPr>
      </w:pPr>
      <w:r>
        <w:rPr>
          <w:rFonts w:ascii="XO Thames" w:hAnsi="XO Thames" w:cs="Times New Roman"/>
          <w:sz w:val="23"/>
          <w:szCs w:val="23"/>
        </w:rPr>
        <w:t>3.4. Обязательства по оплате поставленного Товара считаются выполненными в день списания денежных средств со счетов Заказчика.</w:t>
      </w:r>
    </w:p>
    <w:p>
      <w:pPr>
        <w:jc w:val="both"/>
        <w:rPr>
          <w:rFonts w:ascii="XO Thames" w:hAnsi="XO Thames" w:cs="Times New Roman"/>
          <w:sz w:val="23"/>
          <w:szCs w:val="23"/>
        </w:rPr>
      </w:pPr>
      <w:r>
        <w:rPr>
          <w:rFonts w:ascii="XO Thames" w:hAnsi="XO Thames" w:cs="Times New Roman"/>
          <w:sz w:val="23"/>
          <w:szCs w:val="23"/>
        </w:rPr>
        <w:t>3.5. В случае изменения банковских реквизитов Поставщик обязан в течение 1 (одного) рабочего дня в письменной форме сообщить об этом Заказчику с указанием новых реквизитов для составления дополнительного соглашения к Контракту. В противном случае, все риски, связанные с перечислением Заказчиком денежных средств по указанным в Контракте реквизитам Поставщика, несет Поставщик.</w:t>
      </w:r>
    </w:p>
    <w:p>
      <w:pPr>
        <w:jc w:val="both"/>
        <w:rPr>
          <w:rFonts w:ascii="XO Thames" w:hAnsi="XO Thames" w:cs="Times New Roman"/>
          <w:sz w:val="23"/>
          <w:szCs w:val="23"/>
        </w:rPr>
      </w:pPr>
      <w:r>
        <w:rPr>
          <w:rFonts w:ascii="XO Thames" w:hAnsi="XO Thames" w:cs="Times New Roman"/>
          <w:sz w:val="23"/>
          <w:szCs w:val="23"/>
        </w:rPr>
        <w:t>3.6. Источник финансирования Контракта – средства Федерального бюджета на 2026 год.</w:t>
      </w:r>
    </w:p>
    <w:p>
      <w:pPr>
        <w:jc w:val="both"/>
        <w:rPr>
          <w:rFonts w:ascii="XO Thames" w:hAnsi="XO Thames" w:cs="Times New Roman"/>
          <w:sz w:val="23"/>
          <w:szCs w:val="23"/>
        </w:rPr>
      </w:pPr>
    </w:p>
    <w:p>
      <w:pPr>
        <w:pStyle w:val="11"/>
        <w:spacing w:line="240" w:lineRule="auto"/>
        <w:ind w:right="-74"/>
        <w:contextualSpacing/>
        <w:jc w:val="center"/>
        <w:rPr>
          <w:rFonts w:ascii="XO Thames" w:hAnsi="XO Thames"/>
          <w:b/>
          <w:sz w:val="23"/>
          <w:szCs w:val="23"/>
        </w:rPr>
      </w:pPr>
      <w:r>
        <w:rPr>
          <w:rFonts w:ascii="XO Thames" w:hAnsi="XO Thames"/>
          <w:b/>
          <w:sz w:val="23"/>
          <w:szCs w:val="23"/>
        </w:rPr>
        <w:t xml:space="preserve">4. Сроки и порядок поставки Товара, </w:t>
      </w:r>
      <w:r>
        <w:rPr>
          <w:rFonts w:ascii="XO Thames" w:hAnsi="XO Thames"/>
          <w:b/>
          <w:noProof/>
          <w:sz w:val="23"/>
          <w:szCs w:val="23"/>
        </w:rPr>
        <w:t xml:space="preserve">порядок и сроки приемки Товара, </w:t>
      </w:r>
      <w:r>
        <w:rPr>
          <w:rFonts w:ascii="XO Thames" w:hAnsi="XO Thames"/>
          <w:b/>
          <w:sz w:val="23"/>
          <w:szCs w:val="23"/>
        </w:rPr>
        <w:t xml:space="preserve">порядок </w:t>
      </w:r>
      <w:r>
        <w:rPr>
          <w:rFonts w:ascii="XO Thames" w:hAnsi="XO Thames"/>
          <w:b/>
          <w:sz w:val="23"/>
          <w:szCs w:val="23"/>
        </w:rPr>
        <w:br/>
        <w:t>и срок оформления результатов приемки</w:t>
      </w:r>
    </w:p>
    <w:p>
      <w:pPr>
        <w:jc w:val="both"/>
        <w:rPr>
          <w:rStyle w:val="FontStyle17"/>
          <w:rFonts w:ascii="XO Thames" w:hAnsi="XO Thames"/>
          <w:sz w:val="23"/>
          <w:szCs w:val="23"/>
        </w:rPr>
      </w:pPr>
      <w:r>
        <w:rPr>
          <w:rFonts w:ascii="XO Thames" w:hAnsi="XO Thames" w:cs="Times New Roman"/>
          <w:sz w:val="23"/>
          <w:szCs w:val="23"/>
        </w:rPr>
        <w:t xml:space="preserve">4.1. Поставщик обязуется передать Заказчику Товар в полном объеме. </w:t>
      </w:r>
      <w:r>
        <w:rPr>
          <w:rStyle w:val="FontStyle17"/>
          <w:rFonts w:ascii="XO Thames" w:hAnsi="XO Thames"/>
          <w:sz w:val="23"/>
          <w:szCs w:val="23"/>
        </w:rPr>
        <w:t xml:space="preserve">Срок поставки: </w:t>
      </w:r>
      <w:r>
        <w:rPr>
          <w:rStyle w:val="FontStyle17"/>
          <w:rFonts w:ascii="XO Thames" w:hAnsi="XO Thames"/>
          <w:sz w:val="23"/>
          <w:szCs w:val="23"/>
        </w:rPr>
        <w:br/>
        <w:t>до 15 декабря 2026 года.</w:t>
      </w:r>
    </w:p>
    <w:p>
      <w:pPr>
        <w:jc w:val="both"/>
        <w:rPr>
          <w:rStyle w:val="FontStyle17"/>
          <w:rFonts w:ascii="XO Thames" w:hAnsi="XO Thames"/>
          <w:sz w:val="23"/>
          <w:szCs w:val="23"/>
        </w:rPr>
      </w:pPr>
      <w:r>
        <w:rPr>
          <w:rStyle w:val="FontStyle17"/>
          <w:rFonts w:ascii="XO Thames" w:hAnsi="XO Thames"/>
          <w:sz w:val="23"/>
          <w:szCs w:val="23"/>
        </w:rPr>
        <w:t>4.2.</w:t>
      </w:r>
      <w:r>
        <w:rPr>
          <w:rStyle w:val="FontStyle17"/>
          <w:rFonts w:ascii="XO Thames" w:hAnsi="XO Thames"/>
          <w:sz w:val="23"/>
          <w:szCs w:val="23"/>
        </w:rPr>
        <w:tab/>
        <w:t xml:space="preserve">Поставка товара осуществляется по месту дислокации Заказчика. Поставщик обязан уведомить Заказчика о дате и времени поставки товара не менее чем за одни сутки </w:t>
      </w:r>
      <w:r>
        <w:rPr>
          <w:rStyle w:val="FontStyle17"/>
          <w:rFonts w:ascii="XO Thames" w:hAnsi="XO Thames"/>
          <w:sz w:val="23"/>
          <w:szCs w:val="23"/>
        </w:rPr>
        <w:br/>
        <w:t xml:space="preserve">до предполагаемой дате и времени поставки. Место поставки: г. Калининград, ул. Ушакова, </w:t>
      </w:r>
      <w:r>
        <w:rPr>
          <w:rStyle w:val="FontStyle17"/>
          <w:rFonts w:ascii="XO Thames" w:hAnsi="XO Thames"/>
          <w:sz w:val="23"/>
          <w:szCs w:val="23"/>
        </w:rPr>
        <w:br/>
        <w:t xml:space="preserve">д. 2. Доставка товара осуществляется в рабочие дни Заказчика: с понедельника по пятницу </w:t>
      </w:r>
      <w:r>
        <w:rPr>
          <w:rStyle w:val="FontStyle17"/>
          <w:rFonts w:ascii="XO Thames" w:hAnsi="XO Thames"/>
          <w:sz w:val="23"/>
          <w:szCs w:val="23"/>
        </w:rPr>
        <w:br/>
        <w:t>с 09.00 до 18.00 часов по московскому времени.</w:t>
      </w:r>
    </w:p>
    <w:p>
      <w:pPr>
        <w:spacing w:line="228" w:lineRule="auto"/>
        <w:jc w:val="both"/>
        <w:rPr>
          <w:rFonts w:ascii="XO Thames" w:hAnsi="XO Thames"/>
          <w:sz w:val="23"/>
          <w:szCs w:val="23"/>
        </w:rPr>
      </w:pPr>
      <w:r>
        <w:rPr>
          <w:rFonts w:ascii="XO Thames" w:hAnsi="XO Thames"/>
          <w:sz w:val="23"/>
          <w:szCs w:val="23"/>
        </w:rPr>
        <w:t>4.3. Вместе с Товаром в течение 1 (одного) рабочего дня с момента поставки Товара, Поставщик передает Государственному заказчику относящуюся к Товару документацию:</w:t>
      </w:r>
    </w:p>
    <w:p>
      <w:pPr>
        <w:pStyle w:val="ConsPlusNormal"/>
        <w:spacing w:line="228" w:lineRule="auto"/>
        <w:ind w:firstLine="709"/>
        <w:jc w:val="both"/>
        <w:rPr>
          <w:rFonts w:ascii="XO Thames" w:hAnsi="XO Thames"/>
          <w:sz w:val="23"/>
          <w:szCs w:val="23"/>
        </w:rPr>
      </w:pPr>
      <w:r>
        <w:rPr>
          <w:rFonts w:ascii="XO Thames" w:hAnsi="XO Thames"/>
          <w:sz w:val="23"/>
          <w:szCs w:val="23"/>
        </w:rPr>
        <w:t>- Акт сдачи-приемки Товара в 2 (двух) экземплярах (по 1 (одному) экземпляру для каждой из Сторон), подписанный со стороны Поставщика;</w:t>
      </w:r>
    </w:p>
    <w:p>
      <w:pPr>
        <w:spacing w:line="228" w:lineRule="auto"/>
        <w:ind w:firstLine="709"/>
        <w:jc w:val="both"/>
        <w:rPr>
          <w:rFonts w:ascii="XO Thames" w:hAnsi="XO Thames"/>
          <w:sz w:val="23"/>
          <w:szCs w:val="23"/>
        </w:rPr>
      </w:pPr>
      <w:r>
        <w:rPr>
          <w:rFonts w:ascii="XO Thames" w:hAnsi="XO Thames"/>
          <w:sz w:val="23"/>
          <w:szCs w:val="23"/>
        </w:rPr>
        <w:t>- подлинники платежных и иных документов (счет и счет – фактуру);</w:t>
      </w:r>
    </w:p>
    <w:p>
      <w:pPr>
        <w:spacing w:line="228" w:lineRule="auto"/>
        <w:ind w:firstLine="709"/>
        <w:jc w:val="both"/>
        <w:rPr>
          <w:rFonts w:ascii="XO Thames" w:hAnsi="XO Thames"/>
          <w:sz w:val="23"/>
          <w:szCs w:val="23"/>
        </w:rPr>
      </w:pPr>
      <w:r>
        <w:rPr>
          <w:rFonts w:ascii="XO Thames" w:hAnsi="XO Thames"/>
          <w:sz w:val="23"/>
          <w:szCs w:val="23"/>
        </w:rPr>
        <w:t xml:space="preserve">- товарную накладную по </w:t>
      </w:r>
      <w:hyperlink r:id="rId9" w:history="1">
        <w:r>
          <w:rPr>
            <w:rStyle w:val="af4"/>
            <w:rFonts w:ascii="XO Thames" w:hAnsi="XO Thames"/>
            <w:sz w:val="23"/>
            <w:szCs w:val="23"/>
          </w:rPr>
          <w:t>форме N ТОРГ-12</w:t>
        </w:r>
      </w:hyperlink>
      <w:r>
        <w:rPr>
          <w:rFonts w:ascii="XO Thames" w:hAnsi="XO Thames"/>
          <w:sz w:val="23"/>
          <w:szCs w:val="23"/>
        </w:rPr>
        <w:t xml:space="preserve">, (код формы 0330212 по ОКУД), оформленную в 2-х экземплярах (по одному для Поставщика и Государственного заказчика), </w:t>
      </w:r>
      <w:r>
        <w:rPr>
          <w:rFonts w:ascii="XO Thames" w:hAnsi="XO Thames"/>
          <w:sz w:val="23"/>
          <w:szCs w:val="23"/>
        </w:rPr>
        <w:br/>
        <w:t>с печатью (при наличии печати) Поставщика или товарно-транспортную накладную (при составлении).</w:t>
      </w:r>
    </w:p>
    <w:p>
      <w:pPr>
        <w:spacing w:line="228" w:lineRule="auto"/>
        <w:jc w:val="both"/>
        <w:rPr>
          <w:rFonts w:ascii="XO Thames" w:hAnsi="XO Thames"/>
          <w:sz w:val="23"/>
          <w:szCs w:val="23"/>
        </w:rPr>
      </w:pPr>
      <w:r>
        <w:rPr>
          <w:rFonts w:ascii="XO Thames" w:hAnsi="XO Thames"/>
          <w:sz w:val="23"/>
          <w:szCs w:val="23"/>
        </w:rPr>
        <w:t xml:space="preserve">4.4. В случае, если документы, указанные в пункте 4.3 Контракта, не переданы Поставщиком Государственному заказчику одновременно с Товаром, Товар считается не поставленным </w:t>
      </w:r>
      <w:r>
        <w:rPr>
          <w:rFonts w:ascii="XO Thames" w:hAnsi="XO Thames"/>
          <w:sz w:val="23"/>
          <w:szCs w:val="23"/>
        </w:rPr>
        <w:br/>
        <w:t>и приемке не подлежит.</w:t>
      </w:r>
    </w:p>
    <w:p>
      <w:pPr>
        <w:spacing w:line="228" w:lineRule="auto"/>
        <w:jc w:val="both"/>
        <w:rPr>
          <w:rFonts w:ascii="XO Thames" w:hAnsi="XO Thames"/>
          <w:sz w:val="23"/>
          <w:szCs w:val="23"/>
        </w:rPr>
      </w:pPr>
      <w:r>
        <w:rPr>
          <w:rFonts w:ascii="XO Thames" w:hAnsi="XO Thames"/>
          <w:sz w:val="23"/>
          <w:szCs w:val="23"/>
        </w:rPr>
        <w:t xml:space="preserve">4.5. Право собственности на Товар, риск утраты, случайной гибели или повреждения Товара переходят от Поставщика к Получателю с момента подписания Сторонами товарной накладной по </w:t>
      </w:r>
      <w:hyperlink r:id="rId10" w:history="1">
        <w:r>
          <w:rPr>
            <w:rStyle w:val="af4"/>
            <w:rFonts w:ascii="XO Thames" w:hAnsi="XO Thames"/>
            <w:sz w:val="23"/>
            <w:szCs w:val="23"/>
          </w:rPr>
          <w:t>форме N ТОРГ-12</w:t>
        </w:r>
      </w:hyperlink>
      <w:r>
        <w:rPr>
          <w:rFonts w:ascii="XO Thames" w:hAnsi="XO Thames"/>
          <w:sz w:val="23"/>
          <w:szCs w:val="23"/>
        </w:rPr>
        <w:t>, с учетом положений раздела 5 Контракта.</w:t>
      </w:r>
    </w:p>
    <w:p>
      <w:pPr>
        <w:jc w:val="both"/>
        <w:rPr>
          <w:rStyle w:val="FontStyle17"/>
          <w:rFonts w:ascii="XO Thames" w:hAnsi="XO Thames"/>
          <w:sz w:val="23"/>
          <w:szCs w:val="23"/>
        </w:rPr>
      </w:pPr>
      <w:r>
        <w:rPr>
          <w:rStyle w:val="FontStyle17"/>
          <w:rFonts w:ascii="XO Thames" w:hAnsi="XO Thames"/>
          <w:sz w:val="23"/>
          <w:szCs w:val="23"/>
        </w:rPr>
        <w:t>4.6. Для участия в приемке товара Поставщик вправе направить своего представителя, наделенного соответствующими полномочиями.</w:t>
      </w:r>
    </w:p>
    <w:p>
      <w:pPr>
        <w:jc w:val="both"/>
        <w:rPr>
          <w:rStyle w:val="FontStyle17"/>
          <w:rFonts w:ascii="XO Thames" w:hAnsi="XO Thames"/>
          <w:sz w:val="23"/>
          <w:szCs w:val="23"/>
        </w:rPr>
      </w:pPr>
      <w:r>
        <w:rPr>
          <w:rStyle w:val="FontStyle17"/>
          <w:rFonts w:ascii="XO Thames" w:hAnsi="XO Thames"/>
          <w:sz w:val="23"/>
          <w:szCs w:val="23"/>
        </w:rPr>
        <w:t xml:space="preserve">4.7. До устранения Поставщиком выявленных несоответствий Заказчик обеспечивает хранение Товара ненадлежащего качества (или не соответствующего условиям Контракта </w:t>
      </w:r>
      <w:r>
        <w:rPr>
          <w:rStyle w:val="FontStyle17"/>
          <w:rFonts w:ascii="XO Thames" w:hAnsi="XO Thames"/>
          <w:sz w:val="23"/>
          <w:szCs w:val="23"/>
        </w:rPr>
        <w:br/>
        <w:t>по качестве, количеству и иным показателям), при этом Государственный заказчик вправе требовать от Поставщика надлежащего исполнения условий Контракта либо обратиться в суд с заявлением о расторжении Контракта в порядке, установленном законодательством Российской Федерации.</w:t>
      </w:r>
    </w:p>
    <w:p>
      <w:pPr>
        <w:jc w:val="both"/>
        <w:rPr>
          <w:rStyle w:val="FontStyle17"/>
          <w:rFonts w:ascii="XO Thames" w:hAnsi="XO Thames"/>
          <w:sz w:val="23"/>
          <w:szCs w:val="23"/>
        </w:rPr>
      </w:pPr>
    </w:p>
    <w:p>
      <w:pPr>
        <w:pStyle w:val="11"/>
        <w:widowControl/>
        <w:snapToGrid/>
        <w:spacing w:after="240" w:line="14" w:lineRule="atLeast"/>
        <w:ind w:left="0" w:right="-74" w:firstLine="0"/>
        <w:contextualSpacing/>
        <w:jc w:val="center"/>
        <w:rPr>
          <w:rFonts w:ascii="XO Thames" w:hAnsi="XO Thames"/>
          <w:b/>
          <w:sz w:val="22"/>
          <w:lang w:eastAsia="ru-RU"/>
        </w:rPr>
      </w:pPr>
      <w:r>
        <w:rPr>
          <w:rStyle w:val="FontStyle17"/>
          <w:rFonts w:ascii="XO Thames" w:hAnsi="XO Thames"/>
          <w:b/>
          <w:sz w:val="23"/>
          <w:szCs w:val="23"/>
        </w:rPr>
        <w:t xml:space="preserve">5. </w:t>
      </w:r>
      <w:r>
        <w:rPr>
          <w:rFonts w:ascii="XO Thames" w:hAnsi="XO Thames"/>
          <w:b/>
          <w:noProof/>
          <w:sz w:val="23"/>
          <w:szCs w:val="23"/>
        </w:rPr>
        <w:t xml:space="preserve">Качество и безопасность Товара, </w:t>
      </w:r>
      <w:r>
        <w:rPr>
          <w:rFonts w:ascii="XO Thames" w:hAnsi="XO Thames"/>
          <w:b/>
          <w:sz w:val="22"/>
          <w:lang w:eastAsia="ru-RU"/>
        </w:rPr>
        <w:t>Гарантийные обязательства и требования к обеспечению гарантийных обязательств</w:t>
      </w:r>
    </w:p>
    <w:p>
      <w:pPr>
        <w:jc w:val="both"/>
        <w:rPr>
          <w:rStyle w:val="FontStyle17"/>
          <w:rFonts w:ascii="XO Thames" w:hAnsi="XO Thames"/>
          <w:sz w:val="23"/>
          <w:szCs w:val="23"/>
        </w:rPr>
      </w:pPr>
      <w:r>
        <w:rPr>
          <w:rStyle w:val="FontStyle17"/>
          <w:rFonts w:ascii="XO Thames" w:hAnsi="XO Thames"/>
          <w:sz w:val="23"/>
          <w:szCs w:val="23"/>
        </w:rPr>
        <w:t xml:space="preserve">5.1. Поставщик гарантирует, что поставляемый Товар является новым (товаром, который </w:t>
      </w:r>
      <w:r>
        <w:rPr>
          <w:rStyle w:val="FontStyle17"/>
          <w:rFonts w:ascii="XO Thames" w:hAnsi="XO Thames"/>
          <w:sz w:val="23"/>
          <w:szCs w:val="23"/>
        </w:rPr>
        <w:br/>
        <w:t xml:space="preserve">не был в употреблении, в том числе который не был восстановлен, у которого не были восстановлены потребительские свойства), ранее не использованным, свободным от любых </w:t>
      </w:r>
      <w:r>
        <w:rPr>
          <w:rStyle w:val="FontStyle17"/>
          <w:rFonts w:ascii="XO Thames" w:hAnsi="XO Thames"/>
          <w:sz w:val="23"/>
          <w:szCs w:val="23"/>
        </w:rPr>
        <w:lastRenderedPageBreak/>
        <w:t>притязаний третьих лиц, не находится под запретом (арестом), в залоге и соответствует требованиям, установленным Контрактом. На Товаре не должно быть механических повреждений.</w:t>
      </w:r>
    </w:p>
    <w:p>
      <w:pPr>
        <w:jc w:val="both"/>
        <w:rPr>
          <w:rStyle w:val="FontStyle17"/>
          <w:rFonts w:ascii="XO Thames" w:hAnsi="XO Thames"/>
          <w:sz w:val="23"/>
          <w:szCs w:val="23"/>
        </w:rPr>
      </w:pPr>
      <w:r>
        <w:rPr>
          <w:rStyle w:val="FontStyle17"/>
          <w:rFonts w:ascii="XO Thames" w:hAnsi="XO Thames"/>
          <w:sz w:val="23"/>
          <w:szCs w:val="23"/>
        </w:rPr>
        <w:t>5.2. Качество Товара должно соответствовать требованиям, установленным действующим законодательством Российской Федерации для данного вида Товара.</w:t>
      </w:r>
    </w:p>
    <w:p>
      <w:pPr>
        <w:jc w:val="both"/>
        <w:rPr>
          <w:rStyle w:val="FontStyle17"/>
          <w:rFonts w:ascii="XO Thames" w:hAnsi="XO Thames"/>
          <w:sz w:val="23"/>
          <w:szCs w:val="23"/>
        </w:rPr>
      </w:pPr>
      <w:r>
        <w:rPr>
          <w:rStyle w:val="FontStyle17"/>
          <w:rFonts w:ascii="XO Thames" w:hAnsi="XO Thames"/>
          <w:sz w:val="23"/>
          <w:szCs w:val="23"/>
        </w:rPr>
        <w:t>5.3. Товар при эксплуатации, при соблюдении необходимых правил техники безопасности при обращении с данным видом Товара, должен быть безопасен для жизни и здоровья людей.</w:t>
      </w:r>
    </w:p>
    <w:p>
      <w:pPr>
        <w:jc w:val="both"/>
        <w:rPr>
          <w:rStyle w:val="FontStyle17"/>
          <w:rFonts w:ascii="XO Thames" w:hAnsi="XO Thames"/>
          <w:sz w:val="23"/>
          <w:szCs w:val="23"/>
        </w:rPr>
      </w:pPr>
      <w:r>
        <w:rPr>
          <w:rStyle w:val="FontStyle17"/>
          <w:rFonts w:ascii="XO Thames" w:hAnsi="XO Thames"/>
          <w:sz w:val="23"/>
          <w:szCs w:val="23"/>
        </w:rPr>
        <w:t>5.4. Безопасность поставляемого Товара должна отвечать требованиям Федерального закона от 30.03.1999 № 52-ФЗ «О санитарно-эпидемиологическом благополучии населения» (в ред. от 03.08.2018).</w:t>
      </w:r>
    </w:p>
    <w:p>
      <w:pPr>
        <w:jc w:val="both"/>
        <w:rPr>
          <w:rStyle w:val="FontStyle17"/>
          <w:rFonts w:ascii="XO Thames" w:hAnsi="XO Thames"/>
          <w:sz w:val="23"/>
          <w:szCs w:val="23"/>
        </w:rPr>
      </w:pPr>
      <w:r>
        <w:rPr>
          <w:rStyle w:val="FontStyle17"/>
          <w:rFonts w:ascii="XO Thames" w:hAnsi="XO Thames"/>
          <w:sz w:val="23"/>
          <w:szCs w:val="23"/>
        </w:rPr>
        <w:t xml:space="preserve">5.5. Поставляемый товар должен соответствовать требованиям Федерального закона </w:t>
      </w:r>
      <w:r>
        <w:rPr>
          <w:rStyle w:val="FontStyle17"/>
          <w:rFonts w:ascii="XO Thames" w:hAnsi="XO Thames"/>
          <w:sz w:val="23"/>
          <w:szCs w:val="23"/>
        </w:rPr>
        <w:br/>
        <w:t xml:space="preserve">от 27.12.2002 №184-ФЗ «О техническом регулировании», требованиям энергетической эффективности, в соответствии с требованиями постановления Правительства РФ </w:t>
      </w:r>
      <w:r>
        <w:rPr>
          <w:rStyle w:val="FontStyle17"/>
          <w:rFonts w:ascii="XO Thames" w:hAnsi="XO Thames"/>
          <w:sz w:val="23"/>
          <w:szCs w:val="23"/>
        </w:rPr>
        <w:br/>
        <w:t>от 31.12.2009 № 1221 «Об утверждении Правил установления требований энергетической эффективности товаров, работ, услуг при осуществлении закупок для обеспечения государственных и муниципальных нужд», а также ГОСТ, не хуже Р53165-2008 «Батареи аккумуляторные свинцовые стартерные для автотракторной техники. Общие технические условия».</w:t>
      </w:r>
    </w:p>
    <w:p>
      <w:pPr>
        <w:jc w:val="both"/>
        <w:rPr>
          <w:rStyle w:val="FontStyle17"/>
          <w:rFonts w:ascii="XO Thames" w:hAnsi="XO Thames"/>
          <w:sz w:val="23"/>
          <w:szCs w:val="23"/>
        </w:rPr>
      </w:pPr>
      <w:r>
        <w:rPr>
          <w:rStyle w:val="FontStyle17"/>
          <w:rFonts w:ascii="XO Thames" w:hAnsi="XO Thames"/>
          <w:sz w:val="23"/>
          <w:szCs w:val="23"/>
        </w:rPr>
        <w:t>5.6. Маркировка, упаковка и транспортировка Товара должна соответствовать требованиям нормативных документов. Маркировка должна содержать:</w:t>
      </w:r>
    </w:p>
    <w:p>
      <w:pPr>
        <w:ind w:firstLine="709"/>
        <w:jc w:val="both"/>
        <w:rPr>
          <w:rStyle w:val="FontStyle17"/>
          <w:rFonts w:ascii="XO Thames" w:hAnsi="XO Thames"/>
          <w:sz w:val="23"/>
          <w:szCs w:val="23"/>
        </w:rPr>
      </w:pPr>
      <w:r>
        <w:rPr>
          <w:rStyle w:val="FontStyle17"/>
          <w:rFonts w:ascii="XO Thames" w:hAnsi="XO Thames"/>
          <w:sz w:val="23"/>
          <w:szCs w:val="23"/>
        </w:rPr>
        <w:t>- товарный знак / наименование предприятия-изготовителя;</w:t>
      </w:r>
    </w:p>
    <w:p>
      <w:pPr>
        <w:ind w:firstLine="709"/>
        <w:jc w:val="both"/>
        <w:rPr>
          <w:rStyle w:val="FontStyle17"/>
          <w:rFonts w:ascii="XO Thames" w:hAnsi="XO Thames"/>
          <w:sz w:val="23"/>
          <w:szCs w:val="23"/>
        </w:rPr>
      </w:pPr>
      <w:r>
        <w:rPr>
          <w:rStyle w:val="FontStyle17"/>
          <w:rFonts w:ascii="XO Thames" w:hAnsi="XO Thames"/>
          <w:sz w:val="23"/>
          <w:szCs w:val="23"/>
        </w:rPr>
        <w:t>- условное обозначение батареи;</w:t>
      </w:r>
    </w:p>
    <w:p>
      <w:pPr>
        <w:ind w:firstLine="709"/>
        <w:jc w:val="both"/>
        <w:rPr>
          <w:rStyle w:val="FontStyle17"/>
          <w:rFonts w:ascii="XO Thames" w:hAnsi="XO Thames"/>
          <w:sz w:val="23"/>
          <w:szCs w:val="23"/>
        </w:rPr>
      </w:pPr>
      <w:r>
        <w:rPr>
          <w:rStyle w:val="FontStyle17"/>
          <w:rFonts w:ascii="XO Thames" w:hAnsi="XO Thames"/>
          <w:sz w:val="23"/>
          <w:szCs w:val="23"/>
        </w:rPr>
        <w:t>- знаки полярности: «+» и «-»;</w:t>
      </w:r>
    </w:p>
    <w:p>
      <w:pPr>
        <w:ind w:firstLine="709"/>
        <w:jc w:val="both"/>
        <w:rPr>
          <w:rStyle w:val="FontStyle17"/>
          <w:rFonts w:ascii="XO Thames" w:hAnsi="XO Thames"/>
          <w:sz w:val="23"/>
          <w:szCs w:val="23"/>
        </w:rPr>
      </w:pPr>
      <w:r>
        <w:rPr>
          <w:rStyle w:val="FontStyle17"/>
          <w:rFonts w:ascii="XO Thames" w:hAnsi="XO Thames"/>
          <w:sz w:val="23"/>
          <w:szCs w:val="23"/>
        </w:rPr>
        <w:t>- дату изготовления (месяц, год);</w:t>
      </w:r>
    </w:p>
    <w:p>
      <w:pPr>
        <w:ind w:firstLine="709"/>
        <w:jc w:val="both"/>
        <w:rPr>
          <w:rStyle w:val="FontStyle17"/>
          <w:rFonts w:ascii="XO Thames" w:hAnsi="XO Thames"/>
          <w:sz w:val="23"/>
          <w:szCs w:val="23"/>
        </w:rPr>
      </w:pPr>
      <w:r>
        <w:rPr>
          <w:rStyle w:val="FontStyle17"/>
          <w:rFonts w:ascii="XO Thames" w:hAnsi="XO Thames"/>
          <w:sz w:val="23"/>
          <w:szCs w:val="23"/>
        </w:rPr>
        <w:t>- номинальную емкость (А/ч);</w:t>
      </w:r>
    </w:p>
    <w:p>
      <w:pPr>
        <w:ind w:firstLine="709"/>
        <w:jc w:val="both"/>
        <w:rPr>
          <w:rStyle w:val="FontStyle17"/>
          <w:rFonts w:ascii="XO Thames" w:hAnsi="XO Thames"/>
          <w:sz w:val="23"/>
          <w:szCs w:val="23"/>
        </w:rPr>
      </w:pPr>
      <w:r>
        <w:rPr>
          <w:rStyle w:val="FontStyle17"/>
          <w:rFonts w:ascii="XO Thames" w:hAnsi="XO Thames"/>
          <w:sz w:val="23"/>
          <w:szCs w:val="23"/>
        </w:rPr>
        <w:t>- номинальное напряжение (В);</w:t>
      </w:r>
    </w:p>
    <w:p>
      <w:pPr>
        <w:ind w:firstLine="709"/>
        <w:jc w:val="both"/>
        <w:rPr>
          <w:rStyle w:val="FontStyle17"/>
          <w:rFonts w:ascii="XO Thames" w:hAnsi="XO Thames"/>
          <w:sz w:val="23"/>
          <w:szCs w:val="23"/>
        </w:rPr>
      </w:pPr>
      <w:r>
        <w:rPr>
          <w:rStyle w:val="FontStyle17"/>
          <w:rFonts w:ascii="XO Thames" w:hAnsi="XO Thames"/>
          <w:sz w:val="23"/>
          <w:szCs w:val="23"/>
        </w:rPr>
        <w:t>- ток холодной прокрутки (А);</w:t>
      </w:r>
    </w:p>
    <w:p>
      <w:pPr>
        <w:ind w:firstLine="709"/>
        <w:jc w:val="both"/>
        <w:rPr>
          <w:rStyle w:val="FontStyle17"/>
          <w:rFonts w:ascii="XO Thames" w:hAnsi="XO Thames"/>
          <w:sz w:val="23"/>
          <w:szCs w:val="23"/>
        </w:rPr>
      </w:pPr>
      <w:r>
        <w:rPr>
          <w:rStyle w:val="FontStyle17"/>
          <w:rFonts w:ascii="XO Thames" w:hAnsi="XO Thames"/>
          <w:sz w:val="23"/>
          <w:szCs w:val="23"/>
        </w:rPr>
        <w:t>- знак безопасности;</w:t>
      </w:r>
    </w:p>
    <w:p>
      <w:pPr>
        <w:ind w:firstLine="709"/>
        <w:jc w:val="both"/>
        <w:rPr>
          <w:rStyle w:val="FontStyle17"/>
          <w:rFonts w:ascii="XO Thames" w:hAnsi="XO Thames"/>
          <w:sz w:val="23"/>
          <w:szCs w:val="23"/>
        </w:rPr>
      </w:pPr>
      <w:r>
        <w:rPr>
          <w:rStyle w:val="FontStyle17"/>
          <w:rFonts w:ascii="XO Thames" w:hAnsi="XO Thames"/>
          <w:sz w:val="23"/>
          <w:szCs w:val="23"/>
        </w:rPr>
        <w:t>- символ переработки.</w:t>
      </w:r>
    </w:p>
    <w:p>
      <w:pPr>
        <w:jc w:val="both"/>
        <w:rPr>
          <w:rStyle w:val="FontStyle17"/>
          <w:rFonts w:ascii="XO Thames" w:hAnsi="XO Thames"/>
          <w:sz w:val="23"/>
          <w:szCs w:val="23"/>
        </w:rPr>
      </w:pPr>
      <w:r>
        <w:rPr>
          <w:rStyle w:val="FontStyle17"/>
          <w:rFonts w:ascii="XO Thames" w:hAnsi="XO Thames"/>
          <w:sz w:val="23"/>
          <w:szCs w:val="23"/>
        </w:rPr>
        <w:t xml:space="preserve">5.7. Поставщик поставляет Товар в упаковке завода-изготовителя, позволяющей транспортировать его любым видом транспорта на любое расстояние, предохранять </w:t>
      </w:r>
      <w:r>
        <w:rPr>
          <w:rStyle w:val="FontStyle17"/>
          <w:rFonts w:ascii="XO Thames" w:hAnsi="XO Thames"/>
          <w:sz w:val="23"/>
          <w:szCs w:val="23"/>
        </w:rPr>
        <w:br/>
        <w:t>от повреждений, загрязнений, утраты товарного вида и порчи при его перевозке с учетом возможных перегрузок в пути и длительного хранения.</w:t>
      </w:r>
    </w:p>
    <w:p>
      <w:pPr>
        <w:jc w:val="both"/>
        <w:rPr>
          <w:rStyle w:val="FontStyle17"/>
          <w:rFonts w:ascii="XO Thames" w:hAnsi="XO Thames"/>
          <w:sz w:val="23"/>
          <w:szCs w:val="23"/>
        </w:rPr>
      </w:pPr>
      <w:r>
        <w:rPr>
          <w:rStyle w:val="FontStyle17"/>
          <w:rFonts w:ascii="XO Thames" w:hAnsi="XO Thames"/>
          <w:sz w:val="23"/>
          <w:szCs w:val="23"/>
        </w:rPr>
        <w:t xml:space="preserve">5.8. Поставщик гарантирует, что поставляемый Товар изготовлен в соответствии </w:t>
      </w:r>
      <w:r>
        <w:rPr>
          <w:rStyle w:val="FontStyle17"/>
          <w:rFonts w:ascii="XO Thames" w:hAnsi="XO Thames"/>
          <w:sz w:val="23"/>
          <w:szCs w:val="23"/>
        </w:rPr>
        <w:br/>
        <w:t xml:space="preserve">со стандартами и техническими характеристиками, указанными изготовителем, качество </w:t>
      </w:r>
      <w:r>
        <w:rPr>
          <w:rStyle w:val="FontStyle17"/>
          <w:rFonts w:ascii="XO Thames" w:hAnsi="XO Thames"/>
          <w:sz w:val="23"/>
          <w:szCs w:val="23"/>
        </w:rPr>
        <w:br/>
        <w:t>и безопасность поставляемого товара соответствует требованиям, установленным законодательством Российской Федерации, нормативными правовыми актами.</w:t>
      </w:r>
    </w:p>
    <w:p>
      <w:pPr>
        <w:ind w:firstLine="709"/>
        <w:jc w:val="both"/>
        <w:rPr>
          <w:rStyle w:val="FontStyle17"/>
          <w:rFonts w:ascii="XO Thames" w:hAnsi="XO Thames"/>
          <w:sz w:val="23"/>
          <w:szCs w:val="23"/>
        </w:rPr>
      </w:pPr>
      <w:r>
        <w:rPr>
          <w:rStyle w:val="FontStyle17"/>
          <w:rFonts w:ascii="XO Thames" w:hAnsi="XO Thames"/>
          <w:sz w:val="23"/>
          <w:szCs w:val="23"/>
        </w:rPr>
        <w:t>Гарантийный срок на поставленный Товар должен составлять не менее 12 (двенадцати) месяцев с даты подписания Заказчиком акта приема-передачи Товара.</w:t>
      </w:r>
    </w:p>
    <w:p>
      <w:pPr>
        <w:ind w:firstLine="709"/>
        <w:jc w:val="both"/>
        <w:rPr>
          <w:rStyle w:val="FontStyle17"/>
          <w:rFonts w:ascii="XO Thames" w:hAnsi="XO Thames"/>
          <w:sz w:val="23"/>
          <w:szCs w:val="23"/>
        </w:rPr>
      </w:pPr>
      <w:r>
        <w:rPr>
          <w:rStyle w:val="FontStyle17"/>
          <w:rFonts w:ascii="XO Thames" w:hAnsi="XO Thames"/>
          <w:sz w:val="23"/>
          <w:szCs w:val="23"/>
        </w:rPr>
        <w:t xml:space="preserve">Гарантийные обязательства подразумевают замену Товара за счет Поставщика </w:t>
      </w:r>
      <w:r>
        <w:rPr>
          <w:rStyle w:val="FontStyle17"/>
          <w:rFonts w:ascii="XO Thames" w:hAnsi="XO Thames"/>
          <w:sz w:val="23"/>
          <w:szCs w:val="23"/>
        </w:rPr>
        <w:br/>
        <w:t xml:space="preserve">с обнаруженными и заявленными в течение гарантийного срока дефектами материалов </w:t>
      </w:r>
      <w:r>
        <w:rPr>
          <w:rStyle w:val="FontStyle17"/>
          <w:rFonts w:ascii="XO Thames" w:hAnsi="XO Thames"/>
          <w:sz w:val="23"/>
          <w:szCs w:val="23"/>
        </w:rPr>
        <w:br/>
        <w:t>и производства, не проистекающими из нарушения Заказчиком правил/условий эксплуатации Товара. Требования к обеспечению гарантийных обязательств не устанавливаются.</w:t>
      </w:r>
    </w:p>
    <w:p>
      <w:pPr>
        <w:tabs>
          <w:tab w:val="left" w:pos="0"/>
          <w:tab w:val="left" w:pos="993"/>
          <w:tab w:val="left" w:pos="1276"/>
          <w:tab w:val="left" w:pos="1418"/>
        </w:tabs>
        <w:jc w:val="both"/>
        <w:rPr>
          <w:rFonts w:ascii="XO Thames" w:hAnsi="XO Thames" w:cs="Times New Roman"/>
          <w:sz w:val="23"/>
          <w:szCs w:val="23"/>
        </w:rPr>
      </w:pPr>
    </w:p>
    <w:p>
      <w:pPr>
        <w:pStyle w:val="11"/>
        <w:tabs>
          <w:tab w:val="center" w:pos="5262"/>
          <w:tab w:val="left" w:pos="8771"/>
        </w:tabs>
        <w:ind w:left="0" w:right="-74" w:firstLine="0"/>
        <w:contextualSpacing/>
        <w:jc w:val="center"/>
        <w:rPr>
          <w:rFonts w:ascii="XO Thames" w:hAnsi="XO Thames"/>
          <w:b/>
          <w:sz w:val="23"/>
          <w:szCs w:val="23"/>
        </w:rPr>
      </w:pPr>
      <w:r>
        <w:rPr>
          <w:rFonts w:ascii="XO Thames" w:hAnsi="XO Thames"/>
          <w:b/>
          <w:sz w:val="23"/>
          <w:szCs w:val="23"/>
        </w:rPr>
        <w:t>6. Ответственность Сторон</w:t>
      </w:r>
    </w:p>
    <w:p>
      <w:pPr>
        <w:jc w:val="both"/>
        <w:rPr>
          <w:rFonts w:ascii="XO Thames" w:eastAsia="Calibri" w:hAnsi="XO Thames" w:cs="Times New Roman"/>
          <w:sz w:val="23"/>
          <w:szCs w:val="23"/>
        </w:rPr>
      </w:pPr>
      <w:r>
        <w:rPr>
          <w:rFonts w:ascii="XO Thames" w:eastAsia="Calibri" w:hAnsi="XO Thames" w:cs="Times New Roman"/>
          <w:sz w:val="23"/>
          <w:szCs w:val="23"/>
        </w:rPr>
        <w:t>6.1. 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 и условиями настоящего Контракта.</w:t>
      </w:r>
    </w:p>
    <w:p>
      <w:pPr>
        <w:jc w:val="both"/>
        <w:rPr>
          <w:rFonts w:ascii="XO Thames" w:eastAsia="Calibri" w:hAnsi="XO Thames" w:cs="Times New Roman"/>
          <w:sz w:val="23"/>
          <w:szCs w:val="23"/>
        </w:rPr>
      </w:pPr>
      <w:r>
        <w:rPr>
          <w:rFonts w:ascii="XO Thames" w:hAnsi="XO Thames" w:cs="Times New Roman"/>
          <w:sz w:val="23"/>
          <w:szCs w:val="23"/>
        </w:rPr>
        <w:t xml:space="preserve">6.2.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w:t>
      </w:r>
      <w:r>
        <w:rPr>
          <w:rFonts w:ascii="XO Thames" w:hAnsi="XO Thames" w:cs="Times New Roman"/>
          <w:sz w:val="23"/>
          <w:szCs w:val="23"/>
        </w:rPr>
        <w:lastRenderedPageBreak/>
        <w:t>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 (</w:t>
      </w:r>
      <w:r>
        <w:rPr>
          <w:rFonts w:ascii="XO Thames" w:eastAsia="Calibri" w:hAnsi="XO Thames" w:cs="Times New Roman"/>
          <w:sz w:val="23"/>
          <w:szCs w:val="23"/>
        </w:rPr>
        <w:t xml:space="preserve">постановление Правительства Российской Федерации от 30.08.2017 № 1042 </w:t>
      </w:r>
      <w:r>
        <w:rPr>
          <w:rFonts w:ascii="XO Thames" w:hAnsi="XO Thames" w:cs="Times New Roman"/>
          <w:sz w:val="23"/>
          <w:szCs w:val="23"/>
        </w:rPr>
        <w:t xml:space="preserve">(в ред. Постановления Правительства </w:t>
      </w:r>
      <w:r>
        <w:rPr>
          <w:rFonts w:ascii="XO Thames" w:eastAsia="Calibri" w:hAnsi="XO Thames" w:cs="Times New Roman"/>
          <w:sz w:val="23"/>
          <w:szCs w:val="23"/>
        </w:rPr>
        <w:t>Российской Федерации</w:t>
      </w:r>
      <w:r>
        <w:rPr>
          <w:rFonts w:ascii="XO Thames" w:hAnsi="XO Thames" w:cs="Times New Roman"/>
          <w:sz w:val="23"/>
          <w:szCs w:val="23"/>
        </w:rPr>
        <w:t xml:space="preserve"> от 02.08.2019 № 1011)).</w:t>
      </w:r>
    </w:p>
    <w:p>
      <w:pPr>
        <w:jc w:val="both"/>
        <w:rPr>
          <w:rFonts w:ascii="XO Thames" w:eastAsia="Calibri" w:hAnsi="XO Thames" w:cs="Times New Roman"/>
          <w:sz w:val="23"/>
          <w:szCs w:val="23"/>
        </w:rPr>
      </w:pPr>
      <w:r>
        <w:rPr>
          <w:rFonts w:ascii="XO Thames" w:hAnsi="XO Thames" w:cs="Times New Roman"/>
          <w:sz w:val="23"/>
          <w:szCs w:val="23"/>
        </w:rPr>
        <w:t xml:space="preserve">6.3. Размер штрафа устанавливается Контрактом в соответствии с пунктами 3-9 Правил, </w:t>
      </w:r>
      <w:r>
        <w:rPr>
          <w:rFonts w:ascii="XO Thames" w:hAnsi="XO Thames" w:cs="Times New Roman"/>
          <w:sz w:val="23"/>
          <w:szCs w:val="23"/>
        </w:rPr>
        <w:br/>
        <w:t>за исключением случая, предусмотренного пунктом 13 Правил,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pPr>
        <w:jc w:val="both"/>
        <w:rPr>
          <w:rFonts w:ascii="XO Thames" w:eastAsia="Calibri" w:hAnsi="XO Thames" w:cs="Times New Roman"/>
          <w:sz w:val="23"/>
          <w:szCs w:val="23"/>
        </w:rPr>
      </w:pPr>
      <w:r>
        <w:rPr>
          <w:rFonts w:ascii="XO Thames" w:eastAsia="Calibri" w:hAnsi="XO Thames" w:cs="Times New Roman"/>
          <w:bCs/>
          <w:sz w:val="23"/>
          <w:szCs w:val="23"/>
        </w:rPr>
        <w:t xml:space="preserve">6.4. За каждый факт неисполнения или ненадлежащего исполнения Поставщиком обязательств, предусмотренных Контрактом, </w:t>
      </w:r>
      <w:r>
        <w:rPr>
          <w:rFonts w:ascii="XO Thames" w:eastAsia="Calibri" w:hAnsi="XO Thames" w:cs="Times New Roman"/>
          <w:sz w:val="23"/>
          <w:szCs w:val="23"/>
        </w:rPr>
        <w:t xml:space="preserve">заключенным по результатам определения поставщика (подрядчика, исполнителя) в соответствии с </w:t>
      </w:r>
      <w:hyperlink r:id="rId11" w:history="1">
        <w:r>
          <w:rPr>
            <w:rFonts w:ascii="XO Thames" w:eastAsia="Calibri" w:hAnsi="XO Thames" w:cs="Times New Roman"/>
            <w:sz w:val="23"/>
            <w:szCs w:val="23"/>
          </w:rPr>
          <w:t>п. 1 ч. 1 ст. 30</w:t>
        </w:r>
      </w:hyperlink>
      <w:r>
        <w:rPr>
          <w:rFonts w:ascii="XO Thames" w:eastAsia="Calibri" w:hAnsi="XO Thames" w:cs="Times New Roman"/>
          <w:sz w:val="23"/>
          <w:szCs w:val="23"/>
        </w:rPr>
        <w:t xml:space="preserve"> ФЗ № 44-ФЗ, </w:t>
      </w:r>
      <w:r>
        <w:rPr>
          <w:rFonts w:ascii="XO Thames" w:eastAsia="Calibri" w:hAnsi="XO Thames" w:cs="Times New Roman"/>
          <w:sz w:val="23"/>
          <w:szCs w:val="23"/>
        </w:rPr>
        <w:br/>
      </w:r>
      <w:r>
        <w:rPr>
          <w:rFonts w:ascii="XO Thames" w:eastAsia="Calibri" w:hAnsi="XO Thames" w:cs="Times New Roman"/>
          <w:bCs/>
          <w:sz w:val="23"/>
          <w:szCs w:val="23"/>
        </w:rPr>
        <w:t>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цены Контракта</w:t>
      </w:r>
      <w:bookmarkStart w:id="5" w:name="Par27"/>
      <w:bookmarkEnd w:id="5"/>
      <w:r>
        <w:rPr>
          <w:rFonts w:ascii="XO Thames" w:eastAsia="Calibri" w:hAnsi="XO Thames" w:cs="Times New Roman"/>
          <w:bCs/>
          <w:sz w:val="23"/>
          <w:szCs w:val="23"/>
        </w:rPr>
        <w:t xml:space="preserve"> (этапа), но не более 5000 (пяти тысяч) рублей и не менее 1 000 (одна тысяча) рублей </w:t>
      </w:r>
      <w:r>
        <w:rPr>
          <w:rFonts w:ascii="XO Thames" w:eastAsia="Calibri" w:hAnsi="XO Thames" w:cs="Times New Roman"/>
          <w:iCs/>
          <w:sz w:val="23"/>
          <w:szCs w:val="23"/>
        </w:rPr>
        <w:t>(пункт 4 Правил) и составляет 1000 (одна тысяча рублей) 00 копеек.</w:t>
      </w:r>
    </w:p>
    <w:p>
      <w:pPr>
        <w:jc w:val="both"/>
        <w:rPr>
          <w:rFonts w:ascii="XO Thames" w:eastAsia="Calibri" w:hAnsi="XO Thames" w:cs="Times New Roman"/>
          <w:sz w:val="23"/>
          <w:szCs w:val="23"/>
        </w:rPr>
      </w:pPr>
      <w:r>
        <w:rPr>
          <w:rFonts w:ascii="XO Thames" w:eastAsia="Calibri" w:hAnsi="XO Thames" w:cs="Times New Roman"/>
          <w:iCs/>
          <w:sz w:val="23"/>
          <w:szCs w:val="23"/>
        </w:rPr>
        <w:t>6.5.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в размере 1 000 (одна тысяча) рублей (пункт 6 Правил).</w:t>
      </w:r>
    </w:p>
    <w:p>
      <w:pPr>
        <w:jc w:val="both"/>
        <w:rPr>
          <w:rFonts w:ascii="XO Thames" w:eastAsia="Calibri" w:hAnsi="XO Thames" w:cs="Times New Roman"/>
          <w:sz w:val="23"/>
          <w:szCs w:val="23"/>
        </w:rPr>
      </w:pPr>
      <w:r>
        <w:rPr>
          <w:rFonts w:ascii="XO Thames" w:hAnsi="XO Thames" w:cs="Times New Roman"/>
          <w:sz w:val="23"/>
          <w:szCs w:val="23"/>
        </w:rPr>
        <w:t xml:space="preserve">6.6. За каждый факт неисполнения Заказчиком обязательств, предусмотренных Контрактом, </w:t>
      </w:r>
      <w:r>
        <w:rPr>
          <w:rFonts w:ascii="XO Thames" w:hAnsi="XO Thames" w:cs="Times New Roman"/>
          <w:sz w:val="23"/>
          <w:szCs w:val="23"/>
        </w:rPr>
        <w:br/>
        <w:t>за исключением просрочки исполнения обязательств, предусмотренных Контрактом, размер штрафа устанавливается в размере 1000 рублей.</w:t>
      </w:r>
    </w:p>
    <w:p>
      <w:pPr>
        <w:jc w:val="both"/>
        <w:rPr>
          <w:rFonts w:ascii="XO Thames" w:eastAsia="Calibri" w:hAnsi="XO Thames" w:cs="Times New Roman"/>
          <w:sz w:val="23"/>
          <w:szCs w:val="23"/>
        </w:rPr>
      </w:pPr>
      <w:r>
        <w:rPr>
          <w:rFonts w:ascii="XO Thames" w:hAnsi="XO Thames" w:cs="Times New Roman"/>
          <w:sz w:val="23"/>
          <w:szCs w:val="23"/>
        </w:rPr>
        <w:t xml:space="preserve">6.7. В случае просрочки исполнения Поставщиком (подрядчиком, исполнителем) обязательств (в том числе гарантийного обязательства), предусмотренных Контрактом, </w:t>
      </w:r>
      <w:r>
        <w:rPr>
          <w:rFonts w:ascii="XO Thames" w:hAnsi="XO Thames" w:cs="Times New Roman"/>
          <w:sz w:val="23"/>
          <w:szCs w:val="23"/>
        </w:rPr>
        <w:br/>
        <w:t>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pPr>
        <w:jc w:val="both"/>
        <w:rPr>
          <w:rFonts w:ascii="XO Thames" w:eastAsia="Calibri" w:hAnsi="XO Thames" w:cs="Times New Roman"/>
          <w:sz w:val="23"/>
          <w:szCs w:val="23"/>
        </w:rPr>
      </w:pPr>
      <w:r>
        <w:rPr>
          <w:rFonts w:ascii="XO Thames" w:hAnsi="XO Thames" w:cs="Times New Roman"/>
          <w:sz w:val="23"/>
          <w:szCs w:val="23"/>
        </w:rPr>
        <w:t xml:space="preserve">6.8.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r>
        <w:rPr>
          <w:rFonts w:ascii="XO Thames" w:hAnsi="XO Thames" w:cs="Times New Roman"/>
          <w:sz w:val="23"/>
          <w:szCs w:val="23"/>
        </w:rPr>
        <w:br/>
        <w:t>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 (ч.7 ст. 34. ФЗ).</w:t>
      </w:r>
    </w:p>
    <w:p>
      <w:pPr>
        <w:jc w:val="both"/>
        <w:rPr>
          <w:rFonts w:ascii="XO Thames" w:eastAsia="Calibri" w:hAnsi="XO Thames" w:cs="Times New Roman"/>
          <w:sz w:val="23"/>
          <w:szCs w:val="23"/>
        </w:rPr>
      </w:pPr>
      <w:r>
        <w:rPr>
          <w:rFonts w:ascii="XO Thames" w:hAnsi="XO Thames" w:cs="Times New Roman"/>
          <w:sz w:val="23"/>
          <w:szCs w:val="23"/>
        </w:rPr>
        <w:t xml:space="preserve">6.9. 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w:t>
      </w:r>
      <w:r>
        <w:rPr>
          <w:rFonts w:ascii="XO Thames" w:hAnsi="XO Thames" w:cs="Times New Roman"/>
          <w:sz w:val="23"/>
          <w:szCs w:val="23"/>
        </w:rPr>
        <w:br/>
        <w:t>(</w:t>
      </w:r>
      <w:r>
        <w:rPr>
          <w:rFonts w:ascii="XO Thames" w:eastAsia="Calibri" w:hAnsi="XO Thames" w:cs="Times New Roman"/>
          <w:sz w:val="23"/>
          <w:szCs w:val="23"/>
        </w:rPr>
        <w:t xml:space="preserve">постановление Правительства Российской Федерации от 30.08.2017 № 1042 </w:t>
      </w:r>
      <w:r>
        <w:rPr>
          <w:rFonts w:ascii="XO Thames" w:eastAsia="Calibri" w:hAnsi="XO Thames" w:cs="Times New Roman"/>
          <w:sz w:val="23"/>
          <w:szCs w:val="23"/>
        </w:rPr>
        <w:br/>
      </w:r>
      <w:r>
        <w:rPr>
          <w:rFonts w:ascii="XO Thames" w:hAnsi="XO Thames" w:cs="Times New Roman"/>
          <w:sz w:val="23"/>
          <w:szCs w:val="23"/>
        </w:rPr>
        <w:t xml:space="preserve">(в ред. Постановления Правительства </w:t>
      </w:r>
      <w:r>
        <w:rPr>
          <w:rFonts w:ascii="XO Thames" w:eastAsia="Calibri" w:hAnsi="XO Thames" w:cs="Times New Roman"/>
          <w:sz w:val="23"/>
          <w:szCs w:val="23"/>
        </w:rPr>
        <w:t>Российской Федерации</w:t>
      </w:r>
      <w:r>
        <w:rPr>
          <w:rFonts w:ascii="XO Thames" w:hAnsi="XO Thames" w:cs="Times New Roman"/>
          <w:sz w:val="23"/>
          <w:szCs w:val="23"/>
        </w:rPr>
        <w:t xml:space="preserve"> от 02.08.2019 № 1011)), </w:t>
      </w:r>
      <w:r>
        <w:rPr>
          <w:rFonts w:ascii="XO Thames" w:hAnsi="XO Thames" w:cs="Times New Roman"/>
          <w:sz w:val="23"/>
          <w:szCs w:val="23"/>
        </w:rPr>
        <w:br/>
        <w:t>за исключением случаев, если законодательством Российской Федерации установлен иной порядок начисления штрафов.</w:t>
      </w:r>
    </w:p>
    <w:p>
      <w:pPr>
        <w:jc w:val="both"/>
        <w:rPr>
          <w:rFonts w:ascii="XO Thames" w:eastAsia="Calibri" w:hAnsi="XO Thames" w:cs="Times New Roman"/>
          <w:sz w:val="23"/>
          <w:szCs w:val="23"/>
        </w:rPr>
      </w:pPr>
      <w:r>
        <w:rPr>
          <w:rFonts w:ascii="XO Thames" w:hAnsi="XO Thames" w:cs="Times New Roman"/>
          <w:sz w:val="23"/>
          <w:szCs w:val="23"/>
        </w:rPr>
        <w:t xml:space="preserve">6.10.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w:t>
      </w:r>
      <w:r>
        <w:rPr>
          <w:rFonts w:ascii="XO Thames" w:hAnsi="XO Thames" w:cs="Times New Roman"/>
          <w:sz w:val="23"/>
          <w:szCs w:val="23"/>
        </w:rPr>
        <w:br/>
        <w:t>не может превышать цену Контракта.</w:t>
      </w:r>
    </w:p>
    <w:p>
      <w:pPr>
        <w:jc w:val="both"/>
        <w:rPr>
          <w:rFonts w:ascii="XO Thames" w:eastAsia="Calibri" w:hAnsi="XO Thames" w:cs="Times New Roman"/>
          <w:sz w:val="23"/>
          <w:szCs w:val="23"/>
        </w:rPr>
      </w:pPr>
      <w:r>
        <w:rPr>
          <w:rFonts w:ascii="XO Thames" w:hAnsi="XO Thames" w:cs="Times New Roman"/>
          <w:sz w:val="23"/>
          <w:szCs w:val="23"/>
        </w:rPr>
        <w:lastRenderedPageBreak/>
        <w:t>6.11. Общая сумма начисленных штрафов за ненадлежащее исполнение Заказчиком обязательств, предусмотренных Контрактом, не может превышать цену Контракта.</w:t>
      </w:r>
      <w:bookmarkStart w:id="6" w:name="Par100"/>
      <w:bookmarkEnd w:id="6"/>
    </w:p>
    <w:p>
      <w:pPr>
        <w:jc w:val="both"/>
        <w:rPr>
          <w:rFonts w:ascii="XO Thames" w:eastAsia="Calibri" w:hAnsi="XO Thames" w:cs="Times New Roman"/>
          <w:sz w:val="23"/>
          <w:szCs w:val="23"/>
        </w:rPr>
      </w:pPr>
      <w:r>
        <w:rPr>
          <w:rFonts w:ascii="XO Thames" w:hAnsi="XO Thames" w:cs="Times New Roman"/>
          <w:sz w:val="23"/>
          <w:szCs w:val="23"/>
        </w:rPr>
        <w:t xml:space="preserve">6.12. 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w:t>
      </w:r>
      <w:r>
        <w:rPr>
          <w:rFonts w:ascii="XO Thames" w:hAnsi="XO Thames" w:cs="Times New Roman"/>
          <w:sz w:val="23"/>
          <w:szCs w:val="23"/>
        </w:rPr>
        <w:br/>
        <w:t>с законодательством Российской Федерации.</w:t>
      </w:r>
      <w:bookmarkStart w:id="7" w:name="Par844"/>
      <w:bookmarkStart w:id="8" w:name="Par842"/>
      <w:bookmarkStart w:id="9" w:name="Par845"/>
      <w:bookmarkStart w:id="10" w:name="Par843"/>
      <w:bookmarkEnd w:id="7"/>
      <w:bookmarkEnd w:id="8"/>
      <w:bookmarkEnd w:id="9"/>
      <w:bookmarkEnd w:id="10"/>
    </w:p>
    <w:p>
      <w:pPr>
        <w:jc w:val="both"/>
        <w:rPr>
          <w:rFonts w:ascii="XO Thames" w:eastAsia="Calibri" w:hAnsi="XO Thames" w:cs="Times New Roman"/>
          <w:sz w:val="23"/>
          <w:szCs w:val="23"/>
        </w:rPr>
      </w:pPr>
      <w:r>
        <w:rPr>
          <w:rFonts w:ascii="XO Thames" w:eastAsia="Calibri" w:hAnsi="XO Thames" w:cs="Times New Roman"/>
          <w:sz w:val="23"/>
          <w:szCs w:val="23"/>
        </w:rPr>
        <w:t xml:space="preserve">6.13. Сторона освобождается от уплаты неустойки (штрафа, пени), если докажет, </w:t>
      </w:r>
      <w:r>
        <w:rPr>
          <w:rFonts w:ascii="XO Thames" w:eastAsia="Calibri" w:hAnsi="XO Thames" w:cs="Times New Roman"/>
          <w:sz w:val="23"/>
          <w:szCs w:val="23"/>
        </w:rPr>
        <w:b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jc w:val="both"/>
        <w:rPr>
          <w:rFonts w:ascii="XO Thames" w:eastAsia="Calibri" w:hAnsi="XO Thames" w:cs="Times New Roman"/>
          <w:sz w:val="23"/>
          <w:szCs w:val="23"/>
        </w:rPr>
      </w:pPr>
      <w:r>
        <w:rPr>
          <w:rFonts w:ascii="XO Thames" w:eastAsia="Calibri" w:hAnsi="XO Thames" w:cs="Times New Roman"/>
          <w:sz w:val="23"/>
          <w:szCs w:val="23"/>
        </w:rPr>
        <w:t>6.14. Уплата штрафных санкций не освобождает Стороны от исполнения своих обязательств по настоящему Контракту.</w:t>
      </w:r>
    </w:p>
    <w:p>
      <w:pPr>
        <w:jc w:val="both"/>
        <w:rPr>
          <w:rFonts w:ascii="XO Thames" w:eastAsia="Calibri" w:hAnsi="XO Thames" w:cs="Times New Roman"/>
          <w:sz w:val="23"/>
          <w:szCs w:val="23"/>
        </w:rPr>
      </w:pPr>
      <w:r>
        <w:rPr>
          <w:rFonts w:ascii="XO Thames" w:eastAsia="Calibri" w:hAnsi="XO Thames" w:cs="Times New Roman"/>
          <w:sz w:val="23"/>
          <w:szCs w:val="23"/>
        </w:rPr>
        <w:t>6.15. Имущественная ответственность, не предусмотренная настоящим Контрактом, определяется в соответствии с законодательством Российской Федерации.</w:t>
      </w:r>
    </w:p>
    <w:p>
      <w:pPr>
        <w:pStyle w:val="a6"/>
        <w:jc w:val="center"/>
        <w:rPr>
          <w:rFonts w:ascii="XO Thames" w:hAnsi="XO Thames" w:cs="Times New Roman"/>
          <w:b/>
          <w:sz w:val="23"/>
          <w:szCs w:val="23"/>
        </w:rPr>
      </w:pPr>
    </w:p>
    <w:p>
      <w:pPr>
        <w:jc w:val="center"/>
        <w:rPr>
          <w:rFonts w:ascii="XO Thames" w:eastAsia="Calibri" w:hAnsi="XO Thames" w:cs="Times New Roman"/>
          <w:b/>
          <w:sz w:val="23"/>
          <w:szCs w:val="23"/>
        </w:rPr>
      </w:pPr>
      <w:r>
        <w:rPr>
          <w:rFonts w:ascii="XO Thames" w:eastAsia="Calibri" w:hAnsi="XO Thames" w:cs="Times New Roman"/>
          <w:b/>
          <w:sz w:val="23"/>
          <w:szCs w:val="23"/>
        </w:rPr>
        <w:t>7. Форс-мажорные обстоятельства</w:t>
      </w:r>
    </w:p>
    <w:p>
      <w:pPr>
        <w:jc w:val="both"/>
        <w:rPr>
          <w:rFonts w:ascii="XO Thames" w:hAnsi="XO Thames" w:cs="Times New Roman"/>
          <w:sz w:val="23"/>
          <w:szCs w:val="23"/>
        </w:rPr>
      </w:pPr>
      <w:r>
        <w:rPr>
          <w:rFonts w:ascii="XO Thames" w:hAnsi="XO Thames" w:cs="Times New Roman"/>
          <w:sz w:val="23"/>
          <w:szCs w:val="23"/>
        </w:rPr>
        <w:t>7.1.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восстания,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pPr>
        <w:ind w:firstLine="426"/>
        <w:jc w:val="both"/>
        <w:rPr>
          <w:rFonts w:ascii="XO Thames" w:hAnsi="XO Thames" w:cs="Times New Roman"/>
          <w:sz w:val="23"/>
          <w:szCs w:val="23"/>
        </w:rPr>
      </w:pPr>
      <w:r>
        <w:rPr>
          <w:rFonts w:ascii="XO Thames" w:hAnsi="XO Thames" w:cs="Times New Roman"/>
          <w:sz w:val="23"/>
          <w:szCs w:val="23"/>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pPr>
        <w:jc w:val="both"/>
        <w:rPr>
          <w:rFonts w:ascii="XO Thames" w:hAnsi="XO Thames" w:cs="Times New Roman"/>
          <w:sz w:val="23"/>
          <w:szCs w:val="23"/>
        </w:rPr>
      </w:pPr>
      <w:r>
        <w:rPr>
          <w:rFonts w:ascii="XO Thames" w:hAnsi="XO Thames" w:cs="Times New Roman"/>
          <w:sz w:val="23"/>
          <w:szCs w:val="23"/>
        </w:rPr>
        <w:t xml:space="preserve">7.2. При наступлении обстоятельств непреодолимой силы Сторона должна без промедления, </w:t>
      </w:r>
      <w:r>
        <w:rPr>
          <w:rFonts w:ascii="XO Thames" w:hAnsi="XO Thames" w:cs="Times New Roman"/>
          <w:sz w:val="23"/>
          <w:szCs w:val="23"/>
        </w:rPr>
        <w:br/>
        <w:t xml:space="preserve">но не позднее 3 дней, известить о них другую Сторону в любой форме, предпочтительно – </w:t>
      </w:r>
      <w:r>
        <w:rPr>
          <w:rFonts w:ascii="XO Thames" w:hAnsi="XO Thames" w:cs="Times New Roman"/>
          <w:sz w:val="23"/>
          <w:szCs w:val="23"/>
        </w:rPr>
        <w:br/>
        <w:t xml:space="preserve">в письменной. В извещении должны быть сообщены данные о характере обстоятельств, </w:t>
      </w:r>
      <w:r>
        <w:rPr>
          <w:rFonts w:ascii="XO Thames" w:hAnsi="XO Thames" w:cs="Times New Roman"/>
          <w:sz w:val="23"/>
          <w:szCs w:val="23"/>
        </w:rPr>
        <w:br/>
        <w:t xml:space="preserve">а также по возможности оценка их влияния на возможность исполнения обязательств </w:t>
      </w:r>
      <w:r>
        <w:rPr>
          <w:rFonts w:ascii="XO Thames" w:hAnsi="XO Thames" w:cs="Times New Roman"/>
          <w:sz w:val="23"/>
          <w:szCs w:val="23"/>
        </w:rPr>
        <w:br/>
        <w:t>по Контракту и срок исполнения обязательств.</w:t>
      </w:r>
    </w:p>
    <w:p>
      <w:pPr>
        <w:jc w:val="both"/>
        <w:rPr>
          <w:rFonts w:ascii="XO Thames" w:hAnsi="XO Thames" w:cs="Times New Roman"/>
          <w:sz w:val="23"/>
          <w:szCs w:val="23"/>
        </w:rPr>
      </w:pPr>
      <w:r>
        <w:rPr>
          <w:rFonts w:ascii="XO Thames" w:hAnsi="XO Thames" w:cs="Times New Roman"/>
          <w:sz w:val="23"/>
          <w:szCs w:val="23"/>
        </w:rPr>
        <w:t xml:space="preserve">7.3. По прекращении указанных обстоятельств Сторона должна без промедления, </w:t>
      </w:r>
      <w:r>
        <w:rPr>
          <w:rFonts w:ascii="XO Thames" w:hAnsi="XO Thames" w:cs="Times New Roman"/>
          <w:sz w:val="23"/>
          <w:szCs w:val="23"/>
        </w:rPr>
        <w:br/>
        <w:t>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pPr>
        <w:jc w:val="both"/>
        <w:rPr>
          <w:rFonts w:ascii="XO Thames" w:hAnsi="XO Thames" w:cs="Times New Roman"/>
          <w:sz w:val="23"/>
          <w:szCs w:val="23"/>
        </w:rPr>
      </w:pPr>
      <w:r>
        <w:rPr>
          <w:rFonts w:ascii="XO Thames" w:hAnsi="XO Thames" w:cs="Times New Roman"/>
          <w:sz w:val="23"/>
          <w:szCs w:val="23"/>
        </w:rPr>
        <w:t>7.4.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pPr>
        <w:jc w:val="both"/>
        <w:rPr>
          <w:rFonts w:ascii="XO Thames" w:hAnsi="XO Thames" w:cs="Times New Roman"/>
          <w:sz w:val="23"/>
          <w:szCs w:val="23"/>
        </w:rPr>
      </w:pPr>
      <w:r>
        <w:rPr>
          <w:rFonts w:ascii="XO Thames" w:hAnsi="XO Thames" w:cs="Times New Roman"/>
          <w:sz w:val="23"/>
          <w:szCs w:val="23"/>
        </w:rPr>
        <w:t>7.5.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pPr>
        <w:jc w:val="both"/>
        <w:rPr>
          <w:rFonts w:ascii="XO Thames" w:hAnsi="XO Thames" w:cs="Times New Roman"/>
          <w:sz w:val="23"/>
          <w:szCs w:val="23"/>
        </w:rPr>
      </w:pPr>
      <w:r>
        <w:rPr>
          <w:rFonts w:ascii="XO Thames" w:hAnsi="XO Thames" w:cs="Times New Roman"/>
          <w:sz w:val="23"/>
          <w:szCs w:val="23"/>
        </w:rPr>
        <w:t xml:space="preserve">7.6. Если форс-мажорные обстоятельства и их последствия продолжают действовать более </w:t>
      </w:r>
      <w:r>
        <w:rPr>
          <w:rFonts w:ascii="XO Thames" w:hAnsi="XO Thames" w:cs="Times New Roman"/>
          <w:sz w:val="23"/>
          <w:szCs w:val="23"/>
        </w:rPr>
        <w:br/>
        <w:t xml:space="preserve">1 (одного) месяца, Стороны в возможно короткий срок проводят переговоры с целью выявления приемлемых для обеих Сторон альтернативных способов исполнения Контракта </w:t>
      </w:r>
      <w:r>
        <w:rPr>
          <w:rFonts w:ascii="XO Thames" w:hAnsi="XO Thames" w:cs="Times New Roman"/>
          <w:sz w:val="23"/>
          <w:szCs w:val="23"/>
        </w:rPr>
        <w:br/>
        <w:t>и достижения соответствующей договоренности.</w:t>
      </w:r>
    </w:p>
    <w:p>
      <w:pPr>
        <w:jc w:val="both"/>
        <w:rPr>
          <w:rFonts w:ascii="XO Thames" w:hAnsi="XO Thames" w:cs="Times New Roman"/>
          <w:sz w:val="23"/>
          <w:szCs w:val="23"/>
        </w:rPr>
      </w:pPr>
    </w:p>
    <w:p>
      <w:pPr>
        <w:pStyle w:val="a6"/>
        <w:jc w:val="center"/>
        <w:rPr>
          <w:rFonts w:ascii="XO Thames" w:hAnsi="XO Thames" w:cs="Times New Roman"/>
          <w:b/>
          <w:sz w:val="23"/>
          <w:szCs w:val="23"/>
        </w:rPr>
      </w:pPr>
      <w:r>
        <w:rPr>
          <w:rFonts w:ascii="XO Thames" w:hAnsi="XO Thames" w:cs="Times New Roman"/>
          <w:b/>
          <w:sz w:val="23"/>
          <w:szCs w:val="23"/>
        </w:rPr>
        <w:t>8. Изменение, расторжение Контракта</w:t>
      </w:r>
    </w:p>
    <w:p>
      <w:pPr>
        <w:jc w:val="both"/>
        <w:rPr>
          <w:rStyle w:val="blk"/>
          <w:rFonts w:ascii="XO Thames" w:hAnsi="XO Thames" w:cs="Times New Roman"/>
          <w:sz w:val="23"/>
          <w:szCs w:val="23"/>
        </w:rPr>
      </w:pPr>
      <w:r>
        <w:rPr>
          <w:rFonts w:ascii="XO Thames" w:hAnsi="XO Thames" w:cs="Times New Roman"/>
          <w:sz w:val="23"/>
          <w:szCs w:val="23"/>
        </w:rPr>
        <w:t xml:space="preserve">8.1. Контракт может быть изменен по соглашению Сторон в случаях, предусмотренных Гражданским кодексом Российской Федерации и </w:t>
      </w:r>
      <w:r>
        <w:rPr>
          <w:rStyle w:val="blk"/>
          <w:rFonts w:ascii="XO Thames" w:hAnsi="XO Thames" w:cs="Times New Roman"/>
          <w:sz w:val="23"/>
          <w:szCs w:val="23"/>
        </w:rPr>
        <w:t>ФЗ.</w:t>
      </w:r>
    </w:p>
    <w:p>
      <w:pPr>
        <w:jc w:val="both"/>
        <w:rPr>
          <w:rFonts w:ascii="XO Thames" w:hAnsi="XO Thames" w:cs="Times New Roman"/>
          <w:sz w:val="23"/>
          <w:szCs w:val="23"/>
        </w:rPr>
      </w:pPr>
      <w:r>
        <w:rPr>
          <w:rFonts w:ascii="XO Thames" w:hAnsi="XO Thames" w:cs="Times New Roman"/>
          <w:sz w:val="23"/>
          <w:szCs w:val="23"/>
        </w:rPr>
        <w:t>8.2. Все изменения к Контракту действительны, если они оформлены в виде дополнительного соглашения к Контракту и подписаны Сторонами.</w:t>
      </w:r>
    </w:p>
    <w:p>
      <w:pPr>
        <w:widowControl w:val="0"/>
        <w:jc w:val="both"/>
        <w:rPr>
          <w:rFonts w:ascii="XO Thames" w:hAnsi="XO Thames" w:cs="Times New Roman"/>
          <w:sz w:val="23"/>
          <w:szCs w:val="23"/>
        </w:rPr>
      </w:pPr>
      <w:r>
        <w:rPr>
          <w:rFonts w:ascii="XO Thames" w:hAnsi="XO Thames" w:cs="Times New Roman"/>
          <w:sz w:val="23"/>
          <w:szCs w:val="23"/>
        </w:rPr>
        <w:t xml:space="preserve">8.3.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w:t>
      </w:r>
      <w:r>
        <w:rPr>
          <w:rFonts w:ascii="XO Thames" w:hAnsi="XO Thames" w:cs="Times New Roman"/>
          <w:sz w:val="23"/>
          <w:szCs w:val="23"/>
        </w:rPr>
        <w:br/>
        <w:t>с гражданским законодательством (ч. 8 ст. 95 ФЗ).</w:t>
      </w:r>
    </w:p>
    <w:p>
      <w:pPr>
        <w:jc w:val="both"/>
        <w:rPr>
          <w:rFonts w:ascii="XO Thames" w:hAnsi="XO Thames" w:cs="Times New Roman"/>
          <w:sz w:val="23"/>
          <w:szCs w:val="23"/>
        </w:rPr>
      </w:pPr>
      <w:r>
        <w:rPr>
          <w:rFonts w:ascii="XO Thames" w:hAnsi="XO Thames" w:cs="Times New Roman"/>
          <w:sz w:val="23"/>
          <w:szCs w:val="23"/>
        </w:rPr>
        <w:lastRenderedPageBreak/>
        <w:t xml:space="preserve">8.4. Государственный заказчик вправе принять решение об одностороннем отказе </w:t>
      </w:r>
      <w:r>
        <w:rPr>
          <w:rFonts w:ascii="XO Thames" w:hAnsi="XO Thames" w:cs="Times New Roman"/>
          <w:sz w:val="23"/>
          <w:szCs w:val="23"/>
        </w:rPr>
        <w:br/>
        <w:t xml:space="preserve">от исполнения Контракта по основаниям, предусмотренным Гражданским кодексом РФ </w:t>
      </w:r>
      <w:r>
        <w:rPr>
          <w:rFonts w:ascii="XO Thames" w:hAnsi="XO Thames" w:cs="Times New Roman"/>
          <w:sz w:val="23"/>
          <w:szCs w:val="23"/>
        </w:rPr>
        <w:br/>
        <w:t xml:space="preserve">для одностороннего отказа от исполнения отдельных видов </w:t>
      </w:r>
      <w:proofErr w:type="gramStart"/>
      <w:r>
        <w:rPr>
          <w:rFonts w:ascii="XO Thames" w:hAnsi="XO Thames" w:cs="Times New Roman"/>
          <w:sz w:val="23"/>
          <w:szCs w:val="23"/>
        </w:rPr>
        <w:t>обязательств, при условии, если</w:t>
      </w:r>
      <w:proofErr w:type="gramEnd"/>
      <w:r>
        <w:rPr>
          <w:rFonts w:ascii="XO Thames" w:hAnsi="XO Thames" w:cs="Times New Roman"/>
          <w:sz w:val="23"/>
          <w:szCs w:val="23"/>
        </w:rPr>
        <w:t xml:space="preserve"> это предусмотрено Контрактом.</w:t>
      </w:r>
    </w:p>
    <w:p>
      <w:pPr>
        <w:widowControl w:val="0"/>
        <w:tabs>
          <w:tab w:val="left" w:pos="360"/>
          <w:tab w:val="num" w:pos="1260"/>
        </w:tabs>
        <w:jc w:val="both"/>
        <w:rPr>
          <w:rFonts w:ascii="XO Thames" w:hAnsi="XO Thames" w:cs="Times New Roman"/>
          <w:sz w:val="23"/>
          <w:szCs w:val="23"/>
        </w:rPr>
      </w:pPr>
      <w:r>
        <w:rPr>
          <w:rFonts w:ascii="XO Thames" w:hAnsi="XO Thames" w:cs="Times New Roman"/>
          <w:sz w:val="23"/>
          <w:szCs w:val="23"/>
        </w:rPr>
        <w:t xml:space="preserve">8.5. Государственный заказчик вправе провести экспертизу поставленного Товара, </w:t>
      </w:r>
      <w:r>
        <w:rPr>
          <w:rFonts w:ascii="XO Thames" w:hAnsi="XO Thames" w:cs="Times New Roman"/>
          <w:sz w:val="23"/>
          <w:szCs w:val="23"/>
        </w:rPr>
        <w:br/>
        <w:t xml:space="preserve">с привлечением экспертов, экспертных организаций до принятия решения </w:t>
      </w:r>
      <w:r>
        <w:rPr>
          <w:rFonts w:ascii="XO Thames" w:hAnsi="XO Thames" w:cs="Times New Roman"/>
          <w:sz w:val="23"/>
          <w:szCs w:val="23"/>
        </w:rPr>
        <w:br/>
        <w:t xml:space="preserve">об одностороннем отказе от исполнения контракта в соответствии с ч. 8 ст. 95 ФЗ. Если Государственным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w:t>
      </w:r>
      <w:r>
        <w:rPr>
          <w:rFonts w:ascii="XO Thames" w:hAnsi="XO Thames" w:cs="Times New Roman"/>
          <w:sz w:val="23"/>
          <w:szCs w:val="23"/>
        </w:rPr>
        <w:br/>
        <w:t>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
    <w:p>
      <w:pPr>
        <w:widowControl w:val="0"/>
        <w:tabs>
          <w:tab w:val="left" w:pos="360"/>
          <w:tab w:val="num" w:pos="1260"/>
        </w:tabs>
        <w:jc w:val="both"/>
        <w:rPr>
          <w:rFonts w:ascii="XO Thames" w:hAnsi="XO Thames" w:cs="Times New Roman"/>
          <w:sz w:val="23"/>
          <w:szCs w:val="23"/>
        </w:rPr>
      </w:pPr>
      <w:r>
        <w:rPr>
          <w:rFonts w:ascii="XO Thames" w:hAnsi="XO Thames" w:cs="Times New Roman"/>
          <w:sz w:val="23"/>
          <w:szCs w:val="23"/>
        </w:rPr>
        <w:t xml:space="preserve">8.6.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w:t>
      </w:r>
      <w:r>
        <w:rPr>
          <w:rFonts w:ascii="XO Thames" w:hAnsi="XO Thames" w:cs="Times New Roman"/>
          <w:sz w:val="23"/>
          <w:szCs w:val="23"/>
        </w:rPr>
        <w:br/>
        <w:t xml:space="preserve">для одностороннего отказа от исполнения отдельных видов обязательств, если </w:t>
      </w:r>
      <w:r>
        <w:rPr>
          <w:rFonts w:ascii="XO Thames" w:hAnsi="XO Thames" w:cs="Times New Roman"/>
          <w:sz w:val="23"/>
          <w:szCs w:val="23"/>
        </w:rPr>
        <w:br/>
        <w:t xml:space="preserve">в Контракте было предусмотрено право Заказчика принять решение </w:t>
      </w:r>
      <w:r>
        <w:rPr>
          <w:rFonts w:ascii="XO Thames" w:hAnsi="XO Thames" w:cs="Times New Roman"/>
          <w:sz w:val="23"/>
          <w:szCs w:val="23"/>
        </w:rPr>
        <w:br/>
        <w:t>об одностороннем отказе от исполнения Контракта (ч. 19 ст. 95 ФЗ).</w:t>
      </w:r>
    </w:p>
    <w:p>
      <w:pPr>
        <w:widowControl w:val="0"/>
        <w:tabs>
          <w:tab w:val="left" w:pos="360"/>
          <w:tab w:val="num" w:pos="1260"/>
        </w:tabs>
        <w:jc w:val="both"/>
        <w:rPr>
          <w:rFonts w:ascii="XO Thames" w:hAnsi="XO Thames" w:cs="Times New Roman"/>
          <w:sz w:val="23"/>
          <w:szCs w:val="23"/>
        </w:rPr>
      </w:pPr>
    </w:p>
    <w:p>
      <w:pPr>
        <w:widowControl w:val="0"/>
        <w:autoSpaceDE w:val="0"/>
        <w:autoSpaceDN w:val="0"/>
        <w:adjustRightInd w:val="0"/>
        <w:jc w:val="center"/>
        <w:rPr>
          <w:rFonts w:ascii="XO Thames" w:hAnsi="XO Thames" w:cs="Times New Roman"/>
          <w:b/>
          <w:sz w:val="23"/>
          <w:szCs w:val="23"/>
        </w:rPr>
      </w:pPr>
      <w:r>
        <w:rPr>
          <w:rFonts w:ascii="XO Thames" w:hAnsi="XO Thames" w:cs="Times New Roman"/>
          <w:b/>
          <w:sz w:val="23"/>
          <w:szCs w:val="23"/>
        </w:rPr>
        <w:t>9. Порядок разрешения споров</w:t>
      </w:r>
    </w:p>
    <w:p>
      <w:pPr>
        <w:jc w:val="both"/>
        <w:rPr>
          <w:rFonts w:ascii="XO Thames" w:hAnsi="XO Thames" w:cs="Times New Roman"/>
          <w:sz w:val="23"/>
          <w:szCs w:val="23"/>
        </w:rPr>
      </w:pPr>
      <w:r>
        <w:rPr>
          <w:rFonts w:ascii="XO Thames" w:hAnsi="XO Thames" w:cs="Times New Roman"/>
          <w:sz w:val="23"/>
          <w:szCs w:val="23"/>
        </w:rPr>
        <w:t xml:space="preserve">9.1.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w:t>
      </w:r>
      <w:r>
        <w:rPr>
          <w:rFonts w:ascii="XO Thames" w:hAnsi="XO Thames" w:cs="Times New Roman"/>
          <w:sz w:val="23"/>
          <w:szCs w:val="23"/>
        </w:rPr>
        <w:br/>
        <w:t xml:space="preserve">и разногласия, возникающие при исполнении Контракта, подлежат разрешению </w:t>
      </w:r>
      <w:r>
        <w:rPr>
          <w:rFonts w:ascii="XO Thames" w:hAnsi="XO Thames" w:cs="Times New Roman"/>
          <w:sz w:val="23"/>
          <w:szCs w:val="23"/>
        </w:rPr>
        <w:br/>
        <w:t>в Арбитражном суде Калининградской области в порядке, предусмотренном законодательством Российской Федерации.</w:t>
      </w:r>
    </w:p>
    <w:p>
      <w:pPr>
        <w:jc w:val="both"/>
        <w:rPr>
          <w:rFonts w:ascii="XO Thames" w:hAnsi="XO Thames" w:cs="Times New Roman"/>
          <w:sz w:val="23"/>
          <w:szCs w:val="23"/>
        </w:rPr>
      </w:pPr>
      <w:r>
        <w:rPr>
          <w:rFonts w:ascii="XO Thames" w:hAnsi="XO Thames" w:cs="Times New Roman"/>
          <w:sz w:val="23"/>
          <w:szCs w:val="23"/>
        </w:rPr>
        <w:t>9.2. Досудебный порядок урегулирования споров, предусматривающий направление претензии контрагенту, является обязательным.</w:t>
      </w:r>
    </w:p>
    <w:p>
      <w:pPr>
        <w:ind w:firstLine="426"/>
        <w:jc w:val="both"/>
        <w:rPr>
          <w:rFonts w:ascii="XO Thames" w:hAnsi="XO Thames" w:cs="Times New Roman"/>
          <w:sz w:val="23"/>
          <w:szCs w:val="23"/>
        </w:rPr>
      </w:pPr>
      <w:r>
        <w:rPr>
          <w:rFonts w:ascii="XO Thames" w:hAnsi="XO Thames" w:cs="Times New Roman"/>
          <w:sz w:val="23"/>
          <w:szCs w:val="23"/>
        </w:rPr>
        <w:t>Сторона, которой предъявлена претензия, обязана рассмотреть такую претензию</w:t>
      </w:r>
      <w:r>
        <w:rPr>
          <w:rFonts w:ascii="XO Thames" w:hAnsi="XO Thames" w:cs="Times New Roman"/>
          <w:sz w:val="23"/>
          <w:szCs w:val="23"/>
        </w:rPr>
        <w:br/>
        <w:t>в течение 10 (десяти) календарных дней с момента ее получения и сообщить о своем решении другой Стороне путем направления ответа в письменной форме.</w:t>
      </w:r>
    </w:p>
    <w:p>
      <w:pPr>
        <w:jc w:val="both"/>
        <w:rPr>
          <w:rFonts w:ascii="XO Thames" w:hAnsi="XO Thames" w:cs="Times New Roman"/>
          <w:sz w:val="23"/>
          <w:szCs w:val="23"/>
        </w:rPr>
      </w:pPr>
      <w:r>
        <w:rPr>
          <w:rFonts w:ascii="XO Thames" w:hAnsi="XO Thames" w:cs="Times New Roman"/>
          <w:sz w:val="23"/>
          <w:szCs w:val="23"/>
        </w:rPr>
        <w:t xml:space="preserve">9.3. Государственный заказчик вправе заявлять Поставщику претензии по вопросам, связанным с неисполнением (ненадлежащим исполнением) условий Контракта, в том числе </w:t>
      </w:r>
      <w:r>
        <w:rPr>
          <w:rFonts w:ascii="XO Thames" w:hAnsi="XO Thames" w:cs="Times New Roman"/>
          <w:sz w:val="23"/>
          <w:szCs w:val="23"/>
        </w:rPr>
        <w:br/>
        <w:t>по количеству и качеству Товара.</w:t>
      </w:r>
    </w:p>
    <w:p>
      <w:pPr>
        <w:jc w:val="both"/>
        <w:rPr>
          <w:rFonts w:ascii="XO Thames" w:hAnsi="XO Thames" w:cs="Times New Roman"/>
          <w:sz w:val="23"/>
          <w:szCs w:val="23"/>
        </w:rPr>
      </w:pPr>
    </w:p>
    <w:p>
      <w:pPr>
        <w:tabs>
          <w:tab w:val="center" w:pos="4677"/>
          <w:tab w:val="left" w:pos="6343"/>
        </w:tabs>
        <w:jc w:val="center"/>
        <w:rPr>
          <w:rFonts w:ascii="XO Thames" w:eastAsia="Calibri" w:hAnsi="XO Thames" w:cs="Times New Roman"/>
          <w:b/>
          <w:sz w:val="23"/>
          <w:szCs w:val="23"/>
        </w:rPr>
      </w:pPr>
      <w:r>
        <w:rPr>
          <w:rFonts w:ascii="XO Thames" w:eastAsia="Calibri" w:hAnsi="XO Thames" w:cs="Times New Roman"/>
          <w:b/>
          <w:sz w:val="23"/>
          <w:szCs w:val="23"/>
        </w:rPr>
        <w:t>10. Прочие условия</w:t>
      </w:r>
    </w:p>
    <w:p>
      <w:pPr>
        <w:jc w:val="both"/>
        <w:rPr>
          <w:rFonts w:ascii="XO Thames" w:eastAsia="Calibri" w:hAnsi="XO Thames" w:cs="Times New Roman"/>
          <w:sz w:val="23"/>
          <w:szCs w:val="23"/>
        </w:rPr>
      </w:pPr>
      <w:r>
        <w:rPr>
          <w:rFonts w:ascii="XO Thames" w:eastAsia="Calibri" w:hAnsi="XO Thames" w:cs="Times New Roman"/>
          <w:sz w:val="23"/>
          <w:szCs w:val="23"/>
        </w:rPr>
        <w:t>10.1. Контракт составлен в двух подлинных экземплярах, имеющих одинаковую юридическую силу, по одному для каждой из Сторон.</w:t>
      </w:r>
    </w:p>
    <w:p>
      <w:pPr>
        <w:jc w:val="both"/>
        <w:rPr>
          <w:rFonts w:ascii="XO Thames" w:eastAsia="Times New Roman" w:hAnsi="XO Thames" w:cs="Times New Roman"/>
          <w:sz w:val="23"/>
          <w:szCs w:val="23"/>
          <w:lang w:eastAsia="ru-RU"/>
        </w:rPr>
      </w:pPr>
      <w:r>
        <w:rPr>
          <w:rFonts w:ascii="XO Thames" w:eastAsia="Times New Roman" w:hAnsi="XO Thames" w:cs="Times New Roman"/>
          <w:sz w:val="23"/>
          <w:szCs w:val="23"/>
          <w:lang w:eastAsia="ru-RU"/>
        </w:rPr>
        <w:t xml:space="preserve">10.2. В соответствии с п. 2 ст. 96 ФЗ Государственный заказчик вправе установить требование обеспечения исполнения Контракта. При осуществлении настоящей закупки Государственным заказчиком требование обеспечения исполнения Контракта </w:t>
      </w:r>
      <w:r>
        <w:rPr>
          <w:rFonts w:ascii="XO Thames" w:eastAsia="Times New Roman" w:hAnsi="XO Thames" w:cs="Times New Roman"/>
          <w:sz w:val="23"/>
          <w:szCs w:val="23"/>
          <w:lang w:eastAsia="ru-RU"/>
        </w:rPr>
        <w:br/>
        <w:t>не устанавливается.</w:t>
      </w:r>
    </w:p>
    <w:p>
      <w:pPr>
        <w:jc w:val="both"/>
        <w:rPr>
          <w:rFonts w:ascii="XO Thames" w:eastAsia="Times New Roman" w:hAnsi="XO Thames" w:cs="Times New Roman"/>
          <w:sz w:val="23"/>
          <w:szCs w:val="23"/>
          <w:lang w:eastAsia="ru-RU"/>
        </w:rPr>
      </w:pPr>
      <w:r>
        <w:rPr>
          <w:rFonts w:ascii="XO Thames" w:eastAsia="Times New Roman" w:hAnsi="XO Thames" w:cs="Times New Roman"/>
          <w:sz w:val="23"/>
          <w:szCs w:val="23"/>
          <w:lang w:eastAsia="ru-RU"/>
        </w:rPr>
        <w:t>10.3. В случае изменения юридических адресов, банковских и иных реквизитов Сторона обязана сообщить об этом другой Стороне в течение 1 (одного) рабочего дня в письменной форме.</w:t>
      </w:r>
    </w:p>
    <w:p>
      <w:pPr>
        <w:jc w:val="both"/>
        <w:rPr>
          <w:rFonts w:ascii="XO Thames" w:eastAsia="Times New Roman" w:hAnsi="XO Thames" w:cs="Times New Roman"/>
          <w:sz w:val="23"/>
          <w:szCs w:val="23"/>
          <w:lang w:eastAsia="ru-RU"/>
        </w:rPr>
      </w:pPr>
      <w:r>
        <w:rPr>
          <w:rFonts w:ascii="XO Thames" w:eastAsia="Times New Roman" w:hAnsi="XO Thames" w:cs="Times New Roman"/>
          <w:sz w:val="23"/>
          <w:szCs w:val="23"/>
          <w:lang w:eastAsia="ru-RU"/>
        </w:rPr>
        <w:t xml:space="preserve">10.4.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w:t>
      </w:r>
      <w:r>
        <w:rPr>
          <w:rFonts w:ascii="XO Thames" w:eastAsia="Times New Roman" w:hAnsi="XO Thames" w:cs="Times New Roman"/>
          <w:sz w:val="23"/>
          <w:szCs w:val="23"/>
          <w:lang w:eastAsia="ru-RU"/>
        </w:rPr>
        <w:br/>
        <w:t xml:space="preserve">или присоединения. В случае перемены Государственного заказчика по Контракту его права </w:t>
      </w:r>
      <w:r>
        <w:rPr>
          <w:rFonts w:ascii="XO Thames" w:eastAsia="Times New Roman" w:hAnsi="XO Thames" w:cs="Times New Roman"/>
          <w:sz w:val="23"/>
          <w:szCs w:val="23"/>
          <w:lang w:eastAsia="ru-RU"/>
        </w:rPr>
        <w:br/>
        <w:t xml:space="preserve">и обязанности по такому Контракту переходят к новому Государственному заказчику </w:t>
      </w:r>
      <w:r>
        <w:rPr>
          <w:rFonts w:ascii="XO Thames" w:eastAsia="Times New Roman" w:hAnsi="XO Thames" w:cs="Times New Roman"/>
          <w:sz w:val="23"/>
          <w:szCs w:val="23"/>
          <w:lang w:eastAsia="ru-RU"/>
        </w:rPr>
        <w:br/>
        <w:t>в том же объеме и на тех же условиях.</w:t>
      </w:r>
    </w:p>
    <w:p>
      <w:pPr>
        <w:jc w:val="both"/>
        <w:rPr>
          <w:rFonts w:ascii="XO Thames" w:eastAsia="Times New Roman" w:hAnsi="XO Thames" w:cs="Times New Roman"/>
          <w:sz w:val="23"/>
          <w:szCs w:val="23"/>
          <w:lang w:eastAsia="ru-RU"/>
        </w:rPr>
      </w:pPr>
      <w:r>
        <w:rPr>
          <w:rFonts w:ascii="XO Thames" w:eastAsia="Times New Roman" w:hAnsi="XO Thames" w:cs="Times New Roman"/>
          <w:sz w:val="23"/>
          <w:szCs w:val="23"/>
          <w:lang w:eastAsia="ru-RU"/>
        </w:rPr>
        <w:t>10.5. Единые требования к Исполнителю, в соответствии с ч. 1 ст. 31 ФЗ:</w:t>
      </w:r>
    </w:p>
    <w:p>
      <w:pPr>
        <w:ind w:firstLine="708"/>
        <w:jc w:val="both"/>
        <w:rPr>
          <w:rFonts w:ascii="XO Thames" w:eastAsia="Times New Roman" w:hAnsi="XO Thames" w:cs="Times New Roman"/>
          <w:sz w:val="23"/>
          <w:szCs w:val="23"/>
          <w:lang w:eastAsia="ru-RU"/>
        </w:rPr>
      </w:pPr>
      <w:r>
        <w:rPr>
          <w:rFonts w:ascii="XO Thames" w:eastAsia="Times New Roman" w:hAnsi="XO Thames" w:cs="Times New Roman"/>
          <w:sz w:val="23"/>
          <w:szCs w:val="23"/>
          <w:lang w:eastAsia="ru-RU"/>
        </w:rPr>
        <w:t xml:space="preserve">- соответствие требованиям, установленным в соответствии с законодательством </w:t>
      </w:r>
      <w:r>
        <w:rPr>
          <w:rFonts w:ascii="XO Thames" w:eastAsia="Times New Roman" w:hAnsi="XO Thames" w:cs="Times New Roman"/>
          <w:sz w:val="23"/>
          <w:szCs w:val="23"/>
          <w:lang w:eastAsia="ru-RU"/>
        </w:rPr>
        <w:br/>
        <w:t>Российской Федерации к лицам, осуществляющим поставку товара, выполнение работы, оказание услуги, являющихся объектом закупки (п. 1 ч. 1 ст. 31 ФЗ);</w:t>
      </w:r>
    </w:p>
    <w:p>
      <w:pPr>
        <w:ind w:firstLine="708"/>
        <w:jc w:val="both"/>
        <w:rPr>
          <w:rFonts w:ascii="XO Thames" w:eastAsia="Times New Roman" w:hAnsi="XO Thames" w:cs="Times New Roman"/>
          <w:sz w:val="23"/>
          <w:szCs w:val="23"/>
          <w:lang w:eastAsia="ru-RU"/>
        </w:rPr>
      </w:pPr>
      <w:r>
        <w:rPr>
          <w:rFonts w:ascii="XO Thames" w:eastAsia="Times New Roman" w:hAnsi="XO Thames" w:cs="Times New Roman"/>
          <w:sz w:val="23"/>
          <w:szCs w:val="23"/>
          <w:lang w:eastAsia="ru-RU"/>
        </w:rPr>
        <w:lastRenderedPageBreak/>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(п. 3 ч. 1 ст. 31 ФЗ);</w:t>
      </w:r>
    </w:p>
    <w:p>
      <w:pPr>
        <w:ind w:firstLine="708"/>
        <w:jc w:val="both"/>
        <w:rPr>
          <w:rFonts w:ascii="XO Thames" w:eastAsia="Times New Roman" w:hAnsi="XO Thames" w:cs="Times New Roman"/>
          <w:sz w:val="23"/>
          <w:szCs w:val="23"/>
          <w:lang w:eastAsia="ru-RU"/>
        </w:rPr>
      </w:pPr>
      <w:r>
        <w:rPr>
          <w:rFonts w:ascii="XO Thames" w:eastAsia="Times New Roman" w:hAnsi="XO Thames" w:cs="Times New Roman"/>
          <w:sz w:val="23"/>
          <w:szCs w:val="23"/>
          <w:lang w:eastAsia="ru-RU"/>
        </w:rPr>
        <w:t xml:space="preserve">- </w:t>
      </w:r>
      <w:proofErr w:type="spellStart"/>
      <w:r>
        <w:rPr>
          <w:rFonts w:ascii="XO Thames" w:eastAsia="Times New Roman" w:hAnsi="XO Thames" w:cs="Times New Roman"/>
          <w:sz w:val="23"/>
          <w:szCs w:val="23"/>
          <w:lang w:eastAsia="ru-RU"/>
        </w:rPr>
        <w:t>неприостановление</w:t>
      </w:r>
      <w:proofErr w:type="spellEnd"/>
      <w:r>
        <w:rPr>
          <w:rFonts w:ascii="XO Thames" w:eastAsia="Times New Roman" w:hAnsi="XO Thames" w:cs="Times New Roman"/>
          <w:sz w:val="23"/>
          <w:szCs w:val="23"/>
          <w:lang w:eastAsia="ru-RU"/>
        </w:rPr>
        <w:t xml:space="preserve"> деятельности участника закупки в порядке, установленном Кодексом Российской Федерации об административных правонарушениях (п. 4 ч. 1 ст. 31 ФЗ);</w:t>
      </w:r>
    </w:p>
    <w:p>
      <w:pPr>
        <w:ind w:firstLine="708"/>
        <w:jc w:val="both"/>
        <w:rPr>
          <w:rFonts w:ascii="XO Thames" w:eastAsia="Times New Roman" w:hAnsi="XO Thames" w:cs="Times New Roman"/>
          <w:sz w:val="23"/>
          <w:szCs w:val="23"/>
          <w:lang w:eastAsia="ru-RU"/>
        </w:rPr>
      </w:pPr>
      <w:r>
        <w:rPr>
          <w:rFonts w:ascii="XO Thames" w:eastAsia="Times New Roman" w:hAnsi="XO Thames" w:cs="Times New Roman"/>
          <w:sz w:val="23"/>
          <w:szCs w:val="23"/>
          <w:lang w:eastAsia="ru-RU"/>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w:t>
      </w:r>
      <w:r>
        <w:rPr>
          <w:rFonts w:ascii="XO Thames" w:eastAsia="Times New Roman" w:hAnsi="XO Thames" w:cs="Times New Roman"/>
          <w:sz w:val="23"/>
          <w:szCs w:val="23"/>
          <w:lang w:eastAsia="ru-RU"/>
        </w:rPr>
        <w:br/>
        <w:t xml:space="preserve">(за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w:t>
      </w:r>
      <w:r>
        <w:rPr>
          <w:rFonts w:ascii="XO Thames" w:eastAsia="Times New Roman" w:hAnsi="XO Thames" w:cs="Times New Roman"/>
          <w:sz w:val="23"/>
          <w:szCs w:val="23"/>
          <w:lang w:eastAsia="ru-RU"/>
        </w:rPr>
        <w:br/>
        <w:t xml:space="preserve">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w:t>
      </w:r>
      <w:r>
        <w:rPr>
          <w:rFonts w:ascii="XO Thames" w:eastAsia="Times New Roman" w:hAnsi="XO Thames" w:cs="Times New Roman"/>
          <w:sz w:val="23"/>
          <w:szCs w:val="23"/>
          <w:lang w:eastAsia="ru-RU"/>
        </w:rPr>
        <w:br/>
        <w:t xml:space="preserve">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w:t>
      </w:r>
      <w:r>
        <w:rPr>
          <w:rFonts w:ascii="XO Thames" w:eastAsia="Times New Roman" w:hAnsi="XO Thames" w:cs="Times New Roman"/>
          <w:sz w:val="23"/>
          <w:szCs w:val="23"/>
          <w:lang w:eastAsia="ru-RU"/>
        </w:rPr>
        <w:br/>
        <w:t xml:space="preserve">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w:t>
      </w:r>
      <w:r>
        <w:rPr>
          <w:rFonts w:ascii="XO Thames" w:eastAsia="Times New Roman" w:hAnsi="XO Thames" w:cs="Times New Roman"/>
          <w:sz w:val="23"/>
          <w:szCs w:val="23"/>
          <w:lang w:eastAsia="ru-RU"/>
        </w:rPr>
        <w:br/>
        <w:t>не принято (п. 5 ч. 1 ст. 31 ФЗ);</w:t>
      </w:r>
    </w:p>
    <w:p>
      <w:pPr>
        <w:ind w:firstLine="708"/>
        <w:jc w:val="both"/>
        <w:rPr>
          <w:rFonts w:ascii="XO Thames" w:eastAsia="Times New Roman" w:hAnsi="XO Thames" w:cs="Times New Roman"/>
          <w:sz w:val="23"/>
          <w:szCs w:val="23"/>
          <w:lang w:eastAsia="ru-RU"/>
        </w:rPr>
      </w:pPr>
      <w:r>
        <w:rPr>
          <w:rFonts w:ascii="XO Thames" w:eastAsia="Times New Roman" w:hAnsi="XO Thames" w:cs="Times New Roman"/>
          <w:sz w:val="23"/>
          <w:szCs w:val="23"/>
          <w:lang w:eastAsia="ru-RU"/>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w:t>
      </w:r>
      <w:r>
        <w:rPr>
          <w:rFonts w:ascii="XO Thames" w:eastAsia="Times New Roman" w:hAnsi="XO Thames" w:cs="Times New Roman"/>
          <w:sz w:val="23"/>
          <w:szCs w:val="23"/>
          <w:lang w:eastAsia="ru-RU"/>
        </w:rPr>
        <w:br/>
        <w:t>и административного наказания в виде дисквалификации (п. 7 ч. 1 ст. 31 ФЗ);</w:t>
      </w:r>
    </w:p>
    <w:p>
      <w:pPr>
        <w:ind w:firstLine="708"/>
        <w:jc w:val="both"/>
        <w:rPr>
          <w:rFonts w:ascii="XO Thames" w:eastAsia="Times New Roman" w:hAnsi="XO Thames" w:cs="Times New Roman"/>
          <w:sz w:val="23"/>
          <w:szCs w:val="23"/>
          <w:lang w:eastAsia="ru-RU"/>
        </w:rPr>
      </w:pPr>
      <w:r>
        <w:rPr>
          <w:rFonts w:ascii="XO Thames" w:eastAsia="Times New Roman" w:hAnsi="XO Thames" w:cs="Times New Roman"/>
          <w:sz w:val="23"/>
          <w:szCs w:val="23"/>
          <w:lang w:eastAsia="ru-RU"/>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w:t>
      </w:r>
      <w:r>
        <w:rPr>
          <w:rFonts w:ascii="XO Thames" w:eastAsia="Times New Roman" w:hAnsi="XO Thames" w:cs="Times New Roman"/>
          <w:sz w:val="23"/>
          <w:szCs w:val="23"/>
          <w:lang w:eastAsia="ru-RU"/>
        </w:rPr>
        <w:br/>
        <w:t>за совершение административного правонарушения, предусмотренного статьей 19.28 Кодекса Российской Федерации об административных правонарушениях (п. 7.1 ч. 1 ст. 31 ФЗ);</w:t>
      </w:r>
    </w:p>
    <w:p>
      <w:pPr>
        <w:ind w:firstLine="708"/>
        <w:jc w:val="both"/>
        <w:rPr>
          <w:rFonts w:ascii="XO Thames" w:eastAsia="Times New Roman" w:hAnsi="XO Thames" w:cs="Times New Roman"/>
          <w:sz w:val="23"/>
          <w:szCs w:val="23"/>
          <w:lang w:eastAsia="ru-RU"/>
        </w:rPr>
      </w:pPr>
      <w:r>
        <w:rPr>
          <w:rFonts w:ascii="XO Thames" w:eastAsia="Times New Roman" w:hAnsi="XO Thames" w:cs="Times New Roman"/>
          <w:sz w:val="23"/>
          <w:szCs w:val="23"/>
          <w:lang w:eastAsia="ru-RU"/>
        </w:rPr>
        <w:t>-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 а) физическим лицом (в том числе зарегистрированным в качестве индивидуального предпринимателя), являющимся участником закупки; 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 (п. 9 ч. 1 ст. 31 ФЗ);</w:t>
      </w:r>
    </w:p>
    <w:p>
      <w:pPr>
        <w:ind w:firstLine="708"/>
        <w:jc w:val="both"/>
        <w:rPr>
          <w:rFonts w:ascii="XO Thames" w:eastAsia="Times New Roman" w:hAnsi="XO Thames" w:cs="Times New Roman"/>
          <w:sz w:val="23"/>
          <w:szCs w:val="23"/>
          <w:lang w:eastAsia="ru-RU"/>
        </w:rPr>
      </w:pPr>
      <w:r>
        <w:rPr>
          <w:rFonts w:ascii="XO Thames" w:eastAsia="Times New Roman" w:hAnsi="XO Thames" w:cs="Times New Roman"/>
          <w:sz w:val="23"/>
          <w:szCs w:val="23"/>
          <w:lang w:eastAsia="ru-RU"/>
        </w:rPr>
        <w:lastRenderedPageBreak/>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 (п. 10 ч. 1 ст. 31 ФЗ);</w:t>
      </w:r>
    </w:p>
    <w:p>
      <w:pPr>
        <w:ind w:firstLine="708"/>
        <w:jc w:val="both"/>
        <w:rPr>
          <w:rFonts w:ascii="XO Thames" w:eastAsia="Times New Roman" w:hAnsi="XO Thames" w:cs="Times New Roman"/>
          <w:sz w:val="23"/>
          <w:szCs w:val="23"/>
          <w:lang w:eastAsia="ru-RU"/>
        </w:rPr>
      </w:pPr>
      <w:r>
        <w:rPr>
          <w:rFonts w:ascii="XO Thames" w:eastAsia="Times New Roman" w:hAnsi="XO Thames" w:cs="Times New Roman"/>
          <w:sz w:val="23"/>
          <w:szCs w:val="23"/>
          <w:lang w:eastAsia="ru-RU"/>
        </w:rPr>
        <w:t>- участник закупки не является иностранным агентом (п. 10.1 ч. 1 ст. 31 ФЗ);</w:t>
      </w:r>
    </w:p>
    <w:p>
      <w:pPr>
        <w:ind w:firstLine="708"/>
        <w:jc w:val="both"/>
        <w:rPr>
          <w:rFonts w:ascii="XO Thames" w:eastAsia="Times New Roman" w:hAnsi="XO Thames" w:cs="Times New Roman"/>
          <w:sz w:val="23"/>
          <w:szCs w:val="23"/>
          <w:lang w:eastAsia="ru-RU"/>
        </w:rPr>
      </w:pPr>
      <w:r>
        <w:rPr>
          <w:rFonts w:ascii="XO Thames" w:eastAsia="Times New Roman" w:hAnsi="XO Thames" w:cs="Times New Roman"/>
          <w:sz w:val="23"/>
          <w:szCs w:val="23"/>
          <w:lang w:eastAsia="ru-RU"/>
        </w:rPr>
        <w:t>- отсутствие у участника закупки ограничений для участия в закупках, установленных законодательством Российской Федерации (п. 11 ч. 1 ст. 31 ФЗ).</w:t>
      </w:r>
    </w:p>
    <w:p>
      <w:pPr>
        <w:jc w:val="both"/>
        <w:rPr>
          <w:rFonts w:ascii="XO Thames" w:eastAsia="Times New Roman" w:hAnsi="XO Thames" w:cs="Times New Roman"/>
          <w:sz w:val="23"/>
          <w:szCs w:val="23"/>
          <w:lang w:eastAsia="ru-RU"/>
        </w:rPr>
      </w:pPr>
      <w:r>
        <w:rPr>
          <w:rFonts w:ascii="XO Thames" w:eastAsia="Times New Roman" w:hAnsi="XO Thames" w:cs="Times New Roman"/>
          <w:sz w:val="23"/>
          <w:szCs w:val="23"/>
          <w:lang w:eastAsia="ru-RU"/>
        </w:rPr>
        <w:t>10.6. Приложения к Контракту, являющиеся его неотъемлемой частью:</w:t>
      </w:r>
    </w:p>
    <w:p>
      <w:pPr>
        <w:ind w:firstLine="708"/>
        <w:jc w:val="both"/>
        <w:rPr>
          <w:rFonts w:ascii="XO Thames" w:eastAsia="Times New Roman" w:hAnsi="XO Thames" w:cs="Times New Roman"/>
          <w:sz w:val="23"/>
          <w:szCs w:val="23"/>
          <w:lang w:eastAsia="ru-RU"/>
        </w:rPr>
      </w:pPr>
      <w:r>
        <w:rPr>
          <w:rFonts w:ascii="XO Thames" w:eastAsia="Times New Roman" w:hAnsi="XO Thames" w:cs="Times New Roman"/>
          <w:sz w:val="23"/>
          <w:szCs w:val="23"/>
          <w:lang w:eastAsia="ru-RU"/>
        </w:rPr>
        <w:t>Приложение № 1 – Спецификация на услуги.</w:t>
      </w:r>
    </w:p>
    <w:p>
      <w:pPr>
        <w:ind w:firstLine="426"/>
        <w:jc w:val="both"/>
        <w:rPr>
          <w:rFonts w:ascii="XO Thames" w:eastAsia="Times New Roman" w:hAnsi="XO Thames" w:cs="Times New Roman"/>
          <w:sz w:val="23"/>
          <w:szCs w:val="23"/>
          <w:lang w:eastAsia="ru-RU"/>
        </w:rPr>
      </w:pPr>
      <w:r>
        <w:rPr>
          <w:rFonts w:ascii="XO Thames" w:eastAsia="Times New Roman" w:hAnsi="XO Thames" w:cs="Times New Roman"/>
          <w:sz w:val="23"/>
          <w:szCs w:val="23"/>
          <w:lang w:eastAsia="ru-RU"/>
        </w:rPr>
        <w:tab/>
        <w:t>Приложение № 2 – Техническое задание.</w:t>
      </w:r>
    </w:p>
    <w:p>
      <w:pPr>
        <w:ind w:firstLine="426"/>
        <w:jc w:val="both"/>
        <w:rPr>
          <w:rFonts w:ascii="XO Thames" w:eastAsia="Times New Roman" w:hAnsi="XO Thames" w:cs="Times New Roman"/>
          <w:sz w:val="23"/>
          <w:szCs w:val="23"/>
          <w:lang w:eastAsia="ru-RU"/>
        </w:rPr>
      </w:pPr>
      <w:r>
        <w:rPr>
          <w:rFonts w:ascii="XO Thames" w:eastAsia="Times New Roman" w:hAnsi="XO Thames" w:cs="Times New Roman"/>
          <w:sz w:val="23"/>
          <w:szCs w:val="23"/>
          <w:lang w:eastAsia="ru-RU"/>
        </w:rPr>
        <w:tab/>
        <w:t>Приложение № 3 – Акт приемки услуг (форма).</w:t>
      </w:r>
    </w:p>
    <w:p>
      <w:pPr>
        <w:jc w:val="both"/>
        <w:rPr>
          <w:rFonts w:ascii="XO Thames" w:eastAsia="Calibri" w:hAnsi="XO Thames" w:cs="Times New Roman"/>
          <w:b/>
          <w:sz w:val="23"/>
          <w:szCs w:val="23"/>
        </w:rPr>
      </w:pPr>
    </w:p>
    <w:p>
      <w:pPr>
        <w:jc w:val="center"/>
        <w:rPr>
          <w:rFonts w:ascii="XO Thames" w:eastAsia="Calibri" w:hAnsi="XO Thames" w:cs="Times New Roman"/>
          <w:b/>
          <w:sz w:val="23"/>
          <w:szCs w:val="23"/>
        </w:rPr>
      </w:pPr>
      <w:r>
        <w:rPr>
          <w:rFonts w:ascii="XO Thames" w:eastAsia="Calibri" w:hAnsi="XO Thames" w:cs="Times New Roman"/>
          <w:b/>
          <w:sz w:val="23"/>
          <w:szCs w:val="23"/>
        </w:rPr>
        <w:t>11. Срок действия Контракта</w:t>
      </w:r>
    </w:p>
    <w:p>
      <w:pPr>
        <w:jc w:val="both"/>
        <w:rPr>
          <w:rFonts w:ascii="XO Thames" w:eastAsia="Times New Roman" w:hAnsi="XO Thames" w:cs="Times New Roman"/>
          <w:sz w:val="23"/>
          <w:szCs w:val="23"/>
          <w:lang w:eastAsia="ru-RU"/>
        </w:rPr>
      </w:pPr>
      <w:r>
        <w:rPr>
          <w:rFonts w:ascii="XO Thames" w:eastAsia="Times New Roman" w:hAnsi="XO Thames" w:cs="Times New Roman"/>
          <w:sz w:val="23"/>
          <w:szCs w:val="23"/>
          <w:lang w:eastAsia="ru-RU"/>
        </w:rPr>
        <w:t xml:space="preserve">11.1. Контракт вступает в силу с момента его подписания Сторонами и действует </w:t>
      </w:r>
      <w:r>
        <w:rPr>
          <w:rFonts w:ascii="XO Thames" w:eastAsia="Times New Roman" w:hAnsi="XO Thames" w:cs="Times New Roman"/>
          <w:sz w:val="23"/>
          <w:szCs w:val="23"/>
          <w:lang w:eastAsia="ru-RU"/>
        </w:rPr>
        <w:br/>
        <w:t xml:space="preserve">до «31» декабря 2026 г., а в части осуществления оплаты и гарантийных обязательств – </w:t>
      </w:r>
      <w:r>
        <w:rPr>
          <w:rFonts w:ascii="XO Thames" w:eastAsia="Times New Roman" w:hAnsi="XO Thames" w:cs="Times New Roman"/>
          <w:sz w:val="23"/>
          <w:szCs w:val="23"/>
          <w:lang w:eastAsia="ru-RU"/>
        </w:rPr>
        <w:br/>
        <w:t>до их полного исполнения.</w:t>
      </w:r>
    </w:p>
    <w:p>
      <w:pPr>
        <w:jc w:val="both"/>
        <w:rPr>
          <w:rFonts w:ascii="XO Thames" w:eastAsia="Times New Roman" w:hAnsi="XO Thames" w:cs="Times New Roman"/>
          <w:sz w:val="23"/>
          <w:szCs w:val="23"/>
          <w:lang w:eastAsia="ru-RU"/>
        </w:rPr>
      </w:pPr>
    </w:p>
    <w:p>
      <w:pPr>
        <w:pStyle w:val="af5"/>
        <w:numPr>
          <w:ilvl w:val="0"/>
          <w:numId w:val="9"/>
        </w:numPr>
        <w:spacing w:after="0" w:line="240" w:lineRule="auto"/>
        <w:ind w:left="0" w:firstLine="0"/>
        <w:jc w:val="center"/>
        <w:rPr>
          <w:rFonts w:ascii="XO Thames" w:hAnsi="XO Thames"/>
          <w:b/>
          <w:bCs/>
          <w:sz w:val="23"/>
          <w:szCs w:val="23"/>
        </w:rPr>
      </w:pPr>
      <w:r>
        <w:rPr>
          <w:rFonts w:ascii="XO Thames" w:hAnsi="XO Thames"/>
          <w:b/>
          <w:bCs/>
          <w:sz w:val="23"/>
          <w:szCs w:val="23"/>
        </w:rPr>
        <w:t>Юридические адреса, банковские реквизиты Сторон</w:t>
      </w:r>
    </w:p>
    <w:p>
      <w:pPr>
        <w:ind w:left="708"/>
        <w:jc w:val="center"/>
        <w:rPr>
          <w:rFonts w:ascii="XO Thames" w:eastAsia="Times New Roman" w:hAnsi="XO Thames" w:cs="Times New Roman"/>
          <w:b/>
          <w:bCs/>
          <w:sz w:val="23"/>
          <w:szCs w:val="23"/>
          <w:lang w:eastAsia="ru-RU"/>
        </w:rPr>
      </w:pPr>
      <w:r>
        <w:rPr>
          <w:rFonts w:ascii="XO Thames" w:eastAsia="Times New Roman" w:hAnsi="XO Thames" w:cs="Times New Roman"/>
          <w:b/>
          <w:bCs/>
          <w:sz w:val="23"/>
          <w:szCs w:val="23"/>
          <w:lang w:eastAsia="ru-RU"/>
        </w:rPr>
        <w:t>на момент подписания Контракта</w:t>
      </w:r>
    </w:p>
    <w:tbl>
      <w:tblPr>
        <w:tblW w:w="9639" w:type="dxa"/>
        <w:tblInd w:w="2" w:type="dxa"/>
        <w:tblLayout w:type="fixed"/>
        <w:tblLook w:val="0000" w:firstRow="0" w:lastRow="0" w:firstColumn="0" w:lastColumn="0" w:noHBand="0" w:noVBand="0"/>
      </w:tblPr>
      <w:tblGrid>
        <w:gridCol w:w="4928"/>
        <w:gridCol w:w="4711"/>
      </w:tblGrid>
      <w:tr>
        <w:tc>
          <w:tcPr>
            <w:tcW w:w="4928" w:type="dxa"/>
          </w:tcPr>
          <w:p>
            <w:pPr>
              <w:widowControl w:val="0"/>
              <w:jc w:val="both"/>
              <w:rPr>
                <w:rFonts w:ascii="XO Thames" w:eastAsia="Calibri" w:hAnsi="XO Thames" w:cs="Times New Roman"/>
                <w:b/>
                <w:sz w:val="23"/>
                <w:szCs w:val="23"/>
                <w:u w:val="single"/>
              </w:rPr>
            </w:pPr>
            <w:r>
              <w:rPr>
                <w:rFonts w:ascii="XO Thames" w:eastAsia="Calibri" w:hAnsi="XO Thames" w:cs="Times New Roman"/>
                <w:b/>
                <w:sz w:val="23"/>
                <w:szCs w:val="23"/>
                <w:u w:val="single"/>
              </w:rPr>
              <w:t>Заказчик:</w:t>
            </w:r>
          </w:p>
          <w:p>
            <w:pPr>
              <w:jc w:val="both"/>
              <w:rPr>
                <w:rFonts w:ascii="XO Thames" w:eastAsia="Calibri" w:hAnsi="XO Thames" w:cs="Times New Roman"/>
                <w:b/>
                <w:bCs/>
                <w:sz w:val="23"/>
                <w:szCs w:val="23"/>
              </w:rPr>
            </w:pPr>
            <w:r>
              <w:rPr>
                <w:rFonts w:ascii="XO Thames" w:eastAsia="Calibri" w:hAnsi="XO Thames" w:cs="Times New Roman"/>
                <w:b/>
                <w:bCs/>
                <w:sz w:val="23"/>
                <w:szCs w:val="23"/>
              </w:rPr>
              <w:t>Федеральное казенное учреждение «Главное управление по обеспечению деятельности оперативных подразделений Федеральной службы исполнения наказаний» (сокращенное наименование - ФКУ ГУОДОП ФСИН России)</w:t>
            </w:r>
          </w:p>
          <w:p>
            <w:pPr>
              <w:jc w:val="both"/>
              <w:rPr>
                <w:rFonts w:ascii="XO Thames" w:eastAsia="Calibri" w:hAnsi="XO Thames" w:cs="Times New Roman"/>
                <w:sz w:val="23"/>
                <w:szCs w:val="23"/>
              </w:rPr>
            </w:pPr>
            <w:r>
              <w:rPr>
                <w:rFonts w:ascii="XO Thames" w:eastAsia="Calibri" w:hAnsi="XO Thames" w:cs="Times New Roman"/>
                <w:sz w:val="23"/>
                <w:szCs w:val="23"/>
              </w:rPr>
              <w:t>Место нахождения: 119991, г. Москва, ул. Житная, д. 14, стр. 1.</w:t>
            </w:r>
          </w:p>
          <w:p>
            <w:pPr>
              <w:jc w:val="both"/>
              <w:rPr>
                <w:rFonts w:ascii="XO Thames" w:eastAsia="Calibri" w:hAnsi="XO Thames" w:cs="Times New Roman"/>
                <w:sz w:val="23"/>
                <w:szCs w:val="23"/>
              </w:rPr>
            </w:pPr>
            <w:r>
              <w:rPr>
                <w:rFonts w:ascii="XO Thames" w:eastAsia="Calibri" w:hAnsi="XO Thames" w:cs="Times New Roman"/>
                <w:sz w:val="23"/>
                <w:szCs w:val="23"/>
              </w:rPr>
              <w:t>ИНН: 7706592947, КПП: 770601001,</w:t>
            </w:r>
          </w:p>
          <w:p>
            <w:pPr>
              <w:jc w:val="both"/>
              <w:rPr>
                <w:rFonts w:ascii="XO Thames" w:eastAsia="Calibri" w:hAnsi="XO Thames" w:cs="Times New Roman"/>
                <w:sz w:val="23"/>
                <w:szCs w:val="23"/>
              </w:rPr>
            </w:pPr>
            <w:r>
              <w:rPr>
                <w:rFonts w:ascii="XO Thames" w:eastAsia="Calibri" w:hAnsi="XO Thames" w:cs="Times New Roman"/>
                <w:sz w:val="23"/>
                <w:szCs w:val="23"/>
              </w:rPr>
              <w:t>ОГРН: 1057748249503, номер казначейского счета: 03211643000000017300</w:t>
            </w:r>
          </w:p>
          <w:p>
            <w:pPr>
              <w:jc w:val="both"/>
              <w:rPr>
                <w:rFonts w:ascii="XO Thames" w:eastAsia="Calibri" w:hAnsi="XO Thames" w:cs="Times New Roman"/>
                <w:sz w:val="23"/>
                <w:szCs w:val="23"/>
              </w:rPr>
            </w:pPr>
            <w:r>
              <w:rPr>
                <w:rFonts w:ascii="XO Thames" w:eastAsia="Calibri" w:hAnsi="XO Thames" w:cs="Times New Roman"/>
                <w:sz w:val="23"/>
                <w:szCs w:val="23"/>
              </w:rPr>
              <w:t>Единый казначейский счет (ЕКС): № 40102810545370000003</w:t>
            </w:r>
          </w:p>
          <w:p>
            <w:pPr>
              <w:tabs>
                <w:tab w:val="left" w:pos="5729"/>
              </w:tabs>
              <w:jc w:val="both"/>
              <w:rPr>
                <w:rFonts w:ascii="XO Thames" w:eastAsia="Calibri" w:hAnsi="XO Thames" w:cs="Times New Roman"/>
                <w:sz w:val="23"/>
                <w:szCs w:val="23"/>
              </w:rPr>
            </w:pPr>
            <w:r>
              <w:rPr>
                <w:rFonts w:ascii="XO Thames" w:eastAsia="Calibri" w:hAnsi="XO Thames" w:cs="Times New Roman"/>
                <w:sz w:val="23"/>
                <w:szCs w:val="23"/>
              </w:rPr>
              <w:t>Банк получателя: ГУ Банка России по ЦФО//УФК по Г.МОСКВЕ г. Москва</w:t>
            </w:r>
          </w:p>
          <w:p>
            <w:pPr>
              <w:jc w:val="both"/>
              <w:rPr>
                <w:rFonts w:ascii="XO Thames" w:eastAsia="Calibri" w:hAnsi="XO Thames" w:cs="Times New Roman"/>
                <w:sz w:val="23"/>
                <w:szCs w:val="23"/>
              </w:rPr>
            </w:pPr>
            <w:r>
              <w:rPr>
                <w:rFonts w:ascii="XO Thames" w:eastAsia="Calibri" w:hAnsi="XO Thames" w:cs="Times New Roman"/>
                <w:sz w:val="23"/>
                <w:szCs w:val="23"/>
              </w:rPr>
              <w:t>УФК по г. Москве, л/с 03731397350 БИК: 004525988, ОКПО: 08941771,</w:t>
            </w:r>
          </w:p>
          <w:p>
            <w:pPr>
              <w:jc w:val="both"/>
              <w:rPr>
                <w:rFonts w:ascii="XO Thames" w:eastAsia="Calibri" w:hAnsi="XO Thames" w:cs="Times New Roman"/>
                <w:sz w:val="23"/>
                <w:szCs w:val="23"/>
                <w:highlight w:val="yellow"/>
              </w:rPr>
            </w:pPr>
            <w:r>
              <w:rPr>
                <w:rFonts w:ascii="XO Thames" w:eastAsia="Calibri" w:hAnsi="XO Thames" w:cs="Times New Roman"/>
                <w:sz w:val="23"/>
                <w:szCs w:val="23"/>
              </w:rPr>
              <w:t>ОКТМО: 45384000, ОКОПФ: 75104, ОКФС: 12.</w:t>
            </w:r>
          </w:p>
          <w:p>
            <w:pPr>
              <w:jc w:val="both"/>
              <w:rPr>
                <w:rFonts w:ascii="XO Thames" w:eastAsia="Calibri" w:hAnsi="XO Thames" w:cs="Times New Roman"/>
                <w:b/>
                <w:bCs/>
                <w:sz w:val="23"/>
                <w:szCs w:val="23"/>
              </w:rPr>
            </w:pPr>
            <w:r>
              <w:rPr>
                <w:rFonts w:ascii="XO Thames" w:eastAsia="Calibri" w:hAnsi="XO Thames" w:cs="Times New Roman"/>
                <w:b/>
                <w:bCs/>
                <w:sz w:val="23"/>
                <w:szCs w:val="23"/>
              </w:rPr>
              <w:t>Плательщик:</w:t>
            </w:r>
          </w:p>
          <w:p>
            <w:pPr>
              <w:jc w:val="both"/>
              <w:rPr>
                <w:rFonts w:ascii="XO Thames" w:eastAsia="Calibri" w:hAnsi="XO Thames" w:cs="Times New Roman"/>
                <w:sz w:val="23"/>
                <w:szCs w:val="23"/>
              </w:rPr>
            </w:pPr>
            <w:r>
              <w:rPr>
                <w:rFonts w:ascii="XO Thames" w:eastAsia="Calibri" w:hAnsi="XO Thames" w:cs="Times New Roman"/>
                <w:sz w:val="23"/>
                <w:szCs w:val="23"/>
              </w:rPr>
              <w:t>Управление по Калининградской области федерального казенного учреждения «Главное управление по обеспечению деятельности оперативных подразделений Федеральной службы исполнения наказаний» (сокращенное наименование - Управление по Калининградской области ФКУ ГУОДОП ФСИН России)</w:t>
            </w:r>
          </w:p>
          <w:p>
            <w:pPr>
              <w:jc w:val="both"/>
              <w:rPr>
                <w:rFonts w:ascii="XO Thames" w:eastAsia="Calibri" w:hAnsi="XO Thames" w:cs="Times New Roman"/>
                <w:sz w:val="23"/>
                <w:szCs w:val="23"/>
              </w:rPr>
            </w:pPr>
            <w:r>
              <w:rPr>
                <w:rFonts w:ascii="XO Thames" w:eastAsia="Calibri" w:hAnsi="XO Thames" w:cs="Times New Roman"/>
                <w:sz w:val="23"/>
                <w:szCs w:val="23"/>
              </w:rPr>
              <w:t xml:space="preserve">Адрес юридический и почтовый: 236022, </w:t>
            </w:r>
            <w:r>
              <w:rPr>
                <w:rFonts w:ascii="XO Thames" w:eastAsia="Calibri" w:hAnsi="XO Thames" w:cs="Times New Roman"/>
                <w:sz w:val="23"/>
                <w:szCs w:val="23"/>
              </w:rPr>
              <w:br/>
              <w:t>г. Калининград, ул. Ушакова, 2.</w:t>
            </w:r>
          </w:p>
          <w:p>
            <w:pPr>
              <w:tabs>
                <w:tab w:val="left" w:pos="3616"/>
              </w:tabs>
              <w:jc w:val="both"/>
              <w:rPr>
                <w:rFonts w:ascii="XO Thames" w:eastAsia="Calibri" w:hAnsi="XO Thames" w:cs="Times New Roman"/>
                <w:sz w:val="23"/>
                <w:szCs w:val="23"/>
              </w:rPr>
            </w:pPr>
            <w:r>
              <w:rPr>
                <w:rFonts w:ascii="XO Thames" w:eastAsia="Calibri" w:hAnsi="XO Thames" w:cs="Times New Roman"/>
                <w:sz w:val="23"/>
                <w:szCs w:val="23"/>
              </w:rPr>
              <w:t>Тел./факс +7-(4012) -35-67-92</w:t>
            </w:r>
          </w:p>
          <w:p>
            <w:pPr>
              <w:tabs>
                <w:tab w:val="left" w:pos="3616"/>
              </w:tabs>
              <w:jc w:val="both"/>
              <w:rPr>
                <w:rFonts w:ascii="XO Thames" w:eastAsia="Calibri" w:hAnsi="XO Thames" w:cs="Times New Roman"/>
                <w:b/>
                <w:bCs/>
                <w:sz w:val="23"/>
                <w:szCs w:val="23"/>
                <w:u w:val="single"/>
              </w:rPr>
            </w:pPr>
            <w:r>
              <w:rPr>
                <w:rFonts w:ascii="XO Thames" w:eastAsia="MS Mincho" w:hAnsi="XO Thames" w:cs="Times New Roman"/>
                <w:sz w:val="23"/>
                <w:szCs w:val="23"/>
                <w:lang w:val="en-US"/>
              </w:rPr>
              <w:t>E</w:t>
            </w:r>
            <w:r>
              <w:rPr>
                <w:rFonts w:ascii="XO Thames" w:eastAsia="MS Mincho" w:hAnsi="XO Thames" w:cs="Times New Roman"/>
                <w:sz w:val="23"/>
                <w:szCs w:val="23"/>
              </w:rPr>
              <w:t>-</w:t>
            </w:r>
            <w:r>
              <w:rPr>
                <w:rFonts w:ascii="XO Thames" w:eastAsia="MS Mincho" w:hAnsi="XO Thames" w:cs="Times New Roman"/>
                <w:sz w:val="23"/>
                <w:szCs w:val="23"/>
                <w:lang w:val="en-US"/>
              </w:rPr>
              <w:t>mail</w:t>
            </w:r>
            <w:r>
              <w:rPr>
                <w:rFonts w:ascii="XO Thames" w:eastAsia="MS Mincho" w:hAnsi="XO Thames" w:cs="Times New Roman"/>
                <w:sz w:val="23"/>
                <w:szCs w:val="23"/>
              </w:rPr>
              <w:t>: 39</w:t>
            </w:r>
            <w:proofErr w:type="spellStart"/>
            <w:r>
              <w:rPr>
                <w:rFonts w:ascii="XO Thames" w:eastAsia="MS Mincho" w:hAnsi="XO Thames" w:cs="Times New Roman"/>
                <w:sz w:val="23"/>
                <w:szCs w:val="23"/>
                <w:lang w:val="en-US"/>
              </w:rPr>
              <w:t>guodop</w:t>
            </w:r>
            <w:proofErr w:type="spellEnd"/>
            <w:r>
              <w:rPr>
                <w:rFonts w:ascii="XO Thames" w:eastAsia="MS Mincho" w:hAnsi="XO Thames" w:cs="Times New Roman"/>
                <w:sz w:val="23"/>
                <w:szCs w:val="23"/>
              </w:rPr>
              <w:t>@39.</w:t>
            </w:r>
            <w:proofErr w:type="spellStart"/>
            <w:r>
              <w:rPr>
                <w:rFonts w:ascii="XO Thames" w:eastAsia="MS Mincho" w:hAnsi="XO Thames" w:cs="Times New Roman"/>
                <w:sz w:val="23"/>
                <w:szCs w:val="23"/>
                <w:lang w:val="en-US"/>
              </w:rPr>
              <w:t>fsin</w:t>
            </w:r>
            <w:proofErr w:type="spellEnd"/>
            <w:r>
              <w:rPr>
                <w:rFonts w:ascii="XO Thames" w:eastAsia="MS Mincho" w:hAnsi="XO Thames" w:cs="Times New Roman"/>
                <w:sz w:val="23"/>
                <w:szCs w:val="23"/>
              </w:rPr>
              <w:t>.</w:t>
            </w:r>
            <w:r>
              <w:rPr>
                <w:rFonts w:ascii="XO Thames" w:eastAsia="MS Mincho" w:hAnsi="XO Thames" w:cs="Times New Roman"/>
                <w:sz w:val="23"/>
                <w:szCs w:val="23"/>
                <w:lang w:val="en-US"/>
              </w:rPr>
              <w:t>gov</w:t>
            </w:r>
            <w:r>
              <w:rPr>
                <w:rFonts w:ascii="XO Thames" w:eastAsia="MS Mincho" w:hAnsi="XO Thames" w:cs="Times New Roman"/>
                <w:sz w:val="23"/>
                <w:szCs w:val="23"/>
              </w:rPr>
              <w:t>.</w:t>
            </w:r>
            <w:proofErr w:type="spellStart"/>
            <w:r>
              <w:rPr>
                <w:rFonts w:ascii="XO Thames" w:eastAsia="MS Mincho" w:hAnsi="XO Thames" w:cs="Times New Roman"/>
                <w:sz w:val="23"/>
                <w:szCs w:val="23"/>
                <w:lang w:val="en-US"/>
              </w:rPr>
              <w:t>ru</w:t>
            </w:r>
            <w:proofErr w:type="spellEnd"/>
          </w:p>
          <w:p>
            <w:pPr>
              <w:jc w:val="both"/>
              <w:rPr>
                <w:rFonts w:ascii="XO Thames" w:eastAsia="Calibri" w:hAnsi="XO Thames" w:cs="Times New Roman"/>
                <w:b/>
                <w:bCs/>
                <w:sz w:val="23"/>
                <w:szCs w:val="23"/>
              </w:rPr>
            </w:pPr>
            <w:r>
              <w:rPr>
                <w:rFonts w:ascii="XO Thames" w:eastAsia="Calibri" w:hAnsi="XO Thames" w:cs="Times New Roman"/>
                <w:b/>
                <w:bCs/>
                <w:sz w:val="23"/>
                <w:szCs w:val="23"/>
                <w:u w:val="single"/>
              </w:rPr>
              <w:t>Банковские реквизиты плательщика</w:t>
            </w:r>
            <w:r>
              <w:rPr>
                <w:rFonts w:ascii="XO Thames" w:eastAsia="Calibri" w:hAnsi="XO Thames" w:cs="Times New Roman"/>
                <w:b/>
                <w:bCs/>
                <w:sz w:val="23"/>
                <w:szCs w:val="23"/>
              </w:rPr>
              <w:t>:</w:t>
            </w:r>
          </w:p>
          <w:p>
            <w:pPr>
              <w:spacing w:line="256" w:lineRule="auto"/>
              <w:jc w:val="both"/>
              <w:rPr>
                <w:rFonts w:ascii="XO Thames" w:eastAsia="Calibri" w:hAnsi="XO Thames" w:cs="Times New Roman"/>
                <w:sz w:val="23"/>
                <w:szCs w:val="23"/>
              </w:rPr>
            </w:pPr>
            <w:r>
              <w:rPr>
                <w:rFonts w:ascii="XO Thames" w:eastAsia="Calibri" w:hAnsi="XO Thames" w:cs="Times New Roman"/>
                <w:sz w:val="23"/>
                <w:szCs w:val="23"/>
              </w:rPr>
              <w:lastRenderedPageBreak/>
              <w:t xml:space="preserve">Лицевой счет в ФК: № 03951129130, </w:t>
            </w:r>
            <w:r>
              <w:rPr>
                <w:rFonts w:ascii="XO Thames" w:eastAsia="Calibri" w:hAnsi="XO Thames" w:cs="Times New Roman"/>
                <w:sz w:val="23"/>
                <w:szCs w:val="23"/>
              </w:rPr>
              <w:br/>
              <w:t xml:space="preserve">№ банковского (казначейского) счета: </w:t>
            </w:r>
          </w:p>
          <w:p>
            <w:pPr>
              <w:spacing w:line="256" w:lineRule="auto"/>
              <w:jc w:val="both"/>
              <w:rPr>
                <w:rFonts w:ascii="XO Thames" w:eastAsia="Calibri" w:hAnsi="XO Thames" w:cs="Times New Roman"/>
                <w:sz w:val="23"/>
                <w:szCs w:val="23"/>
              </w:rPr>
            </w:pPr>
            <w:r>
              <w:rPr>
                <w:rFonts w:ascii="XO Thames" w:eastAsia="Calibri" w:hAnsi="XO Thames" w:cs="Times New Roman"/>
                <w:sz w:val="23"/>
                <w:szCs w:val="23"/>
              </w:rPr>
              <w:t>№ 03211643000000019500, наименование ТОФК: МЕЖРЕГИОНАЛЬНОЕ ОПЕРАЦИОННОЕ УФК (УПРАВЛЕНИЕ ПО КАЛИНИНГРАДСКОЙ ОБЛАСТИ ФКУ ГУОДОП ФСИН РОССИИ), плательщик: ОПЕРАЦИОННЫЙ ДЕПАРТАМЕНТ БАНКА РОССИИ//Межрегиональное операционное УФК, г. Москва, БИК: 024501901, корреспондентский счет банка, единый казначейский счет № 40102810045370000002,</w:t>
            </w:r>
          </w:p>
          <w:p>
            <w:pPr>
              <w:spacing w:line="256" w:lineRule="auto"/>
              <w:jc w:val="both"/>
              <w:rPr>
                <w:rFonts w:ascii="XO Thames" w:eastAsia="Calibri" w:hAnsi="XO Thames" w:cs="Times New Roman"/>
                <w:sz w:val="23"/>
                <w:szCs w:val="23"/>
              </w:rPr>
            </w:pPr>
            <w:r>
              <w:rPr>
                <w:rFonts w:ascii="XO Thames" w:eastAsia="Calibri" w:hAnsi="XO Thames" w:cs="Times New Roman"/>
                <w:sz w:val="23"/>
                <w:szCs w:val="23"/>
              </w:rPr>
              <w:t>ИНН: 7706592947, КПП: 390643004,</w:t>
            </w:r>
          </w:p>
          <w:p>
            <w:pPr>
              <w:tabs>
                <w:tab w:val="left" w:pos="0"/>
              </w:tabs>
              <w:jc w:val="both"/>
              <w:rPr>
                <w:rFonts w:ascii="XO Thames" w:eastAsia="Times New Roman" w:hAnsi="XO Thames" w:cs="Times New Roman"/>
                <w:sz w:val="23"/>
                <w:szCs w:val="23"/>
                <w:lang w:eastAsia="ru-RU"/>
              </w:rPr>
            </w:pPr>
            <w:r>
              <w:rPr>
                <w:rFonts w:ascii="XO Thames" w:eastAsia="Calibri" w:hAnsi="XO Thames" w:cs="Times New Roman"/>
                <w:sz w:val="23"/>
                <w:szCs w:val="23"/>
              </w:rPr>
              <w:t>ОКПО: 08942316 ОКТМО: 27701000001</w:t>
            </w:r>
          </w:p>
        </w:tc>
        <w:tc>
          <w:tcPr>
            <w:tcW w:w="4711" w:type="dxa"/>
          </w:tcPr>
          <w:p>
            <w:pPr>
              <w:rPr>
                <w:rFonts w:ascii="XO Thames" w:hAnsi="XO Thames"/>
                <w:sz w:val="23"/>
                <w:szCs w:val="23"/>
              </w:rPr>
            </w:pPr>
            <w:r>
              <w:rPr>
                <w:rFonts w:ascii="XO Thames" w:hAnsi="XO Thames"/>
                <w:b/>
                <w:bCs/>
                <w:sz w:val="23"/>
                <w:szCs w:val="23"/>
                <w:u w:val="single"/>
              </w:rPr>
              <w:lastRenderedPageBreak/>
              <w:t>Поставщик:</w:t>
            </w:r>
          </w:p>
          <w:p>
            <w:pPr>
              <w:jc w:val="both"/>
              <w:rPr>
                <w:rFonts w:ascii="XO Thames" w:hAnsi="XO Thames"/>
                <w:sz w:val="23"/>
                <w:szCs w:val="23"/>
              </w:rPr>
            </w:pPr>
            <w:r>
              <w:rPr>
                <w:rFonts w:ascii="XO Thames" w:hAnsi="XO Thames"/>
                <w:sz w:val="23"/>
                <w:szCs w:val="23"/>
              </w:rPr>
              <w:t>Общество с ограниченной ответственностью ООО «КОРДОБА»</w:t>
            </w:r>
          </w:p>
          <w:p>
            <w:pPr>
              <w:rPr>
                <w:rFonts w:ascii="XO Thames" w:hAnsi="XO Thames"/>
                <w:sz w:val="23"/>
                <w:szCs w:val="23"/>
              </w:rPr>
            </w:pPr>
            <w:r>
              <w:rPr>
                <w:rFonts w:ascii="XO Thames" w:hAnsi="XO Thames"/>
                <w:sz w:val="23"/>
                <w:szCs w:val="23"/>
              </w:rPr>
              <w:t xml:space="preserve">Юридический и почтовый адреса: РФ, 236016, г. Калининград, пер. Грига, 2а </w:t>
            </w:r>
          </w:p>
          <w:p>
            <w:pPr>
              <w:rPr>
                <w:rFonts w:ascii="XO Thames" w:hAnsi="XO Thames"/>
                <w:sz w:val="23"/>
                <w:szCs w:val="23"/>
                <w:lang w:val="en-US"/>
              </w:rPr>
            </w:pPr>
            <w:r>
              <w:rPr>
                <w:rFonts w:ascii="XO Thames" w:hAnsi="XO Thames"/>
                <w:sz w:val="23"/>
                <w:szCs w:val="23"/>
              </w:rPr>
              <w:t>тел</w:t>
            </w:r>
            <w:r>
              <w:rPr>
                <w:rFonts w:ascii="XO Thames" w:hAnsi="XO Thames"/>
                <w:sz w:val="23"/>
                <w:szCs w:val="23"/>
                <w:lang w:val="en-US"/>
              </w:rPr>
              <w:t>. (4012)581611, (4012)58-16-77</w:t>
            </w:r>
          </w:p>
          <w:p>
            <w:pPr>
              <w:jc w:val="both"/>
              <w:rPr>
                <w:rFonts w:ascii="XO Thames" w:hAnsi="XO Thames"/>
                <w:b/>
                <w:bCs/>
                <w:sz w:val="23"/>
                <w:szCs w:val="23"/>
                <w:u w:val="single"/>
                <w:lang w:val="en-US"/>
              </w:rPr>
            </w:pPr>
            <w:r>
              <w:rPr>
                <w:rFonts w:ascii="XO Thames" w:eastAsia="MS Mincho" w:hAnsi="XO Thames"/>
                <w:sz w:val="23"/>
                <w:szCs w:val="23"/>
                <w:lang w:val="en-US"/>
              </w:rPr>
              <w:t>E-mail: moreshin39@ya.ru</w:t>
            </w:r>
          </w:p>
          <w:p>
            <w:pPr>
              <w:rPr>
                <w:rFonts w:ascii="XO Thames" w:hAnsi="XO Thames"/>
                <w:b/>
                <w:bCs/>
                <w:sz w:val="23"/>
                <w:szCs w:val="23"/>
              </w:rPr>
            </w:pPr>
            <w:r>
              <w:rPr>
                <w:rFonts w:ascii="XO Thames" w:hAnsi="XO Thames"/>
                <w:b/>
                <w:bCs/>
                <w:sz w:val="23"/>
                <w:szCs w:val="23"/>
                <w:u w:val="single"/>
              </w:rPr>
              <w:t>Банковские реквизиты</w:t>
            </w:r>
            <w:r>
              <w:rPr>
                <w:rFonts w:ascii="XO Thames" w:hAnsi="XO Thames"/>
                <w:b/>
                <w:bCs/>
                <w:sz w:val="23"/>
                <w:szCs w:val="23"/>
              </w:rPr>
              <w:t>:</w:t>
            </w:r>
          </w:p>
          <w:p>
            <w:pPr>
              <w:rPr>
                <w:rFonts w:ascii="XO Thames" w:hAnsi="XO Thames"/>
                <w:sz w:val="23"/>
                <w:szCs w:val="23"/>
              </w:rPr>
            </w:pPr>
            <w:r>
              <w:rPr>
                <w:rFonts w:ascii="XO Thames" w:hAnsi="XO Thames"/>
                <w:b/>
                <w:sz w:val="23"/>
                <w:szCs w:val="23"/>
              </w:rPr>
              <w:t>ИНН:</w:t>
            </w:r>
            <w:r>
              <w:rPr>
                <w:rFonts w:ascii="XO Thames" w:hAnsi="XO Thames"/>
                <w:sz w:val="23"/>
                <w:szCs w:val="23"/>
              </w:rPr>
              <w:t xml:space="preserve"> 3917014384, </w:t>
            </w:r>
            <w:r>
              <w:rPr>
                <w:rFonts w:ascii="XO Thames" w:hAnsi="XO Thames"/>
                <w:b/>
                <w:sz w:val="23"/>
                <w:szCs w:val="23"/>
              </w:rPr>
              <w:t>КПП:</w:t>
            </w:r>
            <w:r>
              <w:rPr>
                <w:rFonts w:ascii="XO Thames" w:hAnsi="XO Thames"/>
                <w:sz w:val="23"/>
                <w:szCs w:val="23"/>
              </w:rPr>
              <w:t xml:space="preserve"> 390601001</w:t>
            </w:r>
          </w:p>
          <w:p>
            <w:pPr>
              <w:rPr>
                <w:rFonts w:ascii="XO Thames" w:hAnsi="XO Thames"/>
                <w:sz w:val="23"/>
                <w:szCs w:val="23"/>
              </w:rPr>
            </w:pPr>
            <w:r>
              <w:rPr>
                <w:rFonts w:ascii="XO Thames" w:hAnsi="XO Thames"/>
                <w:b/>
                <w:sz w:val="23"/>
                <w:szCs w:val="23"/>
              </w:rPr>
              <w:t>ОРГН:</w:t>
            </w:r>
            <w:r>
              <w:rPr>
                <w:rFonts w:ascii="XO Thames" w:hAnsi="XO Thames"/>
                <w:sz w:val="23"/>
                <w:szCs w:val="23"/>
              </w:rPr>
              <w:t xml:space="preserve"> 1023902301059 от 31.12.2002г.</w:t>
            </w:r>
          </w:p>
          <w:p>
            <w:pPr>
              <w:rPr>
                <w:rFonts w:ascii="XO Thames" w:hAnsi="XO Thames"/>
                <w:sz w:val="23"/>
                <w:szCs w:val="23"/>
              </w:rPr>
            </w:pPr>
            <w:proofErr w:type="spellStart"/>
            <w:r>
              <w:rPr>
                <w:rFonts w:ascii="XO Thames" w:hAnsi="XO Thames"/>
                <w:b/>
                <w:sz w:val="23"/>
                <w:szCs w:val="23"/>
              </w:rPr>
              <w:t>Расч</w:t>
            </w:r>
            <w:proofErr w:type="spellEnd"/>
            <w:r>
              <w:rPr>
                <w:rFonts w:ascii="XO Thames" w:hAnsi="XO Thames"/>
                <w:b/>
                <w:sz w:val="23"/>
                <w:szCs w:val="23"/>
              </w:rPr>
              <w:t xml:space="preserve">. счёт: </w:t>
            </w:r>
            <w:r>
              <w:rPr>
                <w:rFonts w:ascii="XO Thames" w:hAnsi="XO Thames"/>
                <w:sz w:val="23"/>
                <w:szCs w:val="23"/>
              </w:rPr>
              <w:t>№40702810932580001784</w:t>
            </w:r>
          </w:p>
          <w:p>
            <w:pPr>
              <w:rPr>
                <w:rFonts w:ascii="XO Thames" w:hAnsi="XO Thames"/>
                <w:sz w:val="23"/>
                <w:szCs w:val="23"/>
              </w:rPr>
            </w:pPr>
            <w:r>
              <w:rPr>
                <w:rFonts w:ascii="XO Thames" w:hAnsi="XO Thames"/>
                <w:sz w:val="23"/>
                <w:szCs w:val="23"/>
              </w:rPr>
              <w:t>ФИЛИАЛ "САНКТ-ПЕТЕРБУРГСКИЙ" АО "АЛЬФА-БАНК" г Санкт-Петербург</w:t>
            </w:r>
          </w:p>
          <w:p>
            <w:pPr>
              <w:rPr>
                <w:rFonts w:ascii="XO Thames" w:hAnsi="XO Thames"/>
                <w:sz w:val="23"/>
                <w:szCs w:val="23"/>
              </w:rPr>
            </w:pPr>
            <w:r>
              <w:rPr>
                <w:rFonts w:ascii="XO Thames" w:hAnsi="XO Thames"/>
                <w:b/>
                <w:sz w:val="23"/>
                <w:szCs w:val="23"/>
              </w:rPr>
              <w:t>Корр. счёт:</w:t>
            </w:r>
            <w:r>
              <w:rPr>
                <w:rFonts w:ascii="XO Thames" w:hAnsi="XO Thames"/>
                <w:sz w:val="23"/>
                <w:szCs w:val="23"/>
              </w:rPr>
              <w:t xml:space="preserve"> №30101810600000000786</w:t>
            </w:r>
          </w:p>
          <w:p>
            <w:pPr>
              <w:rPr>
                <w:rFonts w:ascii="XO Thames" w:hAnsi="XO Thames"/>
                <w:sz w:val="23"/>
                <w:szCs w:val="23"/>
              </w:rPr>
            </w:pPr>
            <w:r>
              <w:rPr>
                <w:rFonts w:ascii="XO Thames" w:hAnsi="XO Thames"/>
                <w:b/>
                <w:sz w:val="23"/>
                <w:szCs w:val="23"/>
              </w:rPr>
              <w:t>БИК:</w:t>
            </w:r>
            <w:r>
              <w:rPr>
                <w:rFonts w:ascii="XO Thames" w:hAnsi="XO Thames"/>
                <w:sz w:val="23"/>
                <w:szCs w:val="23"/>
              </w:rPr>
              <w:t xml:space="preserve"> 044030786</w:t>
            </w:r>
          </w:p>
          <w:p>
            <w:pPr>
              <w:rPr>
                <w:rFonts w:ascii="XO Thames" w:hAnsi="XO Thames"/>
                <w:sz w:val="23"/>
                <w:szCs w:val="23"/>
              </w:rPr>
            </w:pPr>
            <w:r>
              <w:rPr>
                <w:rFonts w:ascii="XO Thames" w:hAnsi="XO Thames"/>
                <w:b/>
                <w:bCs/>
                <w:sz w:val="23"/>
                <w:szCs w:val="23"/>
              </w:rPr>
              <w:t>ОКТМО</w:t>
            </w:r>
            <w:r>
              <w:rPr>
                <w:rFonts w:ascii="XO Thames" w:hAnsi="XO Thames"/>
                <w:sz w:val="23"/>
                <w:szCs w:val="23"/>
              </w:rPr>
              <w:t>: 27701000</w:t>
            </w:r>
          </w:p>
          <w:p>
            <w:pPr>
              <w:rPr>
                <w:rFonts w:ascii="XO Thames" w:hAnsi="XO Thames"/>
                <w:sz w:val="23"/>
                <w:szCs w:val="23"/>
              </w:rPr>
            </w:pPr>
            <w:r>
              <w:rPr>
                <w:rFonts w:ascii="XO Thames" w:hAnsi="XO Thames"/>
                <w:b/>
                <w:sz w:val="23"/>
                <w:szCs w:val="23"/>
              </w:rPr>
              <w:t xml:space="preserve">ОКПО: </w:t>
            </w:r>
            <w:r>
              <w:rPr>
                <w:rFonts w:ascii="XO Thames" w:hAnsi="XO Thames"/>
                <w:sz w:val="23"/>
                <w:szCs w:val="23"/>
              </w:rPr>
              <w:t>56117783</w:t>
            </w:r>
          </w:p>
          <w:p>
            <w:pPr>
              <w:rPr>
                <w:rFonts w:ascii="XO Thames" w:eastAsia="Times New Roman" w:hAnsi="XO Thames" w:cs="Times New Roman"/>
                <w:b/>
                <w:sz w:val="23"/>
                <w:szCs w:val="23"/>
                <w:lang w:eastAsia="ru-RU"/>
              </w:rPr>
            </w:pPr>
            <w:r>
              <w:rPr>
                <w:rFonts w:ascii="XO Thames" w:hAnsi="XO Thames"/>
                <w:b/>
                <w:sz w:val="23"/>
                <w:szCs w:val="23"/>
              </w:rPr>
              <w:t xml:space="preserve">ОКВЭД: </w:t>
            </w:r>
            <w:r>
              <w:rPr>
                <w:rFonts w:ascii="XO Thames" w:hAnsi="XO Thames"/>
                <w:sz w:val="23"/>
                <w:szCs w:val="23"/>
              </w:rPr>
              <w:t>50.30.2; 50.20.1; 50.20.2; 50.20.3</w:t>
            </w:r>
          </w:p>
        </w:tc>
      </w:tr>
    </w:tbl>
    <w:p>
      <w:pPr>
        <w:ind w:firstLine="539"/>
        <w:jc w:val="center"/>
        <w:rPr>
          <w:rFonts w:ascii="XO Thames" w:eastAsia="Times New Roman" w:hAnsi="XO Thames" w:cs="Times New Roman"/>
          <w:b/>
          <w:bCs/>
          <w:sz w:val="23"/>
          <w:szCs w:val="23"/>
          <w:lang w:eastAsia="ru-RU"/>
        </w:rPr>
      </w:pPr>
      <w:r>
        <w:rPr>
          <w:rFonts w:ascii="XO Thames" w:eastAsia="Times New Roman" w:hAnsi="XO Thames" w:cs="Times New Roman"/>
          <w:b/>
          <w:bCs/>
          <w:sz w:val="23"/>
          <w:szCs w:val="23"/>
          <w:lang w:eastAsia="ru-RU"/>
        </w:rPr>
        <w:t>Подписи:</w:t>
      </w:r>
    </w:p>
    <w:p>
      <w:pPr>
        <w:jc w:val="both"/>
        <w:rPr>
          <w:rFonts w:ascii="XO Thames" w:hAnsi="XO Thames"/>
          <w:b/>
          <w:bCs/>
          <w:sz w:val="23"/>
          <w:szCs w:val="23"/>
        </w:rPr>
      </w:pPr>
      <w:r>
        <w:rPr>
          <w:rFonts w:ascii="XO Thames" w:hAnsi="XO Thames"/>
          <w:b/>
          <w:bCs/>
          <w:sz w:val="23"/>
          <w:szCs w:val="23"/>
        </w:rPr>
        <w:t xml:space="preserve">Заказчик </w:t>
      </w:r>
      <w:r>
        <w:rPr>
          <w:rFonts w:ascii="XO Thames" w:hAnsi="XO Thames"/>
          <w:b/>
          <w:bCs/>
          <w:sz w:val="23"/>
          <w:szCs w:val="23"/>
        </w:rPr>
        <w:tab/>
      </w:r>
      <w:r>
        <w:rPr>
          <w:rFonts w:ascii="XO Thames" w:hAnsi="XO Thames"/>
          <w:b/>
          <w:bCs/>
          <w:sz w:val="23"/>
          <w:szCs w:val="23"/>
        </w:rPr>
        <w:tab/>
      </w:r>
      <w:r>
        <w:rPr>
          <w:rFonts w:ascii="XO Thames" w:hAnsi="XO Thames"/>
          <w:b/>
          <w:bCs/>
          <w:sz w:val="23"/>
          <w:szCs w:val="23"/>
        </w:rPr>
        <w:tab/>
      </w:r>
      <w:r>
        <w:rPr>
          <w:rFonts w:ascii="XO Thames" w:hAnsi="XO Thames"/>
          <w:b/>
          <w:bCs/>
          <w:sz w:val="23"/>
          <w:szCs w:val="23"/>
        </w:rPr>
        <w:tab/>
      </w:r>
      <w:r>
        <w:rPr>
          <w:rFonts w:ascii="XO Thames" w:hAnsi="XO Thames"/>
          <w:b/>
          <w:bCs/>
          <w:sz w:val="23"/>
          <w:szCs w:val="23"/>
        </w:rPr>
        <w:tab/>
      </w:r>
      <w:r>
        <w:rPr>
          <w:rFonts w:ascii="XO Thames" w:hAnsi="XO Thames"/>
          <w:b/>
          <w:bCs/>
          <w:sz w:val="23"/>
          <w:szCs w:val="23"/>
        </w:rPr>
        <w:tab/>
        <w:t>Поставщик</w:t>
      </w:r>
      <w:r>
        <w:rPr>
          <w:rFonts w:ascii="XO Thames" w:hAnsi="XO Thames"/>
          <w:b/>
          <w:bCs/>
          <w:sz w:val="23"/>
          <w:szCs w:val="23"/>
        </w:rPr>
        <w:tab/>
      </w:r>
      <w:r>
        <w:rPr>
          <w:rFonts w:ascii="XO Thames" w:hAnsi="XO Thames"/>
          <w:b/>
          <w:bCs/>
          <w:sz w:val="23"/>
          <w:szCs w:val="23"/>
        </w:rPr>
        <w:tab/>
      </w:r>
    </w:p>
    <w:p>
      <w:pPr>
        <w:jc w:val="both"/>
        <w:rPr>
          <w:rFonts w:ascii="XO Thames" w:hAnsi="XO Thames"/>
          <w:b/>
          <w:bCs/>
          <w:sz w:val="23"/>
          <w:szCs w:val="23"/>
        </w:rPr>
      </w:pPr>
      <w:r>
        <w:rPr>
          <w:rFonts w:ascii="XO Thames" w:hAnsi="XO Thames"/>
          <w:b/>
          <w:bCs/>
          <w:sz w:val="23"/>
          <w:szCs w:val="23"/>
        </w:rPr>
        <w:t>Врио начальника</w:t>
      </w:r>
      <w:r>
        <w:rPr>
          <w:rFonts w:ascii="XO Thames" w:hAnsi="XO Thames"/>
          <w:b/>
          <w:bCs/>
          <w:sz w:val="23"/>
          <w:szCs w:val="23"/>
        </w:rPr>
        <w:tab/>
      </w:r>
      <w:r>
        <w:rPr>
          <w:rFonts w:ascii="XO Thames" w:hAnsi="XO Thames"/>
          <w:b/>
          <w:bCs/>
          <w:sz w:val="23"/>
          <w:szCs w:val="23"/>
        </w:rPr>
        <w:tab/>
      </w:r>
      <w:r>
        <w:rPr>
          <w:rFonts w:ascii="XO Thames" w:hAnsi="XO Thames"/>
          <w:b/>
          <w:bCs/>
          <w:sz w:val="23"/>
          <w:szCs w:val="23"/>
        </w:rPr>
        <w:tab/>
      </w:r>
      <w:r>
        <w:rPr>
          <w:rFonts w:ascii="XO Thames" w:hAnsi="XO Thames"/>
          <w:b/>
          <w:bCs/>
          <w:sz w:val="23"/>
          <w:szCs w:val="23"/>
        </w:rPr>
        <w:tab/>
      </w:r>
      <w:r>
        <w:rPr>
          <w:rFonts w:ascii="XO Thames" w:hAnsi="XO Thames"/>
          <w:b/>
          <w:bCs/>
          <w:sz w:val="23"/>
          <w:szCs w:val="23"/>
        </w:rPr>
        <w:tab/>
        <w:t>Генеральный директор</w:t>
      </w:r>
    </w:p>
    <w:p>
      <w:pPr>
        <w:jc w:val="both"/>
        <w:rPr>
          <w:rFonts w:ascii="XO Thames" w:hAnsi="XO Thames"/>
          <w:sz w:val="23"/>
          <w:szCs w:val="23"/>
        </w:rPr>
      </w:pPr>
    </w:p>
    <w:p>
      <w:pPr>
        <w:jc w:val="both"/>
        <w:rPr>
          <w:rFonts w:ascii="XO Thames" w:hAnsi="XO Thames"/>
          <w:b/>
          <w:bCs/>
          <w:sz w:val="23"/>
          <w:szCs w:val="23"/>
        </w:rPr>
      </w:pPr>
      <w:r>
        <w:rPr>
          <w:rFonts w:ascii="XO Thames" w:hAnsi="XO Thames"/>
          <w:noProof/>
        </w:rPr>
        <w:pict>
          <v:shapetype id="_x0000_t202" coordsize="21600,21600" o:spt="202" path="m,l,21600r21600,l21600,xe">
            <v:stroke joinstyle="miter"/>
            <v:path gradientshapeok="t" o:connecttype="rect"/>
          </v:shapetype>
          <v:shape id="Text Box 23" o:spid="_x0000_s1042" type="#_x0000_t202" style="position:absolute;left:0;text-align:left;margin-left:70.5pt;margin-top:773.1pt;width:492pt;height:5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" strokecolor="#cdfaa0" strokeweight="0">
            <v:textbox>
              <w:txbxContent>
                <w:p/>
              </w:txbxContent>
            </v:textbox>
          </v:shape>
        </w:pict>
      </w:r>
      <w:r>
        <w:rPr>
          <w:rFonts w:ascii="XO Thames" w:hAnsi="XO Thames"/>
          <w:b/>
          <w:bCs/>
          <w:sz w:val="23"/>
          <w:szCs w:val="23"/>
        </w:rPr>
        <w:t xml:space="preserve">__________________________ </w:t>
      </w:r>
      <w:proofErr w:type="spellStart"/>
      <w:r>
        <w:rPr>
          <w:rFonts w:ascii="XO Thames" w:hAnsi="XO Thames"/>
          <w:b/>
          <w:bCs/>
          <w:sz w:val="23"/>
          <w:szCs w:val="23"/>
        </w:rPr>
        <w:t>Собин</w:t>
      </w:r>
      <w:proofErr w:type="spellEnd"/>
      <w:r>
        <w:rPr>
          <w:rFonts w:ascii="XO Thames" w:hAnsi="XO Thames"/>
          <w:b/>
          <w:bCs/>
          <w:sz w:val="23"/>
          <w:szCs w:val="23"/>
        </w:rPr>
        <w:t xml:space="preserve"> С.А.              _______________________ Ковалёва М.П.</w:t>
      </w:r>
    </w:p>
    <w:p>
      <w:pPr>
        <w:jc w:val="both"/>
        <w:rPr>
          <w:rFonts w:ascii="XO Thames" w:hAnsi="XO Thames"/>
          <w:sz w:val="23"/>
          <w:szCs w:val="23"/>
        </w:rPr>
      </w:pPr>
    </w:p>
    <w:p>
      <w:pPr>
        <w:ind w:firstLine="709"/>
        <w:jc w:val="both"/>
        <w:rPr>
          <w:rFonts w:ascii="XO Thames" w:hAnsi="XO Thames"/>
          <w:b/>
          <w:bCs/>
          <w:sz w:val="23"/>
          <w:szCs w:val="23"/>
        </w:rPr>
        <w:sectPr>
          <w:headerReference w:type="default" r:id="rId12"/>
          <w:pgSz w:w="11906" w:h="16838"/>
          <w:pgMar w:top="1134" w:right="850" w:bottom="1134" w:left="1701" w:header="708" w:footer="708" w:gutter="0"/>
          <w:cols w:space="708"/>
          <w:titlePg/>
          <w:docGrid w:linePitch="360"/>
        </w:sectPr>
      </w:pPr>
      <w:r>
        <w:rPr>
          <w:rFonts w:ascii="XO Thames" w:hAnsi="XO Thames"/>
          <w:b/>
          <w:bCs/>
          <w:sz w:val="23"/>
          <w:szCs w:val="23"/>
        </w:rPr>
        <w:t>М.П.</w:t>
      </w:r>
      <w:r>
        <w:rPr>
          <w:rFonts w:ascii="XO Thames" w:hAnsi="XO Thames"/>
          <w:b/>
          <w:bCs/>
          <w:sz w:val="23"/>
          <w:szCs w:val="23"/>
        </w:rPr>
        <w:tab/>
      </w:r>
      <w:r>
        <w:rPr>
          <w:rFonts w:ascii="XO Thames" w:hAnsi="XO Thames"/>
          <w:b/>
          <w:bCs/>
          <w:sz w:val="23"/>
          <w:szCs w:val="23"/>
        </w:rPr>
        <w:tab/>
      </w:r>
      <w:r>
        <w:rPr>
          <w:rFonts w:ascii="XO Thames" w:hAnsi="XO Thames"/>
          <w:b/>
          <w:bCs/>
          <w:sz w:val="23"/>
          <w:szCs w:val="23"/>
        </w:rPr>
        <w:tab/>
      </w:r>
      <w:r>
        <w:rPr>
          <w:rFonts w:ascii="XO Thames" w:hAnsi="XO Thames"/>
          <w:b/>
          <w:bCs/>
          <w:sz w:val="23"/>
          <w:szCs w:val="23"/>
        </w:rPr>
        <w:tab/>
      </w:r>
      <w:r>
        <w:rPr>
          <w:rFonts w:ascii="XO Thames" w:hAnsi="XO Thames"/>
          <w:b/>
          <w:bCs/>
          <w:sz w:val="23"/>
          <w:szCs w:val="23"/>
        </w:rPr>
        <w:tab/>
      </w:r>
      <w:r>
        <w:rPr>
          <w:rFonts w:ascii="XO Thames" w:hAnsi="XO Thames"/>
          <w:b/>
          <w:bCs/>
          <w:sz w:val="23"/>
          <w:szCs w:val="23"/>
        </w:rPr>
        <w:tab/>
      </w:r>
      <w:r>
        <w:rPr>
          <w:rFonts w:ascii="XO Thames" w:hAnsi="XO Thames"/>
          <w:b/>
          <w:bCs/>
          <w:sz w:val="23"/>
          <w:szCs w:val="23"/>
        </w:rPr>
        <w:tab/>
        <w:t>М.П.</w:t>
      </w:r>
    </w:p>
    <w:p>
      <w:pPr>
        <w:ind w:left="5529" w:right="1" w:hanging="2127"/>
        <w:jc w:val="right"/>
        <w:rPr>
          <w:rFonts w:ascii="XO Thames" w:hAnsi="XO Thames" w:cs="Times New Roman"/>
          <w:sz w:val="24"/>
          <w:szCs w:val="24"/>
        </w:rPr>
      </w:pPr>
      <w:r>
        <w:rPr>
          <w:rFonts w:ascii="XO Thames" w:hAnsi="XO Thames" w:cs="Times New Roman"/>
          <w:sz w:val="24"/>
          <w:szCs w:val="24"/>
        </w:rPr>
        <w:lastRenderedPageBreak/>
        <w:t>Приложение № 1 к контракту</w:t>
      </w:r>
    </w:p>
    <w:p>
      <w:pPr>
        <w:ind w:left="5529" w:right="1" w:hanging="567"/>
        <w:jc w:val="right"/>
        <w:rPr>
          <w:rFonts w:ascii="XO Thames" w:hAnsi="XO Thames" w:cs="Times New Roman"/>
          <w:sz w:val="24"/>
          <w:szCs w:val="24"/>
        </w:rPr>
      </w:pPr>
      <w:r>
        <w:rPr>
          <w:rFonts w:ascii="XO Thames" w:hAnsi="XO Thames" w:cs="Times New Roman"/>
          <w:sz w:val="24"/>
          <w:szCs w:val="24"/>
        </w:rPr>
        <w:t>от «___» ноября 2026 г. № ___</w:t>
      </w:r>
    </w:p>
    <w:p>
      <w:pPr>
        <w:pStyle w:val="1"/>
        <w:spacing w:before="0" w:after="0"/>
        <w:rPr>
          <w:rFonts w:ascii="XO Thames" w:hAnsi="XO Thames" w:cs="Times New Roman"/>
        </w:rPr>
      </w:pPr>
    </w:p>
    <w:p>
      <w:pPr>
        <w:pStyle w:val="1"/>
        <w:spacing w:before="0" w:after="0"/>
        <w:rPr>
          <w:rFonts w:ascii="XO Thames" w:hAnsi="XO Thames" w:cs="Times New Roman"/>
        </w:rPr>
      </w:pPr>
      <w:r>
        <w:rPr>
          <w:rFonts w:ascii="XO Thames" w:hAnsi="XO Thames" w:cs="Times New Roman"/>
        </w:rPr>
        <w:t>Спецификация</w:t>
      </w:r>
    </w:p>
    <w:p>
      <w:pPr>
        <w:autoSpaceDE w:val="0"/>
        <w:autoSpaceDN w:val="0"/>
        <w:adjustRightInd w:val="0"/>
        <w:jc w:val="center"/>
        <w:rPr>
          <w:rFonts w:ascii="XO Thames" w:hAnsi="XO Thames" w:cs="Times New Roman"/>
          <w:b/>
          <w:iCs/>
          <w:sz w:val="24"/>
          <w:szCs w:val="24"/>
        </w:rPr>
      </w:pPr>
      <w:r>
        <w:rPr>
          <w:rFonts w:ascii="XO Thames" w:hAnsi="XO Thames" w:cs="Times New Roman"/>
          <w:b/>
          <w:iCs/>
          <w:sz w:val="24"/>
          <w:szCs w:val="24"/>
        </w:rPr>
        <w:t>На поставку двух автомобильных аккумуляторов</w:t>
      </w:r>
    </w:p>
    <w:p>
      <w:pPr>
        <w:rPr>
          <w:rFonts w:ascii="XO Thames" w:hAnsi="XO Thames"/>
          <w:lang w:eastAsia="ru-RU"/>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835"/>
        <w:gridCol w:w="1843"/>
        <w:gridCol w:w="1276"/>
        <w:gridCol w:w="850"/>
        <w:gridCol w:w="993"/>
        <w:gridCol w:w="992"/>
      </w:tblGrid>
      <w:tr>
        <w:tc>
          <w:tcPr>
            <w:tcW w:w="567" w:type="dxa"/>
            <w:shd w:val="clear" w:color="auto" w:fill="E7E6E6" w:themeFill="background2"/>
            <w:vAlign w:val="center"/>
          </w:tcPr>
          <w:p>
            <w:pPr>
              <w:jc w:val="center"/>
              <w:rPr>
                <w:rFonts w:ascii="XO Thames" w:hAnsi="XO Thames"/>
                <w:b/>
                <w:sz w:val="20"/>
                <w:szCs w:val="20"/>
              </w:rPr>
            </w:pPr>
            <w:r>
              <w:rPr>
                <w:rFonts w:ascii="XO Thames" w:hAnsi="XO Thames"/>
                <w:b/>
                <w:sz w:val="20"/>
                <w:szCs w:val="20"/>
              </w:rPr>
              <w:t>№ п/п</w:t>
            </w:r>
          </w:p>
        </w:tc>
        <w:tc>
          <w:tcPr>
            <w:tcW w:w="2835" w:type="dxa"/>
            <w:shd w:val="clear" w:color="auto" w:fill="E7E6E6" w:themeFill="background2"/>
            <w:vAlign w:val="center"/>
          </w:tcPr>
          <w:p>
            <w:pPr>
              <w:jc w:val="center"/>
              <w:rPr>
                <w:rFonts w:ascii="XO Thames" w:hAnsi="XO Thames"/>
                <w:b/>
                <w:sz w:val="20"/>
                <w:szCs w:val="20"/>
              </w:rPr>
            </w:pPr>
            <w:r>
              <w:rPr>
                <w:rFonts w:ascii="XO Thames" w:hAnsi="XO Thames"/>
                <w:b/>
                <w:sz w:val="20"/>
                <w:szCs w:val="20"/>
              </w:rPr>
              <w:t>Наименование (товара)</w:t>
            </w:r>
          </w:p>
          <w:p>
            <w:pPr>
              <w:jc w:val="center"/>
              <w:rPr>
                <w:rFonts w:ascii="XO Thames" w:hAnsi="XO Thames"/>
                <w:b/>
                <w:sz w:val="20"/>
                <w:szCs w:val="20"/>
              </w:rPr>
            </w:pPr>
            <w:r>
              <w:rPr>
                <w:rFonts w:ascii="XO Thames" w:hAnsi="XO Thames"/>
                <w:b/>
                <w:sz w:val="20"/>
                <w:szCs w:val="20"/>
              </w:rPr>
              <w:t>объекта закупки</w:t>
            </w:r>
          </w:p>
        </w:tc>
        <w:tc>
          <w:tcPr>
            <w:tcW w:w="1843" w:type="dxa"/>
            <w:shd w:val="clear" w:color="auto" w:fill="E7E6E6" w:themeFill="background2"/>
          </w:tcPr>
          <w:p>
            <w:pPr>
              <w:jc w:val="center"/>
              <w:rPr>
                <w:rFonts w:ascii="XO Thames" w:hAnsi="XO Thames"/>
                <w:b/>
                <w:sz w:val="20"/>
                <w:szCs w:val="20"/>
              </w:rPr>
            </w:pPr>
            <w:r>
              <w:rPr>
                <w:rFonts w:ascii="XO Thames" w:hAnsi="XO Thames"/>
                <w:b/>
                <w:sz w:val="20"/>
                <w:szCs w:val="20"/>
              </w:rPr>
              <w:t>Характеристики поставляемого товара</w:t>
            </w:r>
          </w:p>
        </w:tc>
        <w:tc>
          <w:tcPr>
            <w:tcW w:w="1276" w:type="dxa"/>
            <w:shd w:val="clear" w:color="auto" w:fill="E7E6E6" w:themeFill="background2"/>
            <w:vAlign w:val="center"/>
          </w:tcPr>
          <w:p>
            <w:pPr>
              <w:jc w:val="center"/>
              <w:rPr>
                <w:rFonts w:ascii="XO Thames" w:hAnsi="XO Thames"/>
                <w:b/>
                <w:sz w:val="20"/>
                <w:szCs w:val="20"/>
              </w:rPr>
            </w:pPr>
            <w:r>
              <w:rPr>
                <w:rFonts w:ascii="XO Thames" w:hAnsi="XO Thames"/>
                <w:b/>
                <w:sz w:val="20"/>
                <w:szCs w:val="20"/>
              </w:rPr>
              <w:t>Единица измерения</w:t>
            </w:r>
          </w:p>
        </w:tc>
        <w:tc>
          <w:tcPr>
            <w:tcW w:w="850" w:type="dxa"/>
            <w:shd w:val="clear" w:color="auto" w:fill="E7E6E6" w:themeFill="background2"/>
          </w:tcPr>
          <w:p>
            <w:pPr>
              <w:jc w:val="center"/>
              <w:rPr>
                <w:rFonts w:ascii="XO Thames" w:hAnsi="XO Thames"/>
                <w:b/>
                <w:sz w:val="20"/>
                <w:szCs w:val="20"/>
              </w:rPr>
            </w:pPr>
            <w:r>
              <w:rPr>
                <w:rFonts w:ascii="XO Thames" w:hAnsi="XO Thames"/>
                <w:b/>
                <w:sz w:val="20"/>
                <w:szCs w:val="20"/>
              </w:rPr>
              <w:t xml:space="preserve">Кол-во товара </w:t>
            </w:r>
          </w:p>
        </w:tc>
        <w:tc>
          <w:tcPr>
            <w:tcW w:w="993" w:type="dxa"/>
            <w:shd w:val="clear" w:color="auto" w:fill="E7E6E6" w:themeFill="background2"/>
          </w:tcPr>
          <w:p>
            <w:pPr>
              <w:jc w:val="center"/>
              <w:rPr>
                <w:rFonts w:ascii="XO Thames" w:hAnsi="XO Thames"/>
                <w:b/>
                <w:sz w:val="20"/>
                <w:szCs w:val="20"/>
              </w:rPr>
            </w:pPr>
            <w:r>
              <w:rPr>
                <w:rFonts w:ascii="XO Thames" w:hAnsi="XO Thames"/>
                <w:b/>
                <w:sz w:val="20"/>
                <w:szCs w:val="20"/>
              </w:rPr>
              <w:t>Цена за единицу</w:t>
            </w:r>
          </w:p>
        </w:tc>
        <w:tc>
          <w:tcPr>
            <w:tcW w:w="992" w:type="dxa"/>
            <w:shd w:val="clear" w:color="auto" w:fill="E7E6E6" w:themeFill="background2"/>
          </w:tcPr>
          <w:p>
            <w:pPr>
              <w:jc w:val="center"/>
              <w:rPr>
                <w:rFonts w:ascii="XO Thames" w:hAnsi="XO Thames"/>
                <w:b/>
                <w:sz w:val="20"/>
                <w:szCs w:val="20"/>
              </w:rPr>
            </w:pPr>
            <w:r>
              <w:rPr>
                <w:rFonts w:ascii="XO Thames" w:hAnsi="XO Thames"/>
                <w:b/>
                <w:sz w:val="20"/>
                <w:szCs w:val="20"/>
              </w:rPr>
              <w:t>Сумма</w:t>
            </w:r>
          </w:p>
        </w:tc>
      </w:tr>
      <w:tr>
        <w:tc>
          <w:tcPr>
            <w:tcW w:w="567" w:type="dxa"/>
            <w:shd w:val="clear" w:color="auto" w:fill="auto"/>
            <w:vAlign w:val="center"/>
          </w:tcPr>
          <w:p>
            <w:pPr>
              <w:jc w:val="center"/>
              <w:rPr>
                <w:rFonts w:ascii="XO Thames" w:hAnsi="XO Thames"/>
                <w:sz w:val="20"/>
                <w:szCs w:val="20"/>
              </w:rPr>
            </w:pPr>
            <w:r>
              <w:rPr>
                <w:rFonts w:ascii="XO Thames" w:hAnsi="XO Thames"/>
                <w:sz w:val="20"/>
                <w:szCs w:val="20"/>
              </w:rPr>
              <w:t>1</w:t>
            </w:r>
          </w:p>
        </w:tc>
        <w:tc>
          <w:tcPr>
            <w:tcW w:w="2835" w:type="dxa"/>
            <w:shd w:val="clear" w:color="auto" w:fill="auto"/>
          </w:tcPr>
          <w:p>
            <w:pPr>
              <w:pStyle w:val="af7"/>
              <w:rPr>
                <w:rFonts w:ascii="XO Thames" w:hAnsi="XO Thames"/>
                <w:sz w:val="20"/>
                <w:szCs w:val="20"/>
              </w:rPr>
            </w:pPr>
            <w:r>
              <w:rPr>
                <w:rFonts w:ascii="XO Thames" w:hAnsi="XO Thames"/>
                <w:color w:val="000000"/>
                <w:spacing w:val="-3"/>
                <w:sz w:val="20"/>
                <w:szCs w:val="20"/>
              </w:rPr>
              <w:t>Автомобильный аккумулятор типа «6СТ-62</w:t>
            </w:r>
            <w:r>
              <w:rPr>
                <w:rFonts w:ascii="XO Thames" w:hAnsi="XO Thames"/>
                <w:color w:val="000000"/>
                <w:spacing w:val="-3"/>
                <w:sz w:val="20"/>
                <w:szCs w:val="20"/>
                <w:lang w:val="en-US"/>
              </w:rPr>
              <w:t>VL</w:t>
            </w:r>
            <w:r>
              <w:rPr>
                <w:rFonts w:ascii="XO Thames" w:hAnsi="XO Thames"/>
                <w:color w:val="000000"/>
                <w:spacing w:val="-3"/>
                <w:sz w:val="20"/>
                <w:szCs w:val="20"/>
              </w:rPr>
              <w:t>» (или эквивалент) для служебного автомобиля «</w:t>
            </w:r>
            <w:r>
              <w:rPr>
                <w:rFonts w:ascii="XO Thames" w:hAnsi="XO Thames"/>
                <w:color w:val="000000"/>
                <w:spacing w:val="-3"/>
                <w:sz w:val="20"/>
                <w:szCs w:val="20"/>
                <w:lang w:val="en-US"/>
              </w:rPr>
              <w:t>HAVAL</w:t>
            </w:r>
            <w:r>
              <w:rPr>
                <w:rFonts w:ascii="XO Thames" w:hAnsi="XO Thames"/>
                <w:color w:val="000000"/>
                <w:spacing w:val="-3"/>
                <w:sz w:val="20"/>
                <w:szCs w:val="20"/>
              </w:rPr>
              <w:t xml:space="preserve"> </w:t>
            </w:r>
            <w:r>
              <w:rPr>
                <w:rFonts w:ascii="XO Thames" w:hAnsi="XO Thames"/>
                <w:color w:val="000000"/>
                <w:spacing w:val="-3"/>
                <w:sz w:val="20"/>
                <w:szCs w:val="20"/>
                <w:lang w:val="en-US"/>
              </w:rPr>
              <w:t>JOLION</w:t>
            </w:r>
            <w:r>
              <w:rPr>
                <w:rFonts w:ascii="XO Thames" w:hAnsi="XO Thames"/>
                <w:color w:val="000000"/>
                <w:spacing w:val="-3"/>
                <w:sz w:val="20"/>
                <w:szCs w:val="20"/>
              </w:rPr>
              <w:t xml:space="preserve">», 2023 года выпуска, </w:t>
            </w:r>
            <w:r>
              <w:rPr>
                <w:rFonts w:ascii="XO Thames" w:hAnsi="XO Thames"/>
                <w:color w:val="000000"/>
                <w:spacing w:val="-3"/>
                <w:sz w:val="20"/>
                <w:szCs w:val="20"/>
                <w:lang w:val="en-US"/>
              </w:rPr>
              <w:t>VIN</w:t>
            </w:r>
            <w:r>
              <w:rPr>
                <w:rFonts w:ascii="XO Thames" w:hAnsi="XO Thames"/>
                <w:color w:val="000000"/>
                <w:spacing w:val="-3"/>
                <w:sz w:val="20"/>
                <w:szCs w:val="20"/>
              </w:rPr>
              <w:t xml:space="preserve"> </w:t>
            </w:r>
            <w:r>
              <w:rPr>
                <w:rFonts w:ascii="XO Thames" w:hAnsi="XO Thames"/>
                <w:color w:val="000000"/>
                <w:spacing w:val="-3"/>
                <w:sz w:val="20"/>
                <w:szCs w:val="20"/>
                <w:lang w:val="en-US"/>
              </w:rPr>
              <w:t>XZGFE</w:t>
            </w:r>
            <w:r>
              <w:rPr>
                <w:rFonts w:ascii="XO Thames" w:hAnsi="XO Thames"/>
                <w:color w:val="000000"/>
                <w:spacing w:val="-3"/>
                <w:sz w:val="20"/>
                <w:szCs w:val="20"/>
              </w:rPr>
              <w:t>04</w:t>
            </w:r>
            <w:r>
              <w:rPr>
                <w:rFonts w:ascii="XO Thames" w:hAnsi="XO Thames"/>
                <w:color w:val="000000"/>
                <w:spacing w:val="-3"/>
                <w:sz w:val="20"/>
                <w:szCs w:val="20"/>
                <w:lang w:val="en-US"/>
              </w:rPr>
              <w:t>A</w:t>
            </w:r>
            <w:r>
              <w:rPr>
                <w:rFonts w:ascii="XO Thames" w:hAnsi="XO Thames"/>
                <w:color w:val="000000"/>
                <w:spacing w:val="-3"/>
                <w:sz w:val="20"/>
                <w:szCs w:val="20"/>
              </w:rPr>
              <w:t>4</w:t>
            </w:r>
            <w:r>
              <w:rPr>
                <w:rFonts w:ascii="XO Thames" w:hAnsi="XO Thames"/>
                <w:color w:val="000000"/>
                <w:spacing w:val="-3"/>
                <w:sz w:val="20"/>
                <w:szCs w:val="20"/>
                <w:lang w:val="en-US"/>
              </w:rPr>
              <w:t>PA</w:t>
            </w:r>
            <w:r>
              <w:rPr>
                <w:rFonts w:ascii="XO Thames" w:hAnsi="XO Thames"/>
                <w:color w:val="000000"/>
                <w:spacing w:val="-3"/>
                <w:sz w:val="20"/>
                <w:szCs w:val="20"/>
              </w:rPr>
              <w:t>830226</w:t>
            </w:r>
          </w:p>
          <w:p>
            <w:pPr>
              <w:pStyle w:val="af7"/>
              <w:rPr>
                <w:rFonts w:ascii="XO Thames" w:hAnsi="XO Thames"/>
                <w:b/>
                <w:bCs/>
                <w:iCs/>
                <w:sz w:val="20"/>
                <w:szCs w:val="20"/>
              </w:rPr>
            </w:pPr>
            <w:r>
              <w:rPr>
                <w:rFonts w:ascii="XO Thames" w:hAnsi="XO Thames"/>
                <w:bCs/>
                <w:iCs/>
                <w:sz w:val="20"/>
                <w:szCs w:val="20"/>
              </w:rPr>
              <w:t xml:space="preserve">Страна происхождения товара - </w:t>
            </w:r>
            <w:r>
              <w:rPr>
                <w:rFonts w:ascii="XO Thames" w:hAnsi="XO Thames"/>
                <w:b/>
                <w:bCs/>
                <w:iCs/>
                <w:sz w:val="20"/>
                <w:szCs w:val="20"/>
              </w:rPr>
              <w:t>Российская Федерация</w:t>
            </w:r>
          </w:p>
        </w:tc>
        <w:tc>
          <w:tcPr>
            <w:tcW w:w="1843" w:type="dxa"/>
            <w:vAlign w:val="center"/>
          </w:tcPr>
          <w:p>
            <w:pPr>
              <w:shd w:val="clear" w:color="auto" w:fill="FFFFFF"/>
              <w:ind w:left="33" w:hanging="33"/>
              <w:rPr>
                <w:rFonts w:ascii="XO Thames" w:hAnsi="XO Thames"/>
                <w:sz w:val="20"/>
                <w:szCs w:val="20"/>
                <w:highlight w:val="yellow"/>
              </w:rPr>
            </w:pPr>
          </w:p>
        </w:tc>
        <w:tc>
          <w:tcPr>
            <w:tcW w:w="1276" w:type="dxa"/>
            <w:shd w:val="clear" w:color="auto" w:fill="auto"/>
            <w:vAlign w:val="center"/>
          </w:tcPr>
          <w:p>
            <w:pPr>
              <w:jc w:val="center"/>
              <w:rPr>
                <w:rFonts w:ascii="XO Thames" w:hAnsi="XO Thames"/>
                <w:sz w:val="20"/>
                <w:szCs w:val="20"/>
              </w:rPr>
            </w:pPr>
            <w:r>
              <w:rPr>
                <w:rFonts w:ascii="XO Thames" w:hAnsi="XO Thames"/>
                <w:sz w:val="20"/>
                <w:szCs w:val="20"/>
              </w:rPr>
              <w:t>Шт.</w:t>
            </w:r>
          </w:p>
        </w:tc>
        <w:tc>
          <w:tcPr>
            <w:tcW w:w="850" w:type="dxa"/>
            <w:vAlign w:val="center"/>
          </w:tcPr>
          <w:p>
            <w:pPr>
              <w:jc w:val="center"/>
              <w:rPr>
                <w:rFonts w:ascii="XO Thames" w:hAnsi="XO Thames"/>
                <w:sz w:val="20"/>
                <w:szCs w:val="20"/>
              </w:rPr>
            </w:pPr>
            <w:r>
              <w:rPr>
                <w:rFonts w:ascii="XO Thames" w:hAnsi="XO Thames"/>
                <w:sz w:val="20"/>
                <w:szCs w:val="20"/>
              </w:rPr>
              <w:t>1</w:t>
            </w:r>
          </w:p>
        </w:tc>
        <w:tc>
          <w:tcPr>
            <w:tcW w:w="993" w:type="dxa"/>
            <w:vAlign w:val="center"/>
          </w:tcPr>
          <w:p>
            <w:pPr>
              <w:jc w:val="center"/>
              <w:rPr>
                <w:rFonts w:ascii="XO Thames" w:hAnsi="XO Thames"/>
                <w:sz w:val="20"/>
                <w:szCs w:val="20"/>
                <w:lang w:val="en-US"/>
              </w:rPr>
            </w:pPr>
            <w:r>
              <w:rPr>
                <w:rFonts w:ascii="XO Thames" w:hAnsi="XO Thames"/>
                <w:sz w:val="20"/>
                <w:szCs w:val="20"/>
              </w:rPr>
              <w:t>8</w:t>
            </w:r>
            <w:r>
              <w:rPr>
                <w:rFonts w:ascii="XO Thames" w:hAnsi="XO Thames"/>
                <w:sz w:val="20"/>
                <w:szCs w:val="20"/>
                <w:lang w:val="en-US"/>
              </w:rPr>
              <w:t> </w:t>
            </w:r>
            <w:r>
              <w:rPr>
                <w:rFonts w:ascii="XO Thames" w:hAnsi="XO Thames"/>
                <w:sz w:val="20"/>
                <w:szCs w:val="20"/>
              </w:rPr>
              <w:t>75</w:t>
            </w:r>
            <w:r>
              <w:rPr>
                <w:rFonts w:ascii="XO Thames" w:hAnsi="XO Thames"/>
                <w:sz w:val="20"/>
                <w:szCs w:val="20"/>
                <w:lang w:val="en-US"/>
              </w:rPr>
              <w:t>0</w:t>
            </w:r>
            <w:r>
              <w:rPr>
                <w:rFonts w:ascii="XO Thames" w:hAnsi="XO Thames"/>
                <w:sz w:val="20"/>
                <w:szCs w:val="20"/>
              </w:rPr>
              <w:t>,</w:t>
            </w:r>
            <w:r>
              <w:rPr>
                <w:rFonts w:ascii="XO Thames" w:hAnsi="XO Thames"/>
                <w:sz w:val="20"/>
                <w:szCs w:val="20"/>
                <w:lang w:val="en-US"/>
              </w:rPr>
              <w:t>00</w:t>
            </w:r>
          </w:p>
        </w:tc>
        <w:tc>
          <w:tcPr>
            <w:tcW w:w="992" w:type="dxa"/>
            <w:vAlign w:val="center"/>
          </w:tcPr>
          <w:p>
            <w:pPr>
              <w:jc w:val="center"/>
              <w:rPr>
                <w:rFonts w:ascii="XO Thames" w:hAnsi="XO Thames"/>
                <w:sz w:val="20"/>
                <w:szCs w:val="20"/>
              </w:rPr>
            </w:pPr>
            <w:r>
              <w:rPr>
                <w:rFonts w:ascii="XO Thames" w:hAnsi="XO Thames"/>
                <w:sz w:val="20"/>
                <w:szCs w:val="20"/>
              </w:rPr>
              <w:t>8 750,00</w:t>
            </w:r>
          </w:p>
        </w:tc>
      </w:tr>
      <w:tr>
        <w:tc>
          <w:tcPr>
            <w:tcW w:w="567" w:type="dxa"/>
            <w:shd w:val="clear" w:color="auto" w:fill="auto"/>
            <w:vAlign w:val="center"/>
          </w:tcPr>
          <w:p>
            <w:pPr>
              <w:jc w:val="center"/>
              <w:rPr>
                <w:rFonts w:ascii="XO Thames" w:hAnsi="XO Thames"/>
                <w:sz w:val="20"/>
                <w:szCs w:val="20"/>
              </w:rPr>
            </w:pPr>
            <w:r>
              <w:rPr>
                <w:rFonts w:ascii="XO Thames" w:hAnsi="XO Thames"/>
                <w:sz w:val="20"/>
                <w:szCs w:val="20"/>
              </w:rPr>
              <w:t>2</w:t>
            </w:r>
          </w:p>
        </w:tc>
        <w:tc>
          <w:tcPr>
            <w:tcW w:w="2835" w:type="dxa"/>
            <w:shd w:val="clear" w:color="auto" w:fill="auto"/>
          </w:tcPr>
          <w:p>
            <w:pPr>
              <w:pStyle w:val="af7"/>
              <w:rPr>
                <w:rFonts w:ascii="XO Thames" w:hAnsi="XO Thames"/>
                <w:sz w:val="20"/>
                <w:szCs w:val="20"/>
              </w:rPr>
            </w:pPr>
            <w:r>
              <w:rPr>
                <w:rFonts w:ascii="XO Thames" w:hAnsi="XO Thames"/>
                <w:color w:val="000000"/>
                <w:spacing w:val="-3"/>
                <w:sz w:val="20"/>
                <w:szCs w:val="20"/>
              </w:rPr>
              <w:t>Автомобильный аккумулятор типа «6СТ-60 (R+)» (или эквивалент) для служебного автомобиля «</w:t>
            </w:r>
            <w:r>
              <w:rPr>
                <w:rFonts w:ascii="XO Thames" w:hAnsi="XO Thames"/>
                <w:color w:val="000000"/>
                <w:spacing w:val="-3"/>
                <w:sz w:val="20"/>
                <w:szCs w:val="20"/>
                <w:lang w:val="en-US"/>
              </w:rPr>
              <w:t>KIA</w:t>
            </w:r>
            <w:r>
              <w:rPr>
                <w:rFonts w:ascii="XO Thames" w:hAnsi="XO Thames"/>
                <w:color w:val="000000"/>
                <w:spacing w:val="-3"/>
                <w:sz w:val="20"/>
                <w:szCs w:val="20"/>
              </w:rPr>
              <w:t xml:space="preserve"> R</w:t>
            </w:r>
            <w:r>
              <w:rPr>
                <w:rFonts w:ascii="XO Thames" w:hAnsi="XO Thames"/>
                <w:color w:val="000000"/>
                <w:spacing w:val="-3"/>
                <w:sz w:val="20"/>
                <w:szCs w:val="20"/>
                <w:lang w:val="en-US"/>
              </w:rPr>
              <w:t>IO</w:t>
            </w:r>
            <w:r>
              <w:rPr>
                <w:rFonts w:ascii="XO Thames" w:hAnsi="XO Thames"/>
                <w:color w:val="000000"/>
                <w:spacing w:val="-3"/>
                <w:sz w:val="20"/>
                <w:szCs w:val="20"/>
              </w:rPr>
              <w:t>», 2018 года выпуска, VIN Z94</w:t>
            </w:r>
            <w:r>
              <w:rPr>
                <w:rFonts w:ascii="XO Thames" w:hAnsi="XO Thames"/>
                <w:color w:val="000000"/>
                <w:spacing w:val="-3"/>
                <w:sz w:val="20"/>
                <w:szCs w:val="20"/>
                <w:lang w:val="en-US"/>
              </w:rPr>
              <w:t>C</w:t>
            </w:r>
            <w:r>
              <w:rPr>
                <w:rFonts w:ascii="XO Thames" w:hAnsi="XO Thames"/>
                <w:color w:val="000000"/>
                <w:spacing w:val="-3"/>
                <w:sz w:val="20"/>
                <w:szCs w:val="20"/>
              </w:rPr>
              <w:t>241</w:t>
            </w:r>
            <w:r>
              <w:rPr>
                <w:rFonts w:ascii="XO Thames" w:hAnsi="XO Thames"/>
                <w:color w:val="000000"/>
                <w:spacing w:val="-3"/>
                <w:sz w:val="20"/>
                <w:szCs w:val="20"/>
                <w:lang w:val="en-US"/>
              </w:rPr>
              <w:t>BAJR</w:t>
            </w:r>
            <w:r>
              <w:rPr>
                <w:rFonts w:ascii="XO Thames" w:hAnsi="XO Thames"/>
                <w:color w:val="000000"/>
                <w:spacing w:val="-3"/>
                <w:sz w:val="20"/>
                <w:szCs w:val="20"/>
              </w:rPr>
              <w:t>052094</w:t>
            </w:r>
          </w:p>
          <w:p>
            <w:pPr>
              <w:pStyle w:val="af7"/>
              <w:rPr>
                <w:rFonts w:ascii="XO Thames" w:hAnsi="XO Thames"/>
                <w:sz w:val="20"/>
                <w:szCs w:val="20"/>
              </w:rPr>
            </w:pPr>
            <w:r>
              <w:rPr>
                <w:rFonts w:ascii="XO Thames" w:hAnsi="XO Thames"/>
                <w:bCs/>
                <w:iCs/>
                <w:sz w:val="20"/>
                <w:szCs w:val="20"/>
              </w:rPr>
              <w:t xml:space="preserve">Страна происхождения товара - </w:t>
            </w:r>
            <w:r>
              <w:rPr>
                <w:rFonts w:ascii="XO Thames" w:hAnsi="XO Thames"/>
                <w:b/>
                <w:bCs/>
                <w:iCs/>
                <w:sz w:val="20"/>
                <w:szCs w:val="20"/>
              </w:rPr>
              <w:t>Российская Федерация</w:t>
            </w:r>
          </w:p>
        </w:tc>
        <w:tc>
          <w:tcPr>
            <w:tcW w:w="1843" w:type="dxa"/>
            <w:vAlign w:val="center"/>
          </w:tcPr>
          <w:p>
            <w:pPr>
              <w:shd w:val="clear" w:color="auto" w:fill="FFFFFF"/>
              <w:ind w:left="33" w:hanging="33"/>
              <w:rPr>
                <w:rFonts w:ascii="XO Thames" w:hAnsi="XO Thames"/>
                <w:sz w:val="20"/>
                <w:szCs w:val="20"/>
              </w:rPr>
            </w:pPr>
          </w:p>
        </w:tc>
        <w:tc>
          <w:tcPr>
            <w:tcW w:w="1276" w:type="dxa"/>
            <w:shd w:val="clear" w:color="auto" w:fill="auto"/>
            <w:vAlign w:val="center"/>
          </w:tcPr>
          <w:p>
            <w:pPr>
              <w:jc w:val="center"/>
              <w:rPr>
                <w:rFonts w:ascii="XO Thames" w:hAnsi="XO Thames"/>
                <w:sz w:val="20"/>
                <w:szCs w:val="20"/>
              </w:rPr>
            </w:pPr>
            <w:r>
              <w:rPr>
                <w:rFonts w:ascii="XO Thames" w:hAnsi="XO Thames"/>
                <w:sz w:val="20"/>
                <w:szCs w:val="20"/>
              </w:rPr>
              <w:t>Шт.</w:t>
            </w:r>
          </w:p>
        </w:tc>
        <w:tc>
          <w:tcPr>
            <w:tcW w:w="850" w:type="dxa"/>
            <w:vAlign w:val="center"/>
          </w:tcPr>
          <w:p>
            <w:pPr>
              <w:jc w:val="center"/>
              <w:rPr>
                <w:rFonts w:ascii="XO Thames" w:hAnsi="XO Thames"/>
                <w:sz w:val="20"/>
                <w:szCs w:val="20"/>
              </w:rPr>
            </w:pPr>
            <w:r>
              <w:rPr>
                <w:rFonts w:ascii="XO Thames" w:hAnsi="XO Thames"/>
                <w:sz w:val="20"/>
                <w:szCs w:val="20"/>
              </w:rPr>
              <w:t>1</w:t>
            </w:r>
          </w:p>
        </w:tc>
        <w:tc>
          <w:tcPr>
            <w:tcW w:w="993" w:type="dxa"/>
            <w:vAlign w:val="center"/>
          </w:tcPr>
          <w:p>
            <w:pPr>
              <w:jc w:val="center"/>
              <w:rPr>
                <w:rFonts w:ascii="XO Thames" w:hAnsi="XO Thames"/>
                <w:sz w:val="20"/>
                <w:szCs w:val="20"/>
                <w:lang w:val="en-US"/>
              </w:rPr>
            </w:pPr>
            <w:r>
              <w:rPr>
                <w:rFonts w:ascii="XO Thames" w:hAnsi="XO Thames"/>
                <w:sz w:val="20"/>
                <w:szCs w:val="20"/>
              </w:rPr>
              <w:t>9</w:t>
            </w:r>
            <w:r>
              <w:rPr>
                <w:rFonts w:ascii="XO Thames" w:hAnsi="XO Thames"/>
                <w:sz w:val="20"/>
                <w:szCs w:val="20"/>
                <w:lang w:val="en-US"/>
              </w:rPr>
              <w:t> 9</w:t>
            </w:r>
            <w:r>
              <w:rPr>
                <w:rFonts w:ascii="XO Thames" w:hAnsi="XO Thames"/>
                <w:sz w:val="20"/>
                <w:szCs w:val="20"/>
              </w:rPr>
              <w:t>5</w:t>
            </w:r>
            <w:r>
              <w:rPr>
                <w:rFonts w:ascii="XO Thames" w:hAnsi="XO Thames"/>
                <w:sz w:val="20"/>
                <w:szCs w:val="20"/>
                <w:lang w:val="en-US"/>
              </w:rPr>
              <w:t>0</w:t>
            </w:r>
            <w:r>
              <w:rPr>
                <w:rFonts w:ascii="XO Thames" w:hAnsi="XO Thames"/>
                <w:sz w:val="20"/>
                <w:szCs w:val="20"/>
              </w:rPr>
              <w:t>,</w:t>
            </w:r>
            <w:r>
              <w:rPr>
                <w:rFonts w:ascii="XO Thames" w:hAnsi="XO Thames"/>
                <w:sz w:val="20"/>
                <w:szCs w:val="20"/>
                <w:lang w:val="en-US"/>
              </w:rPr>
              <w:t>00</w:t>
            </w:r>
          </w:p>
        </w:tc>
        <w:tc>
          <w:tcPr>
            <w:tcW w:w="992" w:type="dxa"/>
            <w:vAlign w:val="center"/>
          </w:tcPr>
          <w:p>
            <w:pPr>
              <w:jc w:val="center"/>
              <w:rPr>
                <w:rFonts w:ascii="XO Thames" w:hAnsi="XO Thames"/>
                <w:sz w:val="20"/>
                <w:szCs w:val="20"/>
              </w:rPr>
            </w:pPr>
            <w:r>
              <w:rPr>
                <w:rFonts w:ascii="XO Thames" w:hAnsi="XO Thames"/>
                <w:sz w:val="20"/>
                <w:szCs w:val="20"/>
              </w:rPr>
              <w:t>9 950,00</w:t>
            </w:r>
          </w:p>
        </w:tc>
      </w:tr>
    </w:tbl>
    <w:p>
      <w:pPr>
        <w:ind w:firstLine="709"/>
        <w:jc w:val="both"/>
        <w:rPr>
          <w:rFonts w:ascii="XO Thames" w:hAnsi="XO Thames"/>
          <w:bCs/>
          <w:sz w:val="22"/>
        </w:rPr>
      </w:pPr>
    </w:p>
    <w:p>
      <w:pPr>
        <w:ind w:firstLine="709"/>
        <w:jc w:val="both"/>
        <w:rPr>
          <w:rFonts w:ascii="XO Thames" w:hAnsi="XO Thames"/>
          <w:sz w:val="22"/>
        </w:rPr>
      </w:pPr>
      <w:r>
        <w:rPr>
          <w:rFonts w:ascii="XO Thames" w:hAnsi="XO Thames"/>
          <w:bCs/>
          <w:sz w:val="22"/>
        </w:rPr>
        <w:t>Итого: на сумму</w:t>
      </w:r>
      <w:r>
        <w:rPr>
          <w:rFonts w:ascii="XO Thames" w:hAnsi="XO Thames"/>
          <w:sz w:val="22"/>
        </w:rPr>
        <w:t xml:space="preserve"> </w:t>
      </w:r>
      <w:r>
        <w:rPr>
          <w:rFonts w:ascii="XO Thames" w:hAnsi="XO Thames"/>
          <w:b/>
          <w:bCs/>
          <w:sz w:val="22"/>
        </w:rPr>
        <w:t>18 700 (восемнадцать тысяч семьсот) рублей 00 копеек</w:t>
      </w:r>
      <w:r>
        <w:rPr>
          <w:rFonts w:ascii="XO Thames" w:hAnsi="XO Thames"/>
          <w:sz w:val="22"/>
        </w:rPr>
        <w:t xml:space="preserve"> (</w:t>
      </w:r>
      <w:r>
        <w:rPr>
          <w:rFonts w:ascii="XO Thames" w:hAnsi="XO Thames"/>
          <w:i/>
          <w:iCs/>
          <w:sz w:val="22"/>
        </w:rPr>
        <w:t xml:space="preserve">НДС не применяется, в соответствии со статьями 346.12 и 346.13 главы 26.2 Налогового кодекса </w:t>
      </w:r>
      <w:r>
        <w:rPr>
          <w:rFonts w:ascii="XO Thames" w:hAnsi="XO Thames"/>
          <w:i/>
          <w:iCs/>
          <w:sz w:val="22"/>
        </w:rPr>
        <w:br/>
        <w:t>Российской Федерации</w:t>
      </w:r>
      <w:r>
        <w:rPr>
          <w:rFonts w:ascii="XO Thames" w:hAnsi="XO Thames"/>
          <w:sz w:val="22"/>
        </w:rPr>
        <w:t>).</w:t>
      </w:r>
    </w:p>
    <w:p>
      <w:pPr>
        <w:pStyle w:val="af7"/>
        <w:outlineLvl w:val="0"/>
        <w:rPr>
          <w:rFonts w:ascii="XO Thames" w:hAnsi="XO Thames"/>
          <w:b/>
          <w:sz w:val="22"/>
          <w:szCs w:val="22"/>
        </w:rPr>
      </w:pPr>
    </w:p>
    <w:p>
      <w:pPr>
        <w:pStyle w:val="af7"/>
        <w:ind w:firstLine="709"/>
        <w:outlineLvl w:val="0"/>
        <w:rPr>
          <w:rFonts w:ascii="XO Thames" w:hAnsi="XO Thames"/>
          <w:b/>
          <w:sz w:val="22"/>
          <w:szCs w:val="22"/>
        </w:rPr>
      </w:pPr>
      <w:r>
        <w:rPr>
          <w:rFonts w:ascii="XO Thames" w:hAnsi="XO Thames"/>
          <w:b/>
          <w:sz w:val="22"/>
          <w:szCs w:val="22"/>
        </w:rPr>
        <w:t>Срок поставки: с момента заключения контракта до 15.12.2026.</w:t>
      </w:r>
    </w:p>
    <w:p>
      <w:pPr>
        <w:jc w:val="center"/>
        <w:rPr>
          <w:rFonts w:ascii="XO Thames" w:hAnsi="XO Thames"/>
          <w:b/>
          <w:bCs/>
          <w:sz w:val="22"/>
        </w:rPr>
      </w:pPr>
      <w:bookmarkStart w:id="11" w:name="_Hlk243649412"/>
      <w:r>
        <w:rPr>
          <w:rFonts w:ascii="XO Thames" w:hAnsi="XO Thames"/>
          <w:b/>
          <w:bCs/>
          <w:sz w:val="22"/>
        </w:rPr>
        <w:t>Юридические адреса и банковские реквизиты Сторон</w:t>
      </w:r>
    </w:p>
    <w:p>
      <w:pPr>
        <w:jc w:val="center"/>
        <w:rPr>
          <w:rFonts w:ascii="XO Thames" w:eastAsia="Times New Roman" w:hAnsi="XO Thames" w:cs="Times New Roman"/>
          <w:b/>
          <w:bCs/>
          <w:sz w:val="23"/>
          <w:szCs w:val="23"/>
          <w:lang w:eastAsia="ru-RU"/>
        </w:rPr>
      </w:pPr>
      <w:r>
        <w:rPr>
          <w:rFonts w:ascii="XO Thames" w:eastAsia="Times New Roman" w:hAnsi="XO Thames" w:cs="Times New Roman"/>
          <w:b/>
          <w:bCs/>
          <w:sz w:val="23"/>
          <w:szCs w:val="23"/>
          <w:lang w:eastAsia="ru-RU"/>
        </w:rPr>
        <w:t>на момент подписания Контракта</w:t>
      </w:r>
    </w:p>
    <w:tbl>
      <w:tblPr>
        <w:tblW w:w="9639" w:type="dxa"/>
        <w:tblInd w:w="2" w:type="dxa"/>
        <w:tblLayout w:type="fixed"/>
        <w:tblLook w:val="0000" w:firstRow="0" w:lastRow="0" w:firstColumn="0" w:lastColumn="0" w:noHBand="0" w:noVBand="0"/>
      </w:tblPr>
      <w:tblGrid>
        <w:gridCol w:w="4928"/>
        <w:gridCol w:w="4711"/>
      </w:tblGrid>
      <w:tr>
        <w:tc>
          <w:tcPr>
            <w:tcW w:w="4928" w:type="dxa"/>
          </w:tcPr>
          <w:p>
            <w:pPr>
              <w:widowControl w:val="0"/>
              <w:jc w:val="both"/>
              <w:rPr>
                <w:rFonts w:ascii="XO Thames" w:eastAsia="Calibri" w:hAnsi="XO Thames" w:cs="Times New Roman"/>
                <w:b/>
                <w:sz w:val="23"/>
                <w:szCs w:val="23"/>
                <w:u w:val="single"/>
              </w:rPr>
            </w:pPr>
            <w:r>
              <w:rPr>
                <w:rFonts w:ascii="XO Thames" w:eastAsia="Calibri" w:hAnsi="XO Thames" w:cs="Times New Roman"/>
                <w:b/>
                <w:sz w:val="23"/>
                <w:szCs w:val="23"/>
                <w:u w:val="single"/>
              </w:rPr>
              <w:t>Заказчик:</w:t>
            </w:r>
          </w:p>
          <w:p>
            <w:pPr>
              <w:jc w:val="both"/>
              <w:rPr>
                <w:rFonts w:ascii="XO Thames" w:eastAsia="Calibri" w:hAnsi="XO Thames" w:cs="Times New Roman"/>
                <w:b/>
                <w:bCs/>
                <w:sz w:val="23"/>
                <w:szCs w:val="23"/>
              </w:rPr>
            </w:pPr>
            <w:r>
              <w:rPr>
                <w:rFonts w:ascii="XO Thames" w:eastAsia="Calibri" w:hAnsi="XO Thames" w:cs="Times New Roman"/>
                <w:b/>
                <w:bCs/>
                <w:sz w:val="23"/>
                <w:szCs w:val="23"/>
              </w:rPr>
              <w:t>Федеральное казенное учреждение «Главное управление по обеспечению деятельности оперативных подразделений Федеральной службы исполнения наказаний» (сокращенное наименование - ФКУ ГУОДОП ФСИН России)</w:t>
            </w:r>
          </w:p>
          <w:p>
            <w:pPr>
              <w:jc w:val="both"/>
              <w:rPr>
                <w:rFonts w:ascii="XO Thames" w:eastAsia="Calibri" w:hAnsi="XO Thames" w:cs="Times New Roman"/>
                <w:sz w:val="23"/>
                <w:szCs w:val="23"/>
              </w:rPr>
            </w:pPr>
            <w:r>
              <w:rPr>
                <w:rFonts w:ascii="XO Thames" w:eastAsia="Calibri" w:hAnsi="XO Thames" w:cs="Times New Roman"/>
                <w:sz w:val="23"/>
                <w:szCs w:val="23"/>
              </w:rPr>
              <w:t>Место нахождения: 119991, г. Москва, ул. Житная, д. 14, стр. 1.</w:t>
            </w:r>
          </w:p>
          <w:p>
            <w:pPr>
              <w:jc w:val="both"/>
              <w:rPr>
                <w:rFonts w:ascii="XO Thames" w:eastAsia="Calibri" w:hAnsi="XO Thames" w:cs="Times New Roman"/>
                <w:sz w:val="23"/>
                <w:szCs w:val="23"/>
              </w:rPr>
            </w:pPr>
            <w:r>
              <w:rPr>
                <w:rFonts w:ascii="XO Thames" w:eastAsia="Calibri" w:hAnsi="XO Thames" w:cs="Times New Roman"/>
                <w:sz w:val="23"/>
                <w:szCs w:val="23"/>
              </w:rPr>
              <w:t>ИНН: 7706592947, КПП: 770601001,</w:t>
            </w:r>
          </w:p>
          <w:p>
            <w:pPr>
              <w:jc w:val="both"/>
              <w:rPr>
                <w:rFonts w:ascii="XO Thames" w:eastAsia="Calibri" w:hAnsi="XO Thames" w:cs="Times New Roman"/>
                <w:sz w:val="23"/>
                <w:szCs w:val="23"/>
              </w:rPr>
            </w:pPr>
            <w:r>
              <w:rPr>
                <w:rFonts w:ascii="XO Thames" w:eastAsia="Calibri" w:hAnsi="XO Thames" w:cs="Times New Roman"/>
                <w:sz w:val="23"/>
                <w:szCs w:val="23"/>
              </w:rPr>
              <w:t>ОГРН: 1057748249503, номер казначейского счета: 03211643000000017300</w:t>
            </w:r>
          </w:p>
          <w:p>
            <w:pPr>
              <w:jc w:val="both"/>
              <w:rPr>
                <w:rFonts w:ascii="XO Thames" w:eastAsia="Calibri" w:hAnsi="XO Thames" w:cs="Times New Roman"/>
                <w:sz w:val="23"/>
                <w:szCs w:val="23"/>
              </w:rPr>
            </w:pPr>
            <w:r>
              <w:rPr>
                <w:rFonts w:ascii="XO Thames" w:eastAsia="Calibri" w:hAnsi="XO Thames" w:cs="Times New Roman"/>
                <w:sz w:val="23"/>
                <w:szCs w:val="23"/>
              </w:rPr>
              <w:t>Единый казначейский счет (ЕКС): № 40102810545370000003</w:t>
            </w:r>
          </w:p>
          <w:p>
            <w:pPr>
              <w:tabs>
                <w:tab w:val="left" w:pos="5729"/>
              </w:tabs>
              <w:jc w:val="both"/>
              <w:rPr>
                <w:rFonts w:ascii="XO Thames" w:eastAsia="Calibri" w:hAnsi="XO Thames" w:cs="Times New Roman"/>
                <w:sz w:val="23"/>
                <w:szCs w:val="23"/>
              </w:rPr>
            </w:pPr>
            <w:r>
              <w:rPr>
                <w:rFonts w:ascii="XO Thames" w:eastAsia="Calibri" w:hAnsi="XO Thames" w:cs="Times New Roman"/>
                <w:sz w:val="23"/>
                <w:szCs w:val="23"/>
              </w:rPr>
              <w:t>Банк получателя: ГУ Банка России по ЦФО//УФК по Г.МОСКВЕ г. Москва</w:t>
            </w:r>
          </w:p>
          <w:p>
            <w:pPr>
              <w:jc w:val="both"/>
              <w:rPr>
                <w:rFonts w:ascii="XO Thames" w:eastAsia="Calibri" w:hAnsi="XO Thames" w:cs="Times New Roman"/>
                <w:sz w:val="23"/>
                <w:szCs w:val="23"/>
              </w:rPr>
            </w:pPr>
            <w:r>
              <w:rPr>
                <w:rFonts w:ascii="XO Thames" w:eastAsia="Calibri" w:hAnsi="XO Thames" w:cs="Times New Roman"/>
                <w:sz w:val="23"/>
                <w:szCs w:val="23"/>
              </w:rPr>
              <w:t>УФК по г. Москве, л/с 03731397350 БИК: 004525988, ОКПО: 08941771,</w:t>
            </w:r>
          </w:p>
          <w:p>
            <w:pPr>
              <w:jc w:val="both"/>
              <w:rPr>
                <w:rFonts w:ascii="XO Thames" w:eastAsia="Calibri" w:hAnsi="XO Thames" w:cs="Times New Roman"/>
                <w:sz w:val="23"/>
                <w:szCs w:val="23"/>
                <w:highlight w:val="yellow"/>
              </w:rPr>
            </w:pPr>
            <w:r>
              <w:rPr>
                <w:rFonts w:ascii="XO Thames" w:eastAsia="Calibri" w:hAnsi="XO Thames" w:cs="Times New Roman"/>
                <w:sz w:val="23"/>
                <w:szCs w:val="23"/>
              </w:rPr>
              <w:t>ОКТМО: 45384000, ОКОПФ: 75104, ОКФС: 12.</w:t>
            </w:r>
          </w:p>
          <w:p>
            <w:pPr>
              <w:jc w:val="both"/>
              <w:rPr>
                <w:rFonts w:ascii="XO Thames" w:eastAsia="Calibri" w:hAnsi="XO Thames" w:cs="Times New Roman"/>
                <w:b/>
                <w:bCs/>
                <w:sz w:val="23"/>
                <w:szCs w:val="23"/>
              </w:rPr>
            </w:pPr>
            <w:r>
              <w:rPr>
                <w:rFonts w:ascii="XO Thames" w:eastAsia="Calibri" w:hAnsi="XO Thames" w:cs="Times New Roman"/>
                <w:b/>
                <w:bCs/>
                <w:sz w:val="23"/>
                <w:szCs w:val="23"/>
              </w:rPr>
              <w:t>Плательщик:</w:t>
            </w:r>
          </w:p>
          <w:p>
            <w:pPr>
              <w:jc w:val="both"/>
              <w:rPr>
                <w:rFonts w:ascii="XO Thames" w:eastAsia="Calibri" w:hAnsi="XO Thames" w:cs="Times New Roman"/>
                <w:sz w:val="23"/>
                <w:szCs w:val="23"/>
              </w:rPr>
            </w:pPr>
            <w:r>
              <w:rPr>
                <w:rFonts w:ascii="XO Thames" w:eastAsia="Calibri" w:hAnsi="XO Thames" w:cs="Times New Roman"/>
                <w:sz w:val="23"/>
                <w:szCs w:val="23"/>
              </w:rPr>
              <w:t xml:space="preserve">Управление по Калининградской области </w:t>
            </w:r>
            <w:r>
              <w:rPr>
                <w:rFonts w:ascii="XO Thames" w:eastAsia="Calibri" w:hAnsi="XO Thames" w:cs="Times New Roman"/>
                <w:sz w:val="23"/>
                <w:szCs w:val="23"/>
              </w:rPr>
              <w:lastRenderedPageBreak/>
              <w:t>федерального казенного учреждения «Главное управление по обеспечению деятельности оперативных подразделений Федеральной службы исполнения наказаний» (сокращенное наименование - Управление по Калининградской области ФКУ ГУОДОП ФСИН России)</w:t>
            </w:r>
          </w:p>
          <w:p>
            <w:pPr>
              <w:jc w:val="both"/>
              <w:rPr>
                <w:rFonts w:ascii="XO Thames" w:eastAsia="Calibri" w:hAnsi="XO Thames" w:cs="Times New Roman"/>
                <w:sz w:val="23"/>
                <w:szCs w:val="23"/>
              </w:rPr>
            </w:pPr>
            <w:r>
              <w:rPr>
                <w:rFonts w:ascii="XO Thames" w:eastAsia="Calibri" w:hAnsi="XO Thames" w:cs="Times New Roman"/>
                <w:sz w:val="23"/>
                <w:szCs w:val="23"/>
              </w:rPr>
              <w:t xml:space="preserve">Адрес юридический и почтовый: 236022, </w:t>
            </w:r>
            <w:r>
              <w:rPr>
                <w:rFonts w:ascii="XO Thames" w:eastAsia="Calibri" w:hAnsi="XO Thames" w:cs="Times New Roman"/>
                <w:sz w:val="23"/>
                <w:szCs w:val="23"/>
              </w:rPr>
              <w:br/>
              <w:t>г. Калининград, ул. Ушакова, 2.</w:t>
            </w:r>
          </w:p>
          <w:p>
            <w:pPr>
              <w:tabs>
                <w:tab w:val="left" w:pos="3616"/>
              </w:tabs>
              <w:jc w:val="both"/>
              <w:rPr>
                <w:rFonts w:ascii="XO Thames" w:eastAsia="Calibri" w:hAnsi="XO Thames" w:cs="Times New Roman"/>
                <w:sz w:val="23"/>
                <w:szCs w:val="23"/>
              </w:rPr>
            </w:pPr>
            <w:r>
              <w:rPr>
                <w:rFonts w:ascii="XO Thames" w:eastAsia="Calibri" w:hAnsi="XO Thames" w:cs="Times New Roman"/>
                <w:sz w:val="23"/>
                <w:szCs w:val="23"/>
              </w:rPr>
              <w:t>Тел./факс +7-(4012) -35-67-92</w:t>
            </w:r>
          </w:p>
          <w:p>
            <w:pPr>
              <w:tabs>
                <w:tab w:val="left" w:pos="3616"/>
              </w:tabs>
              <w:jc w:val="both"/>
              <w:rPr>
                <w:rFonts w:ascii="XO Thames" w:eastAsia="Calibri" w:hAnsi="XO Thames" w:cs="Times New Roman"/>
                <w:b/>
                <w:bCs/>
                <w:sz w:val="23"/>
                <w:szCs w:val="23"/>
                <w:u w:val="single"/>
              </w:rPr>
            </w:pPr>
            <w:r>
              <w:rPr>
                <w:rFonts w:ascii="XO Thames" w:eastAsia="MS Mincho" w:hAnsi="XO Thames" w:cs="Times New Roman"/>
                <w:sz w:val="23"/>
                <w:szCs w:val="23"/>
                <w:lang w:val="en-US"/>
              </w:rPr>
              <w:t>E</w:t>
            </w:r>
            <w:r>
              <w:rPr>
                <w:rFonts w:ascii="XO Thames" w:eastAsia="MS Mincho" w:hAnsi="XO Thames" w:cs="Times New Roman"/>
                <w:sz w:val="23"/>
                <w:szCs w:val="23"/>
              </w:rPr>
              <w:t>-</w:t>
            </w:r>
            <w:r>
              <w:rPr>
                <w:rFonts w:ascii="XO Thames" w:eastAsia="MS Mincho" w:hAnsi="XO Thames" w:cs="Times New Roman"/>
                <w:sz w:val="23"/>
                <w:szCs w:val="23"/>
                <w:lang w:val="en-US"/>
              </w:rPr>
              <w:t>mail</w:t>
            </w:r>
            <w:r>
              <w:rPr>
                <w:rFonts w:ascii="XO Thames" w:eastAsia="MS Mincho" w:hAnsi="XO Thames" w:cs="Times New Roman"/>
                <w:sz w:val="23"/>
                <w:szCs w:val="23"/>
              </w:rPr>
              <w:t>: 39</w:t>
            </w:r>
            <w:proofErr w:type="spellStart"/>
            <w:r>
              <w:rPr>
                <w:rFonts w:ascii="XO Thames" w:eastAsia="MS Mincho" w:hAnsi="XO Thames" w:cs="Times New Roman"/>
                <w:sz w:val="23"/>
                <w:szCs w:val="23"/>
                <w:lang w:val="en-US"/>
              </w:rPr>
              <w:t>guodop</w:t>
            </w:r>
            <w:proofErr w:type="spellEnd"/>
            <w:r>
              <w:rPr>
                <w:rFonts w:ascii="XO Thames" w:eastAsia="MS Mincho" w:hAnsi="XO Thames" w:cs="Times New Roman"/>
                <w:sz w:val="23"/>
                <w:szCs w:val="23"/>
              </w:rPr>
              <w:t>@39.</w:t>
            </w:r>
            <w:proofErr w:type="spellStart"/>
            <w:r>
              <w:rPr>
                <w:rFonts w:ascii="XO Thames" w:eastAsia="MS Mincho" w:hAnsi="XO Thames" w:cs="Times New Roman"/>
                <w:sz w:val="23"/>
                <w:szCs w:val="23"/>
                <w:lang w:val="en-US"/>
              </w:rPr>
              <w:t>fsin</w:t>
            </w:r>
            <w:proofErr w:type="spellEnd"/>
            <w:r>
              <w:rPr>
                <w:rFonts w:ascii="XO Thames" w:eastAsia="MS Mincho" w:hAnsi="XO Thames" w:cs="Times New Roman"/>
                <w:sz w:val="23"/>
                <w:szCs w:val="23"/>
              </w:rPr>
              <w:t>.</w:t>
            </w:r>
            <w:r>
              <w:rPr>
                <w:rFonts w:ascii="XO Thames" w:eastAsia="MS Mincho" w:hAnsi="XO Thames" w:cs="Times New Roman"/>
                <w:sz w:val="23"/>
                <w:szCs w:val="23"/>
                <w:lang w:val="en-US"/>
              </w:rPr>
              <w:t>gov</w:t>
            </w:r>
            <w:r>
              <w:rPr>
                <w:rFonts w:ascii="XO Thames" w:eastAsia="MS Mincho" w:hAnsi="XO Thames" w:cs="Times New Roman"/>
                <w:sz w:val="23"/>
                <w:szCs w:val="23"/>
              </w:rPr>
              <w:t>.</w:t>
            </w:r>
            <w:proofErr w:type="spellStart"/>
            <w:r>
              <w:rPr>
                <w:rFonts w:ascii="XO Thames" w:eastAsia="MS Mincho" w:hAnsi="XO Thames" w:cs="Times New Roman"/>
                <w:sz w:val="23"/>
                <w:szCs w:val="23"/>
                <w:lang w:val="en-US"/>
              </w:rPr>
              <w:t>ru</w:t>
            </w:r>
            <w:proofErr w:type="spellEnd"/>
          </w:p>
          <w:p>
            <w:pPr>
              <w:jc w:val="both"/>
              <w:rPr>
                <w:rFonts w:ascii="XO Thames" w:eastAsia="Calibri" w:hAnsi="XO Thames" w:cs="Times New Roman"/>
                <w:b/>
                <w:bCs/>
                <w:sz w:val="23"/>
                <w:szCs w:val="23"/>
              </w:rPr>
            </w:pPr>
            <w:r>
              <w:rPr>
                <w:rFonts w:ascii="XO Thames" w:eastAsia="Calibri" w:hAnsi="XO Thames" w:cs="Times New Roman"/>
                <w:b/>
                <w:bCs/>
                <w:sz w:val="23"/>
                <w:szCs w:val="23"/>
                <w:u w:val="single"/>
              </w:rPr>
              <w:t>Банковские реквизиты плательщика</w:t>
            </w:r>
            <w:r>
              <w:rPr>
                <w:rFonts w:ascii="XO Thames" w:eastAsia="Calibri" w:hAnsi="XO Thames" w:cs="Times New Roman"/>
                <w:b/>
                <w:bCs/>
                <w:sz w:val="23"/>
                <w:szCs w:val="23"/>
              </w:rPr>
              <w:t>:</w:t>
            </w:r>
          </w:p>
          <w:p>
            <w:pPr>
              <w:spacing w:line="256" w:lineRule="auto"/>
              <w:jc w:val="both"/>
              <w:rPr>
                <w:rFonts w:ascii="XO Thames" w:eastAsia="Calibri" w:hAnsi="XO Thames" w:cs="Times New Roman"/>
                <w:sz w:val="23"/>
                <w:szCs w:val="23"/>
              </w:rPr>
            </w:pPr>
            <w:r>
              <w:rPr>
                <w:rFonts w:ascii="XO Thames" w:eastAsia="Calibri" w:hAnsi="XO Thames" w:cs="Times New Roman"/>
                <w:sz w:val="23"/>
                <w:szCs w:val="23"/>
              </w:rPr>
              <w:t xml:space="preserve">Лицевой счет в ФК: № 03951129130, </w:t>
            </w:r>
            <w:r>
              <w:rPr>
                <w:rFonts w:ascii="XO Thames" w:eastAsia="Calibri" w:hAnsi="XO Thames" w:cs="Times New Roman"/>
                <w:sz w:val="23"/>
                <w:szCs w:val="23"/>
              </w:rPr>
              <w:br/>
              <w:t xml:space="preserve">№ банковского (казначейского) счета: </w:t>
            </w:r>
          </w:p>
          <w:p>
            <w:pPr>
              <w:spacing w:line="256" w:lineRule="auto"/>
              <w:jc w:val="both"/>
              <w:rPr>
                <w:rFonts w:ascii="XO Thames" w:eastAsia="Calibri" w:hAnsi="XO Thames" w:cs="Times New Roman"/>
                <w:sz w:val="23"/>
                <w:szCs w:val="23"/>
              </w:rPr>
            </w:pPr>
            <w:r>
              <w:rPr>
                <w:rFonts w:ascii="XO Thames" w:eastAsia="Calibri" w:hAnsi="XO Thames" w:cs="Times New Roman"/>
                <w:sz w:val="23"/>
                <w:szCs w:val="23"/>
              </w:rPr>
              <w:t>№ 03211643000000019500, наименование ТОФК: МЕЖРЕГИОНАЛЬНОЕ ОПЕРАЦИОННОЕ УФК (УПРАВЛЕНИЕ ПО КАЛИНИНГРАДСКОЙ ОБЛАСТИ ФКУ ГУОДОП ФСИН РОССИИ), плательщик: ОПЕРАЦИОННЫЙ ДЕПАРТАМЕНТ БАНКА РОССИИ//Межрегиональное операционное УФК, г. Москва, БИК: 024501901, корреспондентский счет банка, единый казначейский счет № 40102810045370000002,</w:t>
            </w:r>
          </w:p>
          <w:p>
            <w:pPr>
              <w:spacing w:line="256" w:lineRule="auto"/>
              <w:jc w:val="both"/>
              <w:rPr>
                <w:rFonts w:ascii="XO Thames" w:eastAsia="Calibri" w:hAnsi="XO Thames" w:cs="Times New Roman"/>
                <w:sz w:val="23"/>
                <w:szCs w:val="23"/>
              </w:rPr>
            </w:pPr>
            <w:r>
              <w:rPr>
                <w:rFonts w:ascii="XO Thames" w:eastAsia="Calibri" w:hAnsi="XO Thames" w:cs="Times New Roman"/>
                <w:sz w:val="23"/>
                <w:szCs w:val="23"/>
              </w:rPr>
              <w:t>ИНН: 7706592947, КПП: 390643004,</w:t>
            </w:r>
          </w:p>
          <w:p>
            <w:pPr>
              <w:tabs>
                <w:tab w:val="left" w:pos="0"/>
              </w:tabs>
              <w:jc w:val="both"/>
              <w:rPr>
                <w:rFonts w:ascii="XO Thames" w:eastAsia="Times New Roman" w:hAnsi="XO Thames" w:cs="Times New Roman"/>
                <w:sz w:val="23"/>
                <w:szCs w:val="23"/>
                <w:lang w:eastAsia="ru-RU"/>
              </w:rPr>
            </w:pPr>
            <w:r>
              <w:rPr>
                <w:rFonts w:ascii="XO Thames" w:eastAsia="Calibri" w:hAnsi="XO Thames" w:cs="Times New Roman"/>
                <w:sz w:val="23"/>
                <w:szCs w:val="23"/>
              </w:rPr>
              <w:t>ОКПО: 08942316 ОКТМО: 27701000001</w:t>
            </w:r>
          </w:p>
        </w:tc>
        <w:tc>
          <w:tcPr>
            <w:tcW w:w="4711" w:type="dxa"/>
          </w:tcPr>
          <w:p>
            <w:pPr>
              <w:rPr>
                <w:rFonts w:ascii="XO Thames" w:hAnsi="XO Thames"/>
                <w:sz w:val="23"/>
                <w:szCs w:val="23"/>
              </w:rPr>
            </w:pPr>
            <w:r>
              <w:rPr>
                <w:rFonts w:ascii="XO Thames" w:hAnsi="XO Thames"/>
                <w:b/>
                <w:bCs/>
                <w:sz w:val="23"/>
                <w:szCs w:val="23"/>
                <w:u w:val="single"/>
              </w:rPr>
              <w:lastRenderedPageBreak/>
              <w:t>Поставщик:</w:t>
            </w:r>
          </w:p>
          <w:p>
            <w:pPr>
              <w:jc w:val="both"/>
              <w:rPr>
                <w:rFonts w:ascii="XO Thames" w:hAnsi="XO Thames"/>
                <w:sz w:val="23"/>
                <w:szCs w:val="23"/>
              </w:rPr>
            </w:pPr>
            <w:r>
              <w:rPr>
                <w:rFonts w:ascii="XO Thames" w:hAnsi="XO Thames"/>
                <w:sz w:val="23"/>
                <w:szCs w:val="23"/>
              </w:rPr>
              <w:t>Общество с ограниченной ответственностью ООО «КОРДОБА»</w:t>
            </w:r>
          </w:p>
          <w:p>
            <w:pPr>
              <w:rPr>
                <w:rFonts w:ascii="XO Thames" w:hAnsi="XO Thames"/>
                <w:sz w:val="23"/>
                <w:szCs w:val="23"/>
              </w:rPr>
            </w:pPr>
            <w:r>
              <w:rPr>
                <w:rFonts w:ascii="XO Thames" w:hAnsi="XO Thames"/>
                <w:sz w:val="23"/>
                <w:szCs w:val="23"/>
              </w:rPr>
              <w:t xml:space="preserve">Юридический и почтовый адреса: РФ, 236016, г. Калининград, пер. Грига, 2а </w:t>
            </w:r>
          </w:p>
          <w:p>
            <w:pPr>
              <w:rPr>
                <w:rFonts w:ascii="XO Thames" w:hAnsi="XO Thames"/>
                <w:sz w:val="23"/>
                <w:szCs w:val="23"/>
                <w:lang w:val="en-US"/>
              </w:rPr>
            </w:pPr>
            <w:r>
              <w:rPr>
                <w:rFonts w:ascii="XO Thames" w:hAnsi="XO Thames"/>
                <w:sz w:val="23"/>
                <w:szCs w:val="23"/>
              </w:rPr>
              <w:t>тел</w:t>
            </w:r>
            <w:r>
              <w:rPr>
                <w:rFonts w:ascii="XO Thames" w:hAnsi="XO Thames"/>
                <w:sz w:val="23"/>
                <w:szCs w:val="23"/>
                <w:lang w:val="en-US"/>
              </w:rPr>
              <w:t>. (4012)581611, (4012)58-16-77</w:t>
            </w:r>
          </w:p>
          <w:p>
            <w:pPr>
              <w:jc w:val="both"/>
              <w:rPr>
                <w:rFonts w:ascii="XO Thames" w:hAnsi="XO Thames"/>
                <w:b/>
                <w:bCs/>
                <w:sz w:val="23"/>
                <w:szCs w:val="23"/>
                <w:u w:val="single"/>
                <w:lang w:val="en-US"/>
              </w:rPr>
            </w:pPr>
            <w:r>
              <w:rPr>
                <w:rFonts w:ascii="XO Thames" w:eastAsia="MS Mincho" w:hAnsi="XO Thames"/>
                <w:sz w:val="23"/>
                <w:szCs w:val="23"/>
                <w:lang w:val="en-US"/>
              </w:rPr>
              <w:t>E-mail: moreshin39@ya.ru</w:t>
            </w:r>
          </w:p>
          <w:p>
            <w:pPr>
              <w:rPr>
                <w:rFonts w:ascii="XO Thames" w:hAnsi="XO Thames"/>
                <w:b/>
                <w:bCs/>
                <w:sz w:val="23"/>
                <w:szCs w:val="23"/>
              </w:rPr>
            </w:pPr>
            <w:r>
              <w:rPr>
                <w:rFonts w:ascii="XO Thames" w:hAnsi="XO Thames"/>
                <w:b/>
                <w:bCs/>
                <w:sz w:val="23"/>
                <w:szCs w:val="23"/>
                <w:u w:val="single"/>
              </w:rPr>
              <w:t>Банковские реквизиты</w:t>
            </w:r>
            <w:r>
              <w:rPr>
                <w:rFonts w:ascii="XO Thames" w:hAnsi="XO Thames"/>
                <w:b/>
                <w:bCs/>
                <w:sz w:val="23"/>
                <w:szCs w:val="23"/>
              </w:rPr>
              <w:t>:</w:t>
            </w:r>
          </w:p>
          <w:p>
            <w:pPr>
              <w:rPr>
                <w:rFonts w:ascii="XO Thames" w:hAnsi="XO Thames"/>
                <w:sz w:val="23"/>
                <w:szCs w:val="23"/>
              </w:rPr>
            </w:pPr>
            <w:r>
              <w:rPr>
                <w:rFonts w:ascii="XO Thames" w:hAnsi="XO Thames"/>
                <w:b/>
                <w:sz w:val="23"/>
                <w:szCs w:val="23"/>
              </w:rPr>
              <w:t>ИНН:</w:t>
            </w:r>
            <w:r>
              <w:rPr>
                <w:rFonts w:ascii="XO Thames" w:hAnsi="XO Thames"/>
                <w:sz w:val="23"/>
                <w:szCs w:val="23"/>
              </w:rPr>
              <w:t xml:space="preserve"> 3917014384, </w:t>
            </w:r>
            <w:r>
              <w:rPr>
                <w:rFonts w:ascii="XO Thames" w:hAnsi="XO Thames"/>
                <w:b/>
                <w:sz w:val="23"/>
                <w:szCs w:val="23"/>
              </w:rPr>
              <w:t>КПП:</w:t>
            </w:r>
            <w:r>
              <w:rPr>
                <w:rFonts w:ascii="XO Thames" w:hAnsi="XO Thames"/>
                <w:sz w:val="23"/>
                <w:szCs w:val="23"/>
              </w:rPr>
              <w:t xml:space="preserve"> 390601001</w:t>
            </w:r>
          </w:p>
          <w:p>
            <w:pPr>
              <w:rPr>
                <w:rFonts w:ascii="XO Thames" w:hAnsi="XO Thames"/>
                <w:sz w:val="23"/>
                <w:szCs w:val="23"/>
              </w:rPr>
            </w:pPr>
            <w:r>
              <w:rPr>
                <w:rFonts w:ascii="XO Thames" w:hAnsi="XO Thames"/>
                <w:b/>
                <w:sz w:val="23"/>
                <w:szCs w:val="23"/>
              </w:rPr>
              <w:t>ОРГН:</w:t>
            </w:r>
            <w:r>
              <w:rPr>
                <w:rFonts w:ascii="XO Thames" w:hAnsi="XO Thames"/>
                <w:sz w:val="23"/>
                <w:szCs w:val="23"/>
              </w:rPr>
              <w:t xml:space="preserve"> 1023902301059 от 31.12.2002г.</w:t>
            </w:r>
          </w:p>
          <w:p>
            <w:pPr>
              <w:rPr>
                <w:rFonts w:ascii="XO Thames" w:hAnsi="XO Thames"/>
                <w:sz w:val="23"/>
                <w:szCs w:val="23"/>
              </w:rPr>
            </w:pPr>
            <w:proofErr w:type="spellStart"/>
            <w:r>
              <w:rPr>
                <w:rFonts w:ascii="XO Thames" w:hAnsi="XO Thames"/>
                <w:b/>
                <w:sz w:val="23"/>
                <w:szCs w:val="23"/>
              </w:rPr>
              <w:t>Расч</w:t>
            </w:r>
            <w:proofErr w:type="spellEnd"/>
            <w:r>
              <w:rPr>
                <w:rFonts w:ascii="XO Thames" w:hAnsi="XO Thames"/>
                <w:b/>
                <w:sz w:val="23"/>
                <w:szCs w:val="23"/>
              </w:rPr>
              <w:t xml:space="preserve">. счёт: </w:t>
            </w:r>
            <w:r>
              <w:rPr>
                <w:rFonts w:ascii="XO Thames" w:hAnsi="XO Thames"/>
                <w:sz w:val="23"/>
                <w:szCs w:val="23"/>
              </w:rPr>
              <w:t>№40702810932580001784</w:t>
            </w:r>
          </w:p>
          <w:p>
            <w:pPr>
              <w:rPr>
                <w:rFonts w:ascii="XO Thames" w:hAnsi="XO Thames"/>
                <w:sz w:val="23"/>
                <w:szCs w:val="23"/>
              </w:rPr>
            </w:pPr>
            <w:r>
              <w:rPr>
                <w:rFonts w:ascii="XO Thames" w:hAnsi="XO Thames"/>
                <w:sz w:val="23"/>
                <w:szCs w:val="23"/>
              </w:rPr>
              <w:t>ФИЛИАЛ "САНКТ-ПЕТЕРБУРГСКИЙ" АО "АЛЬФА-БАНК" г Санкт-Петербург</w:t>
            </w:r>
          </w:p>
          <w:p>
            <w:pPr>
              <w:rPr>
                <w:rFonts w:ascii="XO Thames" w:hAnsi="XO Thames"/>
                <w:sz w:val="23"/>
                <w:szCs w:val="23"/>
              </w:rPr>
            </w:pPr>
            <w:r>
              <w:rPr>
                <w:rFonts w:ascii="XO Thames" w:hAnsi="XO Thames"/>
                <w:b/>
                <w:sz w:val="23"/>
                <w:szCs w:val="23"/>
              </w:rPr>
              <w:t>Корр. счёт:</w:t>
            </w:r>
            <w:r>
              <w:rPr>
                <w:rFonts w:ascii="XO Thames" w:hAnsi="XO Thames"/>
                <w:sz w:val="23"/>
                <w:szCs w:val="23"/>
              </w:rPr>
              <w:t xml:space="preserve"> №30101810600000000786</w:t>
            </w:r>
          </w:p>
          <w:p>
            <w:pPr>
              <w:rPr>
                <w:rFonts w:ascii="XO Thames" w:hAnsi="XO Thames"/>
                <w:sz w:val="23"/>
                <w:szCs w:val="23"/>
              </w:rPr>
            </w:pPr>
            <w:r>
              <w:rPr>
                <w:rFonts w:ascii="XO Thames" w:hAnsi="XO Thames"/>
                <w:b/>
                <w:sz w:val="23"/>
                <w:szCs w:val="23"/>
              </w:rPr>
              <w:t>БИК:</w:t>
            </w:r>
            <w:r>
              <w:rPr>
                <w:rFonts w:ascii="XO Thames" w:hAnsi="XO Thames"/>
                <w:sz w:val="23"/>
                <w:szCs w:val="23"/>
              </w:rPr>
              <w:t xml:space="preserve"> 044030786</w:t>
            </w:r>
          </w:p>
          <w:p>
            <w:pPr>
              <w:rPr>
                <w:rFonts w:ascii="XO Thames" w:hAnsi="XO Thames"/>
                <w:sz w:val="23"/>
                <w:szCs w:val="23"/>
              </w:rPr>
            </w:pPr>
            <w:r>
              <w:rPr>
                <w:rFonts w:ascii="XO Thames" w:hAnsi="XO Thames"/>
                <w:b/>
                <w:bCs/>
                <w:sz w:val="23"/>
                <w:szCs w:val="23"/>
              </w:rPr>
              <w:t>ОКТМО</w:t>
            </w:r>
            <w:r>
              <w:rPr>
                <w:rFonts w:ascii="XO Thames" w:hAnsi="XO Thames"/>
                <w:sz w:val="23"/>
                <w:szCs w:val="23"/>
              </w:rPr>
              <w:t>: 27701000</w:t>
            </w:r>
          </w:p>
          <w:p>
            <w:pPr>
              <w:rPr>
                <w:rFonts w:ascii="XO Thames" w:hAnsi="XO Thames"/>
                <w:sz w:val="23"/>
                <w:szCs w:val="23"/>
              </w:rPr>
            </w:pPr>
            <w:r>
              <w:rPr>
                <w:rFonts w:ascii="XO Thames" w:hAnsi="XO Thames"/>
                <w:b/>
                <w:sz w:val="23"/>
                <w:szCs w:val="23"/>
              </w:rPr>
              <w:t xml:space="preserve">ОКПО: </w:t>
            </w:r>
            <w:r>
              <w:rPr>
                <w:rFonts w:ascii="XO Thames" w:hAnsi="XO Thames"/>
                <w:sz w:val="23"/>
                <w:szCs w:val="23"/>
              </w:rPr>
              <w:t>56117783</w:t>
            </w:r>
          </w:p>
          <w:p>
            <w:pPr>
              <w:rPr>
                <w:rFonts w:ascii="XO Thames" w:eastAsia="Times New Roman" w:hAnsi="XO Thames" w:cs="Times New Roman"/>
                <w:b/>
                <w:sz w:val="23"/>
                <w:szCs w:val="23"/>
                <w:lang w:eastAsia="ru-RU"/>
              </w:rPr>
            </w:pPr>
            <w:r>
              <w:rPr>
                <w:rFonts w:ascii="XO Thames" w:hAnsi="XO Thames"/>
                <w:b/>
                <w:sz w:val="23"/>
                <w:szCs w:val="23"/>
              </w:rPr>
              <w:t xml:space="preserve">ОКВЭД: </w:t>
            </w:r>
            <w:r>
              <w:rPr>
                <w:rFonts w:ascii="XO Thames" w:hAnsi="XO Thames"/>
                <w:sz w:val="23"/>
                <w:szCs w:val="23"/>
              </w:rPr>
              <w:t>50.30.2; 50.20.1; 50.20.2; 50.20.3</w:t>
            </w:r>
          </w:p>
        </w:tc>
      </w:tr>
    </w:tbl>
    <w:p>
      <w:pPr>
        <w:ind w:firstLine="539"/>
        <w:jc w:val="center"/>
        <w:rPr>
          <w:rFonts w:ascii="XO Thames" w:eastAsia="Times New Roman" w:hAnsi="XO Thames" w:cs="Times New Roman"/>
          <w:b/>
          <w:bCs/>
          <w:sz w:val="23"/>
          <w:szCs w:val="23"/>
          <w:lang w:eastAsia="ru-RU"/>
        </w:rPr>
      </w:pPr>
      <w:r>
        <w:rPr>
          <w:rFonts w:ascii="XO Thames" w:eastAsia="Times New Roman" w:hAnsi="XO Thames" w:cs="Times New Roman"/>
          <w:b/>
          <w:bCs/>
          <w:sz w:val="23"/>
          <w:szCs w:val="23"/>
          <w:lang w:eastAsia="ru-RU"/>
        </w:rPr>
        <w:t>Подписи:</w:t>
      </w:r>
    </w:p>
    <w:p>
      <w:pPr>
        <w:jc w:val="both"/>
        <w:rPr>
          <w:rFonts w:ascii="XO Thames" w:hAnsi="XO Thames"/>
          <w:b/>
          <w:bCs/>
          <w:sz w:val="23"/>
          <w:szCs w:val="23"/>
        </w:rPr>
      </w:pPr>
      <w:r>
        <w:rPr>
          <w:rFonts w:ascii="XO Thames" w:hAnsi="XO Thames"/>
          <w:b/>
          <w:bCs/>
          <w:sz w:val="23"/>
          <w:szCs w:val="23"/>
        </w:rPr>
        <w:t xml:space="preserve">Заказчик </w:t>
      </w:r>
      <w:r>
        <w:rPr>
          <w:rFonts w:ascii="XO Thames" w:hAnsi="XO Thames"/>
          <w:b/>
          <w:bCs/>
          <w:sz w:val="23"/>
          <w:szCs w:val="23"/>
        </w:rPr>
        <w:tab/>
      </w:r>
      <w:r>
        <w:rPr>
          <w:rFonts w:ascii="XO Thames" w:hAnsi="XO Thames"/>
          <w:b/>
          <w:bCs/>
          <w:sz w:val="23"/>
          <w:szCs w:val="23"/>
        </w:rPr>
        <w:tab/>
      </w:r>
      <w:r>
        <w:rPr>
          <w:rFonts w:ascii="XO Thames" w:hAnsi="XO Thames"/>
          <w:b/>
          <w:bCs/>
          <w:sz w:val="23"/>
          <w:szCs w:val="23"/>
        </w:rPr>
        <w:tab/>
      </w:r>
      <w:r>
        <w:rPr>
          <w:rFonts w:ascii="XO Thames" w:hAnsi="XO Thames"/>
          <w:b/>
          <w:bCs/>
          <w:sz w:val="23"/>
          <w:szCs w:val="23"/>
        </w:rPr>
        <w:tab/>
      </w:r>
      <w:r>
        <w:rPr>
          <w:rFonts w:ascii="XO Thames" w:hAnsi="XO Thames"/>
          <w:b/>
          <w:bCs/>
          <w:sz w:val="23"/>
          <w:szCs w:val="23"/>
        </w:rPr>
        <w:tab/>
      </w:r>
      <w:r>
        <w:rPr>
          <w:rFonts w:ascii="XO Thames" w:hAnsi="XO Thames"/>
          <w:b/>
          <w:bCs/>
          <w:sz w:val="23"/>
          <w:szCs w:val="23"/>
        </w:rPr>
        <w:tab/>
        <w:t>Поставщик</w:t>
      </w:r>
      <w:r>
        <w:rPr>
          <w:rFonts w:ascii="XO Thames" w:hAnsi="XO Thames"/>
          <w:b/>
          <w:bCs/>
          <w:sz w:val="23"/>
          <w:szCs w:val="23"/>
        </w:rPr>
        <w:tab/>
      </w:r>
      <w:r>
        <w:rPr>
          <w:rFonts w:ascii="XO Thames" w:hAnsi="XO Thames"/>
          <w:b/>
          <w:bCs/>
          <w:sz w:val="23"/>
          <w:szCs w:val="23"/>
        </w:rPr>
        <w:tab/>
      </w:r>
    </w:p>
    <w:p>
      <w:pPr>
        <w:jc w:val="both"/>
        <w:rPr>
          <w:rFonts w:ascii="XO Thames" w:hAnsi="XO Thames"/>
          <w:b/>
          <w:bCs/>
          <w:sz w:val="23"/>
          <w:szCs w:val="23"/>
        </w:rPr>
      </w:pPr>
      <w:r>
        <w:rPr>
          <w:rFonts w:ascii="XO Thames" w:hAnsi="XO Thames"/>
          <w:b/>
          <w:bCs/>
          <w:sz w:val="23"/>
          <w:szCs w:val="23"/>
        </w:rPr>
        <w:t>Врио начальника</w:t>
      </w:r>
      <w:r>
        <w:rPr>
          <w:rFonts w:ascii="XO Thames" w:hAnsi="XO Thames"/>
          <w:b/>
          <w:bCs/>
          <w:sz w:val="23"/>
          <w:szCs w:val="23"/>
        </w:rPr>
        <w:tab/>
      </w:r>
      <w:r>
        <w:rPr>
          <w:rFonts w:ascii="XO Thames" w:hAnsi="XO Thames"/>
          <w:b/>
          <w:bCs/>
          <w:sz w:val="23"/>
          <w:szCs w:val="23"/>
        </w:rPr>
        <w:tab/>
      </w:r>
      <w:r>
        <w:rPr>
          <w:rFonts w:ascii="XO Thames" w:hAnsi="XO Thames"/>
          <w:b/>
          <w:bCs/>
          <w:sz w:val="23"/>
          <w:szCs w:val="23"/>
        </w:rPr>
        <w:tab/>
      </w:r>
      <w:r>
        <w:rPr>
          <w:rFonts w:ascii="XO Thames" w:hAnsi="XO Thames"/>
          <w:b/>
          <w:bCs/>
          <w:sz w:val="23"/>
          <w:szCs w:val="23"/>
        </w:rPr>
        <w:tab/>
      </w:r>
      <w:r>
        <w:rPr>
          <w:rFonts w:ascii="XO Thames" w:hAnsi="XO Thames"/>
          <w:b/>
          <w:bCs/>
          <w:sz w:val="23"/>
          <w:szCs w:val="23"/>
        </w:rPr>
        <w:tab/>
        <w:t>Генеральный директор</w:t>
      </w:r>
    </w:p>
    <w:p>
      <w:pPr>
        <w:jc w:val="both"/>
        <w:rPr>
          <w:rFonts w:ascii="XO Thames" w:hAnsi="XO Thames"/>
          <w:sz w:val="23"/>
          <w:szCs w:val="23"/>
        </w:rPr>
      </w:pPr>
    </w:p>
    <w:p>
      <w:pPr>
        <w:jc w:val="both"/>
        <w:rPr>
          <w:rFonts w:ascii="XO Thames" w:hAnsi="XO Thames"/>
          <w:b/>
          <w:bCs/>
          <w:sz w:val="23"/>
          <w:szCs w:val="23"/>
        </w:rPr>
      </w:pPr>
      <w:r>
        <w:rPr>
          <w:rFonts w:ascii="XO Thames" w:hAnsi="XO Thames"/>
          <w:noProof/>
        </w:rPr>
        <w:pict>
          <v:shape id="_x0000_s1043" type="#_x0000_t202" style="position:absolute;left:0;text-align:left;margin-left:70.5pt;margin-top:773.1pt;width:492pt;height:5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" strokecolor="#cdfaa0" strokeweight="0">
            <v:textbox>
              <w:txbxContent>
                <w:p/>
              </w:txbxContent>
            </v:textbox>
          </v:shape>
        </w:pict>
      </w:r>
      <w:r>
        <w:rPr>
          <w:rFonts w:ascii="XO Thames" w:hAnsi="XO Thames"/>
          <w:b/>
          <w:bCs/>
          <w:sz w:val="23"/>
          <w:szCs w:val="23"/>
        </w:rPr>
        <w:t xml:space="preserve">__________________________ </w:t>
      </w:r>
      <w:proofErr w:type="spellStart"/>
      <w:r>
        <w:rPr>
          <w:rFonts w:ascii="XO Thames" w:hAnsi="XO Thames"/>
          <w:b/>
          <w:bCs/>
          <w:sz w:val="23"/>
          <w:szCs w:val="23"/>
        </w:rPr>
        <w:t>Собин</w:t>
      </w:r>
      <w:proofErr w:type="spellEnd"/>
      <w:r>
        <w:rPr>
          <w:rFonts w:ascii="XO Thames" w:hAnsi="XO Thames"/>
          <w:b/>
          <w:bCs/>
          <w:sz w:val="23"/>
          <w:szCs w:val="23"/>
        </w:rPr>
        <w:t xml:space="preserve"> С.А.              _______________________ Ковалёва М.П.</w:t>
      </w:r>
    </w:p>
    <w:p>
      <w:pPr>
        <w:jc w:val="both"/>
        <w:rPr>
          <w:rFonts w:ascii="XO Thames" w:hAnsi="XO Thames"/>
          <w:sz w:val="23"/>
          <w:szCs w:val="23"/>
        </w:rPr>
      </w:pPr>
    </w:p>
    <w:bookmarkEnd w:id="11"/>
    <w:p>
      <w:pPr>
        <w:jc w:val="both"/>
        <w:rPr>
          <w:rFonts w:ascii="XO Thames" w:hAnsi="XO Thames"/>
          <w:sz w:val="22"/>
        </w:rPr>
      </w:pPr>
      <w:r>
        <w:rPr>
          <w:rFonts w:ascii="XO Thames" w:hAnsi="XO Thames"/>
          <w:b/>
          <w:bCs/>
          <w:sz w:val="23"/>
          <w:szCs w:val="23"/>
        </w:rPr>
        <w:t>М.П.</w:t>
      </w:r>
      <w:r>
        <w:rPr>
          <w:rFonts w:ascii="XO Thames" w:hAnsi="XO Thames"/>
          <w:b/>
          <w:bCs/>
          <w:sz w:val="23"/>
          <w:szCs w:val="23"/>
        </w:rPr>
        <w:tab/>
      </w:r>
      <w:r>
        <w:rPr>
          <w:rFonts w:ascii="XO Thames" w:hAnsi="XO Thames"/>
          <w:b/>
          <w:bCs/>
          <w:sz w:val="23"/>
          <w:szCs w:val="23"/>
        </w:rPr>
        <w:tab/>
      </w:r>
      <w:r>
        <w:rPr>
          <w:rFonts w:ascii="XO Thames" w:hAnsi="XO Thames"/>
          <w:b/>
          <w:bCs/>
          <w:sz w:val="23"/>
          <w:szCs w:val="23"/>
        </w:rPr>
        <w:tab/>
      </w:r>
      <w:r>
        <w:rPr>
          <w:rFonts w:ascii="XO Thames" w:hAnsi="XO Thames"/>
          <w:b/>
          <w:bCs/>
          <w:sz w:val="23"/>
          <w:szCs w:val="23"/>
        </w:rPr>
        <w:tab/>
      </w:r>
      <w:r>
        <w:rPr>
          <w:rFonts w:ascii="XO Thames" w:hAnsi="XO Thames"/>
          <w:b/>
          <w:bCs/>
          <w:sz w:val="23"/>
          <w:szCs w:val="23"/>
        </w:rPr>
        <w:tab/>
      </w:r>
      <w:r>
        <w:rPr>
          <w:rFonts w:ascii="XO Thames" w:hAnsi="XO Thames"/>
          <w:b/>
          <w:bCs/>
          <w:sz w:val="23"/>
          <w:szCs w:val="23"/>
        </w:rPr>
        <w:tab/>
      </w:r>
      <w:r>
        <w:rPr>
          <w:rFonts w:ascii="XO Thames" w:hAnsi="XO Thames"/>
          <w:b/>
          <w:bCs/>
          <w:sz w:val="23"/>
          <w:szCs w:val="23"/>
        </w:rPr>
        <w:tab/>
        <w:t>М.П.</w:t>
      </w:r>
      <w:r>
        <w:rPr>
          <w:rFonts w:ascii="XO Thames" w:hAnsi="XO Thames"/>
          <w:noProof/>
        </w:rPr>
        <w:drawing>
          <wp:anchor distT="0" distB="0" distL="114300" distR="114300" simplePos="0" relativeHeight="251655168" behindDoc="0" locked="0" layoutInCell="1" allowOverlap="1">
            <wp:simplePos x="0" y="0"/>
            <wp:positionH relativeFrom="column">
              <wp:posOffset>-410845</wp:posOffset>
            </wp:positionH>
            <wp:positionV relativeFrom="paragraph">
              <wp:posOffset>1612900</wp:posOffset>
            </wp:positionV>
            <wp:extent cx="5939790" cy="48450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9790" cy="4845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XO Thames" w:hAnsi="XO Thames"/>
        </w:rPr>
        <w:br w:type="page"/>
      </w:r>
    </w:p>
    <w:p>
      <w:pPr>
        <w:ind w:left="5529" w:right="1" w:hanging="2127"/>
        <w:jc w:val="right"/>
        <w:rPr>
          <w:rFonts w:ascii="XO Thames" w:hAnsi="XO Thames" w:cs="Times New Roman"/>
          <w:sz w:val="23"/>
          <w:szCs w:val="23"/>
        </w:rPr>
      </w:pPr>
      <w:r>
        <w:rPr>
          <w:rFonts w:ascii="XO Thames" w:hAnsi="XO Thames" w:cs="Times New Roman"/>
          <w:sz w:val="23"/>
          <w:szCs w:val="23"/>
        </w:rPr>
        <w:lastRenderedPageBreak/>
        <w:t>Приложение № 2 к контракту</w:t>
      </w:r>
    </w:p>
    <w:p>
      <w:pPr>
        <w:ind w:left="5529" w:right="1" w:hanging="567"/>
        <w:jc w:val="right"/>
        <w:rPr>
          <w:rFonts w:ascii="XO Thames" w:hAnsi="XO Thames" w:cs="Times New Roman"/>
          <w:sz w:val="23"/>
          <w:szCs w:val="23"/>
        </w:rPr>
      </w:pPr>
      <w:r>
        <w:rPr>
          <w:rFonts w:ascii="XO Thames" w:hAnsi="XO Thames" w:cs="Times New Roman"/>
          <w:sz w:val="23"/>
          <w:szCs w:val="23"/>
        </w:rPr>
        <w:t>от «___» ноября 2026 г. № ___</w:t>
      </w:r>
    </w:p>
    <w:p>
      <w:pPr>
        <w:jc w:val="center"/>
        <w:rPr>
          <w:rFonts w:ascii="XO Thames" w:eastAsia="Times New Roman" w:hAnsi="XO Thames" w:cs="Times New Roman"/>
          <w:b/>
          <w:sz w:val="26"/>
          <w:szCs w:val="26"/>
          <w:lang w:eastAsia="ru-RU"/>
        </w:rPr>
      </w:pPr>
      <w:r>
        <w:rPr>
          <w:rFonts w:ascii="XO Thames" w:eastAsia="Times New Roman" w:hAnsi="XO Thames" w:cs="Times New Roman"/>
          <w:b/>
          <w:sz w:val="26"/>
          <w:szCs w:val="26"/>
          <w:lang w:eastAsia="ru-RU"/>
        </w:rPr>
        <w:t>Описание объекта закупки (техническое задание)</w:t>
      </w:r>
    </w:p>
    <w:p>
      <w:pPr>
        <w:jc w:val="center"/>
        <w:rPr>
          <w:rFonts w:ascii="XO Thames" w:eastAsia="Times New Roman" w:hAnsi="XO Thames" w:cs="Times New Roman"/>
          <w:b/>
          <w:sz w:val="26"/>
          <w:szCs w:val="26"/>
          <w:lang w:eastAsia="ru-RU"/>
        </w:rPr>
      </w:pPr>
      <w:r>
        <w:rPr>
          <w:rFonts w:ascii="XO Thames" w:eastAsia="Times New Roman" w:hAnsi="XO Thames" w:cs="Times New Roman"/>
          <w:b/>
          <w:bCs/>
          <w:sz w:val="26"/>
          <w:szCs w:val="26"/>
          <w:lang w:eastAsia="ru-RU"/>
        </w:rPr>
        <w:t xml:space="preserve">на </w:t>
      </w:r>
      <w:r>
        <w:rPr>
          <w:rFonts w:ascii="XO Thames" w:eastAsia="Times New Roman" w:hAnsi="XO Thames" w:cs="Times New Roman"/>
          <w:b/>
          <w:sz w:val="26"/>
          <w:szCs w:val="26"/>
          <w:lang w:eastAsia="ru-RU"/>
        </w:rPr>
        <w:t>поставку двух автомобильных аккумуляторов</w:t>
      </w:r>
    </w:p>
    <w:p>
      <w:pPr>
        <w:jc w:val="center"/>
        <w:rPr>
          <w:rFonts w:ascii="XO Thames" w:eastAsia="Times New Roman" w:hAnsi="XO Thames" w:cs="Times New Roman"/>
          <w:bCs/>
          <w:sz w:val="16"/>
          <w:szCs w:val="16"/>
          <w:lang w:eastAsia="ru-RU"/>
        </w:rPr>
      </w:pPr>
    </w:p>
    <w:p>
      <w:pPr>
        <w:numPr>
          <w:ilvl w:val="0"/>
          <w:numId w:val="5"/>
        </w:numPr>
        <w:ind w:firstLine="274"/>
        <w:rPr>
          <w:rFonts w:ascii="XO Thames" w:eastAsia="Times New Roman" w:hAnsi="XO Thames" w:cs="Times New Roman"/>
          <w:b/>
          <w:sz w:val="26"/>
          <w:szCs w:val="26"/>
          <w:lang w:eastAsia="ru-RU"/>
        </w:rPr>
      </w:pPr>
      <w:r>
        <w:rPr>
          <w:rFonts w:ascii="XO Thames" w:eastAsia="Times New Roman" w:hAnsi="XO Thames" w:cs="Times New Roman"/>
          <w:b/>
          <w:sz w:val="26"/>
          <w:szCs w:val="26"/>
          <w:lang w:eastAsia="ru-RU"/>
        </w:rPr>
        <w:t>Общие положения.</w:t>
      </w:r>
    </w:p>
    <w:p>
      <w:pPr>
        <w:numPr>
          <w:ilvl w:val="1"/>
          <w:numId w:val="5"/>
        </w:numPr>
        <w:tabs>
          <w:tab w:val="num" w:pos="0"/>
        </w:tabs>
        <w:ind w:left="0" w:firstLine="709"/>
        <w:jc w:val="both"/>
        <w:rPr>
          <w:rFonts w:ascii="XO Thames" w:eastAsia="Times New Roman" w:hAnsi="XO Thames" w:cs="Times New Roman"/>
          <w:sz w:val="24"/>
          <w:szCs w:val="24"/>
          <w:lang w:eastAsia="ru-RU"/>
        </w:rPr>
      </w:pPr>
      <w:r>
        <w:rPr>
          <w:rFonts w:ascii="XO Thames" w:eastAsia="Times New Roman" w:hAnsi="XO Thames" w:cs="Times New Roman"/>
          <w:sz w:val="24"/>
          <w:szCs w:val="24"/>
          <w:lang w:eastAsia="ru-RU"/>
        </w:rPr>
        <w:t xml:space="preserve">Место поставки Товара: Управление </w:t>
      </w:r>
      <w:r>
        <w:rPr>
          <w:rFonts w:ascii="XO Thames" w:eastAsia="Times New Roman" w:hAnsi="XO Thames" w:cs="Times New Roman"/>
          <w:bCs/>
          <w:sz w:val="24"/>
          <w:szCs w:val="24"/>
          <w:lang w:eastAsia="ru-RU"/>
        </w:rPr>
        <w:t xml:space="preserve">по Калининградской области </w:t>
      </w:r>
      <w:r>
        <w:rPr>
          <w:rFonts w:ascii="XO Thames" w:eastAsia="Times New Roman" w:hAnsi="XO Thames" w:cs="Times New Roman"/>
          <w:bCs/>
          <w:sz w:val="24"/>
          <w:szCs w:val="24"/>
          <w:lang w:eastAsia="ru-RU"/>
        </w:rPr>
        <w:br/>
      </w:r>
      <w:r>
        <w:rPr>
          <w:rFonts w:ascii="XO Thames" w:eastAsia="Times New Roman" w:hAnsi="XO Thames" w:cs="Times New Roman"/>
          <w:sz w:val="24"/>
          <w:szCs w:val="24"/>
          <w:lang w:eastAsia="ru-RU"/>
        </w:rPr>
        <w:t xml:space="preserve">ФКУ ГУОДОП ФСИН России, 2306022, Калининградская область, г. Калининград, </w:t>
      </w:r>
      <w:r>
        <w:rPr>
          <w:rFonts w:ascii="XO Thames" w:eastAsia="Times New Roman" w:hAnsi="XO Thames" w:cs="Times New Roman"/>
          <w:sz w:val="24"/>
          <w:szCs w:val="24"/>
          <w:lang w:eastAsia="ru-RU"/>
        </w:rPr>
        <w:br/>
        <w:t>ул. Ушакова, д. 2.</w:t>
      </w:r>
    </w:p>
    <w:p>
      <w:pPr>
        <w:numPr>
          <w:ilvl w:val="1"/>
          <w:numId w:val="5"/>
        </w:numPr>
        <w:tabs>
          <w:tab w:val="num" w:pos="0"/>
        </w:tabs>
        <w:ind w:left="0" w:firstLine="709"/>
        <w:jc w:val="both"/>
        <w:rPr>
          <w:rFonts w:ascii="XO Thames" w:eastAsia="Times New Roman" w:hAnsi="XO Thames" w:cs="Times New Roman"/>
          <w:sz w:val="24"/>
          <w:szCs w:val="24"/>
          <w:lang w:eastAsia="ru-RU"/>
        </w:rPr>
      </w:pPr>
      <w:r>
        <w:rPr>
          <w:rFonts w:ascii="XO Thames" w:eastAsia="Times New Roman" w:hAnsi="XO Thames" w:cs="Times New Roman"/>
          <w:sz w:val="24"/>
          <w:szCs w:val="24"/>
          <w:lang w:eastAsia="ru-RU"/>
        </w:rPr>
        <w:t>Характеристика и качество Товара:</w:t>
      </w:r>
    </w:p>
    <w:p>
      <w:pPr>
        <w:ind w:left="709"/>
        <w:jc w:val="both"/>
        <w:rPr>
          <w:rFonts w:ascii="XO Thames" w:eastAsia="Times New Roman" w:hAnsi="XO Thames" w:cs="Times New Roman"/>
          <w:sz w:val="24"/>
          <w:szCs w:val="24"/>
          <w:u w:val="single"/>
          <w:lang w:eastAsia="ru-RU"/>
        </w:rPr>
      </w:pPr>
      <w:r>
        <w:rPr>
          <w:rFonts w:ascii="XO Thames" w:eastAsia="Times New Roman" w:hAnsi="XO Thames" w:cs="Times New Roman"/>
          <w:sz w:val="24"/>
          <w:szCs w:val="24"/>
          <w:u w:val="single"/>
          <w:lang w:eastAsia="ru-RU"/>
        </w:rPr>
        <w:t>Качественные характеристики:</w:t>
      </w:r>
    </w:p>
    <w:p>
      <w:pPr>
        <w:ind w:right="-1" w:firstLine="708"/>
        <w:jc w:val="both"/>
        <w:rPr>
          <w:rFonts w:ascii="XO Thames" w:eastAsia="Calibri" w:hAnsi="XO Thames" w:cs="Times New Roman"/>
          <w:sz w:val="24"/>
          <w:szCs w:val="24"/>
        </w:rPr>
      </w:pPr>
      <w:r>
        <w:rPr>
          <w:rFonts w:ascii="XO Thames" w:eastAsia="Calibri" w:hAnsi="XO Thames" w:cs="Times New Roman"/>
          <w:sz w:val="24"/>
          <w:szCs w:val="24"/>
        </w:rPr>
        <w:t>Товар должен быть новым, по качеству соответствовать стандартам фирм-производителей, не бывшим в употреблении, не восстановленным, не подверженным переработке или какой-либо модификации и не содержащим восстановленных элементов, без дефекта материала и изготовления,</w:t>
      </w:r>
      <w:r>
        <w:rPr>
          <w:rFonts w:ascii="XO Thames" w:eastAsia="Times New Roman" w:hAnsi="XO Thames" w:cs="Times New Roman"/>
          <w:sz w:val="24"/>
          <w:szCs w:val="24"/>
          <w:lang w:eastAsia="ru-RU"/>
        </w:rPr>
        <w:t xml:space="preserve"> не обремененный любыми правами третьих лиц </w:t>
      </w:r>
      <w:r>
        <w:rPr>
          <w:rFonts w:ascii="XO Thames" w:eastAsia="Times New Roman" w:hAnsi="XO Thames" w:cs="Times New Roman"/>
          <w:sz w:val="24"/>
          <w:szCs w:val="24"/>
          <w:lang w:eastAsia="ru-RU"/>
        </w:rPr>
        <w:br/>
        <w:t>(в том числе не заложенный, не арестованный, не являющийся предметом спора).</w:t>
      </w:r>
    </w:p>
    <w:p>
      <w:pPr>
        <w:ind w:firstLine="708"/>
        <w:jc w:val="both"/>
        <w:rPr>
          <w:rFonts w:ascii="XO Thames" w:eastAsia="Times New Roman" w:hAnsi="XO Thames" w:cs="Times New Roman"/>
          <w:sz w:val="24"/>
          <w:szCs w:val="24"/>
          <w:lang w:eastAsia="ru-RU"/>
        </w:rPr>
      </w:pPr>
      <w:r>
        <w:rPr>
          <w:rFonts w:ascii="XO Thames" w:eastAsia="Times New Roman" w:hAnsi="XO Thames" w:cs="Times New Roman"/>
          <w:sz w:val="24"/>
          <w:szCs w:val="24"/>
          <w:lang w:eastAsia="ru-RU"/>
        </w:rPr>
        <w:t xml:space="preserve">Качество Товара должно </w:t>
      </w:r>
      <w:r>
        <w:rPr>
          <w:rFonts w:ascii="XO Thames" w:eastAsia="Times New Roman" w:hAnsi="XO Thames" w:cs="Times New Roman"/>
          <w:bCs/>
          <w:sz w:val="24"/>
          <w:szCs w:val="24"/>
          <w:lang w:eastAsia="ru-RU"/>
        </w:rPr>
        <w:t>соответствовать</w:t>
      </w:r>
      <w:r>
        <w:rPr>
          <w:rFonts w:ascii="XO Thames" w:eastAsia="Times New Roman" w:hAnsi="XO Thames" w:cs="Times New Roman"/>
          <w:sz w:val="24"/>
          <w:szCs w:val="24"/>
          <w:lang w:eastAsia="ru-RU"/>
        </w:rPr>
        <w:t xml:space="preserve"> </w:t>
      </w:r>
      <w:r>
        <w:rPr>
          <w:rFonts w:ascii="XO Thames" w:eastAsia="Times New Roman" w:hAnsi="XO Thames" w:cs="Times New Roman"/>
          <w:bCs/>
          <w:sz w:val="24"/>
          <w:szCs w:val="24"/>
          <w:lang w:eastAsia="ru-RU"/>
        </w:rPr>
        <w:t>требованиям</w:t>
      </w:r>
      <w:r>
        <w:rPr>
          <w:rFonts w:ascii="XO Thames" w:eastAsia="Times New Roman" w:hAnsi="XO Thames" w:cs="Times New Roman"/>
          <w:sz w:val="24"/>
          <w:szCs w:val="24"/>
          <w:lang w:eastAsia="ru-RU"/>
        </w:rPr>
        <w:t xml:space="preserve">, </w:t>
      </w:r>
      <w:r>
        <w:rPr>
          <w:rFonts w:ascii="XO Thames" w:eastAsia="Times New Roman" w:hAnsi="XO Thames" w:cs="Times New Roman"/>
          <w:bCs/>
          <w:sz w:val="24"/>
          <w:szCs w:val="24"/>
          <w:lang w:eastAsia="ru-RU"/>
        </w:rPr>
        <w:t>установленным</w:t>
      </w:r>
      <w:r>
        <w:rPr>
          <w:rFonts w:ascii="XO Thames" w:eastAsia="Times New Roman" w:hAnsi="XO Thames" w:cs="Times New Roman"/>
          <w:sz w:val="24"/>
          <w:szCs w:val="24"/>
          <w:lang w:eastAsia="ru-RU"/>
        </w:rPr>
        <w:t xml:space="preserve"> </w:t>
      </w:r>
      <w:r>
        <w:rPr>
          <w:rFonts w:ascii="XO Thames" w:eastAsia="Times New Roman" w:hAnsi="XO Thames" w:cs="Times New Roman"/>
          <w:bCs/>
          <w:sz w:val="24"/>
          <w:szCs w:val="24"/>
          <w:lang w:eastAsia="ru-RU"/>
        </w:rPr>
        <w:t>действующим</w:t>
      </w:r>
      <w:r>
        <w:rPr>
          <w:rFonts w:ascii="XO Thames" w:eastAsia="Times New Roman" w:hAnsi="XO Thames" w:cs="Times New Roman"/>
          <w:sz w:val="24"/>
          <w:szCs w:val="24"/>
          <w:lang w:eastAsia="ru-RU"/>
        </w:rPr>
        <w:t xml:space="preserve"> </w:t>
      </w:r>
      <w:r>
        <w:rPr>
          <w:rFonts w:ascii="XO Thames" w:eastAsia="Times New Roman" w:hAnsi="XO Thames" w:cs="Times New Roman"/>
          <w:bCs/>
          <w:sz w:val="24"/>
          <w:szCs w:val="24"/>
          <w:lang w:eastAsia="ru-RU"/>
        </w:rPr>
        <w:t>законодательством</w:t>
      </w:r>
      <w:r>
        <w:rPr>
          <w:rFonts w:ascii="XO Thames" w:eastAsia="Times New Roman" w:hAnsi="XO Thames" w:cs="Times New Roman"/>
          <w:sz w:val="24"/>
          <w:szCs w:val="24"/>
          <w:lang w:eastAsia="ru-RU"/>
        </w:rPr>
        <w:t xml:space="preserve"> Российской Федерации для данного вида Товара.</w:t>
      </w:r>
    </w:p>
    <w:p>
      <w:pPr>
        <w:jc w:val="both"/>
        <w:rPr>
          <w:rFonts w:ascii="XO Thames" w:eastAsia="Times New Roman" w:hAnsi="XO Thames" w:cs="Times New Roman"/>
          <w:sz w:val="24"/>
          <w:szCs w:val="24"/>
          <w:lang w:eastAsia="ru-RU"/>
        </w:rPr>
      </w:pPr>
      <w:r>
        <w:rPr>
          <w:rFonts w:ascii="XO Thames" w:eastAsia="Times New Roman" w:hAnsi="XO Thames" w:cs="Times New Roman"/>
          <w:sz w:val="24"/>
          <w:szCs w:val="24"/>
          <w:lang w:eastAsia="ru-RU"/>
        </w:rPr>
        <w:tab/>
        <w:t xml:space="preserve">Товар при эксплуатации, при соблюдении необходимых правил техники безопасности при обращении с данным видом Товара, должен быть безопасен для жизни </w:t>
      </w:r>
      <w:r>
        <w:rPr>
          <w:rFonts w:ascii="XO Thames" w:eastAsia="Times New Roman" w:hAnsi="XO Thames" w:cs="Times New Roman"/>
          <w:sz w:val="24"/>
          <w:szCs w:val="24"/>
          <w:lang w:eastAsia="ru-RU"/>
        </w:rPr>
        <w:br/>
        <w:t>и здоровья людей.</w:t>
      </w:r>
    </w:p>
    <w:p>
      <w:pPr>
        <w:autoSpaceDE w:val="0"/>
        <w:autoSpaceDN w:val="0"/>
        <w:adjustRightInd w:val="0"/>
        <w:ind w:firstLine="720"/>
        <w:jc w:val="both"/>
        <w:rPr>
          <w:rFonts w:ascii="XO Thames" w:eastAsia="Times New Roman" w:hAnsi="XO Thames" w:cs="Times New Roman"/>
          <w:bCs/>
          <w:sz w:val="24"/>
          <w:szCs w:val="24"/>
          <w:lang w:eastAsia="ru-RU"/>
        </w:rPr>
      </w:pPr>
      <w:r>
        <w:rPr>
          <w:rFonts w:ascii="XO Thames" w:eastAsia="Times New Roman" w:hAnsi="XO Thames" w:cs="Times New Roman"/>
          <w:bCs/>
          <w:sz w:val="24"/>
          <w:szCs w:val="24"/>
          <w:lang w:eastAsia="ru-RU"/>
        </w:rPr>
        <w:t>Безопасность поставляемого Товара должна отвечать требованиям Федерального закона от 30.03.1999 № 52-ФЗ «О санитарно-эпидемиологическом благополучии населения» (в ред. от 03.08.2018).</w:t>
      </w:r>
    </w:p>
    <w:p>
      <w:pPr>
        <w:autoSpaceDE w:val="0"/>
        <w:autoSpaceDN w:val="0"/>
        <w:adjustRightInd w:val="0"/>
        <w:ind w:firstLine="720"/>
        <w:jc w:val="both"/>
        <w:rPr>
          <w:rFonts w:ascii="XO Thames" w:eastAsia="Times New Roman" w:hAnsi="XO Thames" w:cs="Times New Roman"/>
          <w:bCs/>
          <w:sz w:val="24"/>
          <w:szCs w:val="24"/>
          <w:lang w:eastAsia="ru-RU"/>
        </w:rPr>
      </w:pPr>
      <w:r>
        <w:rPr>
          <w:rFonts w:ascii="XO Thames" w:eastAsia="Calibri" w:hAnsi="XO Thames" w:cs="Times New Roman"/>
          <w:sz w:val="24"/>
          <w:szCs w:val="24"/>
        </w:rPr>
        <w:t xml:space="preserve">Поставляемый товар должен соответствовать требованиям </w:t>
      </w:r>
      <w:r>
        <w:rPr>
          <w:rFonts w:ascii="XO Thames" w:eastAsia="Calibri" w:hAnsi="XO Thames" w:cs="Times New Roman"/>
          <w:color w:val="000000"/>
          <w:sz w:val="24"/>
          <w:szCs w:val="24"/>
          <w:lang w:eastAsia="ru-RU"/>
        </w:rPr>
        <w:t xml:space="preserve">Федерального закона </w:t>
      </w:r>
      <w:r>
        <w:rPr>
          <w:rFonts w:ascii="XO Thames" w:eastAsia="Calibri" w:hAnsi="XO Thames" w:cs="Times New Roman"/>
          <w:color w:val="000000"/>
          <w:sz w:val="24"/>
          <w:szCs w:val="24"/>
          <w:lang w:eastAsia="ru-RU"/>
        </w:rPr>
        <w:br/>
        <w:t xml:space="preserve">от 27.12.2002 №184-ФЗ «О техническом регулировании», требованиям </w:t>
      </w:r>
      <w:r>
        <w:rPr>
          <w:rFonts w:ascii="XO Thames" w:eastAsia="Calibri" w:hAnsi="XO Thames" w:cs="Times New Roman"/>
          <w:sz w:val="24"/>
          <w:szCs w:val="24"/>
        </w:rPr>
        <w:t xml:space="preserve">энергетической эффективности, в соответствии с требованиями постановления Правительства РФ </w:t>
      </w:r>
      <w:r>
        <w:rPr>
          <w:rFonts w:ascii="XO Thames" w:eastAsia="Calibri" w:hAnsi="XO Thames" w:cs="Times New Roman"/>
          <w:sz w:val="24"/>
          <w:szCs w:val="24"/>
        </w:rPr>
        <w:br/>
        <w:t xml:space="preserve">от 31.12.2009 № 1221 «Об утверждении Правил установления требований энергетической эффективности товаров, работ, услуг при осуществлении закупок для обеспечения государственных и муниципальных нужд», а также </w:t>
      </w:r>
      <w:r>
        <w:rPr>
          <w:rFonts w:ascii="XO Thames" w:eastAsia="Calibri" w:hAnsi="XO Thames" w:cs="Times New Roman"/>
          <w:color w:val="000000"/>
          <w:sz w:val="24"/>
          <w:szCs w:val="24"/>
          <w:lang w:eastAsia="ru-RU"/>
        </w:rPr>
        <w:t>ГОСТ, не хуже Р53165-2008 «Батареи аккумуляторные свинцовые стартерные для автотракторной техники. Общие технические условия».</w:t>
      </w:r>
    </w:p>
    <w:p>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XO Thames" w:eastAsia="Times New Roman" w:hAnsi="XO Thames" w:cs="Times New Roman"/>
          <w:bCs/>
          <w:sz w:val="24"/>
          <w:szCs w:val="24"/>
          <w:lang w:eastAsia="ru-RU"/>
        </w:rPr>
      </w:pPr>
      <w:r>
        <w:rPr>
          <w:rFonts w:ascii="XO Thames" w:eastAsia="Times New Roman" w:hAnsi="XO Thames" w:cs="Times New Roman"/>
          <w:bCs/>
          <w:sz w:val="24"/>
          <w:szCs w:val="24"/>
          <w:lang w:eastAsia="ru-RU"/>
        </w:rPr>
        <w:tab/>
      </w:r>
    </w:p>
    <w:p>
      <w:pPr>
        <w:ind w:firstLine="709"/>
        <w:jc w:val="both"/>
        <w:rPr>
          <w:rFonts w:ascii="XO Thames" w:eastAsia="Times New Roman" w:hAnsi="XO Thames" w:cs="Times New Roman"/>
          <w:bCs/>
          <w:sz w:val="24"/>
          <w:szCs w:val="24"/>
          <w:u w:val="single"/>
          <w:lang w:eastAsia="ru-RU"/>
        </w:rPr>
      </w:pPr>
      <w:r>
        <w:rPr>
          <w:rFonts w:ascii="XO Thames" w:eastAsia="Times New Roman" w:hAnsi="XO Thames" w:cs="Times New Roman"/>
          <w:bCs/>
          <w:sz w:val="24"/>
          <w:szCs w:val="24"/>
          <w:u w:val="single"/>
          <w:lang w:eastAsia="ru-RU"/>
        </w:rPr>
        <w:t>Требования к таре (упаковке):</w:t>
      </w:r>
    </w:p>
    <w:p>
      <w:pPr>
        <w:ind w:firstLine="709"/>
        <w:jc w:val="both"/>
        <w:rPr>
          <w:rFonts w:ascii="XO Thames" w:eastAsia="Times New Roman" w:hAnsi="XO Thames" w:cs="Times New Roman"/>
          <w:sz w:val="24"/>
          <w:szCs w:val="24"/>
          <w:lang w:eastAsia="ru-RU"/>
        </w:rPr>
      </w:pPr>
      <w:r>
        <w:rPr>
          <w:rFonts w:ascii="XO Thames" w:eastAsia="Times New Roman" w:hAnsi="XO Thames" w:cs="Times New Roman"/>
          <w:sz w:val="24"/>
          <w:szCs w:val="24"/>
          <w:lang w:eastAsia="ru-RU"/>
        </w:rPr>
        <w:t xml:space="preserve">Маркировка, упаковка и транспортировка Товара должна соответствовать требованиям нормативных документов. </w:t>
      </w:r>
      <w:r>
        <w:rPr>
          <w:rFonts w:ascii="XO Thames" w:eastAsia="Calibri" w:hAnsi="XO Thames" w:cs="Times New Roman"/>
          <w:sz w:val="24"/>
          <w:szCs w:val="24"/>
        </w:rPr>
        <w:t>Маркировка должна содержать:</w:t>
      </w:r>
    </w:p>
    <w:p>
      <w:pPr>
        <w:ind w:left="646" w:right="-39" w:firstLine="770"/>
        <w:jc w:val="both"/>
        <w:rPr>
          <w:rFonts w:ascii="XO Thames" w:eastAsia="Calibri" w:hAnsi="XO Thames" w:cs="Times New Roman"/>
          <w:sz w:val="24"/>
          <w:szCs w:val="24"/>
        </w:rPr>
      </w:pPr>
      <w:r>
        <w:rPr>
          <w:rFonts w:ascii="XO Thames" w:eastAsia="Calibri" w:hAnsi="XO Thames" w:cs="Times New Roman"/>
          <w:sz w:val="24"/>
          <w:szCs w:val="24"/>
        </w:rPr>
        <w:t>- товарный знак / наименование предприятия-изготовителя;</w:t>
      </w:r>
    </w:p>
    <w:p>
      <w:pPr>
        <w:ind w:left="646" w:right="-39" w:firstLine="770"/>
        <w:jc w:val="both"/>
        <w:rPr>
          <w:rFonts w:ascii="XO Thames" w:eastAsia="Calibri" w:hAnsi="XO Thames" w:cs="Times New Roman"/>
          <w:sz w:val="24"/>
          <w:szCs w:val="24"/>
        </w:rPr>
      </w:pPr>
      <w:r>
        <w:rPr>
          <w:rFonts w:ascii="XO Thames" w:eastAsia="Calibri" w:hAnsi="XO Thames" w:cs="Times New Roman"/>
          <w:sz w:val="24"/>
          <w:szCs w:val="24"/>
        </w:rPr>
        <w:t>- условное обозначение батареи;</w:t>
      </w:r>
    </w:p>
    <w:p>
      <w:pPr>
        <w:ind w:left="646" w:right="-39" w:firstLine="770"/>
        <w:jc w:val="both"/>
        <w:rPr>
          <w:rFonts w:ascii="XO Thames" w:eastAsia="Calibri" w:hAnsi="XO Thames" w:cs="Times New Roman"/>
          <w:sz w:val="24"/>
          <w:szCs w:val="24"/>
        </w:rPr>
      </w:pPr>
      <w:r>
        <w:rPr>
          <w:rFonts w:ascii="XO Thames" w:eastAsia="Calibri" w:hAnsi="XO Thames" w:cs="Times New Roman"/>
          <w:sz w:val="24"/>
          <w:szCs w:val="24"/>
        </w:rPr>
        <w:t>- знаки полярности: «+» и «-»;</w:t>
      </w:r>
    </w:p>
    <w:p>
      <w:pPr>
        <w:ind w:left="646" w:right="-39" w:firstLine="770"/>
        <w:jc w:val="both"/>
        <w:rPr>
          <w:rFonts w:ascii="XO Thames" w:eastAsia="Calibri" w:hAnsi="XO Thames" w:cs="Times New Roman"/>
          <w:sz w:val="24"/>
          <w:szCs w:val="24"/>
        </w:rPr>
      </w:pPr>
      <w:r>
        <w:rPr>
          <w:rFonts w:ascii="XO Thames" w:eastAsia="Calibri" w:hAnsi="XO Thames" w:cs="Times New Roman"/>
          <w:sz w:val="24"/>
          <w:szCs w:val="24"/>
        </w:rPr>
        <w:t>- дату изготовления (месяц, год);</w:t>
      </w:r>
    </w:p>
    <w:p>
      <w:pPr>
        <w:ind w:left="646" w:right="-39" w:firstLine="770"/>
        <w:jc w:val="both"/>
        <w:rPr>
          <w:rFonts w:ascii="XO Thames" w:eastAsia="Calibri" w:hAnsi="XO Thames" w:cs="Times New Roman"/>
          <w:sz w:val="24"/>
          <w:szCs w:val="24"/>
        </w:rPr>
      </w:pPr>
      <w:r>
        <w:rPr>
          <w:rFonts w:ascii="XO Thames" w:eastAsia="Calibri" w:hAnsi="XO Thames" w:cs="Times New Roman"/>
          <w:sz w:val="24"/>
          <w:szCs w:val="24"/>
        </w:rPr>
        <w:t>- номинальную емкость (А/ч);</w:t>
      </w:r>
    </w:p>
    <w:p>
      <w:pPr>
        <w:ind w:left="646" w:right="-39" w:firstLine="770"/>
        <w:jc w:val="both"/>
        <w:rPr>
          <w:rFonts w:ascii="XO Thames" w:eastAsia="Calibri" w:hAnsi="XO Thames" w:cs="Times New Roman"/>
          <w:sz w:val="24"/>
          <w:szCs w:val="24"/>
        </w:rPr>
      </w:pPr>
      <w:r>
        <w:rPr>
          <w:rFonts w:ascii="XO Thames" w:eastAsia="Calibri" w:hAnsi="XO Thames" w:cs="Times New Roman"/>
          <w:sz w:val="24"/>
          <w:szCs w:val="24"/>
        </w:rPr>
        <w:t>- номинальное напряжение (В);</w:t>
      </w:r>
    </w:p>
    <w:p>
      <w:pPr>
        <w:ind w:left="646" w:right="-39" w:firstLine="770"/>
        <w:jc w:val="both"/>
        <w:rPr>
          <w:rFonts w:ascii="XO Thames" w:eastAsia="Calibri" w:hAnsi="XO Thames" w:cs="Times New Roman"/>
          <w:sz w:val="24"/>
          <w:szCs w:val="24"/>
        </w:rPr>
      </w:pPr>
      <w:r>
        <w:rPr>
          <w:rFonts w:ascii="XO Thames" w:eastAsia="Calibri" w:hAnsi="XO Thames" w:cs="Times New Roman"/>
          <w:sz w:val="24"/>
          <w:szCs w:val="24"/>
        </w:rPr>
        <w:t>- ток холодной прокрутки (А);</w:t>
      </w:r>
    </w:p>
    <w:p>
      <w:pPr>
        <w:ind w:left="646" w:right="-39" w:firstLine="770"/>
        <w:jc w:val="both"/>
        <w:rPr>
          <w:rFonts w:ascii="XO Thames" w:eastAsia="Calibri" w:hAnsi="XO Thames" w:cs="Times New Roman"/>
          <w:sz w:val="24"/>
          <w:szCs w:val="24"/>
        </w:rPr>
      </w:pPr>
      <w:r>
        <w:rPr>
          <w:rFonts w:ascii="XO Thames" w:eastAsia="Calibri" w:hAnsi="XO Thames" w:cs="Times New Roman"/>
          <w:sz w:val="24"/>
          <w:szCs w:val="24"/>
        </w:rPr>
        <w:t>- знак безопасности;</w:t>
      </w:r>
    </w:p>
    <w:p>
      <w:pPr>
        <w:ind w:left="646" w:right="-39" w:firstLine="770"/>
        <w:jc w:val="both"/>
        <w:rPr>
          <w:rFonts w:ascii="XO Thames" w:eastAsia="Calibri" w:hAnsi="XO Thames" w:cs="Times New Roman"/>
          <w:sz w:val="24"/>
          <w:szCs w:val="24"/>
        </w:rPr>
      </w:pPr>
      <w:r>
        <w:rPr>
          <w:rFonts w:ascii="XO Thames" w:eastAsia="Calibri" w:hAnsi="XO Thames" w:cs="Times New Roman"/>
          <w:sz w:val="24"/>
          <w:szCs w:val="24"/>
        </w:rPr>
        <w:t>- символ переработки.</w:t>
      </w:r>
    </w:p>
    <w:p>
      <w:pPr>
        <w:ind w:firstLine="709"/>
        <w:jc w:val="both"/>
        <w:rPr>
          <w:rFonts w:ascii="XO Thames" w:eastAsia="Times New Roman" w:hAnsi="XO Thames" w:cs="Times New Roman"/>
          <w:sz w:val="24"/>
          <w:szCs w:val="24"/>
          <w:lang w:eastAsia="ru-RU"/>
        </w:rPr>
      </w:pPr>
      <w:r>
        <w:rPr>
          <w:rFonts w:ascii="XO Thames" w:eastAsia="Times New Roman" w:hAnsi="XO Thames" w:cs="Times New Roman"/>
          <w:sz w:val="24"/>
          <w:szCs w:val="24"/>
          <w:lang w:eastAsia="ru-RU"/>
        </w:rPr>
        <w:t xml:space="preserve">Поставщик поставляет Товар в упаковке завода-изготовителя, позволяющей транспортировать его любым видом транспорта на любое расстояние, предохранять </w:t>
      </w:r>
      <w:r>
        <w:rPr>
          <w:rFonts w:ascii="XO Thames" w:eastAsia="Times New Roman" w:hAnsi="XO Thames" w:cs="Times New Roman"/>
          <w:sz w:val="24"/>
          <w:szCs w:val="24"/>
          <w:lang w:eastAsia="ru-RU"/>
        </w:rPr>
        <w:br/>
        <w:t>от повреждений, загрязнений, утраты товарного вида и порчи при его перевозке с учетом возможных перегрузок в пути и длительного хранения.</w:t>
      </w:r>
    </w:p>
    <w:p>
      <w:pPr>
        <w:numPr>
          <w:ilvl w:val="1"/>
          <w:numId w:val="5"/>
        </w:numPr>
        <w:tabs>
          <w:tab w:val="clear" w:pos="1430"/>
          <w:tab w:val="num" w:pos="710"/>
        </w:tabs>
        <w:ind w:left="0" w:firstLine="710"/>
        <w:jc w:val="both"/>
        <w:rPr>
          <w:rFonts w:ascii="XO Thames" w:eastAsia="Times New Roman" w:hAnsi="XO Thames" w:cs="Times New Roman"/>
          <w:sz w:val="24"/>
          <w:szCs w:val="24"/>
          <w:lang w:eastAsia="ru-RU"/>
        </w:rPr>
      </w:pPr>
      <w:r>
        <w:rPr>
          <w:rFonts w:ascii="XO Thames" w:eastAsia="Times New Roman" w:hAnsi="XO Thames" w:cs="Times New Roman"/>
          <w:sz w:val="24"/>
          <w:szCs w:val="24"/>
          <w:lang w:eastAsia="ru-RU"/>
        </w:rPr>
        <w:t>Код продукции по ОКПД-2: [27.20.21.000] – «Аккумуляторы свинцовые для запуска поршневых двигателей».</w:t>
      </w:r>
    </w:p>
    <w:p>
      <w:pPr>
        <w:tabs>
          <w:tab w:val="left" w:pos="709"/>
        </w:tabs>
        <w:jc w:val="both"/>
        <w:rPr>
          <w:rFonts w:ascii="XO Thames" w:hAnsi="XO Thames" w:cs="Times New Roman"/>
          <w:sz w:val="24"/>
          <w:szCs w:val="24"/>
        </w:rPr>
      </w:pPr>
      <w:r>
        <w:rPr>
          <w:rFonts w:ascii="XO Thames" w:hAnsi="XO Thames" w:cs="Times New Roman"/>
          <w:sz w:val="24"/>
          <w:szCs w:val="24"/>
        </w:rPr>
        <w:lastRenderedPageBreak/>
        <w:tab/>
        <w:t xml:space="preserve">Позиция КТРУ – 27.20.21.000-00000001 – «Аккумулятор свинцовый </w:t>
      </w:r>
      <w:r>
        <w:rPr>
          <w:rFonts w:ascii="XO Thames" w:hAnsi="XO Thames" w:cs="Times New Roman"/>
          <w:sz w:val="24"/>
          <w:szCs w:val="24"/>
        </w:rPr>
        <w:br/>
        <w:t>для запуска поршневых двигателей».</w:t>
      </w:r>
    </w:p>
    <w:p>
      <w:pPr>
        <w:pStyle w:val="af5"/>
        <w:tabs>
          <w:tab w:val="left" w:pos="7088"/>
        </w:tabs>
        <w:spacing w:after="0" w:line="240" w:lineRule="auto"/>
        <w:ind w:left="0" w:firstLine="1418"/>
        <w:jc w:val="both"/>
        <w:rPr>
          <w:rFonts w:ascii="XO Thames" w:hAnsi="XO Thames"/>
          <w:sz w:val="24"/>
          <w:szCs w:val="24"/>
        </w:rPr>
      </w:pPr>
    </w:p>
    <w:p>
      <w:pPr>
        <w:widowControl w:val="0"/>
        <w:numPr>
          <w:ilvl w:val="0"/>
          <w:numId w:val="5"/>
        </w:numPr>
        <w:tabs>
          <w:tab w:val="num" w:pos="0"/>
        </w:tabs>
        <w:autoSpaceDE w:val="0"/>
        <w:autoSpaceDN w:val="0"/>
        <w:adjustRightInd w:val="0"/>
        <w:ind w:firstLine="274"/>
        <w:rPr>
          <w:rFonts w:ascii="XO Thames" w:eastAsia="Times New Roman" w:hAnsi="XO Thames" w:cs="Times New Roman"/>
          <w:b/>
          <w:sz w:val="24"/>
          <w:szCs w:val="24"/>
          <w:lang w:eastAsia="ru-RU"/>
        </w:rPr>
      </w:pPr>
      <w:r>
        <w:rPr>
          <w:rFonts w:ascii="XO Thames" w:eastAsia="Times New Roman" w:hAnsi="XO Thames" w:cs="Times New Roman"/>
          <w:b/>
          <w:sz w:val="24"/>
          <w:szCs w:val="24"/>
          <w:lang w:eastAsia="ru-RU"/>
        </w:rPr>
        <w:t>Спецификация поставляемого товара.</w:t>
      </w:r>
    </w:p>
    <w:tbl>
      <w:tblPr>
        <w:tblW w:w="9496" w:type="dxa"/>
        <w:tblInd w:w="-104" w:type="dxa"/>
        <w:tblCellMar>
          <w:top w:w="36" w:type="dxa"/>
          <w:left w:w="36" w:type="dxa"/>
          <w:bottom w:w="36" w:type="dxa"/>
          <w:right w:w="36" w:type="dxa"/>
        </w:tblCellMar>
        <w:tblLook w:val="0000" w:firstRow="0" w:lastRow="0" w:firstColumn="0" w:lastColumn="0" w:noHBand="0" w:noVBand="0"/>
      </w:tblPr>
      <w:tblGrid>
        <w:gridCol w:w="423"/>
        <w:gridCol w:w="7797"/>
        <w:gridCol w:w="1276"/>
      </w:tblGrid>
      <w:tr>
        <w:trPr>
          <w:trHeight w:val="423"/>
        </w:trPr>
        <w:tc>
          <w:tcPr>
            <w:tcW w:w="423" w:type="dxa"/>
            <w:tcBorders>
              <w:top w:val="single" w:sz="4" w:space="0" w:color="auto"/>
              <w:left w:val="single" w:sz="4" w:space="0" w:color="auto"/>
              <w:bottom w:val="single" w:sz="4" w:space="0" w:color="000000"/>
            </w:tcBorders>
            <w:shd w:val="clear" w:color="auto" w:fill="auto"/>
          </w:tcPr>
          <w:p>
            <w:pPr>
              <w:snapToGrid w:val="0"/>
              <w:jc w:val="center"/>
              <w:rPr>
                <w:rFonts w:ascii="XO Thames" w:eastAsia="Times New Roman" w:hAnsi="XO Thames" w:cs="Times New Roman"/>
                <w:b/>
                <w:bCs/>
                <w:sz w:val="24"/>
                <w:szCs w:val="24"/>
                <w:lang w:eastAsia="ru-RU"/>
              </w:rPr>
            </w:pPr>
            <w:r>
              <w:rPr>
                <w:rFonts w:ascii="XO Thames" w:eastAsia="Times New Roman" w:hAnsi="XO Thames" w:cs="Times New Roman"/>
                <w:b/>
                <w:bCs/>
                <w:sz w:val="24"/>
                <w:szCs w:val="24"/>
                <w:lang w:eastAsia="ru-RU"/>
              </w:rPr>
              <w:t>№ п/п</w:t>
            </w:r>
          </w:p>
        </w:tc>
        <w:tc>
          <w:tcPr>
            <w:tcW w:w="7797" w:type="dxa"/>
            <w:tcBorders>
              <w:top w:val="single" w:sz="4" w:space="0" w:color="auto"/>
              <w:left w:val="single" w:sz="4" w:space="0" w:color="000000"/>
              <w:bottom w:val="single" w:sz="4" w:space="0" w:color="000000"/>
            </w:tcBorders>
            <w:shd w:val="clear" w:color="auto" w:fill="auto"/>
            <w:vAlign w:val="center"/>
          </w:tcPr>
          <w:p>
            <w:pPr>
              <w:snapToGrid w:val="0"/>
              <w:jc w:val="center"/>
              <w:rPr>
                <w:rFonts w:ascii="XO Thames" w:eastAsia="Times New Roman" w:hAnsi="XO Thames" w:cs="Times New Roman"/>
                <w:b/>
                <w:bCs/>
                <w:sz w:val="24"/>
                <w:szCs w:val="24"/>
                <w:lang w:eastAsia="ru-RU"/>
              </w:rPr>
            </w:pPr>
            <w:r>
              <w:rPr>
                <w:rFonts w:ascii="XO Thames" w:eastAsia="Times New Roman" w:hAnsi="XO Thames" w:cs="Times New Roman"/>
                <w:b/>
                <w:bCs/>
                <w:sz w:val="24"/>
                <w:szCs w:val="24"/>
                <w:lang w:eastAsia="ru-RU"/>
              </w:rPr>
              <w:t>Наименование товара</w:t>
            </w:r>
          </w:p>
        </w:tc>
        <w:tc>
          <w:tcPr>
            <w:tcW w:w="1276" w:type="dxa"/>
            <w:tcBorders>
              <w:top w:val="single" w:sz="4" w:space="0" w:color="auto"/>
              <w:left w:val="single" w:sz="4" w:space="0" w:color="000000"/>
              <w:bottom w:val="single" w:sz="4" w:space="0" w:color="000000"/>
              <w:right w:val="single" w:sz="4" w:space="0" w:color="auto"/>
            </w:tcBorders>
            <w:shd w:val="clear" w:color="auto" w:fill="auto"/>
          </w:tcPr>
          <w:p>
            <w:pPr>
              <w:snapToGrid w:val="0"/>
              <w:jc w:val="center"/>
              <w:rPr>
                <w:rFonts w:ascii="XO Thames" w:eastAsia="Times New Roman" w:hAnsi="XO Thames" w:cs="Times New Roman"/>
                <w:b/>
                <w:bCs/>
                <w:sz w:val="24"/>
                <w:szCs w:val="24"/>
                <w:lang w:eastAsia="ru-RU"/>
              </w:rPr>
            </w:pPr>
            <w:r>
              <w:rPr>
                <w:rFonts w:ascii="XO Thames" w:eastAsia="Times New Roman" w:hAnsi="XO Thames" w:cs="Times New Roman"/>
                <w:b/>
                <w:bCs/>
                <w:sz w:val="24"/>
                <w:szCs w:val="24"/>
                <w:lang w:eastAsia="ru-RU"/>
              </w:rPr>
              <w:t>Кол-во,</w:t>
            </w:r>
          </w:p>
          <w:p>
            <w:pPr>
              <w:snapToGrid w:val="0"/>
              <w:jc w:val="center"/>
              <w:rPr>
                <w:rFonts w:ascii="XO Thames" w:eastAsia="Times New Roman" w:hAnsi="XO Thames" w:cs="Times New Roman"/>
                <w:b/>
                <w:bCs/>
                <w:sz w:val="24"/>
                <w:szCs w:val="24"/>
                <w:lang w:eastAsia="ru-RU"/>
              </w:rPr>
            </w:pPr>
            <w:r>
              <w:rPr>
                <w:rFonts w:ascii="XO Thames" w:eastAsia="Times New Roman" w:hAnsi="XO Thames" w:cs="Times New Roman"/>
                <w:b/>
                <w:bCs/>
                <w:sz w:val="24"/>
                <w:szCs w:val="24"/>
                <w:lang w:eastAsia="ru-RU"/>
              </w:rPr>
              <w:t>Шт.</w:t>
            </w:r>
          </w:p>
        </w:tc>
      </w:tr>
      <w:tr>
        <w:trPr>
          <w:trHeight w:val="236"/>
        </w:trPr>
        <w:tc>
          <w:tcPr>
            <w:tcW w:w="423" w:type="dxa"/>
            <w:tcBorders>
              <w:top w:val="single" w:sz="4" w:space="0" w:color="000000"/>
              <w:left w:val="single" w:sz="4" w:space="0" w:color="auto"/>
              <w:bottom w:val="single" w:sz="4" w:space="0" w:color="000000"/>
            </w:tcBorders>
            <w:shd w:val="clear" w:color="auto" w:fill="auto"/>
            <w:vAlign w:val="center"/>
          </w:tcPr>
          <w:p>
            <w:pPr>
              <w:snapToGrid w:val="0"/>
              <w:jc w:val="center"/>
              <w:rPr>
                <w:rFonts w:ascii="XO Thames" w:eastAsia="Times New Roman" w:hAnsi="XO Thames" w:cs="Times New Roman"/>
                <w:sz w:val="24"/>
                <w:szCs w:val="24"/>
                <w:lang w:eastAsia="ru-RU"/>
              </w:rPr>
            </w:pPr>
            <w:r>
              <w:rPr>
                <w:rFonts w:ascii="XO Thames" w:eastAsia="Times New Roman" w:hAnsi="XO Thames" w:cs="Times New Roman"/>
                <w:sz w:val="24"/>
                <w:szCs w:val="24"/>
                <w:lang w:eastAsia="ru-RU"/>
              </w:rPr>
              <w:t>1.</w:t>
            </w:r>
          </w:p>
        </w:tc>
        <w:tc>
          <w:tcPr>
            <w:tcW w:w="7797" w:type="dxa"/>
            <w:tcBorders>
              <w:top w:val="single" w:sz="4" w:space="0" w:color="000000"/>
              <w:left w:val="single" w:sz="4" w:space="0" w:color="000000"/>
              <w:bottom w:val="single" w:sz="4" w:space="0" w:color="000000"/>
            </w:tcBorders>
            <w:shd w:val="clear" w:color="auto" w:fill="auto"/>
            <w:vAlign w:val="center"/>
          </w:tcPr>
          <w:p>
            <w:pPr>
              <w:snapToGrid w:val="0"/>
              <w:jc w:val="center"/>
              <w:rPr>
                <w:rFonts w:ascii="XO Thames" w:eastAsia="Times New Roman" w:hAnsi="XO Thames" w:cs="Times New Roman"/>
                <w:color w:val="000000"/>
                <w:spacing w:val="-3"/>
                <w:sz w:val="24"/>
                <w:szCs w:val="24"/>
                <w:lang w:eastAsia="ru-RU"/>
              </w:rPr>
            </w:pPr>
            <w:r>
              <w:rPr>
                <w:rFonts w:ascii="XO Thames" w:eastAsia="Times New Roman" w:hAnsi="XO Thames" w:cs="Times New Roman"/>
                <w:color w:val="000000"/>
                <w:spacing w:val="-3"/>
                <w:sz w:val="24"/>
                <w:szCs w:val="24"/>
                <w:lang w:eastAsia="ru-RU"/>
              </w:rPr>
              <w:t>Автомобильный аккумулятор типа «6СТ-62VL» (или эквивалент)</w:t>
            </w:r>
          </w:p>
          <w:p>
            <w:pPr>
              <w:snapToGrid w:val="0"/>
              <w:jc w:val="center"/>
              <w:rPr>
                <w:rFonts w:ascii="XO Thames" w:hAnsi="XO Thames"/>
                <w:color w:val="000000"/>
                <w:spacing w:val="-3"/>
                <w:sz w:val="24"/>
                <w:szCs w:val="24"/>
              </w:rPr>
            </w:pPr>
            <w:r>
              <w:rPr>
                <w:rFonts w:ascii="XO Thames" w:eastAsia="Times New Roman" w:hAnsi="XO Thames" w:cs="Times New Roman"/>
                <w:color w:val="000000"/>
                <w:spacing w:val="-3"/>
                <w:sz w:val="24"/>
                <w:szCs w:val="24"/>
                <w:lang w:eastAsia="ru-RU"/>
              </w:rPr>
              <w:t xml:space="preserve">для служебного автомобиля </w:t>
            </w:r>
            <w:r>
              <w:rPr>
                <w:rFonts w:ascii="XO Thames" w:hAnsi="XO Thames"/>
                <w:color w:val="000000"/>
                <w:spacing w:val="-3"/>
                <w:sz w:val="24"/>
                <w:szCs w:val="24"/>
              </w:rPr>
              <w:t>«</w:t>
            </w:r>
            <w:r>
              <w:rPr>
                <w:rFonts w:ascii="XO Thames" w:hAnsi="XO Thames"/>
                <w:color w:val="000000"/>
                <w:spacing w:val="-3"/>
                <w:sz w:val="24"/>
                <w:szCs w:val="24"/>
                <w:lang w:val="en-US"/>
              </w:rPr>
              <w:t>HAVAL</w:t>
            </w:r>
            <w:r>
              <w:rPr>
                <w:rFonts w:ascii="XO Thames" w:hAnsi="XO Thames"/>
                <w:color w:val="000000"/>
                <w:spacing w:val="-3"/>
                <w:sz w:val="24"/>
                <w:szCs w:val="24"/>
              </w:rPr>
              <w:t xml:space="preserve"> </w:t>
            </w:r>
            <w:r>
              <w:rPr>
                <w:rFonts w:ascii="XO Thames" w:hAnsi="XO Thames"/>
                <w:color w:val="000000"/>
                <w:spacing w:val="-3"/>
                <w:sz w:val="24"/>
                <w:szCs w:val="24"/>
                <w:lang w:val="en-US"/>
              </w:rPr>
              <w:t>JOLION</w:t>
            </w:r>
            <w:r>
              <w:rPr>
                <w:rFonts w:ascii="XO Thames" w:hAnsi="XO Thames"/>
                <w:color w:val="000000"/>
                <w:spacing w:val="-3"/>
                <w:sz w:val="24"/>
                <w:szCs w:val="24"/>
              </w:rPr>
              <w:t>», 2023 года выпуска,</w:t>
            </w:r>
          </w:p>
          <w:p>
            <w:pPr>
              <w:snapToGrid w:val="0"/>
              <w:jc w:val="center"/>
              <w:rPr>
                <w:rFonts w:ascii="XO Thames" w:eastAsia="Times New Roman" w:hAnsi="XO Thames" w:cs="Times New Roman"/>
                <w:sz w:val="24"/>
                <w:szCs w:val="24"/>
                <w:lang w:eastAsia="ru-RU"/>
              </w:rPr>
            </w:pPr>
            <w:r>
              <w:rPr>
                <w:rFonts w:ascii="XO Thames" w:hAnsi="XO Thames"/>
                <w:color w:val="000000"/>
                <w:spacing w:val="-3"/>
                <w:sz w:val="24"/>
                <w:szCs w:val="24"/>
                <w:lang w:val="en-US"/>
              </w:rPr>
              <w:t>VIN</w:t>
            </w:r>
            <w:r>
              <w:rPr>
                <w:rFonts w:ascii="XO Thames" w:hAnsi="XO Thames"/>
                <w:color w:val="000000"/>
                <w:spacing w:val="-3"/>
                <w:sz w:val="24"/>
                <w:szCs w:val="24"/>
              </w:rPr>
              <w:t xml:space="preserve"> </w:t>
            </w:r>
            <w:r>
              <w:rPr>
                <w:rFonts w:ascii="XO Thames" w:hAnsi="XO Thames"/>
                <w:color w:val="000000"/>
                <w:spacing w:val="-3"/>
                <w:sz w:val="24"/>
                <w:szCs w:val="24"/>
                <w:lang w:val="en-US"/>
              </w:rPr>
              <w:t>XZGFE</w:t>
            </w:r>
            <w:r>
              <w:rPr>
                <w:rFonts w:ascii="XO Thames" w:hAnsi="XO Thames"/>
                <w:color w:val="000000"/>
                <w:spacing w:val="-3"/>
                <w:sz w:val="24"/>
                <w:szCs w:val="24"/>
              </w:rPr>
              <w:t>04</w:t>
            </w:r>
            <w:r>
              <w:rPr>
                <w:rFonts w:ascii="XO Thames" w:hAnsi="XO Thames"/>
                <w:color w:val="000000"/>
                <w:spacing w:val="-3"/>
                <w:sz w:val="24"/>
                <w:szCs w:val="24"/>
                <w:lang w:val="en-US"/>
              </w:rPr>
              <w:t>A</w:t>
            </w:r>
            <w:r>
              <w:rPr>
                <w:rFonts w:ascii="XO Thames" w:hAnsi="XO Thames"/>
                <w:color w:val="000000"/>
                <w:spacing w:val="-3"/>
                <w:sz w:val="24"/>
                <w:szCs w:val="24"/>
              </w:rPr>
              <w:t>4</w:t>
            </w:r>
            <w:r>
              <w:rPr>
                <w:rFonts w:ascii="XO Thames" w:hAnsi="XO Thames"/>
                <w:color w:val="000000"/>
                <w:spacing w:val="-3"/>
                <w:sz w:val="24"/>
                <w:szCs w:val="24"/>
                <w:lang w:val="en-US"/>
              </w:rPr>
              <w:t>PA</w:t>
            </w:r>
            <w:r>
              <w:rPr>
                <w:rFonts w:ascii="XO Thames" w:hAnsi="XO Thames"/>
                <w:color w:val="000000"/>
                <w:spacing w:val="-3"/>
                <w:sz w:val="24"/>
                <w:szCs w:val="24"/>
              </w:rPr>
              <w:t>830226</w:t>
            </w:r>
          </w:p>
        </w:tc>
        <w:tc>
          <w:tcPr>
            <w:tcW w:w="1276" w:type="dxa"/>
            <w:tcBorders>
              <w:top w:val="single" w:sz="4" w:space="0" w:color="000000"/>
              <w:left w:val="single" w:sz="4" w:space="0" w:color="000000"/>
              <w:bottom w:val="single" w:sz="4" w:space="0" w:color="000000"/>
              <w:right w:val="single" w:sz="4" w:space="0" w:color="auto"/>
            </w:tcBorders>
            <w:shd w:val="clear" w:color="auto" w:fill="auto"/>
            <w:vAlign w:val="center"/>
          </w:tcPr>
          <w:p>
            <w:pPr>
              <w:jc w:val="center"/>
              <w:rPr>
                <w:rFonts w:ascii="XO Thames" w:eastAsia="Times New Roman" w:hAnsi="XO Thames" w:cs="Times New Roman"/>
                <w:sz w:val="24"/>
                <w:szCs w:val="24"/>
                <w:lang w:eastAsia="ru-RU"/>
              </w:rPr>
            </w:pPr>
            <w:r>
              <w:rPr>
                <w:rFonts w:ascii="XO Thames" w:eastAsia="Times New Roman" w:hAnsi="XO Thames" w:cs="Times New Roman"/>
                <w:sz w:val="24"/>
                <w:szCs w:val="24"/>
                <w:lang w:eastAsia="ru-RU"/>
              </w:rPr>
              <w:t>1</w:t>
            </w:r>
          </w:p>
        </w:tc>
      </w:tr>
      <w:tr>
        <w:trPr>
          <w:trHeight w:val="236"/>
        </w:trPr>
        <w:tc>
          <w:tcPr>
            <w:tcW w:w="423" w:type="dxa"/>
            <w:tcBorders>
              <w:top w:val="single" w:sz="4" w:space="0" w:color="000000"/>
              <w:left w:val="single" w:sz="4" w:space="0" w:color="auto"/>
              <w:bottom w:val="single" w:sz="4" w:space="0" w:color="000000"/>
            </w:tcBorders>
            <w:shd w:val="clear" w:color="auto" w:fill="auto"/>
            <w:vAlign w:val="center"/>
          </w:tcPr>
          <w:p>
            <w:pPr>
              <w:snapToGrid w:val="0"/>
              <w:jc w:val="center"/>
              <w:rPr>
                <w:rFonts w:ascii="XO Thames" w:eastAsia="Times New Roman" w:hAnsi="XO Thames" w:cs="Times New Roman"/>
                <w:sz w:val="24"/>
                <w:szCs w:val="24"/>
                <w:lang w:eastAsia="ru-RU"/>
              </w:rPr>
            </w:pPr>
            <w:r>
              <w:rPr>
                <w:rFonts w:ascii="XO Thames" w:eastAsia="Times New Roman" w:hAnsi="XO Thames" w:cs="Times New Roman"/>
                <w:sz w:val="24"/>
                <w:szCs w:val="24"/>
                <w:lang w:val="en-US" w:eastAsia="ru-RU"/>
              </w:rPr>
              <w:t>2</w:t>
            </w:r>
            <w:r>
              <w:rPr>
                <w:rFonts w:ascii="XO Thames" w:eastAsia="Times New Roman" w:hAnsi="XO Thames" w:cs="Times New Roman"/>
                <w:sz w:val="24"/>
                <w:szCs w:val="24"/>
                <w:lang w:eastAsia="ru-RU"/>
              </w:rPr>
              <w:t>.</w:t>
            </w:r>
          </w:p>
        </w:tc>
        <w:tc>
          <w:tcPr>
            <w:tcW w:w="7797" w:type="dxa"/>
            <w:tcBorders>
              <w:top w:val="single" w:sz="4" w:space="0" w:color="000000"/>
              <w:left w:val="single" w:sz="4" w:space="0" w:color="000000"/>
              <w:bottom w:val="single" w:sz="4" w:space="0" w:color="000000"/>
            </w:tcBorders>
            <w:shd w:val="clear" w:color="auto" w:fill="auto"/>
            <w:vAlign w:val="center"/>
          </w:tcPr>
          <w:p>
            <w:pPr>
              <w:snapToGrid w:val="0"/>
              <w:jc w:val="center"/>
              <w:rPr>
                <w:rFonts w:ascii="XO Thames" w:eastAsia="Times New Roman" w:hAnsi="XO Thames" w:cs="Times New Roman"/>
                <w:color w:val="000000"/>
                <w:spacing w:val="-3"/>
                <w:sz w:val="24"/>
                <w:szCs w:val="24"/>
                <w:lang w:eastAsia="ru-RU"/>
              </w:rPr>
            </w:pPr>
            <w:r>
              <w:rPr>
                <w:rFonts w:ascii="XO Thames" w:eastAsia="Times New Roman" w:hAnsi="XO Thames" w:cs="Times New Roman"/>
                <w:color w:val="000000"/>
                <w:spacing w:val="-3"/>
                <w:sz w:val="24"/>
                <w:szCs w:val="24"/>
                <w:lang w:eastAsia="ru-RU"/>
              </w:rPr>
              <w:t>Автомобильный аккумулятор типа «6СТ-60 (R+)» (или эквивалент)</w:t>
            </w:r>
          </w:p>
          <w:p>
            <w:pPr>
              <w:snapToGrid w:val="0"/>
              <w:jc w:val="center"/>
              <w:rPr>
                <w:rFonts w:ascii="XO Thames" w:eastAsia="Times New Roman" w:hAnsi="XO Thames" w:cs="Times New Roman"/>
                <w:color w:val="000000"/>
                <w:spacing w:val="-3"/>
                <w:sz w:val="24"/>
                <w:szCs w:val="24"/>
                <w:lang w:eastAsia="ru-RU"/>
              </w:rPr>
            </w:pPr>
            <w:r>
              <w:rPr>
                <w:rFonts w:ascii="XO Thames" w:eastAsia="Times New Roman" w:hAnsi="XO Thames" w:cs="Times New Roman"/>
                <w:color w:val="000000"/>
                <w:spacing w:val="-3"/>
                <w:sz w:val="24"/>
                <w:szCs w:val="24"/>
                <w:lang w:eastAsia="ru-RU"/>
              </w:rPr>
              <w:t>для служебного автомобиля «KIA RIO», 2018 года выпуска,</w:t>
            </w:r>
          </w:p>
          <w:p>
            <w:pPr>
              <w:snapToGrid w:val="0"/>
              <w:jc w:val="center"/>
              <w:rPr>
                <w:rFonts w:ascii="XO Thames" w:eastAsia="Times New Roman" w:hAnsi="XO Thames" w:cs="Times New Roman"/>
                <w:color w:val="000000"/>
                <w:spacing w:val="-3"/>
                <w:sz w:val="24"/>
                <w:szCs w:val="24"/>
                <w:lang w:eastAsia="ru-RU"/>
              </w:rPr>
            </w:pPr>
            <w:r>
              <w:rPr>
                <w:rFonts w:ascii="XO Thames" w:eastAsia="Times New Roman" w:hAnsi="XO Thames" w:cs="Times New Roman"/>
                <w:color w:val="000000"/>
                <w:spacing w:val="-3"/>
                <w:sz w:val="24"/>
                <w:szCs w:val="24"/>
                <w:lang w:eastAsia="ru-RU"/>
              </w:rPr>
              <w:t>VIN Z94C241BAJR052094</w:t>
            </w:r>
          </w:p>
        </w:tc>
        <w:tc>
          <w:tcPr>
            <w:tcW w:w="1276" w:type="dxa"/>
            <w:tcBorders>
              <w:top w:val="single" w:sz="4" w:space="0" w:color="000000"/>
              <w:left w:val="single" w:sz="4" w:space="0" w:color="000000"/>
              <w:bottom w:val="single" w:sz="4" w:space="0" w:color="000000"/>
              <w:right w:val="single" w:sz="4" w:space="0" w:color="auto"/>
            </w:tcBorders>
            <w:shd w:val="clear" w:color="auto" w:fill="auto"/>
            <w:vAlign w:val="center"/>
          </w:tcPr>
          <w:p>
            <w:pPr>
              <w:jc w:val="center"/>
              <w:rPr>
                <w:rFonts w:ascii="XO Thames" w:eastAsia="Times New Roman" w:hAnsi="XO Thames" w:cs="Times New Roman"/>
                <w:sz w:val="24"/>
                <w:szCs w:val="24"/>
                <w:lang w:val="en-US" w:eastAsia="ru-RU"/>
              </w:rPr>
            </w:pPr>
            <w:r>
              <w:rPr>
                <w:rFonts w:ascii="XO Thames" w:eastAsia="Times New Roman" w:hAnsi="XO Thames" w:cs="Times New Roman"/>
                <w:sz w:val="24"/>
                <w:szCs w:val="24"/>
                <w:lang w:val="en-US" w:eastAsia="ru-RU"/>
              </w:rPr>
              <w:t>1</w:t>
            </w:r>
          </w:p>
        </w:tc>
      </w:tr>
    </w:tbl>
    <w:p>
      <w:pPr>
        <w:pStyle w:val="af5"/>
        <w:widowControl w:val="0"/>
        <w:spacing w:after="0" w:line="240" w:lineRule="auto"/>
        <w:ind w:left="709"/>
        <w:jc w:val="both"/>
        <w:rPr>
          <w:rFonts w:ascii="XO Thames" w:hAnsi="XO Thames"/>
          <w:b/>
          <w:sz w:val="24"/>
          <w:szCs w:val="24"/>
        </w:rPr>
      </w:pPr>
    </w:p>
    <w:p>
      <w:pPr>
        <w:autoSpaceDE w:val="0"/>
        <w:autoSpaceDN w:val="0"/>
        <w:adjustRightInd w:val="0"/>
        <w:ind w:firstLine="539"/>
        <w:jc w:val="center"/>
        <w:rPr>
          <w:rFonts w:ascii="XO Thames" w:eastAsia="Calibri" w:hAnsi="XO Thames" w:cs="Times New Roman"/>
          <w:bCs/>
          <w:sz w:val="24"/>
          <w:szCs w:val="24"/>
          <w:lang w:eastAsia="ru-RU"/>
        </w:rPr>
      </w:pPr>
      <w:r>
        <w:rPr>
          <w:rFonts w:ascii="XO Thames" w:eastAsia="Calibri" w:hAnsi="XO Thames" w:cs="Times New Roman"/>
          <w:bCs/>
          <w:sz w:val="24"/>
          <w:szCs w:val="24"/>
          <w:lang w:eastAsia="ru-RU"/>
        </w:rPr>
        <w:t>Функциональные, технические и качественные характеристики, эксплуатационные характеристики Товара. Показатели, позволяющие определить соответствие закупаемых Товаров установленным требованиям, максимальные и (или) минимальные значения таких показателей, а также значения показателей, которые не могут изменяться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4740"/>
        <w:gridCol w:w="4083"/>
      </w:tblGrid>
      <w:tr>
        <w:tc>
          <w:tcPr>
            <w:tcW w:w="525" w:type="dxa"/>
            <w:shd w:val="clear" w:color="auto" w:fill="F2F2F2" w:themeFill="background1" w:themeFillShade="F2"/>
          </w:tcPr>
          <w:p>
            <w:pPr>
              <w:spacing w:before="100" w:beforeAutospacing="1" w:after="100" w:afterAutospacing="1"/>
              <w:jc w:val="center"/>
              <w:rPr>
                <w:rFonts w:ascii="XO Thames" w:eastAsia="Times New Roman" w:hAnsi="XO Thames" w:cs="Times New Roman"/>
                <w:b/>
                <w:bCs/>
                <w:sz w:val="16"/>
                <w:szCs w:val="16"/>
                <w:lang w:eastAsia="ru-RU"/>
              </w:rPr>
            </w:pPr>
            <w:r>
              <w:rPr>
                <w:rFonts w:ascii="XO Thames" w:eastAsia="Times New Roman" w:hAnsi="XO Thames" w:cs="Times New Roman"/>
                <w:b/>
                <w:bCs/>
                <w:sz w:val="16"/>
                <w:szCs w:val="16"/>
                <w:lang w:eastAsia="ru-RU"/>
              </w:rPr>
              <w:t>№ п./п.</w:t>
            </w:r>
          </w:p>
        </w:tc>
        <w:tc>
          <w:tcPr>
            <w:tcW w:w="4740" w:type="dxa"/>
            <w:shd w:val="clear" w:color="auto" w:fill="F2F2F2" w:themeFill="background1" w:themeFillShade="F2"/>
          </w:tcPr>
          <w:p>
            <w:pPr>
              <w:spacing w:before="100" w:beforeAutospacing="1" w:after="100" w:afterAutospacing="1"/>
              <w:jc w:val="center"/>
              <w:rPr>
                <w:rFonts w:ascii="XO Thames" w:eastAsia="Times New Roman" w:hAnsi="XO Thames" w:cs="Times New Roman"/>
                <w:b/>
                <w:bCs/>
                <w:sz w:val="16"/>
                <w:szCs w:val="16"/>
                <w:lang w:eastAsia="ru-RU"/>
              </w:rPr>
            </w:pPr>
            <w:r>
              <w:rPr>
                <w:rFonts w:ascii="XO Thames" w:eastAsia="Times New Roman" w:hAnsi="XO Thames" w:cs="Times New Roman"/>
                <w:b/>
                <w:bCs/>
                <w:sz w:val="16"/>
                <w:szCs w:val="16"/>
                <w:lang w:eastAsia="ru-RU"/>
              </w:rPr>
              <w:t>Характеристики объекта закупки</w:t>
            </w:r>
          </w:p>
        </w:tc>
        <w:tc>
          <w:tcPr>
            <w:tcW w:w="4083" w:type="dxa"/>
            <w:shd w:val="clear" w:color="auto" w:fill="F2F2F2" w:themeFill="background1" w:themeFillShade="F2"/>
          </w:tcPr>
          <w:p>
            <w:pPr>
              <w:spacing w:before="100" w:beforeAutospacing="1" w:after="100" w:afterAutospacing="1"/>
              <w:jc w:val="center"/>
              <w:rPr>
                <w:rFonts w:ascii="XO Thames" w:eastAsia="Times New Roman" w:hAnsi="XO Thames" w:cs="Times New Roman"/>
                <w:b/>
                <w:bCs/>
                <w:sz w:val="16"/>
                <w:szCs w:val="16"/>
                <w:lang w:eastAsia="ru-RU"/>
              </w:rPr>
            </w:pPr>
            <w:r>
              <w:rPr>
                <w:rFonts w:ascii="XO Thames" w:eastAsia="Calibri" w:hAnsi="XO Thames" w:cs="Times New Roman"/>
                <w:b/>
                <w:bCs/>
                <w:sz w:val="16"/>
                <w:szCs w:val="16"/>
                <w:lang w:eastAsia="ru-RU"/>
              </w:rPr>
              <w:t>Максимальные и (или) минимальные значения показателей, а также значения показателей, которые не могут изменяться</w:t>
            </w:r>
          </w:p>
        </w:tc>
      </w:tr>
      <w:tr>
        <w:trPr>
          <w:trHeight w:val="246"/>
        </w:trPr>
        <w:tc>
          <w:tcPr>
            <w:tcW w:w="525" w:type="dxa"/>
            <w:shd w:val="clear" w:color="auto" w:fill="F2F2F2" w:themeFill="background1" w:themeFillShade="F2"/>
            <w:vAlign w:val="center"/>
          </w:tcPr>
          <w:p>
            <w:pPr>
              <w:spacing w:before="100" w:beforeAutospacing="1" w:after="100" w:afterAutospacing="1"/>
              <w:jc w:val="center"/>
              <w:rPr>
                <w:rFonts w:ascii="XO Thames" w:eastAsia="Times New Roman" w:hAnsi="XO Thames" w:cs="Times New Roman"/>
                <w:b/>
                <w:bCs/>
                <w:sz w:val="16"/>
                <w:szCs w:val="16"/>
                <w:lang w:eastAsia="ru-RU"/>
              </w:rPr>
            </w:pPr>
            <w:r>
              <w:rPr>
                <w:rFonts w:ascii="XO Thames" w:eastAsia="Times New Roman" w:hAnsi="XO Thames" w:cs="Times New Roman"/>
                <w:b/>
                <w:bCs/>
                <w:sz w:val="16"/>
                <w:szCs w:val="16"/>
                <w:lang w:eastAsia="ru-RU"/>
              </w:rPr>
              <w:t>1</w:t>
            </w:r>
          </w:p>
        </w:tc>
        <w:tc>
          <w:tcPr>
            <w:tcW w:w="4740" w:type="dxa"/>
            <w:shd w:val="clear" w:color="auto" w:fill="F2F2F2" w:themeFill="background1" w:themeFillShade="F2"/>
            <w:vAlign w:val="center"/>
          </w:tcPr>
          <w:p>
            <w:pPr>
              <w:spacing w:before="100" w:beforeAutospacing="1" w:after="100" w:afterAutospacing="1"/>
              <w:jc w:val="center"/>
              <w:rPr>
                <w:rFonts w:ascii="XO Thames" w:eastAsia="Times New Roman" w:hAnsi="XO Thames" w:cs="Times New Roman"/>
                <w:b/>
                <w:bCs/>
                <w:sz w:val="16"/>
                <w:szCs w:val="16"/>
                <w:lang w:eastAsia="ru-RU"/>
              </w:rPr>
            </w:pPr>
            <w:r>
              <w:rPr>
                <w:rFonts w:ascii="XO Thames" w:eastAsia="Times New Roman" w:hAnsi="XO Thames" w:cs="Times New Roman"/>
                <w:b/>
                <w:bCs/>
                <w:sz w:val="16"/>
                <w:szCs w:val="16"/>
                <w:lang w:eastAsia="ru-RU"/>
              </w:rPr>
              <w:t>2</w:t>
            </w:r>
          </w:p>
        </w:tc>
        <w:tc>
          <w:tcPr>
            <w:tcW w:w="4083" w:type="dxa"/>
            <w:shd w:val="clear" w:color="auto" w:fill="F2F2F2" w:themeFill="background1" w:themeFillShade="F2"/>
            <w:vAlign w:val="center"/>
          </w:tcPr>
          <w:p>
            <w:pPr>
              <w:spacing w:before="100" w:beforeAutospacing="1" w:after="100" w:afterAutospacing="1"/>
              <w:jc w:val="center"/>
              <w:rPr>
                <w:rFonts w:ascii="XO Thames" w:eastAsia="Times New Roman" w:hAnsi="XO Thames" w:cs="Times New Roman"/>
                <w:b/>
                <w:bCs/>
                <w:sz w:val="16"/>
                <w:szCs w:val="16"/>
                <w:lang w:eastAsia="ru-RU"/>
              </w:rPr>
            </w:pPr>
            <w:r>
              <w:rPr>
                <w:rFonts w:ascii="XO Thames" w:eastAsia="Times New Roman" w:hAnsi="XO Thames" w:cs="Times New Roman"/>
                <w:b/>
                <w:bCs/>
                <w:sz w:val="16"/>
                <w:szCs w:val="16"/>
                <w:lang w:eastAsia="ru-RU"/>
              </w:rPr>
              <w:t>3</w:t>
            </w:r>
          </w:p>
        </w:tc>
      </w:tr>
      <w:tr>
        <w:trPr>
          <w:trHeight w:val="278"/>
        </w:trPr>
        <w:tc>
          <w:tcPr>
            <w:tcW w:w="9348" w:type="dxa"/>
            <w:gridSpan w:val="3"/>
            <w:shd w:val="clear" w:color="auto" w:fill="auto"/>
            <w:vAlign w:val="center"/>
          </w:tcPr>
          <w:p>
            <w:pPr>
              <w:spacing w:before="100" w:beforeAutospacing="1"/>
              <w:jc w:val="center"/>
              <w:rPr>
                <w:rFonts w:ascii="XO Thames" w:eastAsia="Times New Roman" w:hAnsi="XO Thames" w:cs="Times New Roman"/>
                <w:b/>
                <w:bCs/>
                <w:sz w:val="16"/>
                <w:szCs w:val="16"/>
                <w:lang w:eastAsia="ru-RU"/>
              </w:rPr>
            </w:pPr>
            <w:bookmarkStart w:id="12" w:name="_Hlk211264233"/>
            <w:bookmarkStart w:id="13" w:name="_GoBack"/>
            <w:r>
              <w:rPr>
                <w:rFonts w:ascii="XO Thames" w:eastAsia="Times New Roman" w:hAnsi="XO Thames" w:cs="Times New Roman"/>
                <w:b/>
                <w:bCs/>
                <w:color w:val="000000"/>
                <w:spacing w:val="-3"/>
                <w:sz w:val="16"/>
                <w:szCs w:val="16"/>
                <w:lang w:eastAsia="ru-RU"/>
              </w:rPr>
              <w:t xml:space="preserve">Автомобильный аккумулятор типа «6СТ-62VL» (или эквивалент) </w:t>
            </w:r>
            <w:bookmarkEnd w:id="13"/>
            <w:r>
              <w:rPr>
                <w:rFonts w:ascii="XO Thames" w:eastAsia="Times New Roman" w:hAnsi="XO Thames" w:cs="Times New Roman"/>
                <w:b/>
                <w:bCs/>
                <w:color w:val="000000"/>
                <w:spacing w:val="-3"/>
                <w:sz w:val="16"/>
                <w:szCs w:val="16"/>
                <w:lang w:eastAsia="ru-RU"/>
              </w:rPr>
              <w:t xml:space="preserve">для служебного автомобиля «HAVAL JOLION», 2023 года выпуска, VIN XZGFE04A4PA830226 </w:t>
            </w:r>
          </w:p>
        </w:tc>
      </w:tr>
      <w:tr>
        <w:trPr>
          <w:trHeight w:val="278"/>
        </w:trPr>
        <w:tc>
          <w:tcPr>
            <w:tcW w:w="525" w:type="dxa"/>
            <w:shd w:val="clear" w:color="auto" w:fill="auto"/>
            <w:vAlign w:val="center"/>
          </w:tcPr>
          <w:p>
            <w:pPr>
              <w:spacing w:before="100" w:beforeAutospacing="1" w:after="100" w:afterAutospacing="1"/>
              <w:jc w:val="center"/>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1.</w:t>
            </w:r>
          </w:p>
        </w:tc>
        <w:tc>
          <w:tcPr>
            <w:tcW w:w="4740" w:type="dxa"/>
            <w:shd w:val="clear" w:color="auto" w:fill="auto"/>
            <w:vAlign w:val="center"/>
          </w:tcPr>
          <w:p>
            <w:pPr>
              <w:spacing w:before="100" w:beforeAutospacing="1" w:after="100" w:afterAutospacing="1"/>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Номинальное напряжение, 12 В</w:t>
            </w:r>
          </w:p>
        </w:tc>
        <w:tc>
          <w:tcPr>
            <w:tcW w:w="4083" w:type="dxa"/>
            <w:shd w:val="clear" w:color="auto" w:fill="auto"/>
            <w:vAlign w:val="center"/>
          </w:tcPr>
          <w:p>
            <w:pPr>
              <w:spacing w:before="100" w:beforeAutospacing="1" w:after="100" w:afterAutospacing="1"/>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Значение показателя изменяться не может.</w:t>
            </w:r>
          </w:p>
        </w:tc>
      </w:tr>
      <w:tr>
        <w:tc>
          <w:tcPr>
            <w:tcW w:w="525" w:type="dxa"/>
            <w:shd w:val="clear" w:color="auto" w:fill="auto"/>
            <w:vAlign w:val="center"/>
          </w:tcPr>
          <w:p>
            <w:pPr>
              <w:spacing w:before="100" w:beforeAutospacing="1" w:after="100" w:afterAutospacing="1"/>
              <w:jc w:val="center"/>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2.</w:t>
            </w:r>
          </w:p>
        </w:tc>
        <w:tc>
          <w:tcPr>
            <w:tcW w:w="4740" w:type="dxa"/>
            <w:shd w:val="clear" w:color="auto" w:fill="auto"/>
            <w:vAlign w:val="center"/>
          </w:tcPr>
          <w:p>
            <w:pPr>
              <w:spacing w:before="100" w:beforeAutospacing="1" w:after="100" w:afterAutospacing="1"/>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 xml:space="preserve">Номинальная емкость, </w:t>
            </w:r>
            <w:r>
              <w:rPr>
                <w:rFonts w:ascii="XO Thames" w:eastAsia="Times New Roman" w:hAnsi="XO Thames" w:cs="Times New Roman"/>
                <w:sz w:val="16"/>
                <w:szCs w:val="16"/>
                <w:lang w:val="en-US" w:eastAsia="ru-RU"/>
              </w:rPr>
              <w:t>Ah</w:t>
            </w:r>
          </w:p>
        </w:tc>
        <w:tc>
          <w:tcPr>
            <w:tcW w:w="4083" w:type="dxa"/>
            <w:shd w:val="clear" w:color="auto" w:fill="auto"/>
            <w:vAlign w:val="center"/>
          </w:tcPr>
          <w:p>
            <w:pPr>
              <w:jc w:val="both"/>
              <w:rPr>
                <w:rFonts w:ascii="XO Thames" w:eastAsia="Times New Roman" w:hAnsi="XO Thames" w:cs="Times New Roman"/>
                <w:sz w:val="16"/>
                <w:szCs w:val="16"/>
                <w:lang w:val="en-US" w:eastAsia="ru-RU"/>
              </w:rPr>
            </w:pPr>
            <w:r>
              <w:rPr>
                <w:rFonts w:ascii="XO Thames" w:eastAsia="Times New Roman" w:hAnsi="XO Thames" w:cs="Times New Roman"/>
                <w:sz w:val="16"/>
                <w:szCs w:val="16"/>
                <w:lang w:eastAsia="ru-RU"/>
              </w:rPr>
              <w:t>Не менее – 62</w:t>
            </w:r>
          </w:p>
        </w:tc>
      </w:tr>
      <w:tr>
        <w:tc>
          <w:tcPr>
            <w:tcW w:w="525" w:type="dxa"/>
            <w:shd w:val="clear" w:color="auto" w:fill="auto"/>
            <w:vAlign w:val="center"/>
          </w:tcPr>
          <w:p>
            <w:pPr>
              <w:spacing w:before="100" w:beforeAutospacing="1" w:after="100" w:afterAutospacing="1"/>
              <w:jc w:val="center"/>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3.</w:t>
            </w:r>
          </w:p>
        </w:tc>
        <w:tc>
          <w:tcPr>
            <w:tcW w:w="4740" w:type="dxa"/>
            <w:shd w:val="clear" w:color="auto" w:fill="auto"/>
            <w:vAlign w:val="center"/>
          </w:tcPr>
          <w:p>
            <w:pPr>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Ток холодной прокрутки (Е</w:t>
            </w:r>
            <w:r>
              <w:rPr>
                <w:rFonts w:ascii="XO Thames" w:eastAsia="Times New Roman" w:hAnsi="XO Thames" w:cs="Times New Roman"/>
                <w:sz w:val="16"/>
                <w:szCs w:val="16"/>
                <w:lang w:val="en-US" w:eastAsia="ru-RU"/>
              </w:rPr>
              <w:t>N</w:t>
            </w:r>
            <w:r>
              <w:rPr>
                <w:rFonts w:ascii="XO Thames" w:eastAsia="Times New Roman" w:hAnsi="XO Thames" w:cs="Times New Roman"/>
                <w:sz w:val="16"/>
                <w:szCs w:val="16"/>
                <w:lang w:eastAsia="ru-RU"/>
              </w:rPr>
              <w:t>)</w:t>
            </w:r>
          </w:p>
        </w:tc>
        <w:tc>
          <w:tcPr>
            <w:tcW w:w="4083" w:type="dxa"/>
            <w:shd w:val="clear" w:color="auto" w:fill="auto"/>
            <w:vAlign w:val="center"/>
          </w:tcPr>
          <w:p>
            <w:pPr>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Не менее 600 А. Значение показателя изменяться не может, рекомендовано заводом-производителем автомобилей.</w:t>
            </w:r>
          </w:p>
        </w:tc>
      </w:tr>
      <w:tr>
        <w:tc>
          <w:tcPr>
            <w:tcW w:w="525" w:type="dxa"/>
            <w:shd w:val="clear" w:color="auto" w:fill="auto"/>
            <w:vAlign w:val="center"/>
          </w:tcPr>
          <w:p>
            <w:pPr>
              <w:spacing w:before="100" w:beforeAutospacing="1" w:after="100" w:afterAutospacing="1"/>
              <w:jc w:val="center"/>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4.</w:t>
            </w:r>
          </w:p>
        </w:tc>
        <w:tc>
          <w:tcPr>
            <w:tcW w:w="4740" w:type="dxa"/>
            <w:shd w:val="clear" w:color="auto" w:fill="auto"/>
          </w:tcPr>
          <w:p>
            <w:pPr>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Габаритные размеры:</w:t>
            </w:r>
          </w:p>
          <w:p>
            <w:pPr>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 длина, от 240 до 242 мм;</w:t>
            </w:r>
          </w:p>
          <w:p>
            <w:pPr>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 ширина, 175 мм;</w:t>
            </w:r>
          </w:p>
          <w:p>
            <w:pPr>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 высота, 190 мм.</w:t>
            </w:r>
          </w:p>
        </w:tc>
        <w:tc>
          <w:tcPr>
            <w:tcW w:w="4083" w:type="dxa"/>
            <w:shd w:val="clear" w:color="auto" w:fill="auto"/>
            <w:vAlign w:val="center"/>
          </w:tcPr>
          <w:p>
            <w:pPr>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Значение показателя изменяться не может.</w:t>
            </w:r>
          </w:p>
        </w:tc>
      </w:tr>
      <w:tr>
        <w:tc>
          <w:tcPr>
            <w:tcW w:w="525" w:type="dxa"/>
            <w:shd w:val="clear" w:color="auto" w:fill="auto"/>
            <w:vAlign w:val="center"/>
          </w:tcPr>
          <w:p>
            <w:pPr>
              <w:spacing w:before="100" w:beforeAutospacing="1" w:after="100" w:afterAutospacing="1"/>
              <w:jc w:val="center"/>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5.</w:t>
            </w:r>
          </w:p>
        </w:tc>
        <w:tc>
          <w:tcPr>
            <w:tcW w:w="4740" w:type="dxa"/>
            <w:shd w:val="clear" w:color="auto" w:fill="auto"/>
          </w:tcPr>
          <w:p>
            <w:pPr>
              <w:suppressAutoHyphens/>
              <w:contextualSpacing/>
              <w:rPr>
                <w:rFonts w:ascii="XO Thames" w:eastAsia="Calibri" w:hAnsi="XO Thames" w:cs="Times New Roman"/>
                <w:sz w:val="16"/>
                <w:szCs w:val="16"/>
              </w:rPr>
            </w:pPr>
            <w:r>
              <w:rPr>
                <w:rFonts w:ascii="XO Thames" w:eastAsia="Calibri" w:hAnsi="XO Thames" w:cs="Times New Roman"/>
                <w:sz w:val="16"/>
                <w:szCs w:val="16"/>
              </w:rPr>
              <w:t>Полярность: обратная (</w:t>
            </w:r>
            <w:r>
              <w:rPr>
                <w:rFonts w:ascii="XO Thames" w:eastAsia="Calibri" w:hAnsi="XO Thames" w:cs="Times New Roman"/>
                <w:sz w:val="16"/>
                <w:szCs w:val="16"/>
                <w:lang w:val="en-US"/>
              </w:rPr>
              <w:t>R</w:t>
            </w:r>
            <w:r>
              <w:rPr>
                <w:rFonts w:ascii="XO Thames" w:eastAsia="Calibri" w:hAnsi="XO Thames" w:cs="Times New Roman"/>
                <w:sz w:val="16"/>
                <w:szCs w:val="16"/>
              </w:rPr>
              <w:t>+)</w:t>
            </w:r>
          </w:p>
        </w:tc>
        <w:tc>
          <w:tcPr>
            <w:tcW w:w="4083" w:type="dxa"/>
            <w:shd w:val="clear" w:color="auto" w:fill="auto"/>
            <w:vAlign w:val="center"/>
          </w:tcPr>
          <w:p>
            <w:pPr>
              <w:spacing w:before="100" w:beforeAutospacing="1" w:after="100" w:afterAutospacing="1"/>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Значение показателя изменяться не может.</w:t>
            </w:r>
          </w:p>
        </w:tc>
      </w:tr>
      <w:tr>
        <w:tc>
          <w:tcPr>
            <w:tcW w:w="525" w:type="dxa"/>
            <w:shd w:val="clear" w:color="auto" w:fill="auto"/>
            <w:vAlign w:val="center"/>
          </w:tcPr>
          <w:p>
            <w:pPr>
              <w:spacing w:before="100" w:beforeAutospacing="1" w:after="100" w:afterAutospacing="1"/>
              <w:jc w:val="center"/>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6.</w:t>
            </w:r>
          </w:p>
        </w:tc>
        <w:tc>
          <w:tcPr>
            <w:tcW w:w="4740" w:type="dxa"/>
            <w:shd w:val="clear" w:color="auto" w:fill="auto"/>
          </w:tcPr>
          <w:p>
            <w:pPr>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Условия эксплуатации:</w:t>
            </w:r>
          </w:p>
          <w:p>
            <w:pPr>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температура окружающего воздуха -</w:t>
            </w:r>
          </w:p>
        </w:tc>
        <w:tc>
          <w:tcPr>
            <w:tcW w:w="4083" w:type="dxa"/>
            <w:shd w:val="clear" w:color="auto" w:fill="auto"/>
            <w:vAlign w:val="center"/>
          </w:tcPr>
          <w:p>
            <w:pPr>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Не менее -40°С, не более +60°С</w:t>
            </w:r>
          </w:p>
        </w:tc>
      </w:tr>
      <w:tr>
        <w:tc>
          <w:tcPr>
            <w:tcW w:w="525" w:type="dxa"/>
            <w:shd w:val="clear" w:color="auto" w:fill="auto"/>
            <w:vAlign w:val="center"/>
          </w:tcPr>
          <w:p>
            <w:pPr>
              <w:spacing w:before="100" w:beforeAutospacing="1" w:after="100" w:afterAutospacing="1"/>
              <w:jc w:val="center"/>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7.</w:t>
            </w:r>
          </w:p>
        </w:tc>
        <w:tc>
          <w:tcPr>
            <w:tcW w:w="4740" w:type="dxa"/>
            <w:shd w:val="clear" w:color="auto" w:fill="auto"/>
          </w:tcPr>
          <w:p>
            <w:pPr>
              <w:spacing w:before="100" w:beforeAutospacing="1" w:after="100" w:afterAutospacing="1"/>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Совместимость с автомобилем</w:t>
            </w:r>
          </w:p>
        </w:tc>
        <w:tc>
          <w:tcPr>
            <w:tcW w:w="4083" w:type="dxa"/>
            <w:shd w:val="clear" w:color="auto" w:fill="auto"/>
            <w:vAlign w:val="center"/>
          </w:tcPr>
          <w:p>
            <w:pPr>
              <w:spacing w:before="100" w:beforeAutospacing="1" w:after="100" w:afterAutospacing="1"/>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Значение показателя изменяться не может.</w:t>
            </w:r>
          </w:p>
        </w:tc>
      </w:tr>
      <w:tr>
        <w:tc>
          <w:tcPr>
            <w:tcW w:w="525" w:type="dxa"/>
            <w:shd w:val="clear" w:color="auto" w:fill="auto"/>
            <w:vAlign w:val="center"/>
          </w:tcPr>
          <w:p>
            <w:pPr>
              <w:spacing w:before="100" w:beforeAutospacing="1" w:after="100" w:afterAutospacing="1"/>
              <w:jc w:val="center"/>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8.</w:t>
            </w:r>
          </w:p>
        </w:tc>
        <w:tc>
          <w:tcPr>
            <w:tcW w:w="4740" w:type="dxa"/>
            <w:shd w:val="clear" w:color="auto" w:fill="auto"/>
          </w:tcPr>
          <w:p>
            <w:pPr>
              <w:spacing w:before="100" w:beforeAutospacing="1" w:after="100" w:afterAutospacing="1"/>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Герметичность</w:t>
            </w:r>
          </w:p>
        </w:tc>
        <w:tc>
          <w:tcPr>
            <w:tcW w:w="4083" w:type="dxa"/>
            <w:shd w:val="clear" w:color="auto" w:fill="auto"/>
            <w:vAlign w:val="center"/>
          </w:tcPr>
          <w:p>
            <w:pPr>
              <w:spacing w:before="100" w:beforeAutospacing="1" w:after="100" w:afterAutospacing="1"/>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Значение показателя изменяться не может.</w:t>
            </w:r>
          </w:p>
        </w:tc>
      </w:tr>
      <w:tr>
        <w:tc>
          <w:tcPr>
            <w:tcW w:w="525" w:type="dxa"/>
            <w:shd w:val="clear" w:color="auto" w:fill="auto"/>
            <w:vAlign w:val="center"/>
          </w:tcPr>
          <w:p>
            <w:pPr>
              <w:spacing w:before="100" w:beforeAutospacing="1" w:after="100" w:afterAutospacing="1"/>
              <w:jc w:val="center"/>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9.</w:t>
            </w:r>
          </w:p>
        </w:tc>
        <w:tc>
          <w:tcPr>
            <w:tcW w:w="4740" w:type="dxa"/>
            <w:shd w:val="clear" w:color="auto" w:fill="auto"/>
          </w:tcPr>
          <w:p>
            <w:pPr>
              <w:spacing w:before="100" w:beforeAutospacing="1" w:after="100" w:afterAutospacing="1"/>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Готовность к применению (</w:t>
            </w:r>
            <w:proofErr w:type="spellStart"/>
            <w:r>
              <w:rPr>
                <w:rFonts w:ascii="XO Thames" w:eastAsia="Times New Roman" w:hAnsi="XO Thames" w:cs="Times New Roman"/>
                <w:sz w:val="16"/>
                <w:szCs w:val="16"/>
                <w:lang w:eastAsia="ru-RU"/>
              </w:rPr>
              <w:t>заправленность</w:t>
            </w:r>
            <w:proofErr w:type="spellEnd"/>
            <w:r>
              <w:rPr>
                <w:rFonts w:ascii="XO Thames" w:eastAsia="Times New Roman" w:hAnsi="XO Thames" w:cs="Times New Roman"/>
                <w:sz w:val="16"/>
                <w:szCs w:val="16"/>
                <w:lang w:eastAsia="ru-RU"/>
              </w:rPr>
              <w:t xml:space="preserve"> электролитом и заряженность)</w:t>
            </w:r>
          </w:p>
        </w:tc>
        <w:tc>
          <w:tcPr>
            <w:tcW w:w="4083" w:type="dxa"/>
            <w:shd w:val="clear" w:color="auto" w:fill="auto"/>
            <w:vAlign w:val="center"/>
          </w:tcPr>
          <w:p>
            <w:pPr>
              <w:spacing w:before="100" w:beforeAutospacing="1" w:after="100" w:afterAutospacing="1"/>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Значение показателя изменяться не может.</w:t>
            </w:r>
          </w:p>
        </w:tc>
      </w:tr>
      <w:tr>
        <w:tc>
          <w:tcPr>
            <w:tcW w:w="525" w:type="dxa"/>
            <w:shd w:val="clear" w:color="auto" w:fill="auto"/>
            <w:vAlign w:val="center"/>
          </w:tcPr>
          <w:p>
            <w:pPr>
              <w:spacing w:before="100" w:beforeAutospacing="1" w:after="100" w:afterAutospacing="1"/>
              <w:jc w:val="center"/>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10.</w:t>
            </w:r>
          </w:p>
        </w:tc>
        <w:tc>
          <w:tcPr>
            <w:tcW w:w="4740" w:type="dxa"/>
            <w:shd w:val="clear" w:color="auto" w:fill="auto"/>
          </w:tcPr>
          <w:p>
            <w:pPr>
              <w:spacing w:before="100" w:beforeAutospacing="1" w:after="100" w:afterAutospacing="1"/>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Тип – свинцово-кислотный</w:t>
            </w:r>
          </w:p>
        </w:tc>
        <w:tc>
          <w:tcPr>
            <w:tcW w:w="4083" w:type="dxa"/>
            <w:shd w:val="clear" w:color="auto" w:fill="auto"/>
            <w:vAlign w:val="center"/>
          </w:tcPr>
          <w:p>
            <w:pPr>
              <w:spacing w:before="100" w:beforeAutospacing="1" w:after="100" w:afterAutospacing="1"/>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Значение показателя изменяться не может.</w:t>
            </w:r>
          </w:p>
        </w:tc>
      </w:tr>
      <w:tr>
        <w:tc>
          <w:tcPr>
            <w:tcW w:w="525" w:type="dxa"/>
            <w:shd w:val="clear" w:color="auto" w:fill="auto"/>
            <w:vAlign w:val="center"/>
          </w:tcPr>
          <w:p>
            <w:pPr>
              <w:spacing w:before="100" w:beforeAutospacing="1" w:after="100" w:afterAutospacing="1"/>
              <w:jc w:val="center"/>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11.</w:t>
            </w:r>
          </w:p>
        </w:tc>
        <w:tc>
          <w:tcPr>
            <w:tcW w:w="4740" w:type="dxa"/>
            <w:shd w:val="clear" w:color="auto" w:fill="auto"/>
          </w:tcPr>
          <w:p>
            <w:pPr>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Вид (обслуживаемый/необслуживаемый)</w:t>
            </w:r>
          </w:p>
        </w:tc>
        <w:tc>
          <w:tcPr>
            <w:tcW w:w="4083" w:type="dxa"/>
            <w:shd w:val="clear" w:color="auto" w:fill="auto"/>
            <w:vAlign w:val="center"/>
          </w:tcPr>
          <w:p>
            <w:pPr>
              <w:spacing w:before="100" w:beforeAutospacing="1" w:after="100" w:afterAutospacing="1"/>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Любой.</w:t>
            </w:r>
          </w:p>
        </w:tc>
      </w:tr>
      <w:bookmarkEnd w:id="12"/>
      <w:tr>
        <w:tc>
          <w:tcPr>
            <w:tcW w:w="525" w:type="dxa"/>
            <w:shd w:val="clear" w:color="auto" w:fill="auto"/>
            <w:vAlign w:val="center"/>
          </w:tcPr>
          <w:p>
            <w:pPr>
              <w:spacing w:before="100" w:beforeAutospacing="1" w:after="100" w:afterAutospacing="1"/>
              <w:jc w:val="center"/>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12.</w:t>
            </w:r>
          </w:p>
        </w:tc>
        <w:tc>
          <w:tcPr>
            <w:tcW w:w="4740" w:type="dxa"/>
            <w:shd w:val="clear" w:color="auto" w:fill="auto"/>
          </w:tcPr>
          <w:p>
            <w:pPr>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Тип крепления</w:t>
            </w:r>
          </w:p>
        </w:tc>
        <w:tc>
          <w:tcPr>
            <w:tcW w:w="4083" w:type="dxa"/>
            <w:shd w:val="clear" w:color="auto" w:fill="auto"/>
            <w:vAlign w:val="center"/>
          </w:tcPr>
          <w:p>
            <w:pPr>
              <w:spacing w:before="100" w:beforeAutospacing="1" w:after="100" w:afterAutospacing="1"/>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val="en-US" w:eastAsia="ru-RU"/>
              </w:rPr>
              <w:t>B13 (</w:t>
            </w:r>
            <w:r>
              <w:rPr>
                <w:rFonts w:ascii="XO Thames" w:eastAsia="Times New Roman" w:hAnsi="XO Thames" w:cs="Times New Roman"/>
                <w:sz w:val="16"/>
                <w:szCs w:val="16"/>
                <w:lang w:eastAsia="ru-RU"/>
              </w:rPr>
              <w:t>или эквивалент).</w:t>
            </w:r>
          </w:p>
        </w:tc>
      </w:tr>
      <w:tr>
        <w:tc>
          <w:tcPr>
            <w:tcW w:w="525" w:type="dxa"/>
            <w:shd w:val="clear" w:color="auto" w:fill="auto"/>
            <w:vAlign w:val="center"/>
          </w:tcPr>
          <w:p>
            <w:pPr>
              <w:spacing w:before="100" w:beforeAutospacing="1" w:after="100" w:afterAutospacing="1"/>
              <w:jc w:val="center"/>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13.</w:t>
            </w:r>
          </w:p>
        </w:tc>
        <w:tc>
          <w:tcPr>
            <w:tcW w:w="4740" w:type="dxa"/>
            <w:shd w:val="clear" w:color="auto" w:fill="auto"/>
          </w:tcPr>
          <w:p>
            <w:pPr>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Тип корпуса</w:t>
            </w:r>
          </w:p>
        </w:tc>
        <w:tc>
          <w:tcPr>
            <w:tcW w:w="4083" w:type="dxa"/>
            <w:shd w:val="clear" w:color="auto" w:fill="auto"/>
            <w:vAlign w:val="center"/>
          </w:tcPr>
          <w:p>
            <w:pPr>
              <w:spacing w:before="100" w:beforeAutospacing="1" w:after="100" w:afterAutospacing="1"/>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val="en-US" w:eastAsia="ru-RU"/>
              </w:rPr>
              <w:t>L2</w:t>
            </w:r>
            <w:r>
              <w:rPr>
                <w:rFonts w:ascii="XO Thames" w:eastAsia="Times New Roman" w:hAnsi="XO Thames" w:cs="Times New Roman"/>
                <w:sz w:val="16"/>
                <w:szCs w:val="16"/>
                <w:lang w:eastAsia="ru-RU"/>
              </w:rPr>
              <w:t>, европейский</w:t>
            </w:r>
            <w:r>
              <w:rPr>
                <w:rFonts w:ascii="XO Thames" w:eastAsia="Times New Roman" w:hAnsi="XO Thames" w:cs="Times New Roman"/>
                <w:sz w:val="16"/>
                <w:szCs w:val="16"/>
                <w:lang w:val="en-US" w:eastAsia="ru-RU"/>
              </w:rPr>
              <w:t xml:space="preserve"> (</w:t>
            </w:r>
            <w:r>
              <w:rPr>
                <w:rFonts w:ascii="XO Thames" w:eastAsia="Times New Roman" w:hAnsi="XO Thames" w:cs="Times New Roman"/>
                <w:sz w:val="16"/>
                <w:szCs w:val="16"/>
                <w:lang w:eastAsia="ru-RU"/>
              </w:rPr>
              <w:t>или эквивалент).</w:t>
            </w:r>
          </w:p>
        </w:tc>
      </w:tr>
      <w:tr>
        <w:trPr>
          <w:trHeight w:val="278"/>
        </w:trPr>
        <w:tc>
          <w:tcPr>
            <w:tcW w:w="9348" w:type="dxa"/>
            <w:gridSpan w:val="3"/>
            <w:shd w:val="clear" w:color="auto" w:fill="auto"/>
            <w:vAlign w:val="center"/>
          </w:tcPr>
          <w:p>
            <w:pPr>
              <w:jc w:val="center"/>
              <w:rPr>
                <w:rFonts w:ascii="XO Thames" w:eastAsia="Times New Roman" w:hAnsi="XO Thames" w:cs="Times New Roman"/>
                <w:b/>
                <w:bCs/>
                <w:color w:val="000000"/>
                <w:spacing w:val="-3"/>
                <w:sz w:val="16"/>
                <w:szCs w:val="16"/>
                <w:lang w:eastAsia="ru-RU"/>
              </w:rPr>
            </w:pPr>
            <w:bookmarkStart w:id="14" w:name="_Hlk211338327"/>
            <w:r>
              <w:rPr>
                <w:rFonts w:ascii="XO Thames" w:eastAsia="Times New Roman" w:hAnsi="XO Thames" w:cs="Times New Roman"/>
                <w:b/>
                <w:bCs/>
                <w:color w:val="000000"/>
                <w:spacing w:val="-3"/>
                <w:sz w:val="16"/>
                <w:szCs w:val="16"/>
                <w:lang w:eastAsia="ru-RU"/>
              </w:rPr>
              <w:t>Автомобильный аккумулятор типа «6СТ-60 (R+)» (или эквивалент) для служебного автомобиля «KIA RIO», 2018 года выпуска,</w:t>
            </w:r>
          </w:p>
          <w:p>
            <w:pPr>
              <w:spacing w:after="100" w:afterAutospacing="1"/>
              <w:jc w:val="center"/>
              <w:rPr>
                <w:rFonts w:ascii="XO Thames" w:eastAsia="Times New Roman" w:hAnsi="XO Thames" w:cs="Times New Roman"/>
                <w:b/>
                <w:bCs/>
                <w:sz w:val="16"/>
                <w:szCs w:val="16"/>
                <w:lang w:eastAsia="ru-RU"/>
              </w:rPr>
            </w:pPr>
            <w:r>
              <w:rPr>
                <w:rFonts w:ascii="XO Thames" w:eastAsia="Times New Roman" w:hAnsi="XO Thames" w:cs="Times New Roman"/>
                <w:b/>
                <w:bCs/>
                <w:color w:val="000000"/>
                <w:spacing w:val="-3"/>
                <w:sz w:val="16"/>
                <w:szCs w:val="16"/>
                <w:lang w:eastAsia="ru-RU"/>
              </w:rPr>
              <w:t>VIN Z94C241BAJR052094</w:t>
            </w:r>
          </w:p>
        </w:tc>
      </w:tr>
      <w:tr>
        <w:trPr>
          <w:trHeight w:val="278"/>
        </w:trPr>
        <w:tc>
          <w:tcPr>
            <w:tcW w:w="525" w:type="dxa"/>
            <w:shd w:val="clear" w:color="auto" w:fill="auto"/>
            <w:vAlign w:val="center"/>
          </w:tcPr>
          <w:p>
            <w:pPr>
              <w:spacing w:before="100" w:beforeAutospacing="1" w:after="100" w:afterAutospacing="1"/>
              <w:jc w:val="center"/>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1.</w:t>
            </w:r>
          </w:p>
        </w:tc>
        <w:tc>
          <w:tcPr>
            <w:tcW w:w="4740" w:type="dxa"/>
            <w:shd w:val="clear" w:color="auto" w:fill="auto"/>
            <w:vAlign w:val="center"/>
          </w:tcPr>
          <w:p>
            <w:pPr>
              <w:spacing w:before="100" w:beforeAutospacing="1" w:after="100" w:afterAutospacing="1"/>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Номинальное напряжение, 12 В</w:t>
            </w:r>
          </w:p>
        </w:tc>
        <w:tc>
          <w:tcPr>
            <w:tcW w:w="4083" w:type="dxa"/>
            <w:shd w:val="clear" w:color="auto" w:fill="auto"/>
            <w:vAlign w:val="center"/>
          </w:tcPr>
          <w:p>
            <w:pPr>
              <w:spacing w:before="100" w:beforeAutospacing="1" w:after="100" w:afterAutospacing="1"/>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Значение показателя изменяться не может.</w:t>
            </w:r>
          </w:p>
        </w:tc>
      </w:tr>
      <w:tr>
        <w:tc>
          <w:tcPr>
            <w:tcW w:w="525" w:type="dxa"/>
            <w:shd w:val="clear" w:color="auto" w:fill="auto"/>
            <w:vAlign w:val="center"/>
          </w:tcPr>
          <w:p>
            <w:pPr>
              <w:spacing w:before="100" w:beforeAutospacing="1" w:after="100" w:afterAutospacing="1"/>
              <w:jc w:val="center"/>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2.</w:t>
            </w:r>
          </w:p>
        </w:tc>
        <w:tc>
          <w:tcPr>
            <w:tcW w:w="4740" w:type="dxa"/>
            <w:shd w:val="clear" w:color="auto" w:fill="auto"/>
            <w:vAlign w:val="center"/>
          </w:tcPr>
          <w:p>
            <w:pPr>
              <w:spacing w:before="100" w:beforeAutospacing="1" w:after="100" w:afterAutospacing="1"/>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 xml:space="preserve">Номинальная емкость, </w:t>
            </w:r>
            <w:r>
              <w:rPr>
                <w:rFonts w:ascii="XO Thames" w:eastAsia="Times New Roman" w:hAnsi="XO Thames" w:cs="Times New Roman"/>
                <w:sz w:val="16"/>
                <w:szCs w:val="16"/>
                <w:lang w:val="en-US" w:eastAsia="ru-RU"/>
              </w:rPr>
              <w:t>Ah</w:t>
            </w:r>
          </w:p>
        </w:tc>
        <w:tc>
          <w:tcPr>
            <w:tcW w:w="4083" w:type="dxa"/>
            <w:shd w:val="clear" w:color="auto" w:fill="auto"/>
            <w:vAlign w:val="center"/>
          </w:tcPr>
          <w:p>
            <w:pPr>
              <w:jc w:val="both"/>
              <w:rPr>
                <w:rFonts w:ascii="XO Thames" w:eastAsia="Times New Roman" w:hAnsi="XO Thames" w:cs="Times New Roman"/>
                <w:sz w:val="16"/>
                <w:szCs w:val="16"/>
                <w:lang w:val="en-US" w:eastAsia="ru-RU"/>
              </w:rPr>
            </w:pPr>
            <w:r>
              <w:rPr>
                <w:rFonts w:ascii="XO Thames" w:eastAsia="Times New Roman" w:hAnsi="XO Thames" w:cs="Times New Roman"/>
                <w:sz w:val="16"/>
                <w:szCs w:val="16"/>
                <w:lang w:eastAsia="ru-RU"/>
              </w:rPr>
              <w:t>Не менее – 6</w:t>
            </w:r>
            <w:r>
              <w:rPr>
                <w:rFonts w:ascii="XO Thames" w:eastAsia="Times New Roman" w:hAnsi="XO Thames" w:cs="Times New Roman"/>
                <w:sz w:val="16"/>
                <w:szCs w:val="16"/>
                <w:lang w:val="en-US" w:eastAsia="ru-RU"/>
              </w:rPr>
              <w:t>0</w:t>
            </w:r>
          </w:p>
        </w:tc>
      </w:tr>
      <w:tr>
        <w:tc>
          <w:tcPr>
            <w:tcW w:w="525" w:type="dxa"/>
            <w:shd w:val="clear" w:color="auto" w:fill="auto"/>
            <w:vAlign w:val="center"/>
          </w:tcPr>
          <w:p>
            <w:pPr>
              <w:spacing w:before="100" w:beforeAutospacing="1" w:after="100" w:afterAutospacing="1"/>
              <w:jc w:val="center"/>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3.</w:t>
            </w:r>
          </w:p>
        </w:tc>
        <w:tc>
          <w:tcPr>
            <w:tcW w:w="4740" w:type="dxa"/>
            <w:shd w:val="clear" w:color="auto" w:fill="auto"/>
            <w:vAlign w:val="center"/>
          </w:tcPr>
          <w:p>
            <w:pPr>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Ток холодной прокрутки</w:t>
            </w:r>
            <w:r>
              <w:rPr>
                <w:rFonts w:ascii="XO Thames" w:eastAsia="Times New Roman" w:hAnsi="XO Thames" w:cs="Times New Roman"/>
                <w:sz w:val="16"/>
                <w:szCs w:val="16"/>
                <w:lang w:val="en-US" w:eastAsia="ru-RU"/>
              </w:rPr>
              <w:t xml:space="preserve"> </w:t>
            </w:r>
            <w:r>
              <w:rPr>
                <w:rFonts w:ascii="XO Thames" w:eastAsia="Times New Roman" w:hAnsi="XO Thames" w:cs="Times New Roman"/>
                <w:sz w:val="16"/>
                <w:szCs w:val="16"/>
                <w:lang w:eastAsia="ru-RU"/>
              </w:rPr>
              <w:t>(Е</w:t>
            </w:r>
            <w:r>
              <w:rPr>
                <w:rFonts w:ascii="XO Thames" w:eastAsia="Times New Roman" w:hAnsi="XO Thames" w:cs="Times New Roman"/>
                <w:sz w:val="16"/>
                <w:szCs w:val="16"/>
                <w:lang w:val="en-US" w:eastAsia="ru-RU"/>
              </w:rPr>
              <w:t>N</w:t>
            </w:r>
            <w:r>
              <w:rPr>
                <w:rFonts w:ascii="XO Thames" w:eastAsia="Times New Roman" w:hAnsi="XO Thames" w:cs="Times New Roman"/>
                <w:sz w:val="16"/>
                <w:szCs w:val="16"/>
                <w:lang w:eastAsia="ru-RU"/>
              </w:rPr>
              <w:t>)</w:t>
            </w:r>
          </w:p>
        </w:tc>
        <w:tc>
          <w:tcPr>
            <w:tcW w:w="4083" w:type="dxa"/>
            <w:shd w:val="clear" w:color="auto" w:fill="auto"/>
            <w:vAlign w:val="center"/>
          </w:tcPr>
          <w:p>
            <w:pPr>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Не менее 440 А. Значение показателя изменяться не может, рекомендовано заводом-производителем автомобилей.</w:t>
            </w:r>
          </w:p>
        </w:tc>
      </w:tr>
      <w:tr>
        <w:tc>
          <w:tcPr>
            <w:tcW w:w="525" w:type="dxa"/>
            <w:shd w:val="clear" w:color="auto" w:fill="auto"/>
            <w:vAlign w:val="center"/>
          </w:tcPr>
          <w:p>
            <w:pPr>
              <w:spacing w:before="100" w:beforeAutospacing="1" w:after="100" w:afterAutospacing="1"/>
              <w:jc w:val="center"/>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4.</w:t>
            </w:r>
          </w:p>
        </w:tc>
        <w:tc>
          <w:tcPr>
            <w:tcW w:w="4740" w:type="dxa"/>
            <w:shd w:val="clear" w:color="auto" w:fill="auto"/>
          </w:tcPr>
          <w:p>
            <w:pPr>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Габаритные размеры:</w:t>
            </w:r>
          </w:p>
          <w:p>
            <w:pPr>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 длина, 242 мм;</w:t>
            </w:r>
          </w:p>
          <w:p>
            <w:pPr>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 ширина, 175 мм;</w:t>
            </w:r>
          </w:p>
          <w:p>
            <w:pPr>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 xml:space="preserve">- высота, </w:t>
            </w:r>
            <w:r>
              <w:rPr>
                <w:rFonts w:ascii="XO Thames" w:eastAsia="Times New Roman" w:hAnsi="XO Thames" w:cs="Times New Roman"/>
                <w:sz w:val="16"/>
                <w:szCs w:val="16"/>
                <w:lang w:val="en-US" w:eastAsia="ru-RU"/>
              </w:rPr>
              <w:t>190</w:t>
            </w:r>
            <w:r>
              <w:rPr>
                <w:rFonts w:ascii="XO Thames" w:eastAsia="Times New Roman" w:hAnsi="XO Thames" w:cs="Times New Roman"/>
                <w:sz w:val="16"/>
                <w:szCs w:val="16"/>
                <w:lang w:eastAsia="ru-RU"/>
              </w:rPr>
              <w:t xml:space="preserve"> мм.</w:t>
            </w:r>
          </w:p>
        </w:tc>
        <w:tc>
          <w:tcPr>
            <w:tcW w:w="4083" w:type="dxa"/>
            <w:shd w:val="clear" w:color="auto" w:fill="auto"/>
            <w:vAlign w:val="center"/>
          </w:tcPr>
          <w:p>
            <w:pPr>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Значение показателя изменяться не может.</w:t>
            </w:r>
          </w:p>
        </w:tc>
      </w:tr>
      <w:tr>
        <w:tc>
          <w:tcPr>
            <w:tcW w:w="525" w:type="dxa"/>
            <w:shd w:val="clear" w:color="auto" w:fill="auto"/>
            <w:vAlign w:val="center"/>
          </w:tcPr>
          <w:p>
            <w:pPr>
              <w:spacing w:before="100" w:beforeAutospacing="1" w:after="100" w:afterAutospacing="1"/>
              <w:jc w:val="center"/>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5.</w:t>
            </w:r>
          </w:p>
        </w:tc>
        <w:tc>
          <w:tcPr>
            <w:tcW w:w="4740" w:type="dxa"/>
            <w:shd w:val="clear" w:color="auto" w:fill="auto"/>
          </w:tcPr>
          <w:p>
            <w:pPr>
              <w:suppressAutoHyphens/>
              <w:contextualSpacing/>
              <w:rPr>
                <w:rFonts w:ascii="XO Thames" w:eastAsia="Calibri" w:hAnsi="XO Thames" w:cs="Times New Roman"/>
                <w:sz w:val="16"/>
                <w:szCs w:val="16"/>
              </w:rPr>
            </w:pPr>
            <w:r>
              <w:rPr>
                <w:rFonts w:ascii="XO Thames" w:eastAsia="Calibri" w:hAnsi="XO Thames" w:cs="Times New Roman"/>
                <w:sz w:val="16"/>
                <w:szCs w:val="16"/>
              </w:rPr>
              <w:t>Полярность: обратная (R+)</w:t>
            </w:r>
          </w:p>
        </w:tc>
        <w:tc>
          <w:tcPr>
            <w:tcW w:w="4083" w:type="dxa"/>
            <w:shd w:val="clear" w:color="auto" w:fill="auto"/>
            <w:vAlign w:val="center"/>
          </w:tcPr>
          <w:p>
            <w:pPr>
              <w:spacing w:before="100" w:beforeAutospacing="1" w:after="100" w:afterAutospacing="1"/>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Значение показателя изменяться не может.</w:t>
            </w:r>
          </w:p>
        </w:tc>
      </w:tr>
      <w:tr>
        <w:tc>
          <w:tcPr>
            <w:tcW w:w="525" w:type="dxa"/>
            <w:shd w:val="clear" w:color="auto" w:fill="auto"/>
            <w:vAlign w:val="center"/>
          </w:tcPr>
          <w:p>
            <w:pPr>
              <w:spacing w:before="100" w:beforeAutospacing="1" w:after="100" w:afterAutospacing="1"/>
              <w:jc w:val="center"/>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6.</w:t>
            </w:r>
          </w:p>
        </w:tc>
        <w:tc>
          <w:tcPr>
            <w:tcW w:w="4740" w:type="dxa"/>
            <w:shd w:val="clear" w:color="auto" w:fill="auto"/>
          </w:tcPr>
          <w:p>
            <w:pPr>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Условия эксплуатации:</w:t>
            </w:r>
          </w:p>
          <w:p>
            <w:pPr>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температура окружающего воздуха -</w:t>
            </w:r>
          </w:p>
        </w:tc>
        <w:tc>
          <w:tcPr>
            <w:tcW w:w="4083" w:type="dxa"/>
            <w:shd w:val="clear" w:color="auto" w:fill="auto"/>
            <w:vAlign w:val="center"/>
          </w:tcPr>
          <w:p>
            <w:pPr>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Не менее -40°С, не более +60°С</w:t>
            </w:r>
          </w:p>
        </w:tc>
      </w:tr>
      <w:tr>
        <w:tc>
          <w:tcPr>
            <w:tcW w:w="525" w:type="dxa"/>
            <w:shd w:val="clear" w:color="auto" w:fill="auto"/>
            <w:vAlign w:val="center"/>
          </w:tcPr>
          <w:p>
            <w:pPr>
              <w:spacing w:before="100" w:beforeAutospacing="1" w:after="100" w:afterAutospacing="1"/>
              <w:jc w:val="center"/>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7.</w:t>
            </w:r>
          </w:p>
        </w:tc>
        <w:tc>
          <w:tcPr>
            <w:tcW w:w="4740" w:type="dxa"/>
            <w:shd w:val="clear" w:color="auto" w:fill="auto"/>
          </w:tcPr>
          <w:p>
            <w:pPr>
              <w:spacing w:before="100" w:beforeAutospacing="1" w:after="100" w:afterAutospacing="1"/>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Совместимость с автомобилем</w:t>
            </w:r>
          </w:p>
        </w:tc>
        <w:tc>
          <w:tcPr>
            <w:tcW w:w="4083" w:type="dxa"/>
            <w:shd w:val="clear" w:color="auto" w:fill="auto"/>
            <w:vAlign w:val="center"/>
          </w:tcPr>
          <w:p>
            <w:pPr>
              <w:spacing w:before="100" w:beforeAutospacing="1" w:after="100" w:afterAutospacing="1"/>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Значение показателя изменяться не может.</w:t>
            </w:r>
          </w:p>
        </w:tc>
      </w:tr>
      <w:tr>
        <w:tc>
          <w:tcPr>
            <w:tcW w:w="525" w:type="dxa"/>
            <w:shd w:val="clear" w:color="auto" w:fill="auto"/>
            <w:vAlign w:val="center"/>
          </w:tcPr>
          <w:p>
            <w:pPr>
              <w:spacing w:before="100" w:beforeAutospacing="1" w:after="100" w:afterAutospacing="1"/>
              <w:jc w:val="center"/>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8.</w:t>
            </w:r>
          </w:p>
        </w:tc>
        <w:tc>
          <w:tcPr>
            <w:tcW w:w="4740" w:type="dxa"/>
            <w:shd w:val="clear" w:color="auto" w:fill="auto"/>
          </w:tcPr>
          <w:p>
            <w:pPr>
              <w:spacing w:before="100" w:beforeAutospacing="1" w:after="100" w:afterAutospacing="1"/>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Герметичность</w:t>
            </w:r>
          </w:p>
        </w:tc>
        <w:tc>
          <w:tcPr>
            <w:tcW w:w="4083" w:type="dxa"/>
            <w:shd w:val="clear" w:color="auto" w:fill="auto"/>
            <w:vAlign w:val="center"/>
          </w:tcPr>
          <w:p>
            <w:pPr>
              <w:spacing w:before="100" w:beforeAutospacing="1" w:after="100" w:afterAutospacing="1"/>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Значение показателя изменяться не может.</w:t>
            </w:r>
          </w:p>
        </w:tc>
      </w:tr>
      <w:tr>
        <w:tc>
          <w:tcPr>
            <w:tcW w:w="525" w:type="dxa"/>
            <w:shd w:val="clear" w:color="auto" w:fill="auto"/>
            <w:vAlign w:val="center"/>
          </w:tcPr>
          <w:p>
            <w:pPr>
              <w:spacing w:before="100" w:beforeAutospacing="1" w:after="100" w:afterAutospacing="1"/>
              <w:jc w:val="center"/>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9.</w:t>
            </w:r>
          </w:p>
        </w:tc>
        <w:tc>
          <w:tcPr>
            <w:tcW w:w="4740" w:type="dxa"/>
            <w:shd w:val="clear" w:color="auto" w:fill="auto"/>
          </w:tcPr>
          <w:p>
            <w:pPr>
              <w:spacing w:before="100" w:beforeAutospacing="1" w:after="100" w:afterAutospacing="1"/>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Готовность к применению (</w:t>
            </w:r>
            <w:proofErr w:type="spellStart"/>
            <w:r>
              <w:rPr>
                <w:rFonts w:ascii="XO Thames" w:eastAsia="Times New Roman" w:hAnsi="XO Thames" w:cs="Times New Roman"/>
                <w:sz w:val="16"/>
                <w:szCs w:val="16"/>
                <w:lang w:eastAsia="ru-RU"/>
              </w:rPr>
              <w:t>заправленность</w:t>
            </w:r>
            <w:proofErr w:type="spellEnd"/>
            <w:r>
              <w:rPr>
                <w:rFonts w:ascii="XO Thames" w:eastAsia="Times New Roman" w:hAnsi="XO Thames" w:cs="Times New Roman"/>
                <w:sz w:val="16"/>
                <w:szCs w:val="16"/>
                <w:lang w:eastAsia="ru-RU"/>
              </w:rPr>
              <w:t xml:space="preserve"> электролитом и заряженность)</w:t>
            </w:r>
          </w:p>
        </w:tc>
        <w:tc>
          <w:tcPr>
            <w:tcW w:w="4083" w:type="dxa"/>
            <w:shd w:val="clear" w:color="auto" w:fill="auto"/>
            <w:vAlign w:val="center"/>
          </w:tcPr>
          <w:p>
            <w:pPr>
              <w:spacing w:before="100" w:beforeAutospacing="1" w:after="100" w:afterAutospacing="1"/>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Значение показателя изменяться не может.</w:t>
            </w:r>
          </w:p>
        </w:tc>
      </w:tr>
      <w:tr>
        <w:tc>
          <w:tcPr>
            <w:tcW w:w="525" w:type="dxa"/>
            <w:shd w:val="clear" w:color="auto" w:fill="auto"/>
            <w:vAlign w:val="center"/>
          </w:tcPr>
          <w:p>
            <w:pPr>
              <w:spacing w:before="100" w:beforeAutospacing="1" w:after="100" w:afterAutospacing="1"/>
              <w:jc w:val="center"/>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10.</w:t>
            </w:r>
          </w:p>
        </w:tc>
        <w:tc>
          <w:tcPr>
            <w:tcW w:w="4740" w:type="dxa"/>
            <w:shd w:val="clear" w:color="auto" w:fill="auto"/>
          </w:tcPr>
          <w:p>
            <w:pPr>
              <w:spacing w:before="100" w:beforeAutospacing="1" w:after="100" w:afterAutospacing="1"/>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Тип – свинцово-кислотный</w:t>
            </w:r>
          </w:p>
        </w:tc>
        <w:tc>
          <w:tcPr>
            <w:tcW w:w="4083" w:type="dxa"/>
            <w:shd w:val="clear" w:color="auto" w:fill="auto"/>
            <w:vAlign w:val="center"/>
          </w:tcPr>
          <w:p>
            <w:pPr>
              <w:spacing w:before="100" w:beforeAutospacing="1" w:after="100" w:afterAutospacing="1"/>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Значение показателя изменяться не может.</w:t>
            </w:r>
          </w:p>
        </w:tc>
      </w:tr>
      <w:tr>
        <w:tc>
          <w:tcPr>
            <w:tcW w:w="525" w:type="dxa"/>
            <w:shd w:val="clear" w:color="auto" w:fill="auto"/>
            <w:vAlign w:val="center"/>
          </w:tcPr>
          <w:p>
            <w:pPr>
              <w:spacing w:before="100" w:beforeAutospacing="1" w:after="100" w:afterAutospacing="1"/>
              <w:jc w:val="center"/>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1</w:t>
            </w:r>
            <w:r>
              <w:rPr>
                <w:rFonts w:ascii="XO Thames" w:eastAsia="Times New Roman" w:hAnsi="XO Thames" w:cs="Times New Roman"/>
                <w:sz w:val="16"/>
                <w:szCs w:val="16"/>
                <w:lang w:val="en-US" w:eastAsia="ru-RU"/>
              </w:rPr>
              <w:t>1</w:t>
            </w:r>
            <w:r>
              <w:rPr>
                <w:rFonts w:ascii="XO Thames" w:eastAsia="Times New Roman" w:hAnsi="XO Thames" w:cs="Times New Roman"/>
                <w:sz w:val="16"/>
                <w:szCs w:val="16"/>
                <w:lang w:eastAsia="ru-RU"/>
              </w:rPr>
              <w:t>.</w:t>
            </w:r>
          </w:p>
        </w:tc>
        <w:tc>
          <w:tcPr>
            <w:tcW w:w="4740" w:type="dxa"/>
            <w:shd w:val="clear" w:color="auto" w:fill="auto"/>
          </w:tcPr>
          <w:p>
            <w:pPr>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Вид (обслуживаемый/необслуживаемый)</w:t>
            </w:r>
          </w:p>
        </w:tc>
        <w:tc>
          <w:tcPr>
            <w:tcW w:w="4083" w:type="dxa"/>
            <w:shd w:val="clear" w:color="auto" w:fill="auto"/>
            <w:vAlign w:val="center"/>
          </w:tcPr>
          <w:p>
            <w:pPr>
              <w:spacing w:before="100" w:beforeAutospacing="1" w:after="100" w:afterAutospacing="1"/>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Любой.</w:t>
            </w:r>
          </w:p>
        </w:tc>
      </w:tr>
      <w:tr>
        <w:tc>
          <w:tcPr>
            <w:tcW w:w="525" w:type="dxa"/>
            <w:shd w:val="clear" w:color="auto" w:fill="auto"/>
            <w:vAlign w:val="center"/>
          </w:tcPr>
          <w:p>
            <w:pPr>
              <w:spacing w:before="100" w:beforeAutospacing="1" w:after="100" w:afterAutospacing="1"/>
              <w:jc w:val="center"/>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1</w:t>
            </w:r>
            <w:r>
              <w:rPr>
                <w:rFonts w:ascii="XO Thames" w:eastAsia="Times New Roman" w:hAnsi="XO Thames" w:cs="Times New Roman"/>
                <w:sz w:val="16"/>
                <w:szCs w:val="16"/>
                <w:lang w:val="en-US" w:eastAsia="ru-RU"/>
              </w:rPr>
              <w:t>2</w:t>
            </w:r>
            <w:r>
              <w:rPr>
                <w:rFonts w:ascii="XO Thames" w:eastAsia="Times New Roman" w:hAnsi="XO Thames" w:cs="Times New Roman"/>
                <w:sz w:val="16"/>
                <w:szCs w:val="16"/>
                <w:lang w:eastAsia="ru-RU"/>
              </w:rPr>
              <w:t>.</w:t>
            </w:r>
          </w:p>
        </w:tc>
        <w:tc>
          <w:tcPr>
            <w:tcW w:w="4740" w:type="dxa"/>
            <w:shd w:val="clear" w:color="auto" w:fill="auto"/>
          </w:tcPr>
          <w:p>
            <w:pPr>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Тип корпуса</w:t>
            </w:r>
          </w:p>
        </w:tc>
        <w:tc>
          <w:tcPr>
            <w:tcW w:w="4083" w:type="dxa"/>
            <w:shd w:val="clear" w:color="auto" w:fill="auto"/>
            <w:vAlign w:val="center"/>
          </w:tcPr>
          <w:p>
            <w:pPr>
              <w:spacing w:before="100" w:beforeAutospacing="1" w:after="100" w:afterAutospacing="1"/>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val="en-US" w:eastAsia="ru-RU"/>
              </w:rPr>
              <w:t>L2 (</w:t>
            </w:r>
            <w:r>
              <w:rPr>
                <w:rFonts w:ascii="XO Thames" w:eastAsia="Times New Roman" w:hAnsi="XO Thames" w:cs="Times New Roman"/>
                <w:sz w:val="16"/>
                <w:szCs w:val="16"/>
                <w:lang w:eastAsia="ru-RU"/>
              </w:rPr>
              <w:t>или эквивалент).</w:t>
            </w:r>
          </w:p>
        </w:tc>
      </w:tr>
      <w:tr>
        <w:tc>
          <w:tcPr>
            <w:tcW w:w="525" w:type="dxa"/>
            <w:shd w:val="clear" w:color="auto" w:fill="auto"/>
            <w:vAlign w:val="center"/>
          </w:tcPr>
          <w:p>
            <w:pPr>
              <w:spacing w:before="100" w:beforeAutospacing="1" w:after="100" w:afterAutospacing="1"/>
              <w:jc w:val="center"/>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13.</w:t>
            </w:r>
          </w:p>
        </w:tc>
        <w:tc>
          <w:tcPr>
            <w:tcW w:w="4740" w:type="dxa"/>
            <w:shd w:val="clear" w:color="auto" w:fill="auto"/>
          </w:tcPr>
          <w:p>
            <w:pPr>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Наличие нижнего бортика для крепления аккумулятора</w:t>
            </w:r>
          </w:p>
        </w:tc>
        <w:tc>
          <w:tcPr>
            <w:tcW w:w="4083" w:type="dxa"/>
            <w:shd w:val="clear" w:color="auto" w:fill="auto"/>
            <w:vAlign w:val="center"/>
          </w:tcPr>
          <w:p>
            <w:pPr>
              <w:jc w:val="both"/>
              <w:rPr>
                <w:rFonts w:ascii="XO Thames" w:eastAsia="Times New Roman" w:hAnsi="XO Thames" w:cs="Times New Roman"/>
                <w:sz w:val="16"/>
                <w:szCs w:val="16"/>
                <w:lang w:eastAsia="ru-RU"/>
              </w:rPr>
            </w:pPr>
            <w:r>
              <w:rPr>
                <w:rFonts w:ascii="XO Thames" w:eastAsia="Times New Roman" w:hAnsi="XO Thames" w:cs="Times New Roman"/>
                <w:sz w:val="16"/>
                <w:szCs w:val="16"/>
                <w:lang w:eastAsia="ru-RU"/>
              </w:rPr>
              <w:t>Значение показателя изменяться не может.</w:t>
            </w:r>
          </w:p>
        </w:tc>
      </w:tr>
      <w:bookmarkEnd w:id="14"/>
    </w:tbl>
    <w:p>
      <w:pPr>
        <w:ind w:firstLine="539"/>
        <w:jc w:val="both"/>
        <w:rPr>
          <w:rFonts w:ascii="XO Thames" w:eastAsia="Times New Roman" w:hAnsi="XO Thames" w:cs="Times New Roman"/>
          <w:sz w:val="24"/>
          <w:szCs w:val="24"/>
          <w:lang w:eastAsia="ru-RU"/>
        </w:rPr>
      </w:pPr>
    </w:p>
    <w:p>
      <w:pPr>
        <w:pStyle w:val="af5"/>
        <w:widowControl w:val="0"/>
        <w:numPr>
          <w:ilvl w:val="0"/>
          <w:numId w:val="5"/>
        </w:numPr>
        <w:tabs>
          <w:tab w:val="clear" w:pos="435"/>
          <w:tab w:val="num" w:pos="0"/>
        </w:tabs>
        <w:spacing w:after="0" w:line="240" w:lineRule="auto"/>
        <w:ind w:left="0" w:firstLine="709"/>
        <w:jc w:val="both"/>
        <w:rPr>
          <w:rFonts w:ascii="XO Thames" w:hAnsi="XO Thames"/>
          <w:b/>
          <w:sz w:val="24"/>
          <w:szCs w:val="24"/>
        </w:rPr>
      </w:pPr>
      <w:r>
        <w:rPr>
          <w:rFonts w:ascii="XO Thames" w:hAnsi="XO Thames"/>
          <w:b/>
          <w:sz w:val="24"/>
          <w:szCs w:val="24"/>
        </w:rPr>
        <w:t>Гарантийные обязательства Поставщика.</w:t>
      </w:r>
    </w:p>
    <w:p>
      <w:pPr>
        <w:ind w:firstLine="708"/>
        <w:jc w:val="both"/>
        <w:rPr>
          <w:rFonts w:ascii="XO Thames" w:eastAsia="Times New Roman" w:hAnsi="XO Thames" w:cs="Times New Roman"/>
          <w:sz w:val="24"/>
          <w:szCs w:val="24"/>
          <w:lang w:eastAsia="ru-RU"/>
        </w:rPr>
      </w:pPr>
      <w:r>
        <w:rPr>
          <w:rFonts w:ascii="XO Thames" w:hAnsi="XO Thames" w:cs="Times New Roman"/>
          <w:sz w:val="24"/>
          <w:szCs w:val="24"/>
          <w:lang w:eastAsia="ru-RU"/>
        </w:rPr>
        <w:t xml:space="preserve">Победитель аукциона или участник аукциона, с которым заключен Контракт (далее – Поставщик) </w:t>
      </w:r>
      <w:r>
        <w:rPr>
          <w:rFonts w:ascii="XO Thames" w:hAnsi="XO Thames" w:cs="Times New Roman"/>
          <w:sz w:val="24"/>
          <w:szCs w:val="24"/>
        </w:rPr>
        <w:t xml:space="preserve">гарантирует, что поставляемый Товар изготовлен в соответствии </w:t>
      </w:r>
      <w:r>
        <w:rPr>
          <w:rFonts w:ascii="XO Thames" w:hAnsi="XO Thames" w:cs="Times New Roman"/>
          <w:sz w:val="24"/>
          <w:szCs w:val="24"/>
        </w:rPr>
        <w:br/>
        <w:t xml:space="preserve">со стандартами и техническими характеристиками, указанными производителем, </w:t>
      </w:r>
      <w:r>
        <w:rPr>
          <w:rFonts w:ascii="XO Thames" w:hAnsi="XO Thames" w:cs="Times New Roman"/>
          <w:sz w:val="24"/>
          <w:szCs w:val="24"/>
        </w:rPr>
        <w:br/>
        <w:t>и соответствует требованиям настоящего Технического задания.</w:t>
      </w:r>
    </w:p>
    <w:p>
      <w:pPr>
        <w:ind w:firstLine="708"/>
        <w:jc w:val="both"/>
        <w:rPr>
          <w:rFonts w:ascii="XO Thames" w:eastAsia="Times New Roman" w:hAnsi="XO Thames" w:cs="Times New Roman"/>
          <w:sz w:val="24"/>
          <w:szCs w:val="24"/>
          <w:lang w:eastAsia="ru-RU"/>
        </w:rPr>
      </w:pPr>
      <w:r>
        <w:rPr>
          <w:rFonts w:ascii="XO Thames" w:eastAsia="Times New Roman" w:hAnsi="XO Thames" w:cs="Times New Roman"/>
          <w:sz w:val="24"/>
          <w:szCs w:val="24"/>
          <w:lang w:eastAsia="ru-RU"/>
        </w:rPr>
        <w:t xml:space="preserve">Требования к гарантии качества Товара, объему представления гарантий качества Товара, гарантийному обслуживанию Товара и к расходам на эксплуатацию Товара </w:t>
      </w:r>
      <w:r>
        <w:rPr>
          <w:rFonts w:ascii="XO Thames" w:eastAsia="Times New Roman" w:hAnsi="XO Thames" w:cs="Times New Roman"/>
          <w:sz w:val="24"/>
          <w:szCs w:val="24"/>
          <w:lang w:eastAsia="ru-RU"/>
        </w:rPr>
        <w:br/>
        <w:t>с учетом положений настоящего Технического задания - не устанавливаются.</w:t>
      </w:r>
    </w:p>
    <w:p>
      <w:pPr>
        <w:ind w:firstLine="708"/>
        <w:jc w:val="both"/>
        <w:rPr>
          <w:rFonts w:ascii="XO Thames" w:eastAsia="Times New Roman" w:hAnsi="XO Thames" w:cs="Times New Roman"/>
          <w:sz w:val="24"/>
          <w:szCs w:val="24"/>
          <w:lang w:eastAsia="ru-RU"/>
        </w:rPr>
      </w:pPr>
      <w:r>
        <w:rPr>
          <w:rFonts w:ascii="XO Thames" w:eastAsia="Calibri" w:hAnsi="XO Thames" w:cs="Times New Roman"/>
          <w:sz w:val="24"/>
          <w:szCs w:val="24"/>
        </w:rPr>
        <w:t>Требования к обеспечению гарантийных обязательств - не устанавливаются.</w:t>
      </w:r>
    </w:p>
    <w:p>
      <w:pPr>
        <w:ind w:firstLine="708"/>
        <w:jc w:val="both"/>
        <w:rPr>
          <w:rFonts w:ascii="XO Thames" w:eastAsia="Times New Roman" w:hAnsi="XO Thames" w:cs="Times New Roman"/>
          <w:sz w:val="24"/>
          <w:szCs w:val="24"/>
          <w:lang w:eastAsia="ru-RU"/>
        </w:rPr>
      </w:pPr>
      <w:r>
        <w:rPr>
          <w:rFonts w:ascii="XO Thames" w:hAnsi="XO Thames" w:cs="Times New Roman"/>
          <w:sz w:val="24"/>
          <w:szCs w:val="24"/>
        </w:rPr>
        <w:t>Гарантийный срок на поставленный Товар должен составлять не менее                        12 (двенадцати) месяцев с даты подписания Государственным заказчиком акта приема-передачи Товара.</w:t>
      </w:r>
    </w:p>
    <w:p>
      <w:pPr>
        <w:ind w:firstLine="708"/>
        <w:jc w:val="both"/>
        <w:rPr>
          <w:rFonts w:ascii="XO Thames" w:eastAsia="Times New Roman" w:hAnsi="XO Thames" w:cs="Times New Roman"/>
          <w:sz w:val="24"/>
          <w:szCs w:val="24"/>
          <w:lang w:eastAsia="ru-RU"/>
        </w:rPr>
      </w:pPr>
      <w:r>
        <w:rPr>
          <w:rFonts w:ascii="XO Thames" w:hAnsi="XO Thames" w:cs="Times New Roman"/>
          <w:sz w:val="24"/>
          <w:szCs w:val="24"/>
          <w:lang w:eastAsia="ru-RU"/>
        </w:rPr>
        <w:t xml:space="preserve">Гарантийные обязательства подразумевают замену Товара за счет Поставщика </w:t>
      </w:r>
      <w:r>
        <w:rPr>
          <w:rFonts w:ascii="XO Thames" w:hAnsi="XO Thames" w:cs="Times New Roman"/>
          <w:sz w:val="24"/>
          <w:szCs w:val="24"/>
          <w:lang w:eastAsia="ru-RU"/>
        </w:rPr>
        <w:br/>
        <w:t xml:space="preserve">с обнаруженными и заявленными в течение гарантийного срока дефектами материалов </w:t>
      </w:r>
      <w:r>
        <w:rPr>
          <w:rFonts w:ascii="XO Thames" w:hAnsi="XO Thames" w:cs="Times New Roman"/>
          <w:sz w:val="24"/>
          <w:szCs w:val="24"/>
          <w:lang w:eastAsia="ru-RU"/>
        </w:rPr>
        <w:br/>
        <w:t>и производства, не проистекающими из нарушения Государственным з</w:t>
      </w:r>
      <w:r>
        <w:rPr>
          <w:rFonts w:ascii="XO Thames" w:hAnsi="XO Thames" w:cs="Times New Roman"/>
          <w:sz w:val="24"/>
          <w:szCs w:val="24"/>
        </w:rPr>
        <w:t>аказчиком</w:t>
      </w:r>
      <w:r>
        <w:rPr>
          <w:rFonts w:ascii="XO Thames" w:hAnsi="XO Thames" w:cs="Times New Roman"/>
          <w:sz w:val="24"/>
          <w:szCs w:val="24"/>
          <w:lang w:eastAsia="ru-RU"/>
        </w:rPr>
        <w:t xml:space="preserve"> правил/условий эксплуатации Товара.</w:t>
      </w:r>
    </w:p>
    <w:p>
      <w:pPr>
        <w:ind w:firstLine="708"/>
        <w:jc w:val="both"/>
        <w:rPr>
          <w:rFonts w:ascii="XO Thames" w:hAnsi="XO Thames" w:cs="Times New Roman"/>
          <w:sz w:val="24"/>
          <w:szCs w:val="24"/>
          <w:lang w:eastAsia="ru-RU"/>
        </w:rPr>
      </w:pPr>
      <w:r>
        <w:rPr>
          <w:rFonts w:ascii="XO Thames" w:hAnsi="XO Thames" w:cs="Times New Roman"/>
          <w:sz w:val="24"/>
          <w:szCs w:val="24"/>
          <w:lang w:eastAsia="ru-RU"/>
        </w:rPr>
        <w:t>В случае обнаружения дефектов Товара, Поставщик обязан заменить дефектный Товар в течение 10 (десяти) календарных дней с момента получения соответствующего обращения Государственного заказчика.</w:t>
      </w:r>
    </w:p>
    <w:p>
      <w:pPr>
        <w:ind w:firstLine="708"/>
        <w:jc w:val="both"/>
        <w:rPr>
          <w:rFonts w:ascii="XO Thames" w:eastAsia="Times New Roman" w:hAnsi="XO Thames" w:cs="Times New Roman"/>
          <w:sz w:val="24"/>
          <w:szCs w:val="24"/>
          <w:lang w:eastAsia="ru-RU"/>
        </w:rPr>
      </w:pPr>
      <w:r>
        <w:rPr>
          <w:rFonts w:ascii="XO Thames" w:eastAsia="Times New Roman" w:hAnsi="XO Thames" w:cs="Times New Roman"/>
          <w:sz w:val="24"/>
          <w:szCs w:val="24"/>
          <w:lang w:eastAsia="ru-RU"/>
        </w:rPr>
        <w:t>Иные требования к Товару, помимо указанных не устанавливаются.</w:t>
      </w:r>
    </w:p>
    <w:p>
      <w:pPr>
        <w:suppressAutoHyphens/>
        <w:ind w:left="284" w:firstLine="709"/>
        <w:jc w:val="both"/>
        <w:rPr>
          <w:rFonts w:ascii="XO Thames" w:hAnsi="XO Thames" w:cs="Times New Roman"/>
          <w:sz w:val="24"/>
          <w:szCs w:val="24"/>
          <w:lang w:eastAsia="ru-RU"/>
        </w:rPr>
      </w:pPr>
    </w:p>
    <w:p>
      <w:pPr>
        <w:numPr>
          <w:ilvl w:val="0"/>
          <w:numId w:val="5"/>
        </w:numPr>
        <w:ind w:left="0" w:firstLine="709"/>
        <w:jc w:val="both"/>
        <w:rPr>
          <w:rFonts w:ascii="XO Thames" w:hAnsi="XO Thames" w:cs="Times New Roman"/>
          <w:b/>
          <w:sz w:val="24"/>
          <w:szCs w:val="24"/>
        </w:rPr>
      </w:pPr>
      <w:r>
        <w:rPr>
          <w:rFonts w:ascii="XO Thames" w:hAnsi="XO Thames" w:cs="Times New Roman"/>
          <w:b/>
          <w:sz w:val="24"/>
          <w:szCs w:val="24"/>
        </w:rPr>
        <w:t>Требования к поставке Товара</w:t>
      </w:r>
    </w:p>
    <w:p>
      <w:pPr>
        <w:tabs>
          <w:tab w:val="num" w:pos="1440"/>
        </w:tabs>
        <w:ind w:firstLine="709"/>
        <w:jc w:val="both"/>
        <w:rPr>
          <w:rFonts w:ascii="XO Thames" w:hAnsi="XO Thames" w:cs="Times New Roman"/>
          <w:sz w:val="24"/>
          <w:szCs w:val="24"/>
        </w:rPr>
      </w:pPr>
      <w:r>
        <w:rPr>
          <w:rFonts w:ascii="XO Thames" w:hAnsi="XO Thames" w:cs="Times New Roman"/>
          <w:sz w:val="24"/>
          <w:szCs w:val="24"/>
        </w:rPr>
        <w:t xml:space="preserve">Доставка Товара производится Поставщиком в согласованные между Государственным заказчиком и Поставщиком, рабочие дни </w:t>
      </w:r>
      <w:r>
        <w:rPr>
          <w:rFonts w:ascii="XO Thames" w:hAnsi="XO Thames" w:cs="Times New Roman"/>
          <w:sz w:val="24"/>
          <w:szCs w:val="24"/>
          <w:lang w:eastAsia="ru-RU"/>
        </w:rPr>
        <w:t>Государственного заказчика</w:t>
      </w:r>
      <w:r>
        <w:rPr>
          <w:rFonts w:ascii="XO Thames" w:hAnsi="XO Thames" w:cs="Times New Roman"/>
          <w:sz w:val="24"/>
          <w:szCs w:val="24"/>
        </w:rPr>
        <w:t xml:space="preserve">: </w:t>
      </w:r>
      <w:r>
        <w:rPr>
          <w:rFonts w:ascii="XO Thames" w:hAnsi="XO Thames" w:cs="Times New Roman"/>
          <w:sz w:val="24"/>
          <w:szCs w:val="24"/>
        </w:rPr>
        <w:br/>
        <w:t>с понедельника по пятницу с 09.00 до 18.00 часов по московскому времени, на условиях Государственного контракта и настоящего Технического задания.</w:t>
      </w:r>
    </w:p>
    <w:p>
      <w:pPr>
        <w:tabs>
          <w:tab w:val="num" w:pos="1440"/>
        </w:tabs>
        <w:ind w:firstLine="709"/>
        <w:jc w:val="both"/>
        <w:rPr>
          <w:rFonts w:ascii="XO Thames" w:eastAsia="Calibri" w:hAnsi="XO Thames" w:cs="Times New Roman"/>
          <w:sz w:val="24"/>
          <w:szCs w:val="24"/>
        </w:rPr>
      </w:pPr>
      <w:r>
        <w:rPr>
          <w:rFonts w:ascii="XO Thames" w:eastAsia="Calibri" w:hAnsi="XO Thames" w:cs="Times New Roman"/>
          <w:sz w:val="24"/>
          <w:szCs w:val="24"/>
        </w:rPr>
        <w:t xml:space="preserve">Срок и условия поставки товара: по заявке Государственного заказчика, выполненной в любой форме, с момента заключения Государственного контракта </w:t>
      </w:r>
      <w:r>
        <w:rPr>
          <w:rFonts w:ascii="XO Thames" w:eastAsia="Calibri" w:hAnsi="XO Thames" w:cs="Times New Roman"/>
          <w:sz w:val="24"/>
          <w:szCs w:val="24"/>
        </w:rPr>
        <w:br/>
        <w:t>до 15.12.2026.</w:t>
      </w:r>
      <w:r>
        <w:rPr>
          <w:rFonts w:ascii="XO Thames" w:eastAsia="Calibri" w:hAnsi="XO Thames" w:cs="Times New Roman"/>
          <w:sz w:val="24"/>
          <w:szCs w:val="24"/>
        </w:rPr>
        <w:br w:type="page"/>
      </w:r>
    </w:p>
    <w:p>
      <w:pPr>
        <w:pStyle w:val="2"/>
        <w:tabs>
          <w:tab w:val="left" w:pos="6480"/>
          <w:tab w:val="left" w:pos="9594"/>
        </w:tabs>
        <w:spacing w:line="240" w:lineRule="auto"/>
        <w:ind w:right="-2" w:firstLine="0"/>
        <w:contextualSpacing/>
        <w:jc w:val="right"/>
        <w:rPr>
          <w:rFonts w:ascii="XO Thames" w:hAnsi="XO Thames"/>
          <w:sz w:val="20"/>
        </w:rPr>
      </w:pPr>
      <w:r>
        <w:rPr>
          <w:rFonts w:ascii="XO Thames" w:hAnsi="XO Thames"/>
          <w:sz w:val="20"/>
        </w:rPr>
        <w:lastRenderedPageBreak/>
        <w:t>Приложение № 3 к Контракту № ____</w:t>
      </w:r>
    </w:p>
    <w:p>
      <w:pPr>
        <w:ind w:firstLine="698"/>
        <w:jc w:val="right"/>
        <w:rPr>
          <w:rFonts w:ascii="XO Thames" w:hAnsi="XO Thames" w:cs="Times New Roman"/>
          <w:sz w:val="24"/>
          <w:szCs w:val="24"/>
        </w:rPr>
      </w:pPr>
      <w:r>
        <w:rPr>
          <w:rFonts w:ascii="XO Thames" w:hAnsi="XO Thames"/>
          <w:sz w:val="20"/>
        </w:rPr>
        <w:t xml:space="preserve"> от </w:t>
      </w:r>
      <w:proofErr w:type="gramStart"/>
      <w:r>
        <w:rPr>
          <w:rFonts w:ascii="XO Thames" w:hAnsi="XO Thames"/>
          <w:sz w:val="20"/>
        </w:rPr>
        <w:t>« _</w:t>
      </w:r>
      <w:proofErr w:type="gramEnd"/>
      <w:r>
        <w:rPr>
          <w:rFonts w:ascii="XO Thames" w:hAnsi="XO Thames"/>
          <w:sz w:val="20"/>
        </w:rPr>
        <w:t>__ » ноября 2026 г.</w:t>
      </w:r>
    </w:p>
    <w:p>
      <w:pPr>
        <w:pStyle w:val="ConsPlusNormal"/>
        <w:ind w:firstLine="0"/>
        <w:jc w:val="center"/>
        <w:rPr>
          <w:rFonts w:ascii="XO Thames" w:hAnsi="XO Thames"/>
          <w:b/>
          <w:bCs/>
          <w:sz w:val="18"/>
          <w:szCs w:val="18"/>
        </w:rPr>
      </w:pPr>
      <w:r>
        <w:rPr>
          <w:rFonts w:ascii="XO Thames" w:hAnsi="XO Thames"/>
          <w:b/>
          <w:bCs/>
          <w:sz w:val="18"/>
          <w:szCs w:val="18"/>
        </w:rPr>
        <w:t>АКТ</w:t>
      </w:r>
    </w:p>
    <w:p>
      <w:pPr>
        <w:pStyle w:val="ConsPlusNormal"/>
        <w:ind w:firstLine="0"/>
        <w:jc w:val="center"/>
        <w:rPr>
          <w:rFonts w:ascii="XO Thames" w:hAnsi="XO Thames"/>
          <w:b/>
          <w:bCs/>
          <w:sz w:val="18"/>
          <w:szCs w:val="18"/>
        </w:rPr>
      </w:pPr>
      <w:r>
        <w:rPr>
          <w:rFonts w:ascii="XO Thames" w:hAnsi="XO Thames"/>
          <w:b/>
          <w:bCs/>
          <w:sz w:val="18"/>
          <w:szCs w:val="18"/>
        </w:rPr>
        <w:t>приемки-передачи товаров</w:t>
      </w:r>
    </w:p>
    <w:p>
      <w:pPr>
        <w:pStyle w:val="ConsPlusNormal"/>
        <w:jc w:val="both"/>
        <w:rPr>
          <w:rFonts w:ascii="XO Thames" w:hAnsi="XO Thames"/>
          <w:sz w:val="18"/>
          <w:szCs w:val="18"/>
        </w:rPr>
      </w:pPr>
      <w:r>
        <w:rPr>
          <w:rFonts w:ascii="XO Thames" w:hAnsi="XO Thames"/>
          <w:sz w:val="18"/>
          <w:szCs w:val="18"/>
        </w:rPr>
        <w:t>г. Калининград</w:t>
      </w:r>
      <w:r>
        <w:rPr>
          <w:rFonts w:ascii="XO Thames" w:hAnsi="XO Thames"/>
          <w:sz w:val="18"/>
          <w:szCs w:val="18"/>
        </w:rPr>
        <w:tab/>
      </w:r>
      <w:r>
        <w:rPr>
          <w:rFonts w:ascii="XO Thames" w:hAnsi="XO Thames"/>
          <w:sz w:val="18"/>
          <w:szCs w:val="18"/>
        </w:rPr>
        <w:tab/>
      </w:r>
      <w:r>
        <w:rPr>
          <w:rFonts w:ascii="XO Thames" w:hAnsi="XO Thames"/>
          <w:sz w:val="18"/>
          <w:szCs w:val="18"/>
        </w:rPr>
        <w:tab/>
      </w:r>
      <w:r>
        <w:rPr>
          <w:rFonts w:ascii="XO Thames" w:hAnsi="XO Thames"/>
          <w:sz w:val="18"/>
          <w:szCs w:val="18"/>
        </w:rPr>
        <w:tab/>
      </w:r>
      <w:r>
        <w:rPr>
          <w:rFonts w:ascii="XO Thames" w:hAnsi="XO Thames"/>
          <w:sz w:val="18"/>
          <w:szCs w:val="18"/>
        </w:rPr>
        <w:tab/>
      </w:r>
      <w:r>
        <w:rPr>
          <w:rFonts w:ascii="XO Thames" w:hAnsi="XO Thames"/>
          <w:sz w:val="18"/>
          <w:szCs w:val="18"/>
        </w:rPr>
        <w:tab/>
      </w:r>
      <w:r>
        <w:rPr>
          <w:rFonts w:ascii="XO Thames" w:hAnsi="XO Thames"/>
          <w:sz w:val="18"/>
          <w:szCs w:val="18"/>
        </w:rPr>
        <w:tab/>
      </w:r>
      <w:r>
        <w:rPr>
          <w:rFonts w:ascii="XO Thames" w:hAnsi="XO Thames"/>
          <w:sz w:val="18"/>
          <w:szCs w:val="18"/>
        </w:rPr>
        <w:tab/>
        <w:t xml:space="preserve">         </w:t>
      </w:r>
      <w:proofErr w:type="gramStart"/>
      <w:r>
        <w:rPr>
          <w:rFonts w:ascii="XO Thames" w:hAnsi="XO Thames"/>
          <w:sz w:val="18"/>
          <w:szCs w:val="18"/>
        </w:rPr>
        <w:t xml:space="preserve">   «</w:t>
      </w:r>
      <w:proofErr w:type="gramEnd"/>
      <w:r>
        <w:rPr>
          <w:rFonts w:ascii="XO Thames" w:hAnsi="XO Thames"/>
          <w:sz w:val="18"/>
          <w:szCs w:val="18"/>
        </w:rPr>
        <w:t>__» ________ 2026 г.</w:t>
      </w:r>
    </w:p>
    <w:p>
      <w:pPr>
        <w:pStyle w:val="ConsPlusNormal"/>
        <w:ind w:firstLine="540"/>
        <w:jc w:val="both"/>
        <w:rPr>
          <w:rFonts w:ascii="XO Thames" w:hAnsi="XO Thames"/>
          <w:b/>
          <w:sz w:val="18"/>
          <w:szCs w:val="18"/>
        </w:rPr>
      </w:pPr>
    </w:p>
    <w:p>
      <w:pPr>
        <w:pStyle w:val="ConsPlusNormal"/>
        <w:ind w:firstLine="540"/>
        <w:jc w:val="both"/>
        <w:rPr>
          <w:rFonts w:ascii="XO Thames" w:hAnsi="XO Thames"/>
          <w:sz w:val="18"/>
          <w:szCs w:val="18"/>
        </w:rPr>
      </w:pPr>
      <w:r>
        <w:rPr>
          <w:rFonts w:ascii="XO Thames" w:hAnsi="XO Thames"/>
          <w:b/>
          <w:sz w:val="18"/>
          <w:szCs w:val="18"/>
        </w:rPr>
        <w:t>Федеральное казенное учреждение «Главное управление по обеспечению деятельности оперативных подразделений Федеральной службы исполнения наказаний»</w:t>
      </w:r>
      <w:r>
        <w:rPr>
          <w:rFonts w:ascii="XO Thames" w:hAnsi="XO Thames"/>
          <w:bCs/>
          <w:sz w:val="18"/>
          <w:szCs w:val="18"/>
        </w:rPr>
        <w:t xml:space="preserve">, выступая от имени Российской Федерации, в лице Врио начальника Управления по Калининградской области федерального казенного учреждения «Главное управление </w:t>
      </w:r>
      <w:r>
        <w:rPr>
          <w:rFonts w:ascii="XO Thames" w:hAnsi="XO Thames"/>
          <w:bCs/>
          <w:sz w:val="18"/>
          <w:szCs w:val="18"/>
        </w:rPr>
        <w:br/>
        <w:t xml:space="preserve">по обеспечению деятельности оперативных подразделений Федеральной службы исполнения наказаний» (сокращенное наименование - Управление по Калининградской области ФКУ ГУОДОП ФСИН России) </w:t>
      </w:r>
      <w:proofErr w:type="spellStart"/>
      <w:r>
        <w:rPr>
          <w:rFonts w:ascii="XO Thames" w:hAnsi="XO Thames"/>
          <w:b/>
          <w:sz w:val="18"/>
          <w:szCs w:val="18"/>
        </w:rPr>
        <w:t>Собина</w:t>
      </w:r>
      <w:proofErr w:type="spellEnd"/>
      <w:r>
        <w:rPr>
          <w:rFonts w:ascii="XO Thames" w:hAnsi="XO Thames"/>
          <w:b/>
          <w:sz w:val="18"/>
          <w:szCs w:val="18"/>
        </w:rPr>
        <w:t xml:space="preserve"> Сергея Алексеевича</w:t>
      </w:r>
      <w:r>
        <w:rPr>
          <w:rFonts w:ascii="XO Thames" w:hAnsi="XO Thames"/>
          <w:bCs/>
          <w:sz w:val="18"/>
          <w:szCs w:val="18"/>
        </w:rPr>
        <w:t xml:space="preserve">, именуемого в дальнейшем «Заказчик», «Государственный заказчик», действующего на основании Положения </w:t>
      </w:r>
      <w:r>
        <w:rPr>
          <w:rFonts w:ascii="XO Thames" w:hAnsi="XO Thames"/>
          <w:bCs/>
          <w:sz w:val="18"/>
          <w:szCs w:val="18"/>
        </w:rPr>
        <w:br/>
        <w:t xml:space="preserve">о филиале, доверенности начальника ФКУ ГУОДОП ФСИН России от 20.07.2026 № 231, в целях обеспечения государственных нужд, с одной стороны, </w:t>
      </w:r>
      <w:r>
        <w:rPr>
          <w:rFonts w:ascii="XO Thames" w:hAnsi="XO Thames"/>
          <w:sz w:val="18"/>
          <w:szCs w:val="18"/>
        </w:rPr>
        <w:t xml:space="preserve">и </w:t>
      </w:r>
      <w:r>
        <w:rPr>
          <w:rFonts w:ascii="XO Thames" w:hAnsi="XO Thames"/>
          <w:b/>
          <w:sz w:val="18"/>
          <w:szCs w:val="18"/>
        </w:rPr>
        <w:t>общество с ограниченной ответственностью ООО «КОРДОБА»</w:t>
      </w:r>
      <w:r>
        <w:rPr>
          <w:rFonts w:ascii="XO Thames" w:hAnsi="XO Thames"/>
          <w:sz w:val="18"/>
          <w:szCs w:val="18"/>
        </w:rPr>
        <w:t>,</w:t>
      </w:r>
      <w:r>
        <w:rPr>
          <w:rFonts w:ascii="XO Thames" w:hAnsi="XO Thames"/>
          <w:i/>
          <w:sz w:val="18"/>
          <w:szCs w:val="18"/>
        </w:rPr>
        <w:t xml:space="preserve"> </w:t>
      </w:r>
      <w:r>
        <w:rPr>
          <w:rFonts w:ascii="XO Thames" w:hAnsi="XO Thames"/>
          <w:sz w:val="18"/>
          <w:szCs w:val="18"/>
        </w:rPr>
        <w:t xml:space="preserve">именуемое в дальнейшем «Поставщик», в лице генерального директора ООО «КОРДОБА» </w:t>
      </w:r>
      <w:r>
        <w:rPr>
          <w:rFonts w:ascii="XO Thames" w:hAnsi="XO Thames"/>
          <w:b/>
          <w:bCs/>
          <w:sz w:val="18"/>
          <w:szCs w:val="18"/>
        </w:rPr>
        <w:t>Ковалёвой Марины Петровны</w:t>
      </w:r>
      <w:r>
        <w:rPr>
          <w:rFonts w:ascii="XO Thames" w:hAnsi="XO Thames"/>
          <w:sz w:val="18"/>
          <w:szCs w:val="18"/>
        </w:rPr>
        <w:t>,</w:t>
      </w:r>
      <w:r>
        <w:rPr>
          <w:rFonts w:ascii="XO Thames" w:hAnsi="XO Thames"/>
          <w:i/>
          <w:sz w:val="18"/>
          <w:szCs w:val="18"/>
        </w:rPr>
        <w:t xml:space="preserve"> </w:t>
      </w:r>
      <w:r>
        <w:rPr>
          <w:rFonts w:ascii="XO Thames" w:hAnsi="XO Thames"/>
          <w:sz w:val="18"/>
          <w:szCs w:val="18"/>
        </w:rPr>
        <w:t xml:space="preserve">действующей на основании Устава (свидетельство о государственной регистрации от 31.12.2002 г. серии </w:t>
      </w:r>
      <w:r>
        <w:rPr>
          <w:rFonts w:ascii="XO Thames" w:hAnsi="XO Thames"/>
          <w:sz w:val="18"/>
          <w:szCs w:val="18"/>
        </w:rPr>
        <w:br/>
        <w:t xml:space="preserve">39 № 000757693), с другой стороны, вместе именуемые в дальнейшем «Стороны», в соответствии с разделом </w:t>
      </w:r>
      <w:r>
        <w:rPr>
          <w:rFonts w:ascii="XO Thames" w:hAnsi="XO Thames"/>
          <w:sz w:val="18"/>
          <w:szCs w:val="18"/>
        </w:rPr>
        <w:br/>
        <w:t>5 Контракта от «____» ноября 2026 г. № _____ осуществили приемку-передачу Товара по количеству, ассортименту, комплектности и качеству, как указано в таблице ниже:</w:t>
      </w:r>
    </w:p>
    <w:p>
      <w:pPr>
        <w:pStyle w:val="ConsPlusNormal"/>
        <w:ind w:firstLine="540"/>
        <w:jc w:val="both"/>
        <w:rPr>
          <w:rFonts w:ascii="XO Thames" w:hAnsi="XO Thames"/>
          <w:sz w:val="16"/>
          <w:szCs w:val="16"/>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693"/>
        <w:gridCol w:w="1276"/>
        <w:gridCol w:w="1276"/>
        <w:gridCol w:w="992"/>
        <w:gridCol w:w="1134"/>
        <w:gridCol w:w="1276"/>
      </w:tblGrid>
      <w:tr>
        <w:tc>
          <w:tcPr>
            <w:tcW w:w="709" w:type="dxa"/>
            <w:shd w:val="clear" w:color="auto" w:fill="E7E6E6" w:themeFill="background2"/>
            <w:vAlign w:val="center"/>
          </w:tcPr>
          <w:p>
            <w:pPr>
              <w:jc w:val="center"/>
              <w:rPr>
                <w:rFonts w:ascii="XO Thames" w:hAnsi="XO Thames"/>
                <w:b/>
                <w:sz w:val="16"/>
                <w:szCs w:val="16"/>
              </w:rPr>
            </w:pPr>
            <w:r>
              <w:rPr>
                <w:rFonts w:ascii="XO Thames" w:hAnsi="XO Thames"/>
                <w:b/>
                <w:sz w:val="16"/>
                <w:szCs w:val="16"/>
              </w:rPr>
              <w:t>№ п/п</w:t>
            </w:r>
          </w:p>
        </w:tc>
        <w:tc>
          <w:tcPr>
            <w:tcW w:w="2693" w:type="dxa"/>
            <w:shd w:val="clear" w:color="auto" w:fill="E7E6E6" w:themeFill="background2"/>
            <w:vAlign w:val="center"/>
          </w:tcPr>
          <w:p>
            <w:pPr>
              <w:jc w:val="center"/>
              <w:rPr>
                <w:rFonts w:ascii="XO Thames" w:hAnsi="XO Thames"/>
                <w:b/>
                <w:sz w:val="16"/>
                <w:szCs w:val="16"/>
              </w:rPr>
            </w:pPr>
            <w:r>
              <w:rPr>
                <w:rFonts w:ascii="XO Thames" w:hAnsi="XO Thames"/>
                <w:b/>
                <w:sz w:val="16"/>
                <w:szCs w:val="16"/>
              </w:rPr>
              <w:t>Наименование (товара)</w:t>
            </w:r>
          </w:p>
          <w:p>
            <w:pPr>
              <w:jc w:val="center"/>
              <w:rPr>
                <w:rFonts w:ascii="XO Thames" w:hAnsi="XO Thames"/>
                <w:b/>
                <w:sz w:val="16"/>
                <w:szCs w:val="16"/>
              </w:rPr>
            </w:pPr>
            <w:r>
              <w:rPr>
                <w:rFonts w:ascii="XO Thames" w:hAnsi="XO Thames"/>
                <w:b/>
                <w:sz w:val="16"/>
                <w:szCs w:val="16"/>
              </w:rPr>
              <w:t>объекта закупки</w:t>
            </w:r>
          </w:p>
        </w:tc>
        <w:tc>
          <w:tcPr>
            <w:tcW w:w="1276" w:type="dxa"/>
            <w:shd w:val="clear" w:color="auto" w:fill="E7E6E6" w:themeFill="background2"/>
          </w:tcPr>
          <w:p>
            <w:pPr>
              <w:jc w:val="center"/>
              <w:rPr>
                <w:rFonts w:ascii="XO Thames" w:hAnsi="XO Thames"/>
                <w:b/>
                <w:sz w:val="16"/>
                <w:szCs w:val="16"/>
              </w:rPr>
            </w:pPr>
            <w:r>
              <w:rPr>
                <w:rFonts w:ascii="XO Thames" w:hAnsi="XO Thames"/>
                <w:b/>
                <w:sz w:val="16"/>
                <w:szCs w:val="16"/>
              </w:rPr>
              <w:t>Характеристики поставляемого товара</w:t>
            </w:r>
          </w:p>
        </w:tc>
        <w:tc>
          <w:tcPr>
            <w:tcW w:w="1276" w:type="dxa"/>
            <w:shd w:val="clear" w:color="auto" w:fill="E7E6E6" w:themeFill="background2"/>
            <w:vAlign w:val="center"/>
          </w:tcPr>
          <w:p>
            <w:pPr>
              <w:jc w:val="center"/>
              <w:rPr>
                <w:rFonts w:ascii="XO Thames" w:hAnsi="XO Thames"/>
                <w:b/>
                <w:sz w:val="16"/>
                <w:szCs w:val="16"/>
              </w:rPr>
            </w:pPr>
            <w:r>
              <w:rPr>
                <w:rFonts w:ascii="XO Thames" w:hAnsi="XO Thames"/>
                <w:b/>
                <w:sz w:val="16"/>
                <w:szCs w:val="16"/>
              </w:rPr>
              <w:t>Единица измерения</w:t>
            </w:r>
          </w:p>
        </w:tc>
        <w:tc>
          <w:tcPr>
            <w:tcW w:w="992" w:type="dxa"/>
            <w:shd w:val="clear" w:color="auto" w:fill="E7E6E6" w:themeFill="background2"/>
          </w:tcPr>
          <w:p>
            <w:pPr>
              <w:jc w:val="center"/>
              <w:rPr>
                <w:rFonts w:ascii="XO Thames" w:hAnsi="XO Thames"/>
                <w:b/>
                <w:sz w:val="16"/>
                <w:szCs w:val="16"/>
              </w:rPr>
            </w:pPr>
            <w:r>
              <w:rPr>
                <w:rFonts w:ascii="XO Thames" w:hAnsi="XO Thames"/>
                <w:b/>
                <w:sz w:val="16"/>
                <w:szCs w:val="16"/>
              </w:rPr>
              <w:t xml:space="preserve">Кол-во товара </w:t>
            </w:r>
          </w:p>
        </w:tc>
        <w:tc>
          <w:tcPr>
            <w:tcW w:w="1134" w:type="dxa"/>
            <w:shd w:val="clear" w:color="auto" w:fill="E7E6E6" w:themeFill="background2"/>
          </w:tcPr>
          <w:p>
            <w:pPr>
              <w:jc w:val="center"/>
              <w:rPr>
                <w:rFonts w:ascii="XO Thames" w:hAnsi="XO Thames"/>
                <w:b/>
                <w:sz w:val="16"/>
                <w:szCs w:val="16"/>
              </w:rPr>
            </w:pPr>
            <w:r>
              <w:rPr>
                <w:rFonts w:ascii="XO Thames" w:hAnsi="XO Thames"/>
                <w:b/>
                <w:sz w:val="16"/>
                <w:szCs w:val="16"/>
              </w:rPr>
              <w:t>Цена за единицу</w:t>
            </w:r>
          </w:p>
        </w:tc>
        <w:tc>
          <w:tcPr>
            <w:tcW w:w="1276" w:type="dxa"/>
            <w:shd w:val="clear" w:color="auto" w:fill="E7E6E6" w:themeFill="background2"/>
          </w:tcPr>
          <w:p>
            <w:pPr>
              <w:jc w:val="center"/>
              <w:rPr>
                <w:rFonts w:ascii="XO Thames" w:hAnsi="XO Thames"/>
                <w:b/>
                <w:sz w:val="16"/>
                <w:szCs w:val="16"/>
              </w:rPr>
            </w:pPr>
            <w:r>
              <w:rPr>
                <w:rFonts w:ascii="XO Thames" w:hAnsi="XO Thames"/>
                <w:b/>
                <w:sz w:val="16"/>
                <w:szCs w:val="16"/>
              </w:rPr>
              <w:t>Сумма</w:t>
            </w:r>
          </w:p>
        </w:tc>
      </w:tr>
      <w:tr>
        <w:tc>
          <w:tcPr>
            <w:tcW w:w="709" w:type="dxa"/>
            <w:shd w:val="clear" w:color="auto" w:fill="auto"/>
            <w:vAlign w:val="center"/>
          </w:tcPr>
          <w:p>
            <w:pPr>
              <w:jc w:val="center"/>
              <w:rPr>
                <w:rFonts w:ascii="XO Thames" w:hAnsi="XO Thames"/>
                <w:sz w:val="16"/>
                <w:szCs w:val="16"/>
              </w:rPr>
            </w:pPr>
            <w:r>
              <w:rPr>
                <w:rFonts w:ascii="XO Thames" w:hAnsi="XO Thames"/>
                <w:sz w:val="16"/>
                <w:szCs w:val="16"/>
              </w:rPr>
              <w:t>1</w:t>
            </w:r>
          </w:p>
        </w:tc>
        <w:tc>
          <w:tcPr>
            <w:tcW w:w="2693" w:type="dxa"/>
            <w:shd w:val="clear" w:color="auto" w:fill="auto"/>
          </w:tcPr>
          <w:p>
            <w:pPr>
              <w:pStyle w:val="af7"/>
              <w:rPr>
                <w:rFonts w:ascii="XO Thames" w:hAnsi="XO Thames"/>
                <w:sz w:val="16"/>
                <w:szCs w:val="16"/>
              </w:rPr>
            </w:pPr>
            <w:r>
              <w:rPr>
                <w:rFonts w:ascii="XO Thames" w:hAnsi="XO Thames"/>
                <w:color w:val="000000"/>
                <w:spacing w:val="-3"/>
                <w:sz w:val="16"/>
                <w:szCs w:val="16"/>
              </w:rPr>
              <w:t xml:space="preserve">Автомобильный аккумулятор типа </w:t>
            </w:r>
            <w:r>
              <w:rPr>
                <w:rFonts w:ascii="XO Thames" w:hAnsi="XO Thames"/>
                <w:color w:val="000000"/>
                <w:spacing w:val="-3"/>
                <w:sz w:val="16"/>
                <w:szCs w:val="16"/>
              </w:rPr>
              <w:br/>
              <w:t>«6СТ-62</w:t>
            </w:r>
            <w:r>
              <w:rPr>
                <w:rFonts w:ascii="XO Thames" w:hAnsi="XO Thames"/>
                <w:color w:val="000000"/>
                <w:spacing w:val="-3"/>
                <w:sz w:val="16"/>
                <w:szCs w:val="16"/>
                <w:lang w:val="en-US"/>
              </w:rPr>
              <w:t>VL</w:t>
            </w:r>
            <w:r>
              <w:rPr>
                <w:rFonts w:ascii="XO Thames" w:hAnsi="XO Thames"/>
                <w:color w:val="000000"/>
                <w:spacing w:val="-3"/>
                <w:sz w:val="16"/>
                <w:szCs w:val="16"/>
              </w:rPr>
              <w:t>» (или эквивалент) для служебного автомобиля «</w:t>
            </w:r>
            <w:r>
              <w:rPr>
                <w:rFonts w:ascii="XO Thames" w:hAnsi="XO Thames"/>
                <w:color w:val="000000"/>
                <w:spacing w:val="-3"/>
                <w:sz w:val="16"/>
                <w:szCs w:val="16"/>
                <w:lang w:val="en-US"/>
              </w:rPr>
              <w:t>HAVAL</w:t>
            </w:r>
            <w:r>
              <w:rPr>
                <w:rFonts w:ascii="XO Thames" w:hAnsi="XO Thames"/>
                <w:color w:val="000000"/>
                <w:spacing w:val="-3"/>
                <w:sz w:val="16"/>
                <w:szCs w:val="16"/>
              </w:rPr>
              <w:t xml:space="preserve"> </w:t>
            </w:r>
            <w:r>
              <w:rPr>
                <w:rFonts w:ascii="XO Thames" w:hAnsi="XO Thames"/>
                <w:color w:val="000000"/>
                <w:spacing w:val="-3"/>
                <w:sz w:val="16"/>
                <w:szCs w:val="16"/>
                <w:lang w:val="en-US"/>
              </w:rPr>
              <w:t>JOLION</w:t>
            </w:r>
            <w:r>
              <w:rPr>
                <w:rFonts w:ascii="XO Thames" w:hAnsi="XO Thames"/>
                <w:color w:val="000000"/>
                <w:spacing w:val="-3"/>
                <w:sz w:val="16"/>
                <w:szCs w:val="16"/>
              </w:rPr>
              <w:t xml:space="preserve">», 2023 года выпуска, </w:t>
            </w:r>
            <w:r>
              <w:rPr>
                <w:rFonts w:ascii="XO Thames" w:hAnsi="XO Thames"/>
                <w:color w:val="000000"/>
                <w:spacing w:val="-3"/>
                <w:sz w:val="16"/>
                <w:szCs w:val="16"/>
                <w:lang w:val="en-US"/>
              </w:rPr>
              <w:t>VIN</w:t>
            </w:r>
            <w:r>
              <w:rPr>
                <w:rFonts w:ascii="XO Thames" w:hAnsi="XO Thames"/>
                <w:color w:val="000000"/>
                <w:spacing w:val="-3"/>
                <w:sz w:val="16"/>
                <w:szCs w:val="16"/>
              </w:rPr>
              <w:t xml:space="preserve"> </w:t>
            </w:r>
            <w:r>
              <w:rPr>
                <w:rFonts w:ascii="XO Thames" w:hAnsi="XO Thames"/>
                <w:color w:val="000000"/>
                <w:spacing w:val="-3"/>
                <w:sz w:val="16"/>
                <w:szCs w:val="16"/>
                <w:lang w:val="en-US"/>
              </w:rPr>
              <w:t>XZGFE</w:t>
            </w:r>
            <w:r>
              <w:rPr>
                <w:rFonts w:ascii="XO Thames" w:hAnsi="XO Thames"/>
                <w:color w:val="000000"/>
                <w:spacing w:val="-3"/>
                <w:sz w:val="16"/>
                <w:szCs w:val="16"/>
              </w:rPr>
              <w:t>04</w:t>
            </w:r>
            <w:r>
              <w:rPr>
                <w:rFonts w:ascii="XO Thames" w:hAnsi="XO Thames"/>
                <w:color w:val="000000"/>
                <w:spacing w:val="-3"/>
                <w:sz w:val="16"/>
                <w:szCs w:val="16"/>
                <w:lang w:val="en-US"/>
              </w:rPr>
              <w:t>A</w:t>
            </w:r>
            <w:r>
              <w:rPr>
                <w:rFonts w:ascii="XO Thames" w:hAnsi="XO Thames"/>
                <w:color w:val="000000"/>
                <w:spacing w:val="-3"/>
                <w:sz w:val="16"/>
                <w:szCs w:val="16"/>
              </w:rPr>
              <w:t>4</w:t>
            </w:r>
            <w:r>
              <w:rPr>
                <w:rFonts w:ascii="XO Thames" w:hAnsi="XO Thames"/>
                <w:color w:val="000000"/>
                <w:spacing w:val="-3"/>
                <w:sz w:val="16"/>
                <w:szCs w:val="16"/>
                <w:lang w:val="en-US"/>
              </w:rPr>
              <w:t>PA</w:t>
            </w:r>
            <w:r>
              <w:rPr>
                <w:rFonts w:ascii="XO Thames" w:hAnsi="XO Thames"/>
                <w:color w:val="000000"/>
                <w:spacing w:val="-3"/>
                <w:sz w:val="16"/>
                <w:szCs w:val="16"/>
              </w:rPr>
              <w:t>830226</w:t>
            </w:r>
          </w:p>
          <w:p>
            <w:pPr>
              <w:pStyle w:val="af7"/>
              <w:rPr>
                <w:rFonts w:ascii="XO Thames" w:hAnsi="XO Thames"/>
                <w:b/>
                <w:bCs/>
                <w:iCs/>
                <w:sz w:val="16"/>
                <w:szCs w:val="16"/>
              </w:rPr>
            </w:pPr>
            <w:r>
              <w:rPr>
                <w:rFonts w:ascii="XO Thames" w:hAnsi="XO Thames"/>
                <w:bCs/>
                <w:iCs/>
                <w:sz w:val="16"/>
                <w:szCs w:val="16"/>
              </w:rPr>
              <w:t xml:space="preserve">Страна происхождения товара - </w:t>
            </w:r>
            <w:r>
              <w:rPr>
                <w:rFonts w:ascii="XO Thames" w:hAnsi="XO Thames"/>
                <w:b/>
                <w:bCs/>
                <w:iCs/>
                <w:sz w:val="16"/>
                <w:szCs w:val="16"/>
              </w:rPr>
              <w:t>Российская Федерация</w:t>
            </w:r>
          </w:p>
        </w:tc>
        <w:tc>
          <w:tcPr>
            <w:tcW w:w="1276" w:type="dxa"/>
            <w:vAlign w:val="center"/>
          </w:tcPr>
          <w:p>
            <w:pPr>
              <w:shd w:val="clear" w:color="auto" w:fill="FFFFFF"/>
              <w:ind w:left="33" w:hanging="33"/>
              <w:rPr>
                <w:rFonts w:ascii="XO Thames" w:hAnsi="XO Thames"/>
                <w:sz w:val="16"/>
                <w:szCs w:val="16"/>
                <w:highlight w:val="yellow"/>
              </w:rPr>
            </w:pPr>
          </w:p>
        </w:tc>
        <w:tc>
          <w:tcPr>
            <w:tcW w:w="1276" w:type="dxa"/>
            <w:shd w:val="clear" w:color="auto" w:fill="auto"/>
            <w:vAlign w:val="center"/>
          </w:tcPr>
          <w:p>
            <w:pPr>
              <w:jc w:val="center"/>
              <w:rPr>
                <w:rFonts w:ascii="XO Thames" w:hAnsi="XO Thames"/>
                <w:sz w:val="16"/>
                <w:szCs w:val="16"/>
              </w:rPr>
            </w:pPr>
            <w:r>
              <w:rPr>
                <w:rFonts w:ascii="XO Thames" w:hAnsi="XO Thames"/>
                <w:sz w:val="16"/>
                <w:szCs w:val="16"/>
              </w:rPr>
              <w:t>Шт.</w:t>
            </w:r>
          </w:p>
        </w:tc>
        <w:tc>
          <w:tcPr>
            <w:tcW w:w="992" w:type="dxa"/>
            <w:vAlign w:val="center"/>
          </w:tcPr>
          <w:p>
            <w:pPr>
              <w:jc w:val="center"/>
              <w:rPr>
                <w:rFonts w:ascii="XO Thames" w:hAnsi="XO Thames"/>
                <w:sz w:val="16"/>
                <w:szCs w:val="16"/>
              </w:rPr>
            </w:pPr>
            <w:r>
              <w:rPr>
                <w:rFonts w:ascii="XO Thames" w:hAnsi="XO Thames"/>
                <w:sz w:val="16"/>
                <w:szCs w:val="16"/>
              </w:rPr>
              <w:t>1</w:t>
            </w:r>
          </w:p>
        </w:tc>
        <w:tc>
          <w:tcPr>
            <w:tcW w:w="1134" w:type="dxa"/>
            <w:vAlign w:val="center"/>
          </w:tcPr>
          <w:p>
            <w:pPr>
              <w:jc w:val="center"/>
              <w:rPr>
                <w:rFonts w:ascii="XO Thames" w:hAnsi="XO Thames"/>
                <w:sz w:val="16"/>
                <w:szCs w:val="16"/>
                <w:lang w:val="en-US"/>
              </w:rPr>
            </w:pPr>
            <w:r>
              <w:rPr>
                <w:rFonts w:ascii="XO Thames" w:hAnsi="XO Thames"/>
                <w:sz w:val="16"/>
                <w:szCs w:val="16"/>
              </w:rPr>
              <w:t>8</w:t>
            </w:r>
            <w:r>
              <w:rPr>
                <w:rFonts w:ascii="XO Thames" w:hAnsi="XO Thames"/>
                <w:sz w:val="16"/>
                <w:szCs w:val="16"/>
                <w:lang w:val="en-US"/>
              </w:rPr>
              <w:t> </w:t>
            </w:r>
            <w:r>
              <w:rPr>
                <w:rFonts w:ascii="XO Thames" w:hAnsi="XO Thames"/>
                <w:sz w:val="16"/>
                <w:szCs w:val="16"/>
              </w:rPr>
              <w:t>75</w:t>
            </w:r>
            <w:r>
              <w:rPr>
                <w:rFonts w:ascii="XO Thames" w:hAnsi="XO Thames"/>
                <w:sz w:val="16"/>
                <w:szCs w:val="16"/>
                <w:lang w:val="en-US"/>
              </w:rPr>
              <w:t>0</w:t>
            </w:r>
            <w:r>
              <w:rPr>
                <w:rFonts w:ascii="XO Thames" w:hAnsi="XO Thames"/>
                <w:sz w:val="16"/>
                <w:szCs w:val="16"/>
              </w:rPr>
              <w:t>,</w:t>
            </w:r>
            <w:r>
              <w:rPr>
                <w:rFonts w:ascii="XO Thames" w:hAnsi="XO Thames"/>
                <w:sz w:val="16"/>
                <w:szCs w:val="16"/>
                <w:lang w:val="en-US"/>
              </w:rPr>
              <w:t>00</w:t>
            </w:r>
          </w:p>
        </w:tc>
        <w:tc>
          <w:tcPr>
            <w:tcW w:w="1276" w:type="dxa"/>
            <w:vAlign w:val="center"/>
          </w:tcPr>
          <w:p>
            <w:pPr>
              <w:jc w:val="center"/>
              <w:rPr>
                <w:rFonts w:ascii="XO Thames" w:hAnsi="XO Thames"/>
                <w:sz w:val="16"/>
                <w:szCs w:val="16"/>
              </w:rPr>
            </w:pPr>
            <w:r>
              <w:rPr>
                <w:rFonts w:ascii="XO Thames" w:hAnsi="XO Thames"/>
                <w:sz w:val="16"/>
                <w:szCs w:val="16"/>
              </w:rPr>
              <w:t>8 750,00</w:t>
            </w:r>
          </w:p>
        </w:tc>
      </w:tr>
      <w:tr>
        <w:tc>
          <w:tcPr>
            <w:tcW w:w="709" w:type="dxa"/>
            <w:shd w:val="clear" w:color="auto" w:fill="auto"/>
            <w:vAlign w:val="center"/>
          </w:tcPr>
          <w:p>
            <w:pPr>
              <w:jc w:val="center"/>
              <w:rPr>
                <w:rFonts w:ascii="XO Thames" w:hAnsi="XO Thames"/>
                <w:sz w:val="16"/>
                <w:szCs w:val="16"/>
              </w:rPr>
            </w:pPr>
            <w:r>
              <w:rPr>
                <w:rFonts w:ascii="XO Thames" w:hAnsi="XO Thames"/>
                <w:sz w:val="16"/>
                <w:szCs w:val="16"/>
              </w:rPr>
              <w:t>2</w:t>
            </w:r>
          </w:p>
        </w:tc>
        <w:tc>
          <w:tcPr>
            <w:tcW w:w="2693" w:type="dxa"/>
            <w:shd w:val="clear" w:color="auto" w:fill="auto"/>
          </w:tcPr>
          <w:p>
            <w:pPr>
              <w:pStyle w:val="af7"/>
              <w:rPr>
                <w:rFonts w:ascii="XO Thames" w:hAnsi="XO Thames"/>
                <w:sz w:val="16"/>
                <w:szCs w:val="16"/>
              </w:rPr>
            </w:pPr>
            <w:r>
              <w:rPr>
                <w:rFonts w:ascii="XO Thames" w:hAnsi="XO Thames"/>
                <w:color w:val="000000"/>
                <w:spacing w:val="-3"/>
                <w:sz w:val="16"/>
                <w:szCs w:val="16"/>
              </w:rPr>
              <w:t xml:space="preserve">Автомобильный аккумулятор типа </w:t>
            </w:r>
            <w:r>
              <w:rPr>
                <w:rFonts w:ascii="XO Thames" w:hAnsi="XO Thames"/>
                <w:color w:val="000000"/>
                <w:spacing w:val="-3"/>
                <w:sz w:val="16"/>
                <w:szCs w:val="16"/>
              </w:rPr>
              <w:br/>
              <w:t>«6СТ-60 (R+)» (или эквивалент) для служебного автомобиля «</w:t>
            </w:r>
            <w:r>
              <w:rPr>
                <w:rFonts w:ascii="XO Thames" w:hAnsi="XO Thames"/>
                <w:color w:val="000000"/>
                <w:spacing w:val="-3"/>
                <w:sz w:val="16"/>
                <w:szCs w:val="16"/>
                <w:lang w:val="en-US"/>
              </w:rPr>
              <w:t>KIA</w:t>
            </w:r>
            <w:r>
              <w:rPr>
                <w:rFonts w:ascii="XO Thames" w:hAnsi="XO Thames"/>
                <w:color w:val="000000"/>
                <w:spacing w:val="-3"/>
                <w:sz w:val="16"/>
                <w:szCs w:val="16"/>
              </w:rPr>
              <w:t xml:space="preserve"> R</w:t>
            </w:r>
            <w:r>
              <w:rPr>
                <w:rFonts w:ascii="XO Thames" w:hAnsi="XO Thames"/>
                <w:color w:val="000000"/>
                <w:spacing w:val="-3"/>
                <w:sz w:val="16"/>
                <w:szCs w:val="16"/>
                <w:lang w:val="en-US"/>
              </w:rPr>
              <w:t>IO</w:t>
            </w:r>
            <w:r>
              <w:rPr>
                <w:rFonts w:ascii="XO Thames" w:hAnsi="XO Thames"/>
                <w:color w:val="000000"/>
                <w:spacing w:val="-3"/>
                <w:sz w:val="16"/>
                <w:szCs w:val="16"/>
              </w:rPr>
              <w:t>», 2018 года выпуска, VIN Z94</w:t>
            </w:r>
            <w:r>
              <w:rPr>
                <w:rFonts w:ascii="XO Thames" w:hAnsi="XO Thames"/>
                <w:color w:val="000000"/>
                <w:spacing w:val="-3"/>
                <w:sz w:val="16"/>
                <w:szCs w:val="16"/>
                <w:lang w:val="en-US"/>
              </w:rPr>
              <w:t>C</w:t>
            </w:r>
            <w:r>
              <w:rPr>
                <w:rFonts w:ascii="XO Thames" w:hAnsi="XO Thames"/>
                <w:color w:val="000000"/>
                <w:spacing w:val="-3"/>
                <w:sz w:val="16"/>
                <w:szCs w:val="16"/>
              </w:rPr>
              <w:t>241</w:t>
            </w:r>
            <w:r>
              <w:rPr>
                <w:rFonts w:ascii="XO Thames" w:hAnsi="XO Thames"/>
                <w:color w:val="000000"/>
                <w:spacing w:val="-3"/>
                <w:sz w:val="16"/>
                <w:szCs w:val="16"/>
                <w:lang w:val="en-US"/>
              </w:rPr>
              <w:t>BAJR</w:t>
            </w:r>
            <w:r>
              <w:rPr>
                <w:rFonts w:ascii="XO Thames" w:hAnsi="XO Thames"/>
                <w:color w:val="000000"/>
                <w:spacing w:val="-3"/>
                <w:sz w:val="16"/>
                <w:szCs w:val="16"/>
              </w:rPr>
              <w:t>052094</w:t>
            </w:r>
          </w:p>
          <w:p>
            <w:pPr>
              <w:pStyle w:val="af7"/>
              <w:rPr>
                <w:rFonts w:ascii="XO Thames" w:hAnsi="XO Thames"/>
                <w:sz w:val="16"/>
                <w:szCs w:val="16"/>
              </w:rPr>
            </w:pPr>
            <w:r>
              <w:rPr>
                <w:rFonts w:ascii="XO Thames" w:hAnsi="XO Thames"/>
                <w:bCs/>
                <w:iCs/>
                <w:sz w:val="16"/>
                <w:szCs w:val="16"/>
              </w:rPr>
              <w:t xml:space="preserve">Страна происхождения товара - </w:t>
            </w:r>
            <w:r>
              <w:rPr>
                <w:rFonts w:ascii="XO Thames" w:hAnsi="XO Thames"/>
                <w:b/>
                <w:bCs/>
                <w:iCs/>
                <w:sz w:val="16"/>
                <w:szCs w:val="16"/>
              </w:rPr>
              <w:t>Российская Федерация</w:t>
            </w:r>
          </w:p>
        </w:tc>
        <w:tc>
          <w:tcPr>
            <w:tcW w:w="1276" w:type="dxa"/>
            <w:vAlign w:val="center"/>
          </w:tcPr>
          <w:p>
            <w:pPr>
              <w:shd w:val="clear" w:color="auto" w:fill="FFFFFF"/>
              <w:ind w:left="33" w:hanging="33"/>
              <w:rPr>
                <w:rFonts w:ascii="XO Thames" w:hAnsi="XO Thames"/>
                <w:sz w:val="16"/>
                <w:szCs w:val="16"/>
              </w:rPr>
            </w:pPr>
          </w:p>
        </w:tc>
        <w:tc>
          <w:tcPr>
            <w:tcW w:w="1276" w:type="dxa"/>
            <w:shd w:val="clear" w:color="auto" w:fill="auto"/>
            <w:vAlign w:val="center"/>
          </w:tcPr>
          <w:p>
            <w:pPr>
              <w:jc w:val="center"/>
              <w:rPr>
                <w:rFonts w:ascii="XO Thames" w:hAnsi="XO Thames"/>
                <w:sz w:val="16"/>
                <w:szCs w:val="16"/>
              </w:rPr>
            </w:pPr>
            <w:r>
              <w:rPr>
                <w:rFonts w:ascii="XO Thames" w:hAnsi="XO Thames"/>
                <w:sz w:val="16"/>
                <w:szCs w:val="16"/>
              </w:rPr>
              <w:t>Шт.</w:t>
            </w:r>
          </w:p>
        </w:tc>
        <w:tc>
          <w:tcPr>
            <w:tcW w:w="992" w:type="dxa"/>
            <w:vAlign w:val="center"/>
          </w:tcPr>
          <w:p>
            <w:pPr>
              <w:jc w:val="center"/>
              <w:rPr>
                <w:rFonts w:ascii="XO Thames" w:hAnsi="XO Thames"/>
                <w:sz w:val="16"/>
                <w:szCs w:val="16"/>
              </w:rPr>
            </w:pPr>
            <w:r>
              <w:rPr>
                <w:rFonts w:ascii="XO Thames" w:hAnsi="XO Thames"/>
                <w:sz w:val="16"/>
                <w:szCs w:val="16"/>
              </w:rPr>
              <w:t>1</w:t>
            </w:r>
          </w:p>
        </w:tc>
        <w:tc>
          <w:tcPr>
            <w:tcW w:w="1134" w:type="dxa"/>
            <w:vAlign w:val="center"/>
          </w:tcPr>
          <w:p>
            <w:pPr>
              <w:jc w:val="center"/>
              <w:rPr>
                <w:rFonts w:ascii="XO Thames" w:hAnsi="XO Thames"/>
                <w:sz w:val="16"/>
                <w:szCs w:val="16"/>
                <w:lang w:val="en-US"/>
              </w:rPr>
            </w:pPr>
            <w:r>
              <w:rPr>
                <w:rFonts w:ascii="XO Thames" w:hAnsi="XO Thames"/>
                <w:sz w:val="16"/>
                <w:szCs w:val="16"/>
              </w:rPr>
              <w:t>9</w:t>
            </w:r>
            <w:r>
              <w:rPr>
                <w:rFonts w:ascii="XO Thames" w:hAnsi="XO Thames"/>
                <w:sz w:val="16"/>
                <w:szCs w:val="16"/>
                <w:lang w:val="en-US"/>
              </w:rPr>
              <w:t> 9</w:t>
            </w:r>
            <w:r>
              <w:rPr>
                <w:rFonts w:ascii="XO Thames" w:hAnsi="XO Thames"/>
                <w:sz w:val="16"/>
                <w:szCs w:val="16"/>
              </w:rPr>
              <w:t>5</w:t>
            </w:r>
            <w:r>
              <w:rPr>
                <w:rFonts w:ascii="XO Thames" w:hAnsi="XO Thames"/>
                <w:sz w:val="16"/>
                <w:szCs w:val="16"/>
                <w:lang w:val="en-US"/>
              </w:rPr>
              <w:t>0</w:t>
            </w:r>
            <w:r>
              <w:rPr>
                <w:rFonts w:ascii="XO Thames" w:hAnsi="XO Thames"/>
                <w:sz w:val="16"/>
                <w:szCs w:val="16"/>
              </w:rPr>
              <w:t>,</w:t>
            </w:r>
            <w:r>
              <w:rPr>
                <w:rFonts w:ascii="XO Thames" w:hAnsi="XO Thames"/>
                <w:sz w:val="16"/>
                <w:szCs w:val="16"/>
                <w:lang w:val="en-US"/>
              </w:rPr>
              <w:t>00</w:t>
            </w:r>
          </w:p>
        </w:tc>
        <w:tc>
          <w:tcPr>
            <w:tcW w:w="1276" w:type="dxa"/>
            <w:vAlign w:val="center"/>
          </w:tcPr>
          <w:p>
            <w:pPr>
              <w:jc w:val="center"/>
              <w:rPr>
                <w:rFonts w:ascii="XO Thames" w:hAnsi="XO Thames"/>
                <w:sz w:val="16"/>
                <w:szCs w:val="16"/>
              </w:rPr>
            </w:pPr>
            <w:r>
              <w:rPr>
                <w:rFonts w:ascii="XO Thames" w:hAnsi="XO Thames"/>
                <w:sz w:val="16"/>
                <w:szCs w:val="16"/>
              </w:rPr>
              <w:t>9 950,00</w:t>
            </w:r>
          </w:p>
        </w:tc>
      </w:tr>
    </w:tbl>
    <w:p>
      <w:pPr>
        <w:ind w:firstLine="709"/>
        <w:jc w:val="both"/>
        <w:rPr>
          <w:rFonts w:ascii="XO Thames" w:hAnsi="XO Thames"/>
          <w:bCs/>
          <w:sz w:val="16"/>
          <w:szCs w:val="16"/>
        </w:rPr>
      </w:pPr>
    </w:p>
    <w:p>
      <w:pPr>
        <w:ind w:firstLine="709"/>
        <w:jc w:val="both"/>
        <w:rPr>
          <w:rFonts w:ascii="XO Thames" w:hAnsi="XO Thames"/>
          <w:sz w:val="16"/>
          <w:szCs w:val="16"/>
        </w:rPr>
      </w:pPr>
      <w:r>
        <w:rPr>
          <w:rFonts w:ascii="XO Thames" w:hAnsi="XO Thames"/>
          <w:bCs/>
          <w:sz w:val="16"/>
          <w:szCs w:val="16"/>
        </w:rPr>
        <w:t>Итого: на сумму</w:t>
      </w:r>
      <w:r>
        <w:rPr>
          <w:rFonts w:ascii="XO Thames" w:hAnsi="XO Thames"/>
          <w:sz w:val="16"/>
          <w:szCs w:val="16"/>
        </w:rPr>
        <w:t xml:space="preserve"> </w:t>
      </w:r>
      <w:r>
        <w:rPr>
          <w:rFonts w:ascii="XO Thames" w:hAnsi="XO Thames"/>
          <w:b/>
          <w:bCs/>
          <w:sz w:val="16"/>
          <w:szCs w:val="16"/>
        </w:rPr>
        <w:t>18 700 (восемнадцать тысяч семьсот) рублей 00 копеек</w:t>
      </w:r>
      <w:r>
        <w:rPr>
          <w:rFonts w:ascii="XO Thames" w:hAnsi="XO Thames"/>
          <w:sz w:val="16"/>
          <w:szCs w:val="16"/>
        </w:rPr>
        <w:t xml:space="preserve"> (</w:t>
      </w:r>
      <w:r>
        <w:rPr>
          <w:rFonts w:ascii="XO Thames" w:hAnsi="XO Thames"/>
          <w:i/>
          <w:iCs/>
          <w:sz w:val="16"/>
          <w:szCs w:val="16"/>
        </w:rPr>
        <w:t>НДС не применяется, в соответствии со статьями 346.12 и 346.13 главы 26.2 Налогового кодекса Российской Федерации</w:t>
      </w:r>
      <w:r>
        <w:rPr>
          <w:rFonts w:ascii="XO Thames" w:hAnsi="XO Thames"/>
          <w:sz w:val="16"/>
          <w:szCs w:val="16"/>
        </w:rPr>
        <w:t>).</w:t>
      </w:r>
    </w:p>
    <w:p>
      <w:pPr>
        <w:pStyle w:val="a6"/>
        <w:ind w:firstLine="709"/>
        <w:rPr>
          <w:rFonts w:ascii="XO Thames" w:hAnsi="XO Thames"/>
          <w:sz w:val="18"/>
          <w:szCs w:val="18"/>
        </w:rPr>
      </w:pPr>
      <w:r>
        <w:rPr>
          <w:rFonts w:ascii="XO Thames" w:hAnsi="XO Thames"/>
          <w:sz w:val="18"/>
          <w:szCs w:val="18"/>
        </w:rPr>
        <w:t>Сопроводительные документы:</w:t>
      </w:r>
    </w:p>
    <w:p>
      <w:pPr>
        <w:pStyle w:val="a6"/>
        <w:rPr>
          <w:rFonts w:ascii="XO Thames" w:hAnsi="XO Thames"/>
          <w:sz w:val="18"/>
          <w:szCs w:val="18"/>
        </w:rPr>
      </w:pPr>
      <w:r>
        <w:rPr>
          <w:rFonts w:ascii="XO Thames" w:hAnsi="XO Thames"/>
          <w:sz w:val="18"/>
          <w:szCs w:val="18"/>
        </w:rPr>
        <w:t>товарная накладная от _____________________ № ____________________;</w:t>
      </w:r>
    </w:p>
    <w:p>
      <w:pPr>
        <w:pStyle w:val="a6"/>
        <w:rPr>
          <w:rFonts w:ascii="XO Thames" w:hAnsi="XO Thames"/>
          <w:sz w:val="18"/>
          <w:szCs w:val="18"/>
        </w:rPr>
      </w:pPr>
      <w:r>
        <w:rPr>
          <w:rFonts w:ascii="XO Thames" w:hAnsi="XO Thames"/>
          <w:sz w:val="18"/>
          <w:szCs w:val="18"/>
        </w:rPr>
        <w:t>счет от ___________ № ________</w:t>
      </w:r>
      <w:proofErr w:type="gramStart"/>
      <w:r>
        <w:rPr>
          <w:rFonts w:ascii="XO Thames" w:hAnsi="XO Thames"/>
          <w:sz w:val="18"/>
          <w:szCs w:val="18"/>
        </w:rPr>
        <w:t xml:space="preserve">_;   </w:t>
      </w:r>
      <w:proofErr w:type="gramEnd"/>
      <w:r>
        <w:rPr>
          <w:rFonts w:ascii="XO Thames" w:hAnsi="XO Thames"/>
          <w:sz w:val="18"/>
          <w:szCs w:val="18"/>
        </w:rPr>
        <w:t xml:space="preserve"> счет-фактура от ___________________ № _________;</w:t>
      </w:r>
    </w:p>
    <w:p>
      <w:pPr>
        <w:pStyle w:val="a6"/>
        <w:jc w:val="both"/>
        <w:rPr>
          <w:rFonts w:ascii="XO Thames" w:hAnsi="XO Thames"/>
          <w:sz w:val="18"/>
          <w:szCs w:val="18"/>
        </w:rPr>
      </w:pPr>
      <w:r>
        <w:rPr>
          <w:rFonts w:ascii="XO Thames" w:hAnsi="XO Thames"/>
          <w:sz w:val="18"/>
          <w:szCs w:val="18"/>
        </w:rPr>
        <w:t xml:space="preserve">документы, удостоверяющие качество Товара (удостоверение, сертификат и т.д.) </w:t>
      </w:r>
      <w:r>
        <w:rPr>
          <w:rFonts w:ascii="XO Thames" w:hAnsi="XO Thames"/>
          <w:sz w:val="18"/>
          <w:szCs w:val="18"/>
        </w:rPr>
        <w:br/>
        <w:t>от ______ № _______; документ о соответствии Товара обязательным требованиям Государственного заказчика;</w:t>
      </w:r>
    </w:p>
    <w:p>
      <w:pPr>
        <w:pStyle w:val="a6"/>
        <w:rPr>
          <w:rFonts w:ascii="XO Thames" w:hAnsi="XO Thames"/>
          <w:sz w:val="18"/>
          <w:szCs w:val="18"/>
        </w:rPr>
      </w:pPr>
      <w:r>
        <w:rPr>
          <w:rFonts w:ascii="XO Thames" w:hAnsi="XO Thames"/>
          <w:sz w:val="18"/>
          <w:szCs w:val="18"/>
        </w:rPr>
        <w:t>_______________________________________________________________________________________________________</w:t>
      </w:r>
      <w:r>
        <w:rPr>
          <w:rFonts w:ascii="XO Thames" w:hAnsi="XO Thames"/>
          <w:sz w:val="18"/>
          <w:szCs w:val="18"/>
        </w:rPr>
        <w:br/>
        <w:t xml:space="preserve">                                           (</w:t>
      </w:r>
      <w:r>
        <w:rPr>
          <w:rFonts w:ascii="XO Thames" w:hAnsi="XO Thames"/>
          <w:i/>
          <w:sz w:val="18"/>
          <w:szCs w:val="18"/>
        </w:rPr>
        <w:t>др. документы в соответствии с условиями Контракта</w:t>
      </w:r>
      <w:r>
        <w:rPr>
          <w:rFonts w:ascii="XO Thames" w:hAnsi="XO Thames"/>
          <w:sz w:val="18"/>
          <w:szCs w:val="18"/>
        </w:rPr>
        <w:t>).</w:t>
      </w:r>
    </w:p>
    <w:p>
      <w:pPr>
        <w:pStyle w:val="a6"/>
        <w:ind w:firstLine="708"/>
        <w:jc w:val="both"/>
        <w:rPr>
          <w:rFonts w:ascii="XO Thames" w:hAnsi="XO Thames"/>
          <w:sz w:val="18"/>
          <w:szCs w:val="18"/>
        </w:rPr>
      </w:pPr>
      <w:r>
        <w:rPr>
          <w:rFonts w:ascii="XO Thames" w:hAnsi="XO Thames"/>
          <w:sz w:val="18"/>
          <w:szCs w:val="18"/>
        </w:rPr>
        <w:t>Претензий по количеству, ассортименту, комплектности и качеству товаров Государственный заказчик не имеет.</w:t>
      </w:r>
    </w:p>
    <w:p>
      <w:pPr>
        <w:pStyle w:val="a6"/>
        <w:ind w:firstLine="708"/>
        <w:jc w:val="both"/>
        <w:rPr>
          <w:rFonts w:ascii="XO Thames" w:hAnsi="XO Thames"/>
          <w:sz w:val="18"/>
          <w:szCs w:val="18"/>
        </w:rPr>
      </w:pPr>
      <w:r>
        <w:rPr>
          <w:rFonts w:ascii="XO Thames" w:hAnsi="XO Thames"/>
          <w:sz w:val="18"/>
          <w:szCs w:val="18"/>
        </w:rPr>
        <w:t>Настоящий Акт составлен и подписан Поставщиком и Государственным заказчиком в двух подлинных экземплярах: 1-й экземпляр – Государственному заказчику, 2-й экземпляр – Поставщику.</w:t>
      </w:r>
    </w:p>
    <w:p>
      <w:pPr>
        <w:pStyle w:val="a6"/>
        <w:jc w:val="center"/>
        <w:rPr>
          <w:rFonts w:ascii="XO Thames" w:hAnsi="XO Thames"/>
          <w:b/>
          <w:bCs/>
          <w:sz w:val="18"/>
          <w:szCs w:val="18"/>
        </w:rPr>
      </w:pPr>
    </w:p>
    <w:p>
      <w:pPr>
        <w:jc w:val="center"/>
        <w:rPr>
          <w:rFonts w:ascii="XO Thames" w:hAnsi="XO Thames"/>
          <w:b/>
          <w:bCs/>
          <w:sz w:val="18"/>
          <w:szCs w:val="18"/>
        </w:rPr>
      </w:pPr>
      <w:r>
        <w:rPr>
          <w:rFonts w:ascii="XO Thames" w:hAnsi="XO Thames"/>
          <w:b/>
          <w:bCs/>
          <w:sz w:val="18"/>
          <w:szCs w:val="18"/>
        </w:rPr>
        <w:t>Юридические адреса и банковские реквизиты Сторон</w:t>
      </w:r>
    </w:p>
    <w:tbl>
      <w:tblPr>
        <w:tblW w:w="9639" w:type="dxa"/>
        <w:tblInd w:w="2" w:type="dxa"/>
        <w:tblLayout w:type="fixed"/>
        <w:tblLook w:val="0000" w:firstRow="0" w:lastRow="0" w:firstColumn="0" w:lastColumn="0" w:noHBand="0" w:noVBand="0"/>
      </w:tblPr>
      <w:tblGrid>
        <w:gridCol w:w="4928"/>
        <w:gridCol w:w="4711"/>
      </w:tblGrid>
      <w:tr>
        <w:tc>
          <w:tcPr>
            <w:tcW w:w="4928" w:type="dxa"/>
          </w:tcPr>
          <w:p>
            <w:pPr>
              <w:widowControl w:val="0"/>
              <w:jc w:val="both"/>
              <w:rPr>
                <w:rFonts w:ascii="XO Thames" w:eastAsia="Calibri" w:hAnsi="XO Thames" w:cs="Times New Roman"/>
                <w:b/>
                <w:sz w:val="18"/>
                <w:szCs w:val="18"/>
                <w:u w:val="single"/>
              </w:rPr>
            </w:pPr>
            <w:r>
              <w:rPr>
                <w:rFonts w:ascii="XO Thames" w:eastAsia="Calibri" w:hAnsi="XO Thames" w:cs="Times New Roman"/>
                <w:b/>
                <w:sz w:val="18"/>
                <w:szCs w:val="18"/>
                <w:u w:val="single"/>
              </w:rPr>
              <w:t>Заказчик:</w:t>
            </w:r>
          </w:p>
          <w:p>
            <w:pPr>
              <w:jc w:val="both"/>
              <w:rPr>
                <w:rFonts w:ascii="XO Thames" w:eastAsia="Calibri" w:hAnsi="XO Thames" w:cs="Times New Roman"/>
                <w:b/>
                <w:bCs/>
                <w:sz w:val="18"/>
                <w:szCs w:val="18"/>
              </w:rPr>
            </w:pPr>
            <w:r>
              <w:rPr>
                <w:rFonts w:ascii="XO Thames" w:eastAsia="Calibri" w:hAnsi="XO Thames" w:cs="Times New Roman"/>
                <w:b/>
                <w:bCs/>
                <w:sz w:val="18"/>
                <w:szCs w:val="18"/>
              </w:rPr>
              <w:t>Федеральное казенное учреждение «Главное управление по обеспечению деятельности оперативных подразделений Федеральной службы исполнения наказаний» (сокращенное наименование - ФКУ ГУОДОП ФСИН России)</w:t>
            </w:r>
          </w:p>
          <w:p>
            <w:pPr>
              <w:jc w:val="both"/>
              <w:rPr>
                <w:rFonts w:ascii="XO Thames" w:eastAsia="Calibri" w:hAnsi="XO Thames" w:cs="Times New Roman"/>
                <w:sz w:val="18"/>
                <w:szCs w:val="18"/>
              </w:rPr>
            </w:pPr>
            <w:r>
              <w:rPr>
                <w:rFonts w:ascii="XO Thames" w:eastAsia="Calibri" w:hAnsi="XO Thames" w:cs="Times New Roman"/>
                <w:sz w:val="18"/>
                <w:szCs w:val="18"/>
              </w:rPr>
              <w:t>Место нахождения: 119991, г. Москва, ул. Житная, д. 14, стр. 1.</w:t>
            </w:r>
          </w:p>
          <w:p>
            <w:pPr>
              <w:jc w:val="both"/>
              <w:rPr>
                <w:rFonts w:ascii="XO Thames" w:eastAsia="Calibri" w:hAnsi="XO Thames" w:cs="Times New Roman"/>
                <w:sz w:val="18"/>
                <w:szCs w:val="18"/>
              </w:rPr>
            </w:pPr>
            <w:r>
              <w:rPr>
                <w:rFonts w:ascii="XO Thames" w:eastAsia="Calibri" w:hAnsi="XO Thames" w:cs="Times New Roman"/>
                <w:sz w:val="18"/>
                <w:szCs w:val="18"/>
              </w:rPr>
              <w:t>ИНН: 7706592947, КПП: 770601001,</w:t>
            </w:r>
          </w:p>
          <w:p>
            <w:pPr>
              <w:jc w:val="both"/>
              <w:rPr>
                <w:rFonts w:ascii="XO Thames" w:eastAsia="Calibri" w:hAnsi="XO Thames" w:cs="Times New Roman"/>
                <w:sz w:val="18"/>
                <w:szCs w:val="18"/>
              </w:rPr>
            </w:pPr>
            <w:r>
              <w:rPr>
                <w:rFonts w:ascii="XO Thames" w:eastAsia="Calibri" w:hAnsi="XO Thames" w:cs="Times New Roman"/>
                <w:sz w:val="18"/>
                <w:szCs w:val="18"/>
              </w:rPr>
              <w:t>ОГРН: 1057748249503, номер казначейского счета: 03211643000000017300</w:t>
            </w:r>
          </w:p>
          <w:p>
            <w:pPr>
              <w:jc w:val="both"/>
              <w:rPr>
                <w:rFonts w:ascii="XO Thames" w:eastAsia="Calibri" w:hAnsi="XO Thames" w:cs="Times New Roman"/>
                <w:sz w:val="18"/>
                <w:szCs w:val="18"/>
              </w:rPr>
            </w:pPr>
            <w:r>
              <w:rPr>
                <w:rFonts w:ascii="XO Thames" w:eastAsia="Calibri" w:hAnsi="XO Thames" w:cs="Times New Roman"/>
                <w:sz w:val="18"/>
                <w:szCs w:val="18"/>
              </w:rPr>
              <w:t>Единый казначейский счет (ЕКС): № 40102810545370000003</w:t>
            </w:r>
          </w:p>
          <w:p>
            <w:pPr>
              <w:tabs>
                <w:tab w:val="left" w:pos="5729"/>
              </w:tabs>
              <w:jc w:val="both"/>
              <w:rPr>
                <w:rFonts w:ascii="XO Thames" w:eastAsia="Calibri" w:hAnsi="XO Thames" w:cs="Times New Roman"/>
                <w:sz w:val="18"/>
                <w:szCs w:val="18"/>
              </w:rPr>
            </w:pPr>
            <w:r>
              <w:rPr>
                <w:rFonts w:ascii="XO Thames" w:eastAsia="Calibri" w:hAnsi="XO Thames" w:cs="Times New Roman"/>
                <w:sz w:val="18"/>
                <w:szCs w:val="18"/>
              </w:rPr>
              <w:t>Банк получателя: ГУ Банка России по ЦФО//УФК по Г.МОСКВЕ г. Москва</w:t>
            </w:r>
          </w:p>
          <w:p>
            <w:pPr>
              <w:jc w:val="both"/>
              <w:rPr>
                <w:rFonts w:ascii="XO Thames" w:eastAsia="Calibri" w:hAnsi="XO Thames" w:cs="Times New Roman"/>
                <w:sz w:val="18"/>
                <w:szCs w:val="18"/>
              </w:rPr>
            </w:pPr>
            <w:r>
              <w:rPr>
                <w:rFonts w:ascii="XO Thames" w:eastAsia="Calibri" w:hAnsi="XO Thames" w:cs="Times New Roman"/>
                <w:sz w:val="18"/>
                <w:szCs w:val="18"/>
              </w:rPr>
              <w:t>УФК по г. Москве, л/с 03731397350 БИК: 004525988, ОКПО: 08941771,</w:t>
            </w:r>
          </w:p>
          <w:p>
            <w:pPr>
              <w:jc w:val="both"/>
              <w:rPr>
                <w:rFonts w:ascii="XO Thames" w:eastAsia="Calibri" w:hAnsi="XO Thames" w:cs="Times New Roman"/>
                <w:sz w:val="18"/>
                <w:szCs w:val="18"/>
                <w:highlight w:val="yellow"/>
              </w:rPr>
            </w:pPr>
            <w:r>
              <w:rPr>
                <w:rFonts w:ascii="XO Thames" w:eastAsia="Calibri" w:hAnsi="XO Thames" w:cs="Times New Roman"/>
                <w:sz w:val="18"/>
                <w:szCs w:val="18"/>
              </w:rPr>
              <w:lastRenderedPageBreak/>
              <w:t>ОКТМО: 45384000, ОКОПФ: 75104, ОКФС: 12.</w:t>
            </w:r>
          </w:p>
          <w:p>
            <w:pPr>
              <w:jc w:val="both"/>
              <w:rPr>
                <w:rFonts w:ascii="XO Thames" w:eastAsia="Calibri" w:hAnsi="XO Thames" w:cs="Times New Roman"/>
                <w:b/>
                <w:bCs/>
                <w:sz w:val="18"/>
                <w:szCs w:val="18"/>
              </w:rPr>
            </w:pPr>
            <w:r>
              <w:rPr>
                <w:rFonts w:ascii="XO Thames" w:eastAsia="Calibri" w:hAnsi="XO Thames" w:cs="Times New Roman"/>
                <w:b/>
                <w:bCs/>
                <w:sz w:val="18"/>
                <w:szCs w:val="18"/>
              </w:rPr>
              <w:t>Плательщик:</w:t>
            </w:r>
          </w:p>
          <w:p>
            <w:pPr>
              <w:jc w:val="both"/>
              <w:rPr>
                <w:rFonts w:ascii="XO Thames" w:eastAsia="Calibri" w:hAnsi="XO Thames" w:cs="Times New Roman"/>
                <w:sz w:val="18"/>
                <w:szCs w:val="18"/>
              </w:rPr>
            </w:pPr>
            <w:r>
              <w:rPr>
                <w:rFonts w:ascii="XO Thames" w:eastAsia="Calibri" w:hAnsi="XO Thames" w:cs="Times New Roman"/>
                <w:sz w:val="18"/>
                <w:szCs w:val="18"/>
              </w:rPr>
              <w:t>Управление по Калининградской области федерального казенного учреждения «Главное управление по обеспечению деятельности оперативных подразделений Федеральной службы исполнения наказаний» (сокращенное наименование - Управление по Калининградской области ФКУ ГУОДОП ФСИН России)</w:t>
            </w:r>
          </w:p>
          <w:p>
            <w:pPr>
              <w:jc w:val="both"/>
              <w:rPr>
                <w:rFonts w:ascii="XO Thames" w:eastAsia="Calibri" w:hAnsi="XO Thames" w:cs="Times New Roman"/>
                <w:sz w:val="18"/>
                <w:szCs w:val="18"/>
              </w:rPr>
            </w:pPr>
            <w:r>
              <w:rPr>
                <w:rFonts w:ascii="XO Thames" w:eastAsia="Calibri" w:hAnsi="XO Thames" w:cs="Times New Roman"/>
                <w:sz w:val="18"/>
                <w:szCs w:val="18"/>
              </w:rPr>
              <w:t xml:space="preserve">Адрес юридический и почтовый: 236022, </w:t>
            </w:r>
            <w:r>
              <w:rPr>
                <w:rFonts w:ascii="XO Thames" w:eastAsia="Calibri" w:hAnsi="XO Thames" w:cs="Times New Roman"/>
                <w:sz w:val="18"/>
                <w:szCs w:val="18"/>
              </w:rPr>
              <w:br/>
              <w:t>г. Калининград, ул. Ушакова, 2.</w:t>
            </w:r>
          </w:p>
          <w:p>
            <w:pPr>
              <w:tabs>
                <w:tab w:val="left" w:pos="3616"/>
              </w:tabs>
              <w:jc w:val="both"/>
              <w:rPr>
                <w:rFonts w:ascii="XO Thames" w:eastAsia="Calibri" w:hAnsi="XO Thames" w:cs="Times New Roman"/>
                <w:sz w:val="18"/>
                <w:szCs w:val="18"/>
              </w:rPr>
            </w:pPr>
            <w:r>
              <w:rPr>
                <w:rFonts w:ascii="XO Thames" w:eastAsia="Calibri" w:hAnsi="XO Thames" w:cs="Times New Roman"/>
                <w:sz w:val="18"/>
                <w:szCs w:val="18"/>
              </w:rPr>
              <w:t>Тел./факс +7-(4012) -35-67-92</w:t>
            </w:r>
          </w:p>
          <w:p>
            <w:pPr>
              <w:tabs>
                <w:tab w:val="left" w:pos="3616"/>
              </w:tabs>
              <w:jc w:val="both"/>
              <w:rPr>
                <w:rFonts w:ascii="XO Thames" w:eastAsia="Calibri" w:hAnsi="XO Thames" w:cs="Times New Roman"/>
                <w:b/>
                <w:bCs/>
                <w:sz w:val="18"/>
                <w:szCs w:val="18"/>
                <w:u w:val="single"/>
              </w:rPr>
            </w:pPr>
            <w:r>
              <w:rPr>
                <w:rFonts w:ascii="XO Thames" w:eastAsia="MS Mincho" w:hAnsi="XO Thames" w:cs="Times New Roman"/>
                <w:sz w:val="18"/>
                <w:szCs w:val="18"/>
                <w:lang w:val="en-US"/>
              </w:rPr>
              <w:t>E</w:t>
            </w:r>
            <w:r>
              <w:rPr>
                <w:rFonts w:ascii="XO Thames" w:eastAsia="MS Mincho" w:hAnsi="XO Thames" w:cs="Times New Roman"/>
                <w:sz w:val="18"/>
                <w:szCs w:val="18"/>
              </w:rPr>
              <w:t>-</w:t>
            </w:r>
            <w:r>
              <w:rPr>
                <w:rFonts w:ascii="XO Thames" w:eastAsia="MS Mincho" w:hAnsi="XO Thames" w:cs="Times New Roman"/>
                <w:sz w:val="18"/>
                <w:szCs w:val="18"/>
                <w:lang w:val="en-US"/>
              </w:rPr>
              <w:t>mail</w:t>
            </w:r>
            <w:r>
              <w:rPr>
                <w:rFonts w:ascii="XO Thames" w:eastAsia="MS Mincho" w:hAnsi="XO Thames" w:cs="Times New Roman"/>
                <w:sz w:val="18"/>
                <w:szCs w:val="18"/>
              </w:rPr>
              <w:t>: 39</w:t>
            </w:r>
            <w:proofErr w:type="spellStart"/>
            <w:r>
              <w:rPr>
                <w:rFonts w:ascii="XO Thames" w:eastAsia="MS Mincho" w:hAnsi="XO Thames" w:cs="Times New Roman"/>
                <w:sz w:val="18"/>
                <w:szCs w:val="18"/>
                <w:lang w:val="en-US"/>
              </w:rPr>
              <w:t>guodop</w:t>
            </w:r>
            <w:proofErr w:type="spellEnd"/>
            <w:r>
              <w:rPr>
                <w:rFonts w:ascii="XO Thames" w:eastAsia="MS Mincho" w:hAnsi="XO Thames" w:cs="Times New Roman"/>
                <w:sz w:val="18"/>
                <w:szCs w:val="18"/>
              </w:rPr>
              <w:t>@39.</w:t>
            </w:r>
            <w:proofErr w:type="spellStart"/>
            <w:r>
              <w:rPr>
                <w:rFonts w:ascii="XO Thames" w:eastAsia="MS Mincho" w:hAnsi="XO Thames" w:cs="Times New Roman"/>
                <w:sz w:val="18"/>
                <w:szCs w:val="18"/>
                <w:lang w:val="en-US"/>
              </w:rPr>
              <w:t>fsin</w:t>
            </w:r>
            <w:proofErr w:type="spellEnd"/>
            <w:r>
              <w:rPr>
                <w:rFonts w:ascii="XO Thames" w:eastAsia="MS Mincho" w:hAnsi="XO Thames" w:cs="Times New Roman"/>
                <w:sz w:val="18"/>
                <w:szCs w:val="18"/>
              </w:rPr>
              <w:t>.</w:t>
            </w:r>
            <w:r>
              <w:rPr>
                <w:rFonts w:ascii="XO Thames" w:eastAsia="MS Mincho" w:hAnsi="XO Thames" w:cs="Times New Roman"/>
                <w:sz w:val="18"/>
                <w:szCs w:val="18"/>
                <w:lang w:val="en-US"/>
              </w:rPr>
              <w:t>gov</w:t>
            </w:r>
            <w:r>
              <w:rPr>
                <w:rFonts w:ascii="XO Thames" w:eastAsia="MS Mincho" w:hAnsi="XO Thames" w:cs="Times New Roman"/>
                <w:sz w:val="18"/>
                <w:szCs w:val="18"/>
              </w:rPr>
              <w:t>.</w:t>
            </w:r>
            <w:proofErr w:type="spellStart"/>
            <w:r>
              <w:rPr>
                <w:rFonts w:ascii="XO Thames" w:eastAsia="MS Mincho" w:hAnsi="XO Thames" w:cs="Times New Roman"/>
                <w:sz w:val="18"/>
                <w:szCs w:val="18"/>
                <w:lang w:val="en-US"/>
              </w:rPr>
              <w:t>ru</w:t>
            </w:r>
            <w:proofErr w:type="spellEnd"/>
          </w:p>
          <w:p>
            <w:pPr>
              <w:jc w:val="both"/>
              <w:rPr>
                <w:rFonts w:ascii="XO Thames" w:eastAsia="Calibri" w:hAnsi="XO Thames" w:cs="Times New Roman"/>
                <w:b/>
                <w:bCs/>
                <w:sz w:val="18"/>
                <w:szCs w:val="18"/>
              </w:rPr>
            </w:pPr>
            <w:r>
              <w:rPr>
                <w:rFonts w:ascii="XO Thames" w:eastAsia="Calibri" w:hAnsi="XO Thames" w:cs="Times New Roman"/>
                <w:b/>
                <w:bCs/>
                <w:sz w:val="18"/>
                <w:szCs w:val="18"/>
                <w:u w:val="single"/>
              </w:rPr>
              <w:t>Банковские реквизиты плательщика</w:t>
            </w:r>
            <w:r>
              <w:rPr>
                <w:rFonts w:ascii="XO Thames" w:eastAsia="Calibri" w:hAnsi="XO Thames" w:cs="Times New Roman"/>
                <w:b/>
                <w:bCs/>
                <w:sz w:val="18"/>
                <w:szCs w:val="18"/>
              </w:rPr>
              <w:t>:</w:t>
            </w:r>
          </w:p>
          <w:p>
            <w:pPr>
              <w:spacing w:line="256" w:lineRule="auto"/>
              <w:jc w:val="both"/>
              <w:rPr>
                <w:rFonts w:ascii="XO Thames" w:eastAsia="Calibri" w:hAnsi="XO Thames" w:cs="Times New Roman"/>
                <w:sz w:val="18"/>
                <w:szCs w:val="18"/>
              </w:rPr>
            </w:pPr>
            <w:r>
              <w:rPr>
                <w:rFonts w:ascii="XO Thames" w:eastAsia="Calibri" w:hAnsi="XO Thames" w:cs="Times New Roman"/>
                <w:sz w:val="18"/>
                <w:szCs w:val="18"/>
              </w:rPr>
              <w:t xml:space="preserve">Лицевой счет в ФК: № 03951129130, </w:t>
            </w:r>
            <w:r>
              <w:rPr>
                <w:rFonts w:ascii="XO Thames" w:eastAsia="Calibri" w:hAnsi="XO Thames" w:cs="Times New Roman"/>
                <w:sz w:val="18"/>
                <w:szCs w:val="18"/>
              </w:rPr>
              <w:br/>
              <w:t xml:space="preserve">№ банковского (казначейского) счета: </w:t>
            </w:r>
          </w:p>
          <w:p>
            <w:pPr>
              <w:spacing w:line="256" w:lineRule="auto"/>
              <w:jc w:val="both"/>
              <w:rPr>
                <w:rFonts w:ascii="XO Thames" w:eastAsia="Calibri" w:hAnsi="XO Thames" w:cs="Times New Roman"/>
                <w:sz w:val="18"/>
                <w:szCs w:val="18"/>
              </w:rPr>
            </w:pPr>
            <w:r>
              <w:rPr>
                <w:rFonts w:ascii="XO Thames" w:eastAsia="Calibri" w:hAnsi="XO Thames" w:cs="Times New Roman"/>
                <w:sz w:val="18"/>
                <w:szCs w:val="18"/>
              </w:rPr>
              <w:t>№ 03211643000000019500, наименование ТОФК: МЕЖРЕГИОНАЛЬНОЕ ОПЕРАЦИОННОЕ УФК (УПРАВЛЕНИЕ ПО КАЛИНИНГРАДСКОЙ ОБЛАСТИ ФКУ ГУОДОП ФСИН РОССИИ), плательщик: ОПЕРАЦИОННЫЙ ДЕПАРТАМЕНТ БАНКА РОССИИ//Межрегиональное операционное УФК, г. Москва, БИК: 024501901, корреспондентский счет банка, единый казначейский счет № 40102810045370000002,</w:t>
            </w:r>
          </w:p>
          <w:p>
            <w:pPr>
              <w:spacing w:line="256" w:lineRule="auto"/>
              <w:jc w:val="both"/>
              <w:rPr>
                <w:rFonts w:ascii="XO Thames" w:eastAsia="Calibri" w:hAnsi="XO Thames" w:cs="Times New Roman"/>
                <w:sz w:val="18"/>
                <w:szCs w:val="18"/>
              </w:rPr>
            </w:pPr>
            <w:r>
              <w:rPr>
                <w:rFonts w:ascii="XO Thames" w:eastAsia="Calibri" w:hAnsi="XO Thames" w:cs="Times New Roman"/>
                <w:sz w:val="18"/>
                <w:szCs w:val="18"/>
              </w:rPr>
              <w:t>ИНН: 7706592947, КПП: 390643004,</w:t>
            </w:r>
          </w:p>
          <w:p>
            <w:pPr>
              <w:tabs>
                <w:tab w:val="left" w:pos="0"/>
              </w:tabs>
              <w:jc w:val="both"/>
              <w:rPr>
                <w:rFonts w:ascii="XO Thames" w:eastAsia="Times New Roman" w:hAnsi="XO Thames" w:cs="Times New Roman"/>
                <w:sz w:val="18"/>
                <w:szCs w:val="18"/>
                <w:lang w:eastAsia="ru-RU"/>
              </w:rPr>
            </w:pPr>
            <w:r>
              <w:rPr>
                <w:rFonts w:ascii="XO Thames" w:eastAsia="Calibri" w:hAnsi="XO Thames" w:cs="Times New Roman"/>
                <w:sz w:val="18"/>
                <w:szCs w:val="18"/>
              </w:rPr>
              <w:t>ОКПО: 08942316 ОКТМО: 27701000001</w:t>
            </w:r>
          </w:p>
        </w:tc>
        <w:tc>
          <w:tcPr>
            <w:tcW w:w="4711" w:type="dxa"/>
          </w:tcPr>
          <w:p>
            <w:pPr>
              <w:rPr>
                <w:rFonts w:ascii="XO Thames" w:hAnsi="XO Thames"/>
                <w:sz w:val="18"/>
                <w:szCs w:val="18"/>
              </w:rPr>
            </w:pPr>
            <w:r>
              <w:rPr>
                <w:rFonts w:ascii="XO Thames" w:hAnsi="XO Thames"/>
                <w:b/>
                <w:bCs/>
                <w:sz w:val="18"/>
                <w:szCs w:val="18"/>
                <w:u w:val="single"/>
              </w:rPr>
              <w:lastRenderedPageBreak/>
              <w:t>Поставщик:</w:t>
            </w:r>
          </w:p>
          <w:p>
            <w:pPr>
              <w:jc w:val="both"/>
              <w:rPr>
                <w:rFonts w:ascii="XO Thames" w:hAnsi="XO Thames"/>
                <w:b/>
                <w:bCs/>
                <w:sz w:val="18"/>
                <w:szCs w:val="18"/>
              </w:rPr>
            </w:pPr>
            <w:r>
              <w:rPr>
                <w:rFonts w:ascii="XO Thames" w:hAnsi="XO Thames"/>
                <w:b/>
                <w:bCs/>
                <w:sz w:val="18"/>
                <w:szCs w:val="18"/>
              </w:rPr>
              <w:t>Общество с ограниченной ответственностью ООО «КОРДОБА»</w:t>
            </w:r>
          </w:p>
          <w:p>
            <w:pPr>
              <w:rPr>
                <w:rFonts w:ascii="XO Thames" w:hAnsi="XO Thames"/>
                <w:sz w:val="18"/>
                <w:szCs w:val="18"/>
              </w:rPr>
            </w:pPr>
            <w:r>
              <w:rPr>
                <w:rFonts w:ascii="XO Thames" w:hAnsi="XO Thames"/>
                <w:sz w:val="18"/>
                <w:szCs w:val="18"/>
              </w:rPr>
              <w:t xml:space="preserve">Юридический и почтовый адреса: РФ, 236016, г. Калининград, пер. Грига, 2а </w:t>
            </w:r>
          </w:p>
          <w:p>
            <w:pPr>
              <w:rPr>
                <w:rFonts w:ascii="XO Thames" w:hAnsi="XO Thames"/>
                <w:sz w:val="18"/>
                <w:szCs w:val="18"/>
                <w:lang w:val="en-US"/>
              </w:rPr>
            </w:pPr>
            <w:r>
              <w:rPr>
                <w:rFonts w:ascii="XO Thames" w:hAnsi="XO Thames"/>
                <w:sz w:val="18"/>
                <w:szCs w:val="18"/>
              </w:rPr>
              <w:t>тел</w:t>
            </w:r>
            <w:r>
              <w:rPr>
                <w:rFonts w:ascii="XO Thames" w:hAnsi="XO Thames"/>
                <w:sz w:val="18"/>
                <w:szCs w:val="18"/>
                <w:lang w:val="en-US"/>
              </w:rPr>
              <w:t>. (4012)581611, (4012)58-16-77</w:t>
            </w:r>
          </w:p>
          <w:p>
            <w:pPr>
              <w:jc w:val="both"/>
              <w:rPr>
                <w:rFonts w:ascii="XO Thames" w:hAnsi="XO Thames"/>
                <w:b/>
                <w:bCs/>
                <w:sz w:val="18"/>
                <w:szCs w:val="18"/>
                <w:u w:val="single"/>
                <w:lang w:val="en-US"/>
              </w:rPr>
            </w:pPr>
            <w:r>
              <w:rPr>
                <w:rFonts w:ascii="XO Thames" w:eastAsia="MS Mincho" w:hAnsi="XO Thames"/>
                <w:sz w:val="18"/>
                <w:szCs w:val="18"/>
                <w:lang w:val="en-US"/>
              </w:rPr>
              <w:t>E-mail: moreshin39@ya.ru</w:t>
            </w:r>
          </w:p>
          <w:p>
            <w:pPr>
              <w:rPr>
                <w:rFonts w:ascii="XO Thames" w:hAnsi="XO Thames"/>
                <w:b/>
                <w:bCs/>
                <w:sz w:val="18"/>
                <w:szCs w:val="18"/>
              </w:rPr>
            </w:pPr>
            <w:r>
              <w:rPr>
                <w:rFonts w:ascii="XO Thames" w:hAnsi="XO Thames"/>
                <w:b/>
                <w:bCs/>
                <w:sz w:val="18"/>
                <w:szCs w:val="18"/>
                <w:u w:val="single"/>
              </w:rPr>
              <w:t>Банковские реквизиты</w:t>
            </w:r>
            <w:r>
              <w:rPr>
                <w:rFonts w:ascii="XO Thames" w:hAnsi="XO Thames"/>
                <w:b/>
                <w:bCs/>
                <w:sz w:val="18"/>
                <w:szCs w:val="18"/>
              </w:rPr>
              <w:t>:</w:t>
            </w:r>
          </w:p>
          <w:p>
            <w:pPr>
              <w:rPr>
                <w:rFonts w:ascii="XO Thames" w:hAnsi="XO Thames"/>
                <w:sz w:val="18"/>
                <w:szCs w:val="18"/>
              </w:rPr>
            </w:pPr>
            <w:r>
              <w:rPr>
                <w:rFonts w:ascii="XO Thames" w:hAnsi="XO Thames"/>
                <w:b/>
                <w:sz w:val="18"/>
                <w:szCs w:val="18"/>
              </w:rPr>
              <w:t>ИНН:</w:t>
            </w:r>
            <w:r>
              <w:rPr>
                <w:rFonts w:ascii="XO Thames" w:hAnsi="XO Thames"/>
                <w:sz w:val="18"/>
                <w:szCs w:val="18"/>
              </w:rPr>
              <w:t xml:space="preserve"> 3917014384, </w:t>
            </w:r>
            <w:r>
              <w:rPr>
                <w:rFonts w:ascii="XO Thames" w:hAnsi="XO Thames"/>
                <w:b/>
                <w:sz w:val="18"/>
                <w:szCs w:val="18"/>
              </w:rPr>
              <w:t>КПП:</w:t>
            </w:r>
            <w:r>
              <w:rPr>
                <w:rFonts w:ascii="XO Thames" w:hAnsi="XO Thames"/>
                <w:sz w:val="18"/>
                <w:szCs w:val="18"/>
              </w:rPr>
              <w:t xml:space="preserve"> 390601001</w:t>
            </w:r>
          </w:p>
          <w:p>
            <w:pPr>
              <w:rPr>
                <w:rFonts w:ascii="XO Thames" w:hAnsi="XO Thames"/>
                <w:sz w:val="18"/>
                <w:szCs w:val="18"/>
              </w:rPr>
            </w:pPr>
            <w:r>
              <w:rPr>
                <w:rFonts w:ascii="XO Thames" w:hAnsi="XO Thames"/>
                <w:b/>
                <w:sz w:val="18"/>
                <w:szCs w:val="18"/>
              </w:rPr>
              <w:t>ОРГН:</w:t>
            </w:r>
            <w:r>
              <w:rPr>
                <w:rFonts w:ascii="XO Thames" w:hAnsi="XO Thames"/>
                <w:sz w:val="18"/>
                <w:szCs w:val="18"/>
              </w:rPr>
              <w:t xml:space="preserve"> 1023902301059 от 31.12.2002г.</w:t>
            </w:r>
          </w:p>
          <w:p>
            <w:pPr>
              <w:rPr>
                <w:rFonts w:ascii="XO Thames" w:hAnsi="XO Thames"/>
                <w:sz w:val="18"/>
                <w:szCs w:val="18"/>
              </w:rPr>
            </w:pPr>
            <w:proofErr w:type="spellStart"/>
            <w:r>
              <w:rPr>
                <w:rFonts w:ascii="XO Thames" w:hAnsi="XO Thames"/>
                <w:b/>
                <w:sz w:val="18"/>
                <w:szCs w:val="18"/>
              </w:rPr>
              <w:t>Расч</w:t>
            </w:r>
            <w:proofErr w:type="spellEnd"/>
            <w:r>
              <w:rPr>
                <w:rFonts w:ascii="XO Thames" w:hAnsi="XO Thames"/>
                <w:b/>
                <w:sz w:val="18"/>
                <w:szCs w:val="18"/>
              </w:rPr>
              <w:t xml:space="preserve">. счёт: </w:t>
            </w:r>
            <w:r>
              <w:rPr>
                <w:rFonts w:ascii="XO Thames" w:hAnsi="XO Thames"/>
                <w:sz w:val="18"/>
                <w:szCs w:val="18"/>
              </w:rPr>
              <w:t>№40702810932580001784</w:t>
            </w:r>
          </w:p>
          <w:p>
            <w:pPr>
              <w:rPr>
                <w:rFonts w:ascii="XO Thames" w:hAnsi="XO Thames"/>
                <w:sz w:val="18"/>
                <w:szCs w:val="18"/>
              </w:rPr>
            </w:pPr>
            <w:r>
              <w:rPr>
                <w:rFonts w:ascii="XO Thames" w:hAnsi="XO Thames"/>
                <w:sz w:val="18"/>
                <w:szCs w:val="18"/>
              </w:rPr>
              <w:t>ФИЛИАЛ "САНКТ-ПЕТЕРБУРГСКИЙ" АО "АЛЬФА-БАНК" г Санкт-Петербург</w:t>
            </w:r>
          </w:p>
          <w:p>
            <w:pPr>
              <w:rPr>
                <w:rFonts w:ascii="XO Thames" w:hAnsi="XO Thames"/>
                <w:sz w:val="18"/>
                <w:szCs w:val="18"/>
              </w:rPr>
            </w:pPr>
            <w:r>
              <w:rPr>
                <w:rFonts w:ascii="XO Thames" w:hAnsi="XO Thames"/>
                <w:b/>
                <w:sz w:val="18"/>
                <w:szCs w:val="18"/>
              </w:rPr>
              <w:t>Корр. счёт:</w:t>
            </w:r>
            <w:r>
              <w:rPr>
                <w:rFonts w:ascii="XO Thames" w:hAnsi="XO Thames"/>
                <w:sz w:val="18"/>
                <w:szCs w:val="18"/>
              </w:rPr>
              <w:t xml:space="preserve"> №30101810600000000786</w:t>
            </w:r>
          </w:p>
          <w:p>
            <w:pPr>
              <w:rPr>
                <w:rFonts w:ascii="XO Thames" w:hAnsi="XO Thames"/>
                <w:sz w:val="18"/>
                <w:szCs w:val="18"/>
              </w:rPr>
            </w:pPr>
            <w:r>
              <w:rPr>
                <w:rFonts w:ascii="XO Thames" w:hAnsi="XO Thames"/>
                <w:b/>
                <w:sz w:val="18"/>
                <w:szCs w:val="18"/>
              </w:rPr>
              <w:t>БИК:</w:t>
            </w:r>
            <w:r>
              <w:rPr>
                <w:rFonts w:ascii="XO Thames" w:hAnsi="XO Thames"/>
                <w:sz w:val="18"/>
                <w:szCs w:val="18"/>
              </w:rPr>
              <w:t xml:space="preserve"> 044030786</w:t>
            </w:r>
          </w:p>
          <w:p>
            <w:pPr>
              <w:rPr>
                <w:rFonts w:ascii="XO Thames" w:hAnsi="XO Thames"/>
                <w:sz w:val="18"/>
                <w:szCs w:val="18"/>
              </w:rPr>
            </w:pPr>
            <w:r>
              <w:rPr>
                <w:rFonts w:ascii="XO Thames" w:hAnsi="XO Thames"/>
                <w:b/>
                <w:bCs/>
                <w:sz w:val="18"/>
                <w:szCs w:val="18"/>
              </w:rPr>
              <w:t>ОКТМО</w:t>
            </w:r>
            <w:r>
              <w:rPr>
                <w:rFonts w:ascii="XO Thames" w:hAnsi="XO Thames"/>
                <w:sz w:val="18"/>
                <w:szCs w:val="18"/>
              </w:rPr>
              <w:t>: 27701000</w:t>
            </w:r>
          </w:p>
          <w:p>
            <w:pPr>
              <w:rPr>
                <w:rFonts w:ascii="XO Thames" w:hAnsi="XO Thames"/>
                <w:sz w:val="18"/>
                <w:szCs w:val="18"/>
              </w:rPr>
            </w:pPr>
            <w:r>
              <w:rPr>
                <w:rFonts w:ascii="XO Thames" w:hAnsi="XO Thames"/>
                <w:b/>
                <w:sz w:val="18"/>
                <w:szCs w:val="18"/>
              </w:rPr>
              <w:lastRenderedPageBreak/>
              <w:t xml:space="preserve">ОКПО: </w:t>
            </w:r>
            <w:r>
              <w:rPr>
                <w:rFonts w:ascii="XO Thames" w:hAnsi="XO Thames"/>
                <w:sz w:val="18"/>
                <w:szCs w:val="18"/>
              </w:rPr>
              <w:t>56117783</w:t>
            </w:r>
          </w:p>
          <w:p>
            <w:pPr>
              <w:rPr>
                <w:rFonts w:ascii="XO Thames" w:eastAsia="Times New Roman" w:hAnsi="XO Thames" w:cs="Times New Roman"/>
                <w:b/>
                <w:sz w:val="18"/>
                <w:szCs w:val="18"/>
                <w:lang w:eastAsia="ru-RU"/>
              </w:rPr>
            </w:pPr>
            <w:r>
              <w:rPr>
                <w:rFonts w:ascii="XO Thames" w:hAnsi="XO Thames"/>
                <w:b/>
                <w:sz w:val="18"/>
                <w:szCs w:val="18"/>
              </w:rPr>
              <w:t xml:space="preserve">ОКВЭД: </w:t>
            </w:r>
            <w:r>
              <w:rPr>
                <w:rFonts w:ascii="XO Thames" w:hAnsi="XO Thames"/>
                <w:sz w:val="18"/>
                <w:szCs w:val="18"/>
              </w:rPr>
              <w:t>50.30.2; 50.20.1; 50.20.2; 50.20.3</w:t>
            </w:r>
          </w:p>
        </w:tc>
      </w:tr>
    </w:tbl>
    <w:p>
      <w:pPr>
        <w:ind w:firstLine="539"/>
        <w:jc w:val="center"/>
        <w:rPr>
          <w:rFonts w:ascii="XO Thames" w:eastAsia="Times New Roman" w:hAnsi="XO Thames" w:cs="Times New Roman"/>
          <w:b/>
          <w:bCs/>
          <w:sz w:val="18"/>
          <w:szCs w:val="18"/>
          <w:lang w:eastAsia="ru-RU"/>
        </w:rPr>
      </w:pPr>
      <w:r>
        <w:rPr>
          <w:rFonts w:ascii="XO Thames" w:eastAsia="Times New Roman" w:hAnsi="XO Thames" w:cs="Times New Roman"/>
          <w:b/>
          <w:bCs/>
          <w:sz w:val="18"/>
          <w:szCs w:val="18"/>
          <w:lang w:eastAsia="ru-RU"/>
        </w:rPr>
        <w:t>Подписи:</w:t>
      </w:r>
    </w:p>
    <w:p>
      <w:pPr>
        <w:jc w:val="both"/>
        <w:rPr>
          <w:rFonts w:ascii="XO Thames" w:hAnsi="XO Thames"/>
          <w:b/>
          <w:bCs/>
          <w:sz w:val="18"/>
          <w:szCs w:val="18"/>
        </w:rPr>
      </w:pPr>
      <w:r>
        <w:rPr>
          <w:rFonts w:ascii="XO Thames" w:hAnsi="XO Thames"/>
          <w:b/>
          <w:bCs/>
          <w:sz w:val="18"/>
          <w:szCs w:val="18"/>
        </w:rPr>
        <w:t xml:space="preserve">Заказчик </w:t>
      </w:r>
      <w:r>
        <w:rPr>
          <w:rFonts w:ascii="XO Thames" w:hAnsi="XO Thames"/>
          <w:b/>
          <w:bCs/>
          <w:sz w:val="18"/>
          <w:szCs w:val="18"/>
        </w:rPr>
        <w:tab/>
      </w:r>
      <w:r>
        <w:rPr>
          <w:rFonts w:ascii="XO Thames" w:hAnsi="XO Thames"/>
          <w:b/>
          <w:bCs/>
          <w:sz w:val="18"/>
          <w:szCs w:val="18"/>
        </w:rPr>
        <w:tab/>
      </w:r>
      <w:r>
        <w:rPr>
          <w:rFonts w:ascii="XO Thames" w:hAnsi="XO Thames"/>
          <w:b/>
          <w:bCs/>
          <w:sz w:val="18"/>
          <w:szCs w:val="18"/>
        </w:rPr>
        <w:tab/>
      </w:r>
      <w:r>
        <w:rPr>
          <w:rFonts w:ascii="XO Thames" w:hAnsi="XO Thames"/>
          <w:b/>
          <w:bCs/>
          <w:sz w:val="18"/>
          <w:szCs w:val="18"/>
        </w:rPr>
        <w:tab/>
      </w:r>
      <w:r>
        <w:rPr>
          <w:rFonts w:ascii="XO Thames" w:hAnsi="XO Thames"/>
          <w:b/>
          <w:bCs/>
          <w:sz w:val="18"/>
          <w:szCs w:val="18"/>
        </w:rPr>
        <w:tab/>
      </w:r>
      <w:r>
        <w:rPr>
          <w:rFonts w:ascii="XO Thames" w:hAnsi="XO Thames"/>
          <w:b/>
          <w:bCs/>
          <w:sz w:val="18"/>
          <w:szCs w:val="18"/>
        </w:rPr>
        <w:tab/>
        <w:t>Поставщик</w:t>
      </w:r>
      <w:r>
        <w:rPr>
          <w:rFonts w:ascii="XO Thames" w:hAnsi="XO Thames"/>
          <w:b/>
          <w:bCs/>
          <w:sz w:val="18"/>
          <w:szCs w:val="18"/>
        </w:rPr>
        <w:tab/>
      </w:r>
      <w:r>
        <w:rPr>
          <w:rFonts w:ascii="XO Thames" w:hAnsi="XO Thames"/>
          <w:b/>
          <w:bCs/>
          <w:sz w:val="18"/>
          <w:szCs w:val="18"/>
        </w:rPr>
        <w:tab/>
      </w:r>
    </w:p>
    <w:p>
      <w:pPr>
        <w:jc w:val="both"/>
        <w:rPr>
          <w:rFonts w:ascii="XO Thames" w:hAnsi="XO Thames"/>
          <w:b/>
          <w:bCs/>
          <w:sz w:val="18"/>
          <w:szCs w:val="18"/>
        </w:rPr>
      </w:pPr>
      <w:r>
        <w:rPr>
          <w:rFonts w:ascii="XO Thames" w:hAnsi="XO Thames"/>
          <w:b/>
          <w:bCs/>
          <w:sz w:val="18"/>
          <w:szCs w:val="18"/>
        </w:rPr>
        <w:t>Врио начальника</w:t>
      </w:r>
      <w:r>
        <w:rPr>
          <w:rFonts w:ascii="XO Thames" w:hAnsi="XO Thames"/>
          <w:b/>
          <w:bCs/>
          <w:sz w:val="18"/>
          <w:szCs w:val="18"/>
        </w:rPr>
        <w:tab/>
      </w:r>
      <w:r>
        <w:rPr>
          <w:rFonts w:ascii="XO Thames" w:hAnsi="XO Thames"/>
          <w:b/>
          <w:bCs/>
          <w:sz w:val="18"/>
          <w:szCs w:val="18"/>
        </w:rPr>
        <w:tab/>
      </w:r>
      <w:r>
        <w:rPr>
          <w:rFonts w:ascii="XO Thames" w:hAnsi="XO Thames"/>
          <w:b/>
          <w:bCs/>
          <w:sz w:val="18"/>
          <w:szCs w:val="18"/>
        </w:rPr>
        <w:tab/>
      </w:r>
      <w:r>
        <w:rPr>
          <w:rFonts w:ascii="XO Thames" w:hAnsi="XO Thames"/>
          <w:b/>
          <w:bCs/>
          <w:sz w:val="18"/>
          <w:szCs w:val="18"/>
        </w:rPr>
        <w:tab/>
      </w:r>
      <w:r>
        <w:rPr>
          <w:rFonts w:ascii="XO Thames" w:hAnsi="XO Thames"/>
          <w:b/>
          <w:bCs/>
          <w:sz w:val="18"/>
          <w:szCs w:val="18"/>
        </w:rPr>
        <w:tab/>
        <w:t>Генеральный директор</w:t>
      </w:r>
    </w:p>
    <w:p>
      <w:pPr>
        <w:jc w:val="both"/>
        <w:rPr>
          <w:rFonts w:ascii="XO Thames" w:hAnsi="XO Thames"/>
          <w:sz w:val="18"/>
          <w:szCs w:val="18"/>
        </w:rPr>
      </w:pPr>
    </w:p>
    <w:p>
      <w:pPr>
        <w:jc w:val="both"/>
        <w:rPr>
          <w:rFonts w:ascii="XO Thames" w:hAnsi="XO Thames"/>
          <w:b/>
          <w:bCs/>
          <w:sz w:val="18"/>
          <w:szCs w:val="18"/>
        </w:rPr>
      </w:pPr>
      <w:r>
        <w:rPr>
          <w:rFonts w:ascii="XO Thames" w:hAnsi="XO Thames"/>
          <w:noProof/>
          <w:sz w:val="18"/>
          <w:szCs w:val="18"/>
        </w:rPr>
        <w:pict>
          <v:shape id="_x0000_s1047" type="#_x0000_t202" style="position:absolute;left:0;text-align:left;margin-left:70.5pt;margin-top:773.1pt;width:492pt;height:5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" strokecolor="#cdfaa0" strokeweight="0">
            <v:textbox>
              <w:txbxContent>
                <w:p/>
              </w:txbxContent>
            </v:textbox>
          </v:shape>
        </w:pict>
      </w:r>
      <w:r>
        <w:rPr>
          <w:rFonts w:ascii="XO Thames" w:hAnsi="XO Thames"/>
          <w:b/>
          <w:bCs/>
          <w:sz w:val="18"/>
          <w:szCs w:val="18"/>
        </w:rPr>
        <w:t>____________________________________________</w:t>
      </w:r>
      <w:proofErr w:type="spellStart"/>
      <w:r>
        <w:rPr>
          <w:rFonts w:ascii="XO Thames" w:hAnsi="XO Thames"/>
          <w:b/>
          <w:bCs/>
          <w:sz w:val="18"/>
          <w:szCs w:val="18"/>
        </w:rPr>
        <w:t>Собин</w:t>
      </w:r>
      <w:proofErr w:type="spellEnd"/>
      <w:r>
        <w:rPr>
          <w:rFonts w:ascii="XO Thames" w:hAnsi="XO Thames"/>
          <w:b/>
          <w:bCs/>
          <w:sz w:val="18"/>
          <w:szCs w:val="18"/>
        </w:rPr>
        <w:t xml:space="preserve"> С.А.              ____________________________ Ковалёва М.П.</w:t>
      </w:r>
    </w:p>
    <w:p>
      <w:pPr>
        <w:jc w:val="both"/>
        <w:rPr>
          <w:rFonts w:ascii="XO Thames" w:hAnsi="XO Thames"/>
          <w:sz w:val="18"/>
          <w:szCs w:val="18"/>
        </w:rPr>
      </w:pPr>
    </w:p>
    <w:p>
      <w:pPr>
        <w:jc w:val="both"/>
        <w:rPr>
          <w:rFonts w:ascii="XO Thames" w:hAnsi="XO Thames"/>
          <w:sz w:val="18"/>
          <w:szCs w:val="18"/>
        </w:rPr>
      </w:pPr>
      <w:r>
        <w:rPr>
          <w:rFonts w:ascii="XO Thames" w:hAnsi="XO Thames"/>
          <w:b/>
          <w:bCs/>
          <w:noProof/>
          <w:sz w:val="18"/>
          <w:szCs w:val="18"/>
        </w:rPr>
        <w:pict>
          <v:shape id="_x0000_s1046" type="#_x0000_t202" style="position:absolute;left:0;text-align:left;margin-left:70.5pt;margin-top:773.1pt;width:492pt;height:51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" strokecolor="#cdfaa0" strokeweight="0">
            <v:textbox>
              <w:txbxContent>
                <w:p/>
              </w:txbxContent>
            </v:textbox>
          </v:shape>
        </w:pict>
      </w:r>
      <w:r>
        <w:rPr>
          <w:rFonts w:ascii="XO Thames" w:hAnsi="XO Thames"/>
          <w:b/>
          <w:bCs/>
          <w:sz w:val="18"/>
          <w:szCs w:val="18"/>
        </w:rPr>
        <w:t xml:space="preserve">                             М.П.</w:t>
      </w:r>
      <w:r>
        <w:rPr>
          <w:rFonts w:ascii="XO Thames" w:hAnsi="XO Thames"/>
          <w:b/>
          <w:bCs/>
          <w:sz w:val="18"/>
          <w:szCs w:val="18"/>
        </w:rPr>
        <w:tab/>
      </w:r>
      <w:r>
        <w:rPr>
          <w:rFonts w:ascii="XO Thames" w:hAnsi="XO Thames"/>
          <w:b/>
          <w:bCs/>
          <w:sz w:val="18"/>
          <w:szCs w:val="18"/>
        </w:rPr>
        <w:tab/>
      </w:r>
      <w:r>
        <w:rPr>
          <w:rFonts w:ascii="XO Thames" w:hAnsi="XO Thames"/>
          <w:b/>
          <w:bCs/>
          <w:sz w:val="18"/>
          <w:szCs w:val="18"/>
        </w:rPr>
        <w:tab/>
      </w:r>
      <w:r>
        <w:rPr>
          <w:rFonts w:ascii="XO Thames" w:hAnsi="XO Thames"/>
          <w:b/>
          <w:bCs/>
          <w:sz w:val="18"/>
          <w:szCs w:val="18"/>
        </w:rPr>
        <w:tab/>
      </w:r>
      <w:r>
        <w:rPr>
          <w:rFonts w:ascii="XO Thames" w:hAnsi="XO Thames"/>
          <w:b/>
          <w:bCs/>
          <w:sz w:val="18"/>
          <w:szCs w:val="18"/>
        </w:rPr>
        <w:tab/>
      </w:r>
      <w:r>
        <w:rPr>
          <w:rFonts w:ascii="XO Thames" w:hAnsi="XO Thames"/>
          <w:b/>
          <w:bCs/>
          <w:sz w:val="18"/>
          <w:szCs w:val="18"/>
        </w:rPr>
        <w:tab/>
        <w:t xml:space="preserve">     М.П.</w:t>
      </w:r>
      <w:r>
        <w:rPr>
          <w:rFonts w:ascii="XO Thames" w:hAnsi="XO Thames"/>
          <w:noProof/>
          <w:sz w:val="18"/>
          <w:szCs w:val="18"/>
          <w:lang w:eastAsia="ru-RU"/>
        </w:rPr>
        <w:drawing>
          <wp:anchor distT="0" distB="0" distL="114300" distR="114300" simplePos="0" relativeHeight="251664384" behindDoc="0" locked="0" layoutInCell="1" allowOverlap="1">
            <wp:simplePos x="0" y="0"/>
            <wp:positionH relativeFrom="column">
              <wp:posOffset>-410845</wp:posOffset>
            </wp:positionH>
            <wp:positionV relativeFrom="paragraph">
              <wp:posOffset>1612900</wp:posOffset>
            </wp:positionV>
            <wp:extent cx="5939790" cy="484505"/>
            <wp:effectExtent l="0" t="0" r="0" b="0"/>
            <wp:wrapNone/>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9790" cy="484505"/>
                    </a:xfrm>
                    <a:prstGeom prst="rect">
                      <a:avLst/>
                    </a:prstGeom>
                    <a:noFill/>
                    <a:ln>
                      <a:noFill/>
                    </a:ln>
                  </pic:spPr>
                </pic:pic>
              </a:graphicData>
            </a:graphic>
            <wp14:sizeRelH relativeFrom="page">
              <wp14:pctWidth>0</wp14:pctWidth>
            </wp14:sizeRelH>
            <wp14:sizeRelV relativeFrom="page">
              <wp14:pctHeight>0</wp14:pctHeight>
            </wp14:sizeRelV>
          </wp:anchor>
        </w:drawing>
      </w:r>
    </w:p>
    <w:sectPr>
      <w:headerReference w:type="default" r:id="rId14"/>
      <w:headerReference w:type="first" r:id="rId15"/>
      <w:pgSz w:w="11906" w:h="16838"/>
      <w:pgMar w:top="1134" w:right="851"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XO Thames">
    <w:panose1 w:val="02020603050405020304"/>
    <w:charset w:val="CC"/>
    <w:family w:val="roman"/>
    <w:pitch w:val="variable"/>
    <w:sig w:usb0="800006FF" w:usb1="0000285A" w:usb2="00000000" w:usb3="00000000" w:csb0="00000015"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ab"/>
      <w:jc w:val="center"/>
      <w:rPr>
        <w:sz w:val="23"/>
        <w:szCs w:val="23"/>
      </w:rPr>
    </w:pPr>
    <w:r>
      <w:rPr>
        <w:sz w:val="23"/>
        <w:szCs w:val="23"/>
      </w:rPr>
      <w:fldChar w:fldCharType="begin"/>
    </w:r>
    <w:r>
      <w:rPr>
        <w:sz w:val="23"/>
        <w:szCs w:val="23"/>
      </w:rPr>
      <w:instrText>PAGE   \* MERGEFORMAT</w:instrText>
    </w:r>
    <w:r>
      <w:rPr>
        <w:sz w:val="23"/>
        <w:szCs w:val="23"/>
      </w:rPr>
      <w:fldChar w:fldCharType="separate"/>
    </w:r>
    <w:r>
      <w:rPr>
        <w:noProof/>
        <w:sz w:val="23"/>
        <w:szCs w:val="23"/>
      </w:rPr>
      <w:t>8</w:t>
    </w:r>
    <w:r>
      <w:rPr>
        <w:noProof/>
        <w:sz w:val="23"/>
        <w:szCs w:val="23"/>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247459907"/>
    </w:sdtPr>
    <w:sdtContent>
      <w:p>
        <w:pPr>
          <w:pStyle w:val="ab"/>
          <w:jc w:val="center"/>
          <w:rPr>
            <w:sz w:val="24"/>
            <w:szCs w:val="24"/>
          </w:rPr>
        </w:pPr>
        <w:r>
          <w:rPr>
            <w:sz w:val="24"/>
            <w:szCs w:val="24"/>
          </w:rPr>
          <w:fldChar w:fldCharType="begin"/>
        </w:r>
        <w:r>
          <w:rPr>
            <w:sz w:val="24"/>
            <w:szCs w:val="24"/>
          </w:rPr>
          <w:instrText>PAGE   \* MERGEFORMAT</w:instrText>
        </w:r>
        <w:r>
          <w:rPr>
            <w:sz w:val="24"/>
            <w:szCs w:val="24"/>
          </w:rPr>
          <w:fldChar w:fldCharType="separate"/>
        </w:r>
        <w:r>
          <w:rPr>
            <w:noProof/>
            <w:sz w:val="24"/>
            <w:szCs w:val="24"/>
          </w:rPr>
          <w:t>15</w:t>
        </w:r>
        <w:r>
          <w:rPr>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6074746"/>
      <w:docPartObj>
        <w:docPartGallery w:val="Page Numbers (Top of Page)"/>
        <w:docPartUnique/>
      </w:docPartObj>
    </w:sdtPr>
    <w:sdtContent>
      <w:p>
        <w:pPr>
          <w:pStyle w:val="ab"/>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C046AE"/>
    <w:multiLevelType w:val="hybridMultilevel"/>
    <w:tmpl w:val="877AE94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6C83C0D"/>
    <w:multiLevelType w:val="multilevel"/>
    <w:tmpl w:val="E8DE1A3C"/>
    <w:lvl w:ilvl="0">
      <w:start w:val="5"/>
      <w:numFmt w:val="decimal"/>
      <w:lvlText w:val="%1."/>
      <w:lvlJc w:val="left"/>
      <w:pPr>
        <w:ind w:left="720" w:hanging="360"/>
      </w:pPr>
      <w:rPr>
        <w:rFonts w:hint="default"/>
      </w:rPr>
    </w:lvl>
    <w:lvl w:ilvl="1">
      <w:start w:val="4"/>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 w15:restartNumberingAfterBreak="0">
    <w:nsid w:val="3B8D491F"/>
    <w:multiLevelType w:val="hybridMultilevel"/>
    <w:tmpl w:val="056C77FA"/>
    <w:lvl w:ilvl="0" w:tplc="108C1FD2">
      <w:start w:val="1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465434BF"/>
    <w:multiLevelType w:val="hybridMultilevel"/>
    <w:tmpl w:val="45E84B34"/>
    <w:lvl w:ilvl="0" w:tplc="14DA6564">
      <w:start w:val="12"/>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549E011C"/>
    <w:multiLevelType w:val="multilevel"/>
    <w:tmpl w:val="89C85E8E"/>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1430"/>
        </w:tabs>
        <w:ind w:left="1430" w:hanging="720"/>
      </w:pPr>
      <w:rPr>
        <w:rFonts w:hint="default"/>
        <w:b w:val="0"/>
      </w:rPr>
    </w:lvl>
    <w:lvl w:ilvl="2">
      <w:start w:val="1"/>
      <w:numFmt w:val="decimal"/>
      <w:lvlText w:val="%1.%2.%3."/>
      <w:lvlJc w:val="left"/>
      <w:pPr>
        <w:tabs>
          <w:tab w:val="num" w:pos="862"/>
        </w:tabs>
        <w:ind w:left="862"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5" w15:restartNumberingAfterBreak="0">
    <w:nsid w:val="7DA1532A"/>
    <w:multiLevelType w:val="hybridMultilevel"/>
    <w:tmpl w:val="123E439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DF33678"/>
    <w:multiLevelType w:val="multilevel"/>
    <w:tmpl w:val="2B2470A4"/>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7F1D5AF0"/>
    <w:multiLevelType w:val="hybridMultilevel"/>
    <w:tmpl w:val="E5E66124"/>
    <w:lvl w:ilvl="0" w:tplc="814E366A">
      <w:start w:val="12"/>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num w:numId="1">
    <w:abstractNumId w:val="6"/>
  </w:num>
  <w:num w:numId="2">
    <w:abstractNumId w:val="1"/>
  </w:num>
  <w:num w:numId="3">
    <w:abstractNumId w:val="7"/>
  </w:num>
  <w:num w:numId="4">
    <w:abstractNumId w:val="5"/>
  </w:num>
  <w:num w:numId="5">
    <w:abstractNumId w:val="4"/>
  </w:num>
  <w:num w:numId="6">
    <w:abstractNumId w:val="0"/>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EC3BEE4-479E-448B-9ADF-A551715DC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spacing w:after="0" w:line="240" w:lineRule="auto"/>
    </w:pPr>
    <w:rPr>
      <w:rFonts w:ascii="Times New Roman" w:hAnsi="Times New Roman"/>
      <w:sz w:val="28"/>
    </w:rPr>
  </w:style>
  <w:style w:type="paragraph" w:styleId="1">
    <w:name w:val="heading 1"/>
    <w:basedOn w:val="a"/>
    <w:next w:val="a"/>
    <w:link w:val="10"/>
    <w:uiPriority w:val="99"/>
    <w:qFormat/>
    <w:pPr>
      <w:widowControl w:val="0"/>
      <w:autoSpaceDE w:val="0"/>
      <w:autoSpaceDN w:val="0"/>
      <w:adjustRightInd w:val="0"/>
      <w:spacing w:before="108" w:after="108"/>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Pr>
      <w:rFonts w:ascii="Times New Roman CYR" w:eastAsiaTheme="minorEastAsia" w:hAnsi="Times New Roman CYR" w:cs="Times New Roman CYR"/>
      <w:b/>
      <w:bCs/>
      <w:color w:val="26282F"/>
      <w:sz w:val="24"/>
      <w:szCs w:val="24"/>
      <w:lang w:eastAsia="ru-RU"/>
    </w:rPr>
  </w:style>
  <w:style w:type="paragraph" w:customStyle="1" w:styleId="a3">
    <w:name w:val="Таблицы (моноширинный)"/>
    <w:basedOn w:val="a"/>
    <w:next w:val="a"/>
    <w:uiPriority w:val="99"/>
    <w:pPr>
      <w:widowControl w:val="0"/>
      <w:autoSpaceDE w:val="0"/>
      <w:autoSpaceDN w:val="0"/>
      <w:adjustRightInd w:val="0"/>
    </w:pPr>
    <w:rPr>
      <w:rFonts w:ascii="Courier New" w:eastAsiaTheme="minorEastAsia" w:hAnsi="Courier New" w:cs="Courier New"/>
      <w:sz w:val="24"/>
      <w:szCs w:val="24"/>
      <w:lang w:eastAsia="ru-RU"/>
    </w:rPr>
  </w:style>
  <w:style w:type="character" w:customStyle="1" w:styleId="a4">
    <w:name w:val="Гипертекстовая ссылка"/>
    <w:basedOn w:val="a0"/>
    <w:uiPriority w:val="99"/>
    <w:rPr>
      <w:b/>
      <w:bCs/>
      <w:color w:val="106BBE"/>
    </w:rPr>
  </w:style>
  <w:style w:type="character" w:customStyle="1" w:styleId="a5">
    <w:name w:val="Без интервала Знак"/>
    <w:link w:val="a6"/>
    <w:uiPriority w:val="1"/>
    <w:locked/>
  </w:style>
  <w:style w:type="paragraph" w:styleId="a6">
    <w:name w:val="No Spacing"/>
    <w:link w:val="a5"/>
    <w:uiPriority w:val="1"/>
    <w:qFormat/>
    <w:pPr>
      <w:spacing w:after="0" w:line="240" w:lineRule="auto"/>
    </w:pPr>
  </w:style>
  <w:style w:type="paragraph" w:customStyle="1" w:styleId="a7">
    <w:name w:val="Нормальный (таблица)"/>
    <w:basedOn w:val="a"/>
    <w:next w:val="a"/>
    <w:uiPriority w:val="99"/>
    <w:pPr>
      <w:widowControl w:val="0"/>
      <w:autoSpaceDE w:val="0"/>
      <w:autoSpaceDN w:val="0"/>
      <w:adjustRightInd w:val="0"/>
      <w:jc w:val="both"/>
    </w:pPr>
    <w:rPr>
      <w:rFonts w:ascii="Times New Roman CYR" w:eastAsiaTheme="minorEastAsia" w:hAnsi="Times New Roman CYR" w:cs="Times New Roman CYR"/>
      <w:sz w:val="24"/>
      <w:szCs w:val="24"/>
      <w:lang w:eastAsia="ru-RU"/>
    </w:rPr>
  </w:style>
  <w:style w:type="paragraph" w:customStyle="1" w:styleId="a8">
    <w:name w:val="Прижатый влево"/>
    <w:basedOn w:val="a"/>
    <w:next w:val="a"/>
    <w:uiPriority w:val="99"/>
    <w:pPr>
      <w:widowControl w:val="0"/>
      <w:autoSpaceDE w:val="0"/>
      <w:autoSpaceDN w:val="0"/>
      <w:adjustRightInd w:val="0"/>
    </w:pPr>
    <w:rPr>
      <w:rFonts w:ascii="Times New Roman CYR" w:eastAsiaTheme="minorEastAsia" w:hAnsi="Times New Roman CYR" w:cs="Times New Roman CYR"/>
      <w:sz w:val="24"/>
      <w:szCs w:val="24"/>
      <w:lang w:eastAsia="ru-RU"/>
    </w:rPr>
  </w:style>
  <w:style w:type="character" w:customStyle="1" w:styleId="a9">
    <w:name w:val="Цветовое выделение"/>
    <w:uiPriority w:val="99"/>
    <w:rPr>
      <w:b/>
      <w:bCs/>
      <w:color w:val="26282F"/>
    </w:rPr>
  </w:style>
  <w:style w:type="table" w:styleId="aa">
    <w:name w:val="Table Grid"/>
    <w:basedOn w:val="a1"/>
    <w:uiPriority w:val="59"/>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aliases w:val="ho,header odd,first,heading one,H1,h,Linie,header"/>
    <w:basedOn w:val="a"/>
    <w:link w:val="ac"/>
    <w:uiPriority w:val="99"/>
    <w:unhideWhenUsed/>
    <w:pPr>
      <w:tabs>
        <w:tab w:val="center" w:pos="4677"/>
        <w:tab w:val="right" w:pos="9355"/>
      </w:tabs>
    </w:pPr>
  </w:style>
  <w:style w:type="character" w:customStyle="1" w:styleId="ac">
    <w:name w:val="Верхний колонтитул Знак"/>
    <w:aliases w:val="ho Знак,header odd Знак,first Знак,heading one Знак,H1 Знак,h Знак,Linie Знак,header Знак"/>
    <w:basedOn w:val="a0"/>
    <w:link w:val="ab"/>
    <w:uiPriority w:val="99"/>
    <w:rPr>
      <w:rFonts w:ascii="Times New Roman" w:hAnsi="Times New Roman"/>
      <w:sz w:val="28"/>
    </w:rPr>
  </w:style>
  <w:style w:type="paragraph" w:styleId="ad">
    <w:name w:val="footer"/>
    <w:basedOn w:val="a"/>
    <w:link w:val="ae"/>
    <w:uiPriority w:val="99"/>
    <w:unhideWhenUsed/>
    <w:pPr>
      <w:tabs>
        <w:tab w:val="center" w:pos="4677"/>
        <w:tab w:val="right" w:pos="9355"/>
      </w:tabs>
    </w:pPr>
  </w:style>
  <w:style w:type="character" w:customStyle="1" w:styleId="ae">
    <w:name w:val="Нижний колонтитул Знак"/>
    <w:basedOn w:val="a0"/>
    <w:link w:val="ad"/>
    <w:uiPriority w:val="99"/>
    <w:rPr>
      <w:rFonts w:ascii="Times New Roman" w:hAnsi="Times New Roman"/>
      <w:sz w:val="28"/>
    </w:rPr>
  </w:style>
  <w:style w:type="paragraph" w:styleId="af">
    <w:name w:val="footnote text"/>
    <w:basedOn w:val="a"/>
    <w:link w:val="af0"/>
    <w:pPr>
      <w:ind w:left="794"/>
    </w:pPr>
    <w:rPr>
      <w:rFonts w:eastAsia="Times New Roman" w:cs="Times New Roman"/>
      <w:sz w:val="20"/>
      <w:szCs w:val="20"/>
      <w:lang w:eastAsia="ru-RU"/>
    </w:rPr>
  </w:style>
  <w:style w:type="character" w:customStyle="1" w:styleId="af0">
    <w:name w:val="Текст сноски Знак"/>
    <w:basedOn w:val="a0"/>
    <w:link w:val="af"/>
    <w:rPr>
      <w:rFonts w:ascii="Times New Roman" w:eastAsia="Times New Roman" w:hAnsi="Times New Roman" w:cs="Times New Roman"/>
      <w:sz w:val="20"/>
      <w:szCs w:val="20"/>
      <w:lang w:eastAsia="ru-RU"/>
    </w:rPr>
  </w:style>
  <w:style w:type="character" w:styleId="af1">
    <w:name w:val="footnote reference"/>
    <w:uiPriority w:val="99"/>
    <w:unhideWhenUsed/>
    <w:rPr>
      <w:vertAlign w:val="superscript"/>
    </w:rPr>
  </w:style>
  <w:style w:type="paragraph" w:styleId="af2">
    <w:name w:val="Balloon Text"/>
    <w:basedOn w:val="a"/>
    <w:link w:val="af3"/>
    <w:uiPriority w:val="99"/>
    <w:semiHidden/>
    <w:unhideWhenUsed/>
    <w:rPr>
      <w:rFonts w:ascii="Segoe UI" w:hAnsi="Segoe UI" w:cs="Segoe UI"/>
      <w:sz w:val="18"/>
      <w:szCs w:val="18"/>
    </w:rPr>
  </w:style>
  <w:style w:type="character" w:customStyle="1" w:styleId="af3">
    <w:name w:val="Текст выноски Знак"/>
    <w:basedOn w:val="a0"/>
    <w:link w:val="af2"/>
    <w:uiPriority w:val="99"/>
    <w:semiHidden/>
    <w:rPr>
      <w:rFonts w:ascii="Segoe UI" w:hAnsi="Segoe UI" w:cs="Segoe UI"/>
      <w:sz w:val="18"/>
      <w:szCs w:val="18"/>
    </w:rPr>
  </w:style>
  <w:style w:type="character" w:customStyle="1" w:styleId="ikzvalue">
    <w:name w:val="ikzvalue"/>
    <w:basedOn w:val="a0"/>
  </w:style>
  <w:style w:type="character" w:styleId="af4">
    <w:name w:val="Hyperlink"/>
    <w:uiPriority w:val="99"/>
    <w:rPr>
      <w:color w:val="0000FF"/>
      <w:u w:val="single"/>
    </w:rPr>
  </w:style>
  <w:style w:type="paragraph" w:customStyle="1" w:styleId="ConsPlusNormal">
    <w:name w:val="ConsPlusNormal"/>
    <w:link w:val="ConsPlusNormal0"/>
    <w:pPr>
      <w:autoSpaceDE w:val="0"/>
      <w:autoSpaceDN w:val="0"/>
      <w:adjustRightInd w:val="0"/>
      <w:spacing w:after="0" w:line="240" w:lineRule="auto"/>
      <w:ind w:firstLine="720"/>
    </w:pPr>
    <w:rPr>
      <w:rFonts w:ascii="Arial" w:eastAsia="Times New Roman" w:hAnsi="Arial" w:cs="Times New Roman"/>
      <w:sz w:val="24"/>
      <w:szCs w:val="24"/>
      <w:lang w:eastAsia="ru-RU"/>
    </w:rPr>
  </w:style>
  <w:style w:type="paragraph" w:styleId="af5">
    <w:name w:val="List Paragraph"/>
    <w:basedOn w:val="a"/>
    <w:link w:val="af6"/>
    <w:qFormat/>
    <w:pPr>
      <w:spacing w:after="200" w:line="276" w:lineRule="auto"/>
      <w:ind w:left="720"/>
      <w:contextualSpacing/>
    </w:pPr>
    <w:rPr>
      <w:rFonts w:ascii="Calibri" w:eastAsia="Times New Roman" w:hAnsi="Calibri" w:cs="Times New Roman"/>
      <w:sz w:val="22"/>
      <w:lang w:eastAsia="ru-RU"/>
    </w:rPr>
  </w:style>
  <w:style w:type="paragraph" w:customStyle="1" w:styleId="11">
    <w:name w:val="Обычный1"/>
    <w:basedOn w:val="a"/>
    <w:link w:val="CharChar"/>
    <w:pPr>
      <w:widowControl w:val="0"/>
      <w:snapToGrid w:val="0"/>
      <w:spacing w:line="300" w:lineRule="auto"/>
      <w:ind w:left="34" w:firstLine="720"/>
      <w:jc w:val="both"/>
    </w:pPr>
    <w:rPr>
      <w:rFonts w:eastAsia="Times New Roman" w:cs="Times New Roman"/>
      <w:sz w:val="24"/>
      <w:szCs w:val="24"/>
    </w:rPr>
  </w:style>
  <w:style w:type="paragraph" w:customStyle="1" w:styleId="2">
    <w:name w:val="Обычный2"/>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character" w:customStyle="1" w:styleId="ConsPlusNormal0">
    <w:name w:val="ConsPlusNormal Знак"/>
    <w:link w:val="ConsPlusNormal"/>
    <w:locked/>
    <w:rPr>
      <w:rFonts w:ascii="Arial" w:eastAsia="Times New Roman" w:hAnsi="Arial" w:cs="Times New Roman"/>
      <w:sz w:val="24"/>
      <w:szCs w:val="24"/>
      <w:lang w:eastAsia="ru-RU"/>
    </w:rPr>
  </w:style>
  <w:style w:type="character" w:customStyle="1" w:styleId="CharChar">
    <w:name w:val="Обычный Char Char"/>
    <w:link w:val="11"/>
    <w:locked/>
    <w:rPr>
      <w:rFonts w:ascii="Times New Roman" w:eastAsia="Times New Roman" w:hAnsi="Times New Roman" w:cs="Times New Roman"/>
      <w:sz w:val="24"/>
      <w:szCs w:val="24"/>
    </w:rPr>
  </w:style>
  <w:style w:type="character" w:customStyle="1" w:styleId="FontStyle17">
    <w:name w:val="Font Style17"/>
    <w:uiPriority w:val="99"/>
    <w:rPr>
      <w:rFonts w:ascii="Times New Roman" w:hAnsi="Times New Roman" w:cs="Times New Roman"/>
      <w:sz w:val="22"/>
      <w:szCs w:val="22"/>
    </w:rPr>
  </w:style>
  <w:style w:type="character" w:customStyle="1" w:styleId="blk">
    <w:name w:val="blk"/>
    <w:uiPriority w:val="99"/>
  </w:style>
  <w:style w:type="character" w:customStyle="1" w:styleId="af6">
    <w:name w:val="Абзац списка Знак"/>
    <w:link w:val="af5"/>
    <w:rPr>
      <w:rFonts w:ascii="Calibri" w:eastAsia="Times New Roman" w:hAnsi="Calibri" w:cs="Times New Roman"/>
      <w:lang w:eastAsia="ru-RU"/>
    </w:rPr>
  </w:style>
  <w:style w:type="paragraph" w:styleId="af7">
    <w:name w:val="Body Text"/>
    <w:basedOn w:val="a"/>
    <w:link w:val="af8"/>
    <w:pPr>
      <w:spacing w:after="120"/>
    </w:pPr>
    <w:rPr>
      <w:rFonts w:eastAsia="Times New Roman" w:cs="Times New Roman"/>
      <w:sz w:val="24"/>
      <w:szCs w:val="24"/>
      <w:lang w:eastAsia="ru-RU"/>
    </w:rPr>
  </w:style>
  <w:style w:type="character" w:customStyle="1" w:styleId="af8">
    <w:name w:val="Основной текст Знак"/>
    <w:basedOn w:val="a0"/>
    <w:link w:val="af7"/>
    <w:rPr>
      <w:rFonts w:ascii="Times New Roman" w:eastAsia="Times New Roman" w:hAnsi="Times New Roman" w:cs="Times New Roman"/>
      <w:sz w:val="24"/>
      <w:szCs w:val="24"/>
      <w:lang w:eastAsia="ru-RU"/>
    </w:rPr>
  </w:style>
  <w:style w:type="paragraph" w:customStyle="1" w:styleId="Iacaaiea">
    <w:name w:val="Iacaaiea"/>
    <w:basedOn w:val="a"/>
    <w:pPr>
      <w:tabs>
        <w:tab w:val="left" w:pos="426"/>
      </w:tabs>
      <w:spacing w:before="120" w:line="360" w:lineRule="atLeast"/>
      <w:jc w:val="center"/>
    </w:pPr>
    <w:rPr>
      <w:rFonts w:eastAsia="Times New Roman" w:cs="Times New Roman"/>
      <w:b/>
      <w:bCs/>
      <w:sz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0463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21BBE1F47924FFC4CF861C7BAD8F50F5842748C6A68F7C029ED6C9DB94C9C82D5232A26B6D808D75FDB7876E604D17F24912B5DA96DF08CfFPBK" TargetMode="Externa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1E27DF5C412A728044FADBE4B9B56E38E32D83ABBC4D23D14F5F7AE9FA25B4FA5E41BD5E71F0B3FpFw4J"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consultantplus://offline/ref=315301182057AAF8CB8969E548C5FDB1CAC46E0757B9D27D4F71AD67CE9711DF3756F76D1940D2141A2848D47AEDBC35EE3180D1B215862EqDM" TargetMode="External"/><Relationship Id="rId4" Type="http://schemas.openxmlformats.org/officeDocument/2006/relationships/settings" Target="settings.xml"/><Relationship Id="rId9" Type="http://schemas.openxmlformats.org/officeDocument/2006/relationships/hyperlink" Target="consultantplus://offline/ref=315301182057AAF8CB8969E548C5FDB1CAC46E0757B9D27D4F71AD67CE9711DF3756F76D1940D2141A2848D47AEDBC35EE3180D1B215862EqDM"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21E017-962C-4F01-84A9-5CCB56D41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884</TotalTime>
  <Pages>18</Pages>
  <Words>8151</Words>
  <Characters>46467</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dc:creator>
  <cp:lastModifiedBy>Admin</cp:lastModifiedBy>
  <cp:revision>39</cp:revision>
  <cp:lastPrinted>2025-10-15T14:36:00Z</cp:lastPrinted>
  <dcterms:created xsi:type="dcterms:W3CDTF">2022-06-30T06:19:00Z</dcterms:created>
  <dcterms:modified xsi:type="dcterms:W3CDTF">2026-10-26T08:55:00Z</dcterms:modified>
</cp:coreProperties>
</file>