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3A74" w:rsidRPr="00D21483" w:rsidRDefault="00053A74" w:rsidP="006477F4">
      <w:pPr>
        <w:pStyle w:val="ConsTitle"/>
        <w:widowControl/>
        <w:jc w:val="center"/>
        <w:rPr>
          <w:rFonts w:ascii="Times New Roman" w:hAnsi="Times New Roman" w:cs="Times New Roman"/>
          <w:sz w:val="20"/>
          <w:szCs w:val="20"/>
        </w:rPr>
      </w:pPr>
      <w:r w:rsidRPr="00D21483">
        <w:rPr>
          <w:rFonts w:ascii="Times New Roman" w:hAnsi="Times New Roman" w:cs="Times New Roman"/>
          <w:sz w:val="20"/>
          <w:szCs w:val="20"/>
        </w:rPr>
        <w:t xml:space="preserve">        </w:t>
      </w:r>
      <w:r w:rsidR="0061020B" w:rsidRPr="00D21483">
        <w:rPr>
          <w:rFonts w:ascii="Times New Roman" w:hAnsi="Times New Roman" w:cs="Times New Roman"/>
          <w:sz w:val="20"/>
          <w:szCs w:val="20"/>
        </w:rPr>
        <w:t xml:space="preserve">ГОСУДАРСТВЕННЫЙ </w:t>
      </w:r>
      <w:r w:rsidR="00931FA2" w:rsidRPr="00D21483">
        <w:rPr>
          <w:rFonts w:ascii="Times New Roman" w:hAnsi="Times New Roman" w:cs="Times New Roman"/>
          <w:sz w:val="20"/>
          <w:szCs w:val="20"/>
        </w:rPr>
        <w:t>КОНТРАКТ</w:t>
      </w:r>
      <w:r w:rsidR="0061020B" w:rsidRPr="00D21483">
        <w:rPr>
          <w:rFonts w:ascii="Times New Roman" w:hAnsi="Times New Roman" w:cs="Times New Roman"/>
          <w:sz w:val="20"/>
          <w:szCs w:val="20"/>
        </w:rPr>
        <w:t xml:space="preserve"> № </w:t>
      </w:r>
      <w:r w:rsidR="00115B8E" w:rsidRPr="00D21483">
        <w:rPr>
          <w:rFonts w:ascii="Times New Roman" w:hAnsi="Times New Roman" w:cs="Times New Roman"/>
          <w:sz w:val="20"/>
          <w:szCs w:val="20"/>
        </w:rPr>
        <w:t>2</w:t>
      </w:r>
      <w:r w:rsidR="0001069F">
        <w:rPr>
          <w:rFonts w:ascii="Times New Roman" w:hAnsi="Times New Roman" w:cs="Times New Roman"/>
          <w:sz w:val="20"/>
          <w:szCs w:val="20"/>
        </w:rPr>
        <w:t>6</w:t>
      </w:r>
      <w:r w:rsidR="00115B8E" w:rsidRPr="00D21483">
        <w:rPr>
          <w:rFonts w:ascii="Times New Roman" w:hAnsi="Times New Roman" w:cs="Times New Roman"/>
          <w:sz w:val="20"/>
          <w:szCs w:val="20"/>
        </w:rPr>
        <w:t>-</w:t>
      </w:r>
      <w:r w:rsidR="0001069F">
        <w:rPr>
          <w:rFonts w:ascii="Times New Roman" w:hAnsi="Times New Roman" w:cs="Times New Roman"/>
          <w:sz w:val="20"/>
          <w:szCs w:val="20"/>
        </w:rPr>
        <w:t>____</w:t>
      </w:r>
      <w:r w:rsidR="00115B8E" w:rsidRPr="00D21483">
        <w:rPr>
          <w:rFonts w:ascii="Times New Roman" w:hAnsi="Times New Roman" w:cs="Times New Roman"/>
          <w:sz w:val="20"/>
          <w:szCs w:val="20"/>
        </w:rPr>
        <w:t>/</w:t>
      </w:r>
      <w:proofErr w:type="spellStart"/>
      <w:r w:rsidR="00115B8E" w:rsidRPr="00D21483">
        <w:rPr>
          <w:rFonts w:ascii="Times New Roman" w:hAnsi="Times New Roman" w:cs="Times New Roman"/>
          <w:sz w:val="20"/>
          <w:szCs w:val="20"/>
        </w:rPr>
        <w:t>ва</w:t>
      </w:r>
      <w:proofErr w:type="spellEnd"/>
    </w:p>
    <w:p w:rsidR="00053A74" w:rsidRPr="00D21483" w:rsidRDefault="00053A74">
      <w:pPr>
        <w:tabs>
          <w:tab w:val="left" w:pos="0"/>
        </w:tabs>
        <w:ind w:left="520"/>
      </w:pPr>
    </w:p>
    <w:p w:rsidR="00053A74" w:rsidRPr="00D21483" w:rsidRDefault="00053A74" w:rsidP="00035A7B">
      <w:pPr>
        <w:tabs>
          <w:tab w:val="left" w:pos="0"/>
        </w:tabs>
        <w:jc w:val="right"/>
      </w:pPr>
      <w:r w:rsidRPr="00D21483">
        <w:tab/>
      </w:r>
      <w:r w:rsidRPr="00D21483">
        <w:tab/>
        <w:t xml:space="preserve">              </w:t>
      </w:r>
      <w:r w:rsidR="00837AA5" w:rsidRPr="00D21483">
        <w:t>__________________</w:t>
      </w:r>
      <w:r w:rsidRPr="00D21483">
        <w:rPr>
          <w:lang w:val="ru-RU" w:eastAsia="ru-RU"/>
        </w:rPr>
        <w:t>20</w:t>
      </w:r>
      <w:r w:rsidR="00D81D0A" w:rsidRPr="00D21483">
        <w:rPr>
          <w:lang w:eastAsia="ru-RU"/>
        </w:rPr>
        <w:t>2</w:t>
      </w:r>
      <w:r w:rsidR="0001069F">
        <w:rPr>
          <w:lang w:eastAsia="ru-RU"/>
        </w:rPr>
        <w:t>6</w:t>
      </w:r>
      <w:r w:rsidRPr="00D21483">
        <w:t xml:space="preserve"> г.</w:t>
      </w:r>
    </w:p>
    <w:p w:rsidR="00053A74" w:rsidRPr="00D21483" w:rsidRDefault="00053A74">
      <w:pPr>
        <w:pStyle w:val="a7"/>
        <w:tabs>
          <w:tab w:val="left" w:pos="0"/>
        </w:tabs>
        <w:spacing w:after="0"/>
        <w:jc w:val="both"/>
      </w:pPr>
    </w:p>
    <w:p w:rsidR="0061020B" w:rsidRPr="00D21483" w:rsidRDefault="00DB35BD" w:rsidP="0061020B">
      <w:pPr>
        <w:pStyle w:val="24"/>
        <w:ind w:left="0" w:firstLine="180"/>
        <w:jc w:val="both"/>
        <w:rPr>
          <w:lang w:eastAsia="ru-RU"/>
        </w:rPr>
      </w:pPr>
      <w:r w:rsidRPr="006C2887">
        <w:rPr>
          <w:b/>
        </w:rPr>
        <w:t xml:space="preserve">    </w:t>
      </w:r>
      <w:r w:rsidR="006C2887" w:rsidRPr="006C2887">
        <w:rPr>
          <w:b/>
          <w:sz w:val="22"/>
          <w:szCs w:val="22"/>
        </w:rPr>
        <w:t xml:space="preserve">Федеральное бюджетное учреждение здравоохранения «Центр гигиены и эпидемиологии в Ростовской области» </w:t>
      </w:r>
      <w:r w:rsidR="006C2887">
        <w:rPr>
          <w:sz w:val="22"/>
          <w:szCs w:val="22"/>
        </w:rPr>
        <w:t>(ФБУЗ «</w:t>
      </w:r>
      <w:proofErr w:type="spellStart"/>
      <w:r w:rsidR="006C2887">
        <w:rPr>
          <w:sz w:val="22"/>
          <w:szCs w:val="22"/>
        </w:rPr>
        <w:t>ЦГиЭ</w:t>
      </w:r>
      <w:proofErr w:type="spellEnd"/>
      <w:r w:rsidR="006C2887">
        <w:rPr>
          <w:sz w:val="22"/>
          <w:szCs w:val="22"/>
        </w:rPr>
        <w:t xml:space="preserve"> в РО»), именуемое далее “Исполнитель”, в лице главного врача Филиала Федерального бюджетного учреждения здравоохранения «Центр гигиены и эпидемиологии в Ростовской области» в городе Ростове-на-Дону (филиал ФБУЗ «</w:t>
      </w:r>
      <w:proofErr w:type="spellStart"/>
      <w:r w:rsidR="006C2887">
        <w:rPr>
          <w:sz w:val="22"/>
          <w:szCs w:val="22"/>
        </w:rPr>
        <w:t>ЦГиЭ</w:t>
      </w:r>
      <w:proofErr w:type="spellEnd"/>
      <w:r w:rsidR="006C2887">
        <w:rPr>
          <w:sz w:val="22"/>
          <w:szCs w:val="22"/>
        </w:rPr>
        <w:t xml:space="preserve"> в РО» в г. Ростове-на-Дону) Виталия Витальевича </w:t>
      </w:r>
      <w:proofErr w:type="spellStart"/>
      <w:r w:rsidR="006C2887">
        <w:rPr>
          <w:sz w:val="22"/>
          <w:szCs w:val="22"/>
        </w:rPr>
        <w:t>Сорокобаткина</w:t>
      </w:r>
      <w:proofErr w:type="spellEnd"/>
      <w:r w:rsidR="006C2887">
        <w:rPr>
          <w:sz w:val="22"/>
          <w:szCs w:val="22"/>
        </w:rPr>
        <w:t>, действующего на основании доверенности № 04-</w:t>
      </w:r>
      <w:r w:rsidR="006C2887">
        <w:rPr>
          <w:sz w:val="22"/>
          <w:szCs w:val="22"/>
          <w:lang w:val="ru-RU"/>
        </w:rPr>
        <w:t>24</w:t>
      </w:r>
      <w:r w:rsidR="006C2887">
        <w:rPr>
          <w:sz w:val="22"/>
          <w:szCs w:val="22"/>
        </w:rPr>
        <w:t>/</w:t>
      </w:r>
      <w:r w:rsidR="006C2887">
        <w:rPr>
          <w:sz w:val="22"/>
          <w:szCs w:val="22"/>
          <w:lang w:val="ru-RU"/>
        </w:rPr>
        <w:t>191</w:t>
      </w:r>
      <w:r w:rsidR="006C2887">
        <w:rPr>
          <w:sz w:val="22"/>
          <w:szCs w:val="22"/>
        </w:rPr>
        <w:t xml:space="preserve"> от 12.12.202</w:t>
      </w:r>
      <w:r w:rsidR="006C2887">
        <w:rPr>
          <w:sz w:val="22"/>
          <w:szCs w:val="22"/>
          <w:lang w:val="ru-RU"/>
        </w:rPr>
        <w:t>5</w:t>
      </w:r>
      <w:r w:rsidR="006C2887">
        <w:rPr>
          <w:sz w:val="22"/>
          <w:szCs w:val="22"/>
        </w:rPr>
        <w:t xml:space="preserve"> г.,</w:t>
      </w:r>
      <w:r w:rsidR="00840045" w:rsidRPr="00D21483">
        <w:rPr>
          <w:lang w:val="ru-RU"/>
        </w:rPr>
        <w:t xml:space="preserve"> </w:t>
      </w:r>
      <w:r w:rsidR="00053A74" w:rsidRPr="00D21483">
        <w:t xml:space="preserve">с одной стороны, и </w:t>
      </w:r>
      <w:r w:rsidR="0061020B" w:rsidRPr="00D21483">
        <w:t>Федеральное казенное профессиональное образовательное учреждение «</w:t>
      </w:r>
      <w:proofErr w:type="spellStart"/>
      <w:r w:rsidR="0061020B" w:rsidRPr="00D21483">
        <w:t>Новочеркасский</w:t>
      </w:r>
      <w:proofErr w:type="spellEnd"/>
      <w:r w:rsidR="0061020B" w:rsidRPr="00D21483">
        <w:t xml:space="preserve"> технологический техникум-интернат» Министерства труда и социальной защиты Российской Федерации (ФКПОУ «НТТИ» МИНТРУДА РОССИИ), в лице директора Гарбузовой Елены Викторовны, действующего на основании Устава, именуемое в дальнейшем Заказчик</w:t>
      </w:r>
      <w:r w:rsidR="00053A74" w:rsidRPr="00D21483">
        <w:t xml:space="preserve">, с другой стороны, именуемые в дальнейшем «Стороны», </w:t>
      </w:r>
      <w:r w:rsidR="0061020B" w:rsidRPr="00D21483">
        <w:t xml:space="preserve">на основании </w:t>
      </w:r>
      <w:r w:rsidR="0061020B" w:rsidRPr="00D21483">
        <w:rPr>
          <w:rFonts w:eastAsia="Calibri"/>
        </w:rPr>
        <w:t xml:space="preserve">Федерального закона п.5 ч.1 ст.93 от 05.04.2013 г. № 44-ФЗ «О Контрактной системе в сфере закупок товаров, работ, услуг для обеспечения </w:t>
      </w:r>
      <w:r w:rsidR="007D2038" w:rsidRPr="00D21483">
        <w:rPr>
          <w:rFonts w:eastAsia="Calibri"/>
        </w:rPr>
        <w:t>государственных и муниципальных</w:t>
      </w:r>
      <w:r w:rsidR="0061020B" w:rsidRPr="00D21483">
        <w:rPr>
          <w:rFonts w:eastAsia="Calibri"/>
        </w:rPr>
        <w:t>» и иного законодательства Российской Федерации</w:t>
      </w:r>
      <w:r w:rsidR="0061020B" w:rsidRPr="00D21483">
        <w:t xml:space="preserve">, </w:t>
      </w:r>
      <w:r w:rsidR="00B66C55" w:rsidRPr="00D21483">
        <w:rPr>
          <w:lang w:val="ru-RU"/>
        </w:rPr>
        <w:t>в соответствии с КВР 244, ИКЗ - 2</w:t>
      </w:r>
      <w:r w:rsidR="0001069F">
        <w:rPr>
          <w:lang w:val="ru-RU"/>
        </w:rPr>
        <w:t>6</w:t>
      </w:r>
      <w:r w:rsidR="00B66C55" w:rsidRPr="00D21483">
        <w:rPr>
          <w:lang w:val="ru-RU"/>
        </w:rPr>
        <w:t xml:space="preserve">1615001177161500100100200000000000 и по результатам закупки у единственного поставщика, </w:t>
      </w:r>
      <w:r w:rsidR="0061020B" w:rsidRPr="00D21483">
        <w:t xml:space="preserve">заключили настоящий контракт о нижеследующем. </w:t>
      </w:r>
    </w:p>
    <w:p w:rsidR="00053A74" w:rsidRPr="00D21483" w:rsidRDefault="00053A74">
      <w:pPr>
        <w:tabs>
          <w:tab w:val="left" w:pos="0"/>
        </w:tabs>
        <w:ind w:left="40"/>
        <w:jc w:val="center"/>
      </w:pPr>
      <w:r w:rsidRPr="00D21483">
        <w:rPr>
          <w:b/>
          <w:bCs/>
          <w:lang w:val="ru-RU" w:eastAsia="ru-RU"/>
        </w:rPr>
        <w:t>1.</w:t>
      </w:r>
      <w:r w:rsidRPr="00D21483">
        <w:rPr>
          <w:b/>
          <w:bCs/>
        </w:rPr>
        <w:t xml:space="preserve"> ПРЕДМЕТ </w:t>
      </w:r>
      <w:r w:rsidR="00931FA2" w:rsidRPr="00D21483">
        <w:rPr>
          <w:b/>
          <w:bCs/>
        </w:rPr>
        <w:t>КОНТРАКТ</w:t>
      </w:r>
      <w:r w:rsidRPr="00D21483">
        <w:rPr>
          <w:b/>
          <w:bCs/>
        </w:rPr>
        <w:t>А</w:t>
      </w:r>
    </w:p>
    <w:p w:rsidR="00053A74" w:rsidRPr="00D21483" w:rsidRDefault="00053A74" w:rsidP="00881DEA">
      <w:pPr>
        <w:tabs>
          <w:tab w:val="left" w:pos="0"/>
        </w:tabs>
        <w:jc w:val="both"/>
      </w:pPr>
      <w:r w:rsidRPr="00D21483">
        <w:t xml:space="preserve">      1.1. Предметом </w:t>
      </w:r>
      <w:r w:rsidR="00931FA2" w:rsidRPr="00D21483">
        <w:t>Контракт</w:t>
      </w:r>
      <w:r w:rsidRPr="00D21483">
        <w:t xml:space="preserve">а является оказание </w:t>
      </w:r>
      <w:r w:rsidR="0061020B" w:rsidRPr="00D21483">
        <w:t>услуг по</w:t>
      </w:r>
      <w:r w:rsidR="00822F62" w:rsidRPr="00D21483">
        <w:t xml:space="preserve"> </w:t>
      </w:r>
      <w:r w:rsidR="00881DEA" w:rsidRPr="00D21483">
        <w:rPr>
          <w:b/>
          <w:u w:val="single"/>
        </w:rPr>
        <w:t>п</w:t>
      </w:r>
      <w:r w:rsidR="00881DEA" w:rsidRPr="00D21483">
        <w:rPr>
          <w:rStyle w:val="FontStyle14"/>
          <w:rFonts w:ascii="Times New Roman" w:hAnsi="Times New Roman" w:cs="Times New Roman"/>
          <w:b/>
          <w:u w:val="single"/>
        </w:rPr>
        <w:t>рофессиональной гигиенической подготовке</w:t>
      </w:r>
      <w:r w:rsidR="00822F62" w:rsidRPr="00D21483">
        <w:rPr>
          <w:rStyle w:val="FontStyle14"/>
          <w:rFonts w:ascii="Times New Roman" w:hAnsi="Times New Roman" w:cs="Times New Roman"/>
          <w:b/>
        </w:rPr>
        <w:t xml:space="preserve"> </w:t>
      </w:r>
      <w:r w:rsidR="0061020B" w:rsidRPr="00D21483">
        <w:t xml:space="preserve">в соответствии </w:t>
      </w:r>
      <w:proofErr w:type="gramStart"/>
      <w:r w:rsidR="0061020B" w:rsidRPr="00D21483">
        <w:t xml:space="preserve">с </w:t>
      </w:r>
      <w:r w:rsidR="0061020B" w:rsidRPr="00D21483">
        <w:rPr>
          <w:color w:val="000000"/>
        </w:rPr>
        <w:t xml:space="preserve"> Протоколом</w:t>
      </w:r>
      <w:proofErr w:type="gramEnd"/>
      <w:r w:rsidR="0061020B" w:rsidRPr="00D21483">
        <w:rPr>
          <w:color w:val="000000"/>
        </w:rPr>
        <w:t xml:space="preserve"> соглашения о цене услуги</w:t>
      </w:r>
      <w:r w:rsidR="0061020B" w:rsidRPr="00D21483">
        <w:rPr>
          <w:b/>
          <w:color w:val="000000"/>
        </w:rPr>
        <w:t xml:space="preserve"> </w:t>
      </w:r>
      <w:r w:rsidR="0061020B" w:rsidRPr="00D21483">
        <w:t xml:space="preserve">(Приложение 1). По результатам проведения аттестации Исполнитель предоставляет голографические марки </w:t>
      </w:r>
      <w:r w:rsidR="0061020B" w:rsidRPr="00D21483">
        <w:rPr>
          <w:rStyle w:val="af4"/>
          <w:b w:val="0"/>
          <w:color w:val="000000"/>
        </w:rPr>
        <w:t>государственного образца</w:t>
      </w:r>
      <w:r w:rsidR="0061020B" w:rsidRPr="00D21483">
        <w:t xml:space="preserve"> со штампом подтверждающим прохождение гигиенической подготовки (основание - </w:t>
      </w:r>
      <w:r w:rsidR="0061020B" w:rsidRPr="00D21483">
        <w:rPr>
          <w:color w:val="34333C"/>
          <w:spacing w:val="1"/>
        </w:rPr>
        <w:t xml:space="preserve"> ст. 36 Федерального закона от 30.03.1999 № 52-ФЗ «О санитарно-эпидемиологическом благополучии </w:t>
      </w:r>
      <w:proofErr w:type="gramStart"/>
      <w:r w:rsidR="0061020B" w:rsidRPr="00D21483">
        <w:rPr>
          <w:color w:val="34333C"/>
          <w:spacing w:val="1"/>
        </w:rPr>
        <w:t xml:space="preserve">населения»  </w:t>
      </w:r>
      <w:r w:rsidR="00A53C94" w:rsidRPr="00D21483">
        <w:rPr>
          <w:color w:val="34333C"/>
          <w:spacing w:val="1"/>
        </w:rPr>
        <w:t>(</w:t>
      </w:r>
      <w:proofErr w:type="gramEnd"/>
      <w:r w:rsidR="0061020B" w:rsidRPr="00D21483">
        <w:rPr>
          <w:color w:val="34333C"/>
          <w:spacing w:val="1"/>
        </w:rPr>
        <w:t xml:space="preserve">далее — Федеральный закон № 52-ФЗ) </w:t>
      </w:r>
    </w:p>
    <w:p w:rsidR="00053A74" w:rsidRPr="00D21483" w:rsidRDefault="00053A74" w:rsidP="0061020B">
      <w:pPr>
        <w:tabs>
          <w:tab w:val="left" w:pos="0"/>
        </w:tabs>
        <w:ind w:left="40"/>
        <w:jc w:val="both"/>
      </w:pPr>
      <w:r w:rsidRPr="00D21483">
        <w:t xml:space="preserve">     1.2. </w:t>
      </w:r>
      <w:proofErr w:type="gramStart"/>
      <w:r w:rsidRPr="00D21483">
        <w:t>Перечень  услуг</w:t>
      </w:r>
      <w:proofErr w:type="gramEnd"/>
      <w:r w:rsidRPr="00D21483">
        <w:t xml:space="preserve"> и срок их выполнения определяется «Сторонами» по каждому заявлению на проведение работ (оказание услуг) отдельно.</w:t>
      </w:r>
    </w:p>
    <w:p w:rsidR="0061020B" w:rsidRPr="00D21483" w:rsidRDefault="004242DD" w:rsidP="0061020B">
      <w:pPr>
        <w:pStyle w:val="aa"/>
        <w:spacing w:after="0"/>
        <w:ind w:left="0"/>
        <w:contextualSpacing/>
        <w:jc w:val="both"/>
      </w:pPr>
      <w:r w:rsidRPr="00D21483">
        <w:t xml:space="preserve">      </w:t>
      </w:r>
      <w:r w:rsidR="0061020B" w:rsidRPr="00D21483">
        <w:t xml:space="preserve">1.3. В соответствии с настоящим Контрактом Исполнитель обязуется  оказать услуги согласно </w:t>
      </w:r>
      <w:r w:rsidR="0061020B" w:rsidRPr="00D21483">
        <w:rPr>
          <w:bCs/>
          <w:color w:val="333333"/>
          <w:shd w:val="clear" w:color="auto" w:fill="FFFFFF"/>
        </w:rPr>
        <w:t>Приказа</w:t>
      </w:r>
      <w:r w:rsidR="0061020B" w:rsidRPr="00D21483">
        <w:rPr>
          <w:color w:val="333333"/>
          <w:shd w:val="clear" w:color="auto" w:fill="FFFFFF"/>
        </w:rPr>
        <w:t> Минздрава РФ </w:t>
      </w:r>
      <w:r w:rsidR="0061020B" w:rsidRPr="00D21483">
        <w:rPr>
          <w:bCs/>
          <w:color w:val="333333"/>
          <w:shd w:val="clear" w:color="auto" w:fill="FFFFFF"/>
        </w:rPr>
        <w:t>от</w:t>
      </w:r>
      <w:r w:rsidR="0061020B" w:rsidRPr="00D21483">
        <w:rPr>
          <w:color w:val="333333"/>
          <w:shd w:val="clear" w:color="auto" w:fill="FFFFFF"/>
        </w:rPr>
        <w:t> </w:t>
      </w:r>
      <w:r w:rsidR="0061020B" w:rsidRPr="00D21483">
        <w:rPr>
          <w:bCs/>
          <w:color w:val="333333"/>
          <w:shd w:val="clear" w:color="auto" w:fill="FFFFFF"/>
        </w:rPr>
        <w:t>29</w:t>
      </w:r>
      <w:r w:rsidR="0061020B" w:rsidRPr="00D21483">
        <w:rPr>
          <w:color w:val="333333"/>
          <w:shd w:val="clear" w:color="auto" w:fill="FFFFFF"/>
        </w:rPr>
        <w:t>.</w:t>
      </w:r>
      <w:r w:rsidR="0061020B" w:rsidRPr="00D21483">
        <w:rPr>
          <w:bCs/>
          <w:color w:val="333333"/>
          <w:shd w:val="clear" w:color="auto" w:fill="FFFFFF"/>
        </w:rPr>
        <w:t>06</w:t>
      </w:r>
      <w:r w:rsidR="0061020B" w:rsidRPr="00D21483">
        <w:rPr>
          <w:color w:val="333333"/>
          <w:shd w:val="clear" w:color="auto" w:fill="FFFFFF"/>
        </w:rPr>
        <w:t>.</w:t>
      </w:r>
      <w:r w:rsidR="0061020B" w:rsidRPr="00D21483">
        <w:rPr>
          <w:bCs/>
          <w:color w:val="333333"/>
          <w:shd w:val="clear" w:color="auto" w:fill="FFFFFF"/>
        </w:rPr>
        <w:t>2000</w:t>
      </w:r>
      <w:r w:rsidR="0061020B" w:rsidRPr="00D21483">
        <w:rPr>
          <w:color w:val="333333"/>
          <w:shd w:val="clear" w:color="auto" w:fill="FFFFFF"/>
        </w:rPr>
        <w:t> N </w:t>
      </w:r>
      <w:r w:rsidR="0061020B" w:rsidRPr="00D21483">
        <w:rPr>
          <w:bCs/>
          <w:color w:val="333333"/>
          <w:shd w:val="clear" w:color="auto" w:fill="FFFFFF"/>
        </w:rPr>
        <w:t>229</w:t>
      </w:r>
      <w:r w:rsidR="0061020B" w:rsidRPr="00D21483">
        <w:rPr>
          <w:color w:val="333333"/>
          <w:shd w:val="clear" w:color="auto" w:fill="FFFFFF"/>
        </w:rPr>
        <w:t xml:space="preserve"> "</w:t>
      </w:r>
      <w:r w:rsidR="0061020B" w:rsidRPr="00D21483">
        <w:rPr>
          <w:bCs/>
          <w:color w:val="333333"/>
          <w:shd w:val="clear" w:color="auto" w:fill="FFFFFF"/>
        </w:rPr>
        <w:t>О</w:t>
      </w:r>
      <w:r w:rsidR="0061020B" w:rsidRPr="00D21483">
        <w:rPr>
          <w:color w:val="333333"/>
          <w:shd w:val="clear" w:color="auto" w:fill="FFFFFF"/>
        </w:rPr>
        <w:t> </w:t>
      </w:r>
      <w:r w:rsidR="0061020B" w:rsidRPr="00D21483">
        <w:rPr>
          <w:bCs/>
          <w:color w:val="333333"/>
          <w:shd w:val="clear" w:color="auto" w:fill="FFFFFF"/>
        </w:rPr>
        <w:t>профессиональной</w:t>
      </w:r>
      <w:r w:rsidR="0061020B" w:rsidRPr="00D21483">
        <w:rPr>
          <w:color w:val="333333"/>
          <w:shd w:val="clear" w:color="auto" w:fill="FFFFFF"/>
        </w:rPr>
        <w:t> </w:t>
      </w:r>
      <w:r w:rsidR="0061020B" w:rsidRPr="00D21483">
        <w:rPr>
          <w:bCs/>
          <w:color w:val="333333"/>
          <w:shd w:val="clear" w:color="auto" w:fill="FFFFFF"/>
        </w:rPr>
        <w:t>гигиенической</w:t>
      </w:r>
      <w:r w:rsidR="0061020B" w:rsidRPr="00D21483">
        <w:rPr>
          <w:color w:val="333333"/>
          <w:shd w:val="clear" w:color="auto" w:fill="FFFFFF"/>
        </w:rPr>
        <w:t> </w:t>
      </w:r>
      <w:r w:rsidR="0061020B" w:rsidRPr="00D21483">
        <w:rPr>
          <w:bCs/>
          <w:color w:val="333333"/>
          <w:shd w:val="clear" w:color="auto" w:fill="FFFFFF"/>
        </w:rPr>
        <w:t>подготовке</w:t>
      </w:r>
      <w:r w:rsidR="0061020B" w:rsidRPr="00D21483">
        <w:rPr>
          <w:color w:val="333333"/>
          <w:shd w:val="clear" w:color="auto" w:fill="FFFFFF"/>
        </w:rPr>
        <w:t> и аттестации должностных лиц и работников организаций" (вместе с "Инструкцией о порядке проведения </w:t>
      </w:r>
      <w:r w:rsidR="0061020B" w:rsidRPr="00D21483">
        <w:rPr>
          <w:bCs/>
          <w:color w:val="333333"/>
          <w:shd w:val="clear" w:color="auto" w:fill="FFFFFF"/>
        </w:rPr>
        <w:t>профессиональной</w:t>
      </w:r>
      <w:r w:rsidR="0061020B" w:rsidRPr="00D21483">
        <w:rPr>
          <w:color w:val="333333"/>
          <w:shd w:val="clear" w:color="auto" w:fill="FFFFFF"/>
        </w:rPr>
        <w:t> </w:t>
      </w:r>
      <w:r w:rsidR="0061020B" w:rsidRPr="00D21483">
        <w:rPr>
          <w:bCs/>
          <w:color w:val="333333"/>
          <w:shd w:val="clear" w:color="auto" w:fill="FFFFFF"/>
        </w:rPr>
        <w:t>гигиенической</w:t>
      </w:r>
      <w:r w:rsidR="0061020B" w:rsidRPr="00D21483">
        <w:rPr>
          <w:color w:val="333333"/>
          <w:shd w:val="clear" w:color="auto" w:fill="FFFFFF"/>
        </w:rPr>
        <w:t> </w:t>
      </w:r>
      <w:r w:rsidR="0061020B" w:rsidRPr="00D21483">
        <w:rPr>
          <w:bCs/>
          <w:color w:val="333333"/>
          <w:shd w:val="clear" w:color="auto" w:fill="FFFFFF"/>
        </w:rPr>
        <w:t>подготовки</w:t>
      </w:r>
      <w:r w:rsidR="0061020B" w:rsidRPr="00D21483">
        <w:rPr>
          <w:color w:val="333333"/>
          <w:shd w:val="clear" w:color="auto" w:fill="FFFFFF"/>
        </w:rPr>
        <w:t> и аттестации должностных лиц и работников организаций, деятельность которых связана с производством, хранением, транспортировкой и реализацией пищевых продуктов и питьевой воды, воспитанием и </w:t>
      </w:r>
      <w:r w:rsidR="0061020B" w:rsidRPr="00D21483">
        <w:rPr>
          <w:bCs/>
          <w:color w:val="333333"/>
          <w:shd w:val="clear" w:color="auto" w:fill="FFFFFF"/>
        </w:rPr>
        <w:t>обучением</w:t>
      </w:r>
      <w:r w:rsidR="0061020B" w:rsidRPr="00D21483">
        <w:rPr>
          <w:color w:val="333333"/>
          <w:shd w:val="clear" w:color="auto" w:fill="FFFFFF"/>
        </w:rPr>
        <w:t xml:space="preserve"> детей, коммунальным и бытовым обслуживанием населения"), а </w:t>
      </w:r>
      <w:r w:rsidR="0061020B" w:rsidRPr="00D21483">
        <w:t xml:space="preserve"> Заказчик -   принять и оплатить оказанные услуги.</w:t>
      </w:r>
    </w:p>
    <w:p w:rsidR="0061020B" w:rsidRPr="00D21483" w:rsidRDefault="0061020B" w:rsidP="00937A16">
      <w:pPr>
        <w:ind w:right="26"/>
        <w:contextualSpacing/>
        <w:jc w:val="both"/>
      </w:pPr>
      <w:r w:rsidRPr="00D21483">
        <w:t xml:space="preserve">       1.4. Форма обучения – </w:t>
      </w:r>
      <w:r w:rsidR="00937A16">
        <w:t>дистанционная</w:t>
      </w:r>
      <w:r w:rsidRPr="00D21483">
        <w:t xml:space="preserve">. Сроки оказания услуг </w:t>
      </w:r>
      <w:r w:rsidRPr="00D21483">
        <w:rPr>
          <w:b/>
        </w:rPr>
        <w:t>до 20 декабря 202</w:t>
      </w:r>
      <w:r w:rsidR="0001069F">
        <w:rPr>
          <w:b/>
        </w:rPr>
        <w:t>6</w:t>
      </w:r>
      <w:r w:rsidRPr="00D21483">
        <w:rPr>
          <w:b/>
        </w:rPr>
        <w:t xml:space="preserve"> года</w:t>
      </w:r>
      <w:r w:rsidRPr="00D21483">
        <w:t xml:space="preserve"> по заявке Заказчика с согласованием сроков прохождения обучения</w:t>
      </w:r>
      <w:r w:rsidR="00DB35BD" w:rsidRPr="00D21483">
        <w:t>.</w:t>
      </w:r>
    </w:p>
    <w:p w:rsidR="00580983" w:rsidRPr="00D21483" w:rsidRDefault="00580983" w:rsidP="00580983">
      <w:pPr>
        <w:tabs>
          <w:tab w:val="left" w:pos="0"/>
        </w:tabs>
        <w:ind w:left="40"/>
        <w:jc w:val="both"/>
      </w:pPr>
      <w:r w:rsidRPr="00D21483">
        <w:t xml:space="preserve">     1.5. Услуга считается выполненной с момента подписания «Сторонами» универсального передаточного документа (далее – </w:t>
      </w:r>
      <w:proofErr w:type="gramStart"/>
      <w:r w:rsidRPr="00D21483">
        <w:t>УПД)</w:t>
      </w:r>
      <w:r w:rsidR="00490F17" w:rsidRPr="00D21483">
        <w:t>-</w:t>
      </w:r>
      <w:proofErr w:type="gramEnd"/>
      <w:r w:rsidR="00490F17" w:rsidRPr="00D21483">
        <w:t xml:space="preserve"> Приложение 2</w:t>
      </w:r>
      <w:r w:rsidRPr="00D21483">
        <w:t xml:space="preserve">. </w:t>
      </w:r>
    </w:p>
    <w:p w:rsidR="00580983" w:rsidRPr="00D21483" w:rsidRDefault="00580983" w:rsidP="00580983">
      <w:pPr>
        <w:ind w:firstLine="284"/>
        <w:jc w:val="both"/>
      </w:pPr>
      <w:r w:rsidRPr="00D21483">
        <w:t xml:space="preserve">1.6. Право на результаты оказанной услуги переходит к «Заказчику» после полной оплаты цены </w:t>
      </w:r>
      <w:r w:rsidR="005C6A6E" w:rsidRPr="00D21483">
        <w:t>К</w:t>
      </w:r>
      <w:r w:rsidR="00827048" w:rsidRPr="00D21483">
        <w:t>онтракта</w:t>
      </w:r>
      <w:r w:rsidRPr="00D21483">
        <w:t>.</w:t>
      </w:r>
    </w:p>
    <w:p w:rsidR="00580983" w:rsidRPr="00D21483" w:rsidRDefault="00580983" w:rsidP="0061020B">
      <w:pPr>
        <w:tabs>
          <w:tab w:val="left" w:pos="0"/>
        </w:tabs>
        <w:ind w:left="40"/>
        <w:jc w:val="both"/>
      </w:pPr>
    </w:p>
    <w:p w:rsidR="00053A74" w:rsidRPr="00D21483" w:rsidRDefault="00053A74">
      <w:pPr>
        <w:pStyle w:val="3"/>
        <w:spacing w:before="0" w:after="0"/>
        <w:jc w:val="center"/>
        <w:rPr>
          <w:rFonts w:ascii="Times New Roman" w:hAnsi="Times New Roman" w:cs="Times New Roman"/>
          <w:sz w:val="20"/>
          <w:szCs w:val="20"/>
        </w:rPr>
      </w:pPr>
      <w:r w:rsidRPr="00D21483">
        <w:rPr>
          <w:rFonts w:ascii="Times New Roman" w:hAnsi="Times New Roman" w:cs="Times New Roman"/>
          <w:sz w:val="20"/>
          <w:szCs w:val="20"/>
        </w:rPr>
        <w:t>2.  КОНФИДЕНЦИАЛЬНОСТЬ</w:t>
      </w:r>
    </w:p>
    <w:p w:rsidR="00053A74" w:rsidRPr="00D21483" w:rsidRDefault="00053A74">
      <w:pPr>
        <w:pStyle w:val="15"/>
        <w:tabs>
          <w:tab w:val="left" w:pos="0"/>
        </w:tabs>
        <w:ind w:left="0" w:right="0"/>
        <w:rPr>
          <w:sz w:val="20"/>
        </w:rPr>
      </w:pPr>
      <w:r w:rsidRPr="00D21483">
        <w:rPr>
          <w:sz w:val="20"/>
        </w:rPr>
        <w:t xml:space="preserve"> 2.1. «Заказчик» обязуется предоставлять «Исполнителю» достоверную информацию, необходимую для выполнения обязательств, предусмотренных </w:t>
      </w:r>
      <w:r w:rsidR="00931FA2" w:rsidRPr="00D21483">
        <w:rPr>
          <w:sz w:val="20"/>
        </w:rPr>
        <w:t>контракт</w:t>
      </w:r>
      <w:r w:rsidRPr="00D21483">
        <w:rPr>
          <w:sz w:val="20"/>
        </w:rPr>
        <w:t>ом. Объем и сроки представления информации согласовываются сторонами отдельно в каждом конкретном случае.</w:t>
      </w:r>
    </w:p>
    <w:p w:rsidR="00053A74" w:rsidRPr="00D21483" w:rsidRDefault="00053A74">
      <w:pPr>
        <w:pStyle w:val="15"/>
        <w:tabs>
          <w:tab w:val="left" w:pos="0"/>
        </w:tabs>
        <w:ind w:left="0" w:right="0"/>
        <w:rPr>
          <w:sz w:val="20"/>
        </w:rPr>
      </w:pPr>
      <w:r w:rsidRPr="00D21483">
        <w:rPr>
          <w:sz w:val="20"/>
        </w:rPr>
        <w:t xml:space="preserve">2.2. «Стороны» обязуются хранить в тайне информацию, связанную с настоящим </w:t>
      </w:r>
      <w:r w:rsidR="00931FA2" w:rsidRPr="00D21483">
        <w:rPr>
          <w:sz w:val="20"/>
        </w:rPr>
        <w:t>контракт</w:t>
      </w:r>
      <w:r w:rsidRPr="00D21483">
        <w:rPr>
          <w:sz w:val="20"/>
        </w:rPr>
        <w:t>ом и не предоставлять ее третьим лицам без предварительного согласования, за исключением случаев, когда предоставление такой информации третьим лицам обусловлено действующим законодательством Российской Федерации.</w:t>
      </w:r>
      <w:r w:rsidRPr="00D21483">
        <w:rPr>
          <w:color w:val="FF0000"/>
          <w:sz w:val="20"/>
        </w:rPr>
        <w:t xml:space="preserve"> </w:t>
      </w:r>
      <w:r w:rsidRPr="00D21483">
        <w:rPr>
          <w:sz w:val="20"/>
        </w:rPr>
        <w:t>«Исполнитель» вправе направлять сведения о выданных «Заказчику» документах в Федеральную службу по аккредитации в соответствии с законодательством об аккредитации в случае оказания услуг в рамках действующей области аккредитации.</w:t>
      </w:r>
    </w:p>
    <w:p w:rsidR="00053A74" w:rsidRPr="00D21483" w:rsidRDefault="00053A74">
      <w:pPr>
        <w:pStyle w:val="15"/>
        <w:tabs>
          <w:tab w:val="left" w:pos="0"/>
        </w:tabs>
        <w:ind w:left="0" w:right="0"/>
        <w:rPr>
          <w:sz w:val="20"/>
        </w:rPr>
      </w:pPr>
      <w:r w:rsidRPr="00D21483">
        <w:rPr>
          <w:sz w:val="20"/>
        </w:rPr>
        <w:t xml:space="preserve">2.3. Информация, переданная в соответствии с настоящим </w:t>
      </w:r>
      <w:r w:rsidR="00931FA2" w:rsidRPr="00D21483">
        <w:rPr>
          <w:sz w:val="20"/>
        </w:rPr>
        <w:t>контракт</w:t>
      </w:r>
      <w:r w:rsidRPr="00D21483">
        <w:rPr>
          <w:sz w:val="20"/>
        </w:rPr>
        <w:t xml:space="preserve">ом «Исполнителю», предназначена исключительно для него и не может полностью или частично использоваться в интересах третьих лиц без согласия «Заказчика», за исключением запросов от органов исполнительной власти. Информация о продукции (товарах) в случае выявления их несоответствия, влекущего угрозу жизни или здоровью граждан, в соответствии с Федеральным законом от 30.03.1999 N 52-ФЗ "О санитарно-эпидемиологическом благополучии населения" и Федеральным законом от 27.12.2002 N 184-ФЗ "О техническом регулировании" передается в Управление </w:t>
      </w:r>
      <w:proofErr w:type="spellStart"/>
      <w:r w:rsidRPr="00D21483">
        <w:rPr>
          <w:sz w:val="20"/>
        </w:rPr>
        <w:t>Роспотребнадзора</w:t>
      </w:r>
      <w:proofErr w:type="spellEnd"/>
      <w:r w:rsidRPr="00D21483">
        <w:rPr>
          <w:sz w:val="20"/>
        </w:rPr>
        <w:t xml:space="preserve"> по Ростовской области или его территориальные отделы. </w:t>
      </w:r>
    </w:p>
    <w:p w:rsidR="00053A74" w:rsidRPr="00D21483" w:rsidRDefault="00053A74" w:rsidP="004242DD">
      <w:pPr>
        <w:pStyle w:val="15"/>
        <w:tabs>
          <w:tab w:val="left" w:pos="0"/>
        </w:tabs>
        <w:ind w:left="0" w:right="0"/>
        <w:rPr>
          <w:sz w:val="20"/>
        </w:rPr>
      </w:pPr>
      <w:r w:rsidRPr="00D21483">
        <w:rPr>
          <w:sz w:val="20"/>
        </w:rPr>
        <w:t>2.4. Настоящий раздел не распространяется на информацию, которая является общедоступной в момент ее получения или впоследствии становится общедоступно</w:t>
      </w:r>
      <w:r w:rsidR="004242DD" w:rsidRPr="00D21483">
        <w:rPr>
          <w:sz w:val="20"/>
        </w:rPr>
        <w:t>й не по вине одной из «Сторон».</w:t>
      </w:r>
    </w:p>
    <w:p w:rsidR="00053A74" w:rsidRPr="00D21483" w:rsidRDefault="00053A74">
      <w:pPr>
        <w:tabs>
          <w:tab w:val="left" w:pos="0"/>
        </w:tabs>
        <w:ind w:left="426" w:firstLine="282"/>
        <w:jc w:val="center"/>
        <w:rPr>
          <w:b/>
          <w:bCs/>
          <w:lang w:val="ru-RU" w:eastAsia="ru-RU"/>
        </w:rPr>
      </w:pPr>
      <w:r w:rsidRPr="00D21483">
        <w:rPr>
          <w:b/>
          <w:bCs/>
        </w:rPr>
        <w:t xml:space="preserve">3.  ПРАВА И </w:t>
      </w:r>
      <w:proofErr w:type="gramStart"/>
      <w:r w:rsidRPr="00D21483">
        <w:rPr>
          <w:b/>
          <w:bCs/>
        </w:rPr>
        <w:t>ОБЯЗАННОСТИ  СТОРОН</w:t>
      </w:r>
      <w:proofErr w:type="gramEnd"/>
    </w:p>
    <w:p w:rsidR="00053A74" w:rsidRPr="00D21483" w:rsidRDefault="00053A74">
      <w:pPr>
        <w:tabs>
          <w:tab w:val="left" w:pos="0"/>
        </w:tabs>
        <w:ind w:firstLine="284"/>
        <w:jc w:val="both"/>
      </w:pPr>
      <w:r w:rsidRPr="00D21483">
        <w:rPr>
          <w:b/>
          <w:bCs/>
          <w:lang w:val="ru-RU" w:eastAsia="ru-RU"/>
        </w:rPr>
        <w:t>3.1.</w:t>
      </w:r>
      <w:r w:rsidRPr="00D21483">
        <w:rPr>
          <w:b/>
          <w:bCs/>
        </w:rPr>
        <w:t xml:space="preserve"> «Исполнитель» обязан:</w:t>
      </w:r>
    </w:p>
    <w:p w:rsidR="00053A74" w:rsidRPr="00D21483" w:rsidRDefault="00053A74">
      <w:pPr>
        <w:tabs>
          <w:tab w:val="left" w:pos="0"/>
        </w:tabs>
        <w:ind w:firstLine="284"/>
        <w:jc w:val="both"/>
      </w:pPr>
      <w:r w:rsidRPr="00D21483">
        <w:t xml:space="preserve">3.1.1. Обеспечить своевременное квалифицированное оказание услуг по настоящему </w:t>
      </w:r>
      <w:r w:rsidR="00931FA2" w:rsidRPr="00D21483">
        <w:t>контракт</w:t>
      </w:r>
      <w:r w:rsidRPr="00D21483">
        <w:t xml:space="preserve">у, достоверность, объективность и беспристрастность их исполнения. «Исполнитель» оказывает услуги </w:t>
      </w:r>
      <w:proofErr w:type="gramStart"/>
      <w:r w:rsidRPr="00D21483">
        <w:t>по  заявлению</w:t>
      </w:r>
      <w:proofErr w:type="gramEnd"/>
      <w:r w:rsidRPr="00D21483">
        <w:t xml:space="preserve"> </w:t>
      </w:r>
      <w:r w:rsidR="00A52097" w:rsidRPr="00D21483">
        <w:t>согласно пункта 1.4. контракта.</w:t>
      </w:r>
      <w:r w:rsidRPr="00D21483">
        <w:t xml:space="preserve"> Возможно установление других сроков по согласованию с «Заказчиком», которые указываются в заявлении. </w:t>
      </w:r>
    </w:p>
    <w:p w:rsidR="00053A74" w:rsidRPr="00D21483" w:rsidRDefault="00053A74">
      <w:pPr>
        <w:tabs>
          <w:tab w:val="left" w:pos="0"/>
        </w:tabs>
        <w:ind w:firstLine="284"/>
        <w:jc w:val="both"/>
      </w:pPr>
      <w:r w:rsidRPr="00D21483">
        <w:t xml:space="preserve">3.1.2. Оказать услуги в полном объеме в соответствии </w:t>
      </w:r>
      <w:r w:rsidR="00D51DDB" w:rsidRPr="00D21483">
        <w:t xml:space="preserve">с протоколом соглашения о цене </w:t>
      </w:r>
      <w:proofErr w:type="gramStart"/>
      <w:r w:rsidR="00D51DDB" w:rsidRPr="00D21483">
        <w:t xml:space="preserve">услуги </w:t>
      </w:r>
      <w:r w:rsidRPr="00D21483">
        <w:t xml:space="preserve"> (</w:t>
      </w:r>
      <w:proofErr w:type="gramEnd"/>
      <w:r w:rsidRPr="00D21483">
        <w:t>Приложение № 1).</w:t>
      </w:r>
    </w:p>
    <w:p w:rsidR="00053A74" w:rsidRPr="00D21483" w:rsidRDefault="00053A74">
      <w:pPr>
        <w:tabs>
          <w:tab w:val="left" w:pos="0"/>
        </w:tabs>
        <w:ind w:firstLine="284"/>
        <w:jc w:val="both"/>
      </w:pPr>
      <w:r w:rsidRPr="00D21483">
        <w:lastRenderedPageBreak/>
        <w:t xml:space="preserve">3.1.3. Безвозмездно исправить по требованию «Заказчика» все выявленные недостатки в течение 10 рабочих дней, если в процессе оказания услуг «Исполнитель» допустил отступление от условий настоящего </w:t>
      </w:r>
      <w:r w:rsidR="00931FA2" w:rsidRPr="00D21483">
        <w:t>контракт</w:t>
      </w:r>
      <w:r w:rsidRPr="00D21483">
        <w:t>а, ухудшившие качество работы.</w:t>
      </w:r>
    </w:p>
    <w:p w:rsidR="00053A74" w:rsidRPr="00D21483" w:rsidRDefault="00053A74">
      <w:pPr>
        <w:tabs>
          <w:tab w:val="left" w:pos="0"/>
        </w:tabs>
        <w:ind w:firstLine="284"/>
        <w:jc w:val="both"/>
        <w:rPr>
          <w:b/>
        </w:rPr>
      </w:pPr>
      <w:r w:rsidRPr="00D21483">
        <w:t>3.1.4. В результате оказания услуг «Исполнитель» представляет «Заказчику» УПД, оформленный в соответствии с требованиями Налогового Кодекса РФ.</w:t>
      </w:r>
    </w:p>
    <w:p w:rsidR="00053A74" w:rsidRPr="00D21483" w:rsidRDefault="00053A74">
      <w:pPr>
        <w:tabs>
          <w:tab w:val="left" w:pos="0"/>
        </w:tabs>
        <w:ind w:firstLine="284"/>
        <w:jc w:val="both"/>
        <w:rPr>
          <w:color w:val="000000"/>
        </w:rPr>
      </w:pPr>
      <w:r w:rsidRPr="00D21483">
        <w:rPr>
          <w:b/>
        </w:rPr>
        <w:t xml:space="preserve">3.2. «Исполнитель» имеет право: </w:t>
      </w:r>
    </w:p>
    <w:p w:rsidR="00053A74" w:rsidRPr="00D21483" w:rsidRDefault="00053A74">
      <w:pPr>
        <w:widowControl w:val="0"/>
        <w:ind w:firstLine="284"/>
        <w:jc w:val="both"/>
      </w:pPr>
      <w:r w:rsidRPr="00D21483">
        <w:rPr>
          <w:color w:val="000000"/>
        </w:rPr>
        <w:t xml:space="preserve">3.2.1. Получать от «Заказчика» содействие при оказании </w:t>
      </w:r>
      <w:r w:rsidRPr="00D21483">
        <w:t xml:space="preserve">Услуги </w:t>
      </w:r>
      <w:r w:rsidRPr="00D21483">
        <w:rPr>
          <w:color w:val="000000"/>
        </w:rPr>
        <w:t xml:space="preserve">в соответствии с условиями настоящего </w:t>
      </w:r>
      <w:r w:rsidR="00931FA2" w:rsidRPr="00D21483">
        <w:rPr>
          <w:color w:val="000000"/>
        </w:rPr>
        <w:t>Контракт</w:t>
      </w:r>
      <w:r w:rsidRPr="00D21483">
        <w:rPr>
          <w:color w:val="000000"/>
        </w:rPr>
        <w:t>а.</w:t>
      </w:r>
    </w:p>
    <w:p w:rsidR="00053A74" w:rsidRPr="00D21483" w:rsidRDefault="00053A74">
      <w:pPr>
        <w:tabs>
          <w:tab w:val="left" w:pos="0"/>
        </w:tabs>
        <w:ind w:firstLine="284"/>
        <w:jc w:val="both"/>
        <w:rPr>
          <w:b/>
          <w:bCs/>
        </w:rPr>
      </w:pPr>
      <w:r w:rsidRPr="00D21483">
        <w:t xml:space="preserve">3.2.2. Не приступать к оказанию услуг или приостановить начатый процесс оказания услуг в случаях, когда нарушение «Заказчиком» обязательств по </w:t>
      </w:r>
      <w:r w:rsidR="00931FA2" w:rsidRPr="00D21483">
        <w:t>контракт</w:t>
      </w:r>
      <w:r w:rsidRPr="00D21483">
        <w:t xml:space="preserve">у препятствует исполнению </w:t>
      </w:r>
      <w:r w:rsidR="00931FA2" w:rsidRPr="00D21483">
        <w:t>контракт</w:t>
      </w:r>
      <w:r w:rsidRPr="00D21483">
        <w:t xml:space="preserve">а «Исполнителем», а также когда имеются обстоятельства, очевидно свидетельствующие о том, что указанные обязательства не будут исполнены в установленный срок (статья 328 ГК РФ). «Исполнитель» при наличии обстоятельств, указанных выше, вправе отказаться от исполнения </w:t>
      </w:r>
      <w:r w:rsidR="00931FA2" w:rsidRPr="00D21483">
        <w:t>Контракт</w:t>
      </w:r>
      <w:r w:rsidRPr="00D21483">
        <w:t>а и потребовать возмещения фактически понесенных расходов.</w:t>
      </w:r>
    </w:p>
    <w:p w:rsidR="00053A74" w:rsidRDefault="00053A74">
      <w:pPr>
        <w:tabs>
          <w:tab w:val="left" w:pos="0"/>
        </w:tabs>
        <w:ind w:firstLine="284"/>
        <w:jc w:val="both"/>
        <w:rPr>
          <w:b/>
          <w:bCs/>
        </w:rPr>
      </w:pPr>
      <w:r w:rsidRPr="00D21483">
        <w:rPr>
          <w:b/>
          <w:bCs/>
        </w:rPr>
        <w:t>3.3. «Заказчик» обязан:</w:t>
      </w:r>
    </w:p>
    <w:p w:rsidR="006C2887" w:rsidRDefault="006C2887" w:rsidP="006C2887">
      <w:pPr>
        <w:pStyle w:val="af2"/>
        <w:spacing w:line="240" w:lineRule="auto"/>
        <w:ind w:left="0" w:firstLine="284"/>
        <w:jc w:val="both"/>
        <w:rPr>
          <w:rFonts w:ascii="Times New Roman" w:hAnsi="Times New Roman" w:cs="Times New Roman"/>
        </w:rPr>
      </w:pPr>
      <w:r>
        <w:rPr>
          <w:rFonts w:ascii="Times New Roman" w:hAnsi="Times New Roman" w:cs="Times New Roman"/>
        </w:rPr>
        <w:t>3.3.1. Предоставлять «Исполнителю» заявление на проведение работ (оказание услуг) с подробным описанием необходимых услуг, указав всю необходимую информацию в соответствии с пунктами бланка заявления и приложив (при необходимости) документы.</w:t>
      </w:r>
    </w:p>
    <w:p w:rsidR="006C2887" w:rsidRDefault="006C2887" w:rsidP="006C2887">
      <w:pPr>
        <w:pStyle w:val="af2"/>
        <w:spacing w:after="0" w:line="240" w:lineRule="auto"/>
        <w:ind w:left="0" w:firstLine="284"/>
        <w:jc w:val="both"/>
      </w:pPr>
      <w:r>
        <w:rPr>
          <w:rFonts w:ascii="Times New Roman" w:hAnsi="Times New Roman" w:cs="Times New Roman"/>
        </w:rPr>
        <w:t>3.3.2. Оплатить услуги, указанные в спецификации в порядке, указанном в разделе 5 настоящего Договора. При перечислении денежных средств «Заказчик» должен заполнять платежные поручения строго в соответствии с выставленным счетом. В случае неправильного указания в платежном документе банковских реквизитов и наименования получателя платежа, предусмотренных в разделе 11 настоящего договора, в результате чего денежные средства не поступили на лицевой счет «Исполнителя», «Заказчик» несет риск неблагоприятных последствий, связанных с данным обстоятельством, а также ответственность в соответствии с настоящим договором.</w:t>
      </w:r>
    </w:p>
    <w:p w:rsidR="006C2887" w:rsidRDefault="006C2887" w:rsidP="006C2887">
      <w:pPr>
        <w:tabs>
          <w:tab w:val="left" w:pos="0"/>
        </w:tabs>
        <w:ind w:firstLine="284"/>
        <w:jc w:val="both"/>
        <w:rPr>
          <w:sz w:val="22"/>
          <w:szCs w:val="22"/>
        </w:rPr>
      </w:pPr>
      <w:r>
        <w:rPr>
          <w:sz w:val="22"/>
          <w:szCs w:val="22"/>
        </w:rPr>
        <w:t xml:space="preserve">3.3.3. В течение 5 (пяти) рабочих дней подписать и передать «Исполнителю» УПД либо представить письменное обоснование отказа от его подписания. В случае не подписания «Заказчиком» УПД и непредставления письменного обоснования отказа от его подписания, услуга считается принятой «Заказчиком» без претензий и замечаний (УПД подписанным) и подлежит оплате в соответствии с условиями договора. </w:t>
      </w:r>
    </w:p>
    <w:p w:rsidR="006C2887" w:rsidRDefault="006C2887" w:rsidP="006C2887">
      <w:pPr>
        <w:tabs>
          <w:tab w:val="left" w:pos="0"/>
        </w:tabs>
        <w:ind w:firstLine="284"/>
        <w:jc w:val="both"/>
      </w:pPr>
      <w:r>
        <w:rPr>
          <w:sz w:val="22"/>
          <w:szCs w:val="22"/>
        </w:rPr>
        <w:t xml:space="preserve">3.3.4. В случае необходимости обеспечить беспрепятственный доступ на объект специалистов «Исполнителя» для отбора образцов (проб), проведения обследования, измерений, исследований на месте отбора образцов (проб). </w:t>
      </w:r>
    </w:p>
    <w:p w:rsidR="006C2887" w:rsidRDefault="006C2887" w:rsidP="006C2887">
      <w:pPr>
        <w:pStyle w:val="af2"/>
        <w:spacing w:after="0" w:line="240" w:lineRule="auto"/>
        <w:ind w:left="0" w:firstLine="284"/>
        <w:jc w:val="both"/>
      </w:pPr>
      <w:r>
        <w:rPr>
          <w:rFonts w:ascii="Times New Roman" w:hAnsi="Times New Roman" w:cs="Times New Roman"/>
        </w:rPr>
        <w:t>3.3.5. Предоставить «Исполнителю» контактные данные (ФИО, телефон, адрес электронной почты) представителя «Заказчика» для решения вопросов, возникающих в ходе оказания услуг.</w:t>
      </w:r>
    </w:p>
    <w:p w:rsidR="006C2887" w:rsidRDefault="006C2887" w:rsidP="006C2887">
      <w:pPr>
        <w:tabs>
          <w:tab w:val="left" w:pos="0"/>
        </w:tabs>
        <w:ind w:firstLine="284"/>
        <w:jc w:val="both"/>
        <w:rPr>
          <w:sz w:val="22"/>
          <w:szCs w:val="22"/>
        </w:rPr>
      </w:pPr>
      <w:r>
        <w:rPr>
          <w:sz w:val="22"/>
          <w:szCs w:val="22"/>
        </w:rPr>
        <w:t>3.3.6. Предоставить «Исполнителю» полный комплект документов, необходимый для качественного оказания услуги.</w:t>
      </w:r>
    </w:p>
    <w:p w:rsidR="006C2887" w:rsidRPr="006C2887" w:rsidRDefault="006C2887" w:rsidP="006C2887">
      <w:pPr>
        <w:tabs>
          <w:tab w:val="left" w:pos="0"/>
        </w:tabs>
        <w:ind w:firstLine="284"/>
        <w:jc w:val="both"/>
        <w:rPr>
          <w:b/>
          <w:bCs/>
          <w:sz w:val="22"/>
          <w:szCs w:val="22"/>
        </w:rPr>
      </w:pPr>
      <w:r>
        <w:rPr>
          <w:sz w:val="22"/>
          <w:szCs w:val="22"/>
        </w:rPr>
        <w:t xml:space="preserve">3.3.7. </w:t>
      </w:r>
      <w:r>
        <w:rPr>
          <w:iCs/>
          <w:sz w:val="22"/>
          <w:szCs w:val="22"/>
        </w:rPr>
        <w:t>Своими силами забирать у «Исполнителя» результаты оказанных услуг. Возможно предоставление результатов диагностических исследований по защищенному каналу связи при наличии у «Заказчика» технической возможности, а также предоставление результатов услуг по электронной почте, факсу, либо почтовым отправлением при указании «Заказчиком» данных способов в заявлении на проведение работ (оказание услуг).</w:t>
      </w:r>
    </w:p>
    <w:p w:rsidR="00053A74" w:rsidRPr="00D21483" w:rsidRDefault="00053A74">
      <w:pPr>
        <w:tabs>
          <w:tab w:val="left" w:pos="0"/>
        </w:tabs>
        <w:ind w:firstLine="284"/>
        <w:jc w:val="both"/>
      </w:pPr>
      <w:r w:rsidRPr="00D21483">
        <w:rPr>
          <w:b/>
          <w:bCs/>
        </w:rPr>
        <w:t>3.4. «Заказчик» имеет право:</w:t>
      </w:r>
    </w:p>
    <w:p w:rsidR="00053A74" w:rsidRPr="00D21483" w:rsidRDefault="00053A74">
      <w:pPr>
        <w:tabs>
          <w:tab w:val="left" w:pos="0"/>
        </w:tabs>
        <w:ind w:firstLine="284"/>
        <w:jc w:val="both"/>
      </w:pPr>
      <w:r w:rsidRPr="00D21483">
        <w:t>3.4.1. В любое время проверять порядок и сроки оказания услуг, выполняемых «Исполнителем», не вмешиваясь в его деятельность.</w:t>
      </w:r>
    </w:p>
    <w:p w:rsidR="00053A74" w:rsidRPr="00D21483" w:rsidRDefault="00053A74">
      <w:pPr>
        <w:tabs>
          <w:tab w:val="left" w:pos="0"/>
        </w:tabs>
        <w:ind w:firstLine="284"/>
        <w:jc w:val="both"/>
      </w:pPr>
      <w:r w:rsidRPr="00D21483">
        <w:t xml:space="preserve">3.4.2. Отказаться от исполнения </w:t>
      </w:r>
      <w:r w:rsidR="005C6A6E" w:rsidRPr="00D21483">
        <w:t>к</w:t>
      </w:r>
      <w:r w:rsidR="00931FA2" w:rsidRPr="00D21483">
        <w:t>онтракт</w:t>
      </w:r>
      <w:r w:rsidRPr="00D21483">
        <w:t xml:space="preserve">а в любое время, уплатив «Исполнителю» часть установленной цены пропорционально части оказанных услуг, выполненных до получения извещения об отказе «Заказчика» от исполнения </w:t>
      </w:r>
      <w:r w:rsidR="00931FA2" w:rsidRPr="00D21483">
        <w:t>Контракт</w:t>
      </w:r>
      <w:r w:rsidRPr="00D21483">
        <w:t>а.</w:t>
      </w:r>
    </w:p>
    <w:p w:rsidR="00053A74" w:rsidRPr="00D21483" w:rsidRDefault="00053A74">
      <w:pPr>
        <w:tabs>
          <w:tab w:val="left" w:pos="0"/>
        </w:tabs>
        <w:ind w:firstLine="284"/>
        <w:jc w:val="both"/>
      </w:pPr>
      <w:r w:rsidRPr="00D21483">
        <w:t>3.4.3.  При обнаружении недостатков в результатах выполненных услуг, допущенных по вине «Исполнителя», «Заказчик» вправе требовать устранения этих недостатков до подписания УПД.</w:t>
      </w:r>
    </w:p>
    <w:p w:rsidR="00053A74" w:rsidRPr="00D21483" w:rsidRDefault="00053A74" w:rsidP="004242DD">
      <w:pPr>
        <w:tabs>
          <w:tab w:val="left" w:pos="0"/>
        </w:tabs>
        <w:ind w:firstLine="284"/>
        <w:jc w:val="both"/>
      </w:pPr>
      <w:r w:rsidRPr="00D21483">
        <w:t>3.4.4. «Заказчик», принявший услугу без проверки, лишается права ссылаться на недостатки услуг и требовать у</w:t>
      </w:r>
      <w:r w:rsidR="004242DD" w:rsidRPr="00D21483">
        <w:t xml:space="preserve">странения их от «Исполнителя». </w:t>
      </w:r>
    </w:p>
    <w:p w:rsidR="0072001A" w:rsidRPr="00D21483" w:rsidRDefault="00977AEE" w:rsidP="0072001A">
      <w:pPr>
        <w:pStyle w:val="1"/>
        <w:jc w:val="center"/>
        <w:rPr>
          <w:sz w:val="20"/>
          <w:szCs w:val="20"/>
          <w:lang w:val="ru-RU" w:eastAsia="ru-RU"/>
        </w:rPr>
      </w:pPr>
      <w:r>
        <w:rPr>
          <w:b/>
          <w:bCs/>
          <w:sz w:val="20"/>
          <w:szCs w:val="20"/>
          <w:vertAlign w:val="baseline"/>
        </w:rPr>
        <w:t>4</w:t>
      </w:r>
      <w:r w:rsidR="0072001A" w:rsidRPr="00D21483">
        <w:rPr>
          <w:b/>
          <w:bCs/>
          <w:sz w:val="20"/>
          <w:szCs w:val="20"/>
          <w:vertAlign w:val="baseline"/>
        </w:rPr>
        <w:t xml:space="preserve">. УСЛОВИЯ И </w:t>
      </w:r>
      <w:proofErr w:type="gramStart"/>
      <w:r w:rsidR="0072001A" w:rsidRPr="00D21483">
        <w:rPr>
          <w:b/>
          <w:bCs/>
          <w:sz w:val="20"/>
          <w:szCs w:val="20"/>
          <w:vertAlign w:val="baseline"/>
        </w:rPr>
        <w:t>ПОРЯДОК  РАСЧЕТОВ</w:t>
      </w:r>
      <w:proofErr w:type="gramEnd"/>
    </w:p>
    <w:p w:rsidR="0072001A" w:rsidRPr="006C2887" w:rsidRDefault="00977AEE" w:rsidP="0072001A">
      <w:pPr>
        <w:numPr>
          <w:ilvl w:val="0"/>
          <w:numId w:val="1"/>
        </w:numPr>
        <w:ind w:left="0" w:firstLine="426"/>
        <w:contextualSpacing/>
        <w:jc w:val="both"/>
        <w:rPr>
          <w:b/>
        </w:rPr>
      </w:pPr>
      <w:r>
        <w:t>4</w:t>
      </w:r>
      <w:r w:rsidR="0072001A" w:rsidRPr="00D21483">
        <w:t xml:space="preserve">.1.Полная стоимость платных образовательных услуг за весь период </w:t>
      </w:r>
      <w:proofErr w:type="gramStart"/>
      <w:r w:rsidR="0072001A" w:rsidRPr="00D21483">
        <w:t>обучения  Слушателей</w:t>
      </w:r>
      <w:proofErr w:type="gramEnd"/>
      <w:r w:rsidR="0072001A" w:rsidRPr="00D21483">
        <w:t xml:space="preserve"> составляет </w:t>
      </w:r>
      <w:r w:rsidR="0072001A">
        <w:t>________________</w:t>
      </w:r>
      <w:r w:rsidR="0072001A" w:rsidRPr="0001069F">
        <w:rPr>
          <w:b/>
          <w:highlight w:val="yellow"/>
          <w:u w:val="single"/>
        </w:rPr>
        <w:t>рублей 00 копеек),</w:t>
      </w:r>
      <w:r w:rsidR="0072001A" w:rsidRPr="0001069F">
        <w:rPr>
          <w:highlight w:val="yellow"/>
        </w:rPr>
        <w:t xml:space="preserve"> в том числе  НДС </w:t>
      </w:r>
      <w:r w:rsidR="0072001A">
        <w:rPr>
          <w:highlight w:val="yellow"/>
        </w:rPr>
        <w:t>22%</w:t>
      </w:r>
      <w:r w:rsidR="0072001A" w:rsidRPr="0001069F">
        <w:rPr>
          <w:highlight w:val="yellow"/>
        </w:rPr>
        <w:t>.</w:t>
      </w:r>
      <w:r w:rsidR="0072001A" w:rsidRPr="00D21483">
        <w:t xml:space="preserve"> Источником финансирования являются: </w:t>
      </w:r>
      <w:r w:rsidR="0072001A" w:rsidRPr="006C2887">
        <w:rPr>
          <w:b/>
        </w:rPr>
        <w:t xml:space="preserve">средства федерального бюджета. </w:t>
      </w:r>
    </w:p>
    <w:p w:rsidR="0072001A" w:rsidRPr="00D21483" w:rsidRDefault="00977AEE" w:rsidP="0072001A">
      <w:pPr>
        <w:numPr>
          <w:ilvl w:val="0"/>
          <w:numId w:val="1"/>
        </w:numPr>
        <w:ind w:left="0" w:firstLine="426"/>
        <w:contextualSpacing/>
        <w:jc w:val="both"/>
      </w:pPr>
      <w:r>
        <w:t>4</w:t>
      </w:r>
      <w:r w:rsidR="0072001A" w:rsidRPr="00D21483">
        <w:t>.2.Цена Контракта является твердой и не подлежит изменению в течение срока действия Контракта, за исключением случаев, предусмотренных статьей 95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в том числе цена Контракта может быть увеличена или уменьшена не более чем на десять процентов при увеличении или уменьшении объема предусмотренных Контрактом услуг (товаров) не более чем на десять процентов по предложению Заказчика</w:t>
      </w:r>
    </w:p>
    <w:p w:rsidR="0072001A" w:rsidRPr="00D21483" w:rsidRDefault="0072001A" w:rsidP="0072001A">
      <w:pPr>
        <w:numPr>
          <w:ilvl w:val="0"/>
          <w:numId w:val="1"/>
        </w:numPr>
        <w:autoSpaceDE w:val="0"/>
        <w:autoSpaceDN w:val="0"/>
        <w:adjustRightInd w:val="0"/>
        <w:ind w:left="0" w:firstLine="426"/>
        <w:contextualSpacing/>
        <w:jc w:val="both"/>
      </w:pPr>
      <w:r w:rsidRPr="00D21483">
        <w:rPr>
          <w:spacing w:val="-8"/>
        </w:rPr>
        <w:t xml:space="preserve">  </w:t>
      </w:r>
      <w:r w:rsidR="00977AEE">
        <w:rPr>
          <w:spacing w:val="-8"/>
        </w:rPr>
        <w:t>4</w:t>
      </w:r>
      <w:r w:rsidRPr="00D21483">
        <w:t>.3.Оплата Заказчиком фактически оказанных Услуг осуществляется путём перечисления денежных средств на расчётный счет Исполнителя в течение 7 (семи) рабочих дней с даты получения Заказчиком представленных Исполнителем счета и УПД.</w:t>
      </w:r>
    </w:p>
    <w:p w:rsidR="0072001A" w:rsidRPr="00D21483" w:rsidRDefault="0072001A" w:rsidP="0072001A">
      <w:pPr>
        <w:numPr>
          <w:ilvl w:val="0"/>
          <w:numId w:val="1"/>
        </w:numPr>
        <w:tabs>
          <w:tab w:val="left" w:pos="1134"/>
        </w:tabs>
        <w:ind w:left="0" w:firstLine="426"/>
        <w:contextualSpacing/>
        <w:jc w:val="both"/>
      </w:pPr>
      <w:r w:rsidRPr="00D21483">
        <w:t xml:space="preserve">  </w:t>
      </w:r>
      <w:r w:rsidR="00977AEE">
        <w:t>4</w:t>
      </w:r>
      <w:r w:rsidRPr="00D21483">
        <w:t>.4. Авансирование не предусмотрено.</w:t>
      </w:r>
    </w:p>
    <w:p w:rsidR="0072001A" w:rsidRPr="00D21483" w:rsidRDefault="0072001A" w:rsidP="0072001A">
      <w:pPr>
        <w:numPr>
          <w:ilvl w:val="0"/>
          <w:numId w:val="1"/>
        </w:numPr>
        <w:shd w:val="clear" w:color="auto" w:fill="FFFFFF"/>
        <w:ind w:left="0" w:firstLine="426"/>
        <w:contextualSpacing/>
        <w:jc w:val="both"/>
        <w:rPr>
          <w:color w:val="000000"/>
        </w:rPr>
      </w:pPr>
      <w:r w:rsidRPr="00D21483">
        <w:rPr>
          <w:color w:val="000000"/>
        </w:rPr>
        <w:lastRenderedPageBreak/>
        <w:t xml:space="preserve">  </w:t>
      </w:r>
      <w:r w:rsidR="00977AEE">
        <w:rPr>
          <w:color w:val="000000"/>
        </w:rPr>
        <w:t>4</w:t>
      </w:r>
      <w:r w:rsidRPr="00D21483">
        <w:rPr>
          <w:color w:val="000000"/>
        </w:rPr>
        <w:t>.5. В случае оплаты поставленного товара, выполненной работы (ее результатов), оказанной услуги, а также отдельных этапов исполнения контракта в соответствии с </w:t>
      </w:r>
      <w:hyperlink r:id="rId7" w:anchor="dst101293" w:history="1">
        <w:r w:rsidRPr="00D21483">
          <w:rPr>
            <w:color w:val="1A0DAB"/>
            <w:u w:val="single"/>
          </w:rPr>
          <w:t>пунктом 2 части 1 статьи 94</w:t>
        </w:r>
      </w:hyperlink>
      <w:r w:rsidRPr="00D21483">
        <w:rPr>
          <w:color w:val="000000"/>
        </w:rPr>
        <w:t>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денежного обязательства, возникшего на основании   контракта, допускается санкционирование оплаты такого денежного обязательства:</w:t>
      </w:r>
    </w:p>
    <w:p w:rsidR="0072001A" w:rsidRPr="00D21483" w:rsidRDefault="0072001A" w:rsidP="0072001A">
      <w:pPr>
        <w:numPr>
          <w:ilvl w:val="0"/>
          <w:numId w:val="1"/>
        </w:numPr>
        <w:shd w:val="clear" w:color="auto" w:fill="FFFFFF"/>
        <w:ind w:left="0" w:firstLine="426"/>
        <w:contextualSpacing/>
        <w:jc w:val="both"/>
        <w:rPr>
          <w:color w:val="000000"/>
        </w:rPr>
      </w:pPr>
      <w:r w:rsidRPr="00D21483">
        <w:rPr>
          <w:color w:val="000000"/>
        </w:rPr>
        <w:t>1) на счет, определенный арбитражным управляющим, в случае признания несостоятельным (банкротом) физического, юридического лица или индивидуального предпринимателя, осуществивших поставку товара, выполнение работы, оказание услуги (исполнение отдельного этапа   контракта);</w:t>
      </w:r>
    </w:p>
    <w:p w:rsidR="0072001A" w:rsidRPr="00D21483" w:rsidRDefault="0072001A" w:rsidP="0072001A">
      <w:pPr>
        <w:numPr>
          <w:ilvl w:val="0"/>
          <w:numId w:val="1"/>
        </w:numPr>
        <w:shd w:val="clear" w:color="auto" w:fill="FFFFFF"/>
        <w:ind w:left="0" w:firstLine="426"/>
        <w:contextualSpacing/>
        <w:jc w:val="both"/>
        <w:rPr>
          <w:color w:val="000000"/>
        </w:rPr>
      </w:pPr>
      <w:r w:rsidRPr="00D21483">
        <w:rPr>
          <w:color w:val="000000"/>
        </w:rPr>
        <w:t>2) на счет юридического лица, являющегося правопреемником реорганизованного юридического лица, в случае правопреемства поставщика (подрядчика, исполнителя) по контракту вследствие реорганизации юридического лица в форме преобразования, слияния или присоединения;</w:t>
      </w:r>
    </w:p>
    <w:p w:rsidR="0072001A" w:rsidRPr="00D21483" w:rsidRDefault="0072001A" w:rsidP="0072001A">
      <w:pPr>
        <w:numPr>
          <w:ilvl w:val="0"/>
          <w:numId w:val="1"/>
        </w:numPr>
        <w:shd w:val="clear" w:color="auto" w:fill="FFFFFF"/>
        <w:ind w:left="0" w:firstLine="426"/>
        <w:contextualSpacing/>
        <w:jc w:val="both"/>
        <w:rPr>
          <w:color w:val="000000"/>
        </w:rPr>
      </w:pPr>
      <w:r w:rsidRPr="00D21483">
        <w:rPr>
          <w:color w:val="000000"/>
        </w:rPr>
        <w:t>3) лицу, являющемуся наследником, в соответствии с гражданским законодательством в случае смерти физического лица, осуществившего поставку товара, выполнение работы, оказание услуги (исполнение отдельного этапа исполнения государственного контракта, и закрытия счета, указанного в   контракте.</w:t>
      </w:r>
    </w:p>
    <w:p w:rsidR="0072001A" w:rsidRPr="00D21483" w:rsidRDefault="00977AEE" w:rsidP="0072001A">
      <w:pPr>
        <w:numPr>
          <w:ilvl w:val="0"/>
          <w:numId w:val="1"/>
        </w:numPr>
        <w:ind w:left="0" w:firstLine="709"/>
        <w:jc w:val="both"/>
      </w:pPr>
      <w:r>
        <w:t>4</w:t>
      </w:r>
      <w:r w:rsidR="0072001A" w:rsidRPr="00D21483">
        <w:t xml:space="preserve">.6. По запросу одной из сторон, «Стороны» обязуются осуществить сверку взаимных расчетов по обязательствам, возникшим при исполнении Договора. Акты сверки рассматриваются, подписываются и направляются стороной в течение десяти дней с даты их получения от запрашивающей стороны посредством факсимильной или электронной связи с досылкой по почте или ЭДО (при наличии технической возможности применения). </w:t>
      </w:r>
    </w:p>
    <w:p w:rsidR="00053A74" w:rsidRPr="00D21483" w:rsidRDefault="00977AEE">
      <w:pPr>
        <w:tabs>
          <w:tab w:val="left" w:pos="0"/>
        </w:tabs>
        <w:ind w:firstLine="426"/>
        <w:jc w:val="center"/>
      </w:pPr>
      <w:r>
        <w:rPr>
          <w:b/>
        </w:rPr>
        <w:t>5</w:t>
      </w:r>
      <w:r w:rsidR="00053A74" w:rsidRPr="00D21483">
        <w:rPr>
          <w:b/>
        </w:rPr>
        <w:t>. ОТВЕТСТВЕННОСТЬ СТОРОН</w:t>
      </w:r>
    </w:p>
    <w:p w:rsidR="001A691A" w:rsidRPr="00D21483" w:rsidRDefault="00977AEE" w:rsidP="001A691A">
      <w:pPr>
        <w:ind w:firstLine="567"/>
        <w:jc w:val="both"/>
      </w:pPr>
      <w:r>
        <w:t>5</w:t>
      </w:r>
      <w:r w:rsidR="001A691A" w:rsidRPr="00D21483">
        <w:t>.1. Стороны несут ответственность за неисполнение или нена</w:t>
      </w:r>
      <w:r w:rsidR="005C6A6E" w:rsidRPr="00D21483">
        <w:t>длежащее исполнение настоящего К</w:t>
      </w:r>
      <w:r w:rsidR="001A691A" w:rsidRPr="00D21483">
        <w:t>онтракта в соответствии с законодательством Российской Фе</w:t>
      </w:r>
      <w:r w:rsidR="005C6A6E" w:rsidRPr="00D21483">
        <w:t>дерации и условиями настоящего К</w:t>
      </w:r>
      <w:r w:rsidR="001A691A" w:rsidRPr="00D21483">
        <w:t>онтракта.</w:t>
      </w:r>
    </w:p>
    <w:p w:rsidR="001A691A" w:rsidRPr="00D21483" w:rsidRDefault="00977AEE" w:rsidP="001A691A">
      <w:pPr>
        <w:ind w:firstLine="540"/>
        <w:jc w:val="both"/>
      </w:pPr>
      <w:r>
        <w:t>5</w:t>
      </w:r>
      <w:r w:rsidR="001A691A" w:rsidRPr="00D21483">
        <w:t>.2. В случае неисполнения И</w:t>
      </w:r>
      <w:r w:rsidR="005C6A6E" w:rsidRPr="00D21483">
        <w:t>сполнителем условий настоящего к</w:t>
      </w:r>
      <w:r w:rsidR="001A691A" w:rsidRPr="00D21483">
        <w:t>онтракта Заказчик вправе обратиться в суд с требов</w:t>
      </w:r>
      <w:r w:rsidR="005C6A6E" w:rsidRPr="00D21483">
        <w:t>анием о расторжении настоящего К</w:t>
      </w:r>
      <w:r w:rsidR="001A691A" w:rsidRPr="00D21483">
        <w:t>онтракта.</w:t>
      </w:r>
    </w:p>
    <w:p w:rsidR="001A691A" w:rsidRPr="00D21483" w:rsidRDefault="00977AEE" w:rsidP="001A691A">
      <w:pPr>
        <w:ind w:firstLine="540"/>
        <w:jc w:val="both"/>
      </w:pPr>
      <w:r>
        <w:t>5</w:t>
      </w:r>
      <w:r w:rsidR="001A691A" w:rsidRPr="00D21483">
        <w:t>.3. В случае полного (частичного) неисполнения условий настоящего Контракта одной из Сторон эта Сторона обязана возместить другой Стороне причиненные убытки.</w:t>
      </w:r>
    </w:p>
    <w:p w:rsidR="001A691A" w:rsidRPr="00D21483" w:rsidRDefault="00977AEE" w:rsidP="001A691A">
      <w:pPr>
        <w:ind w:firstLine="540"/>
        <w:jc w:val="both"/>
      </w:pPr>
      <w:r>
        <w:t>5</w:t>
      </w:r>
      <w:r w:rsidR="001A691A" w:rsidRPr="00D21483">
        <w:t>.4. Пеня начисляется за каждый день просрочки исполнения Исполнителем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и устанавливается настоящим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настоящим Контрактом и фактически исполненных Исполнителем.</w:t>
      </w:r>
    </w:p>
    <w:p w:rsidR="001A691A" w:rsidRPr="00D21483" w:rsidRDefault="00977AEE" w:rsidP="001A691A">
      <w:pPr>
        <w:ind w:firstLine="540"/>
        <w:jc w:val="both"/>
      </w:pPr>
      <w:r>
        <w:t>5</w:t>
      </w:r>
      <w:r w:rsidR="001A691A" w:rsidRPr="00D21483">
        <w:t xml:space="preserve">.5. За каждый факт неисполнения или ненадлежащего исполнения Исполнителем обязательств, предусмотренных настоящим Контрактом, за исключением просрочки Исполнителем обязательств (в том числе гарантийного обязательства), предусмотренных настоящим Контрактом, Исполнитель уплачивает Заказчику штраф. Размер штрафа определяется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исполнителем (подрядчиком) обязательств, предусмотренных контрактом (за исключением просрочки исполнения обязательств заказчиком, исполнителем (подрядчиком), утвержденными постановлением Правительства Российской Федерации от 30 августа 2017 г. N 1042 (далее - Правила), и </w:t>
      </w:r>
      <w:proofErr w:type="gramStart"/>
      <w:r w:rsidR="001A691A" w:rsidRPr="00D21483">
        <w:t xml:space="preserve">составляет  </w:t>
      </w:r>
      <w:r w:rsidR="006C2887">
        <w:t>_</w:t>
      </w:r>
      <w:proofErr w:type="gramEnd"/>
      <w:r w:rsidR="006C2887">
        <w:t>_____</w:t>
      </w:r>
      <w:r w:rsidR="00170EF0">
        <w:t xml:space="preserve"> </w:t>
      </w:r>
      <w:r w:rsidR="001A691A" w:rsidRPr="00D21483">
        <w:t>руб</w:t>
      </w:r>
      <w:r w:rsidR="009D4A1D" w:rsidRPr="00D21483">
        <w:t xml:space="preserve">лей </w:t>
      </w:r>
      <w:r w:rsidR="00FB342C" w:rsidRPr="00D21483">
        <w:t>0</w:t>
      </w:r>
      <w:r w:rsidR="009D4A1D" w:rsidRPr="00D21483">
        <w:t>0 копеек.</w:t>
      </w:r>
    </w:p>
    <w:p w:rsidR="001A691A" w:rsidRPr="00D21483" w:rsidRDefault="001A691A" w:rsidP="001A691A">
      <w:pPr>
        <w:widowControl w:val="0"/>
        <w:autoSpaceDE w:val="0"/>
        <w:autoSpaceDN w:val="0"/>
        <w:adjustRightInd w:val="0"/>
        <w:ind w:firstLine="539"/>
        <w:jc w:val="both"/>
      </w:pPr>
      <w:r w:rsidRPr="00D21483">
        <w:t>10 процентов цены государственного контракта в случае, если цена государственного контракта (этапа) не превышает 3 млн. рублей;</w:t>
      </w:r>
    </w:p>
    <w:p w:rsidR="001A691A" w:rsidRPr="00D21483" w:rsidRDefault="001A691A" w:rsidP="001A691A">
      <w:pPr>
        <w:widowControl w:val="0"/>
        <w:autoSpaceDE w:val="0"/>
        <w:autoSpaceDN w:val="0"/>
        <w:adjustRightInd w:val="0"/>
        <w:ind w:firstLine="539"/>
        <w:jc w:val="both"/>
      </w:pPr>
      <w:r w:rsidRPr="00D21483">
        <w:t>5 процентов цены государственного контракта в случае, если цена государственного контракта составляет от 3 млн. рублей до 50 млн. рублей (включительно);</w:t>
      </w:r>
    </w:p>
    <w:p w:rsidR="001A691A" w:rsidRPr="00D21483" w:rsidRDefault="001A691A" w:rsidP="001A691A">
      <w:pPr>
        <w:widowControl w:val="0"/>
        <w:autoSpaceDE w:val="0"/>
        <w:autoSpaceDN w:val="0"/>
        <w:adjustRightInd w:val="0"/>
        <w:ind w:firstLine="539"/>
        <w:jc w:val="both"/>
      </w:pPr>
      <w:r w:rsidRPr="00D21483">
        <w:t>1 процент цены государственного контракта в случае, если цена государственного контракта составляет от 50 млн. рублей до 100 млн. рублей (включительно);</w:t>
      </w:r>
    </w:p>
    <w:p w:rsidR="001A691A" w:rsidRPr="00D21483" w:rsidRDefault="001A691A" w:rsidP="001A691A">
      <w:pPr>
        <w:widowControl w:val="0"/>
        <w:autoSpaceDE w:val="0"/>
        <w:autoSpaceDN w:val="0"/>
        <w:adjustRightInd w:val="0"/>
        <w:ind w:firstLine="539"/>
        <w:jc w:val="both"/>
      </w:pPr>
      <w:r w:rsidRPr="00D21483">
        <w:t>0,5 процента цены государственного контракта в случае, если цена государственного контракта составляет от 100 млн. рублей до 500 млн. рублей (включительно);</w:t>
      </w:r>
    </w:p>
    <w:p w:rsidR="001A691A" w:rsidRPr="00D21483" w:rsidRDefault="001A691A" w:rsidP="001A691A">
      <w:pPr>
        <w:widowControl w:val="0"/>
        <w:autoSpaceDE w:val="0"/>
        <w:autoSpaceDN w:val="0"/>
        <w:adjustRightInd w:val="0"/>
        <w:ind w:firstLine="539"/>
        <w:jc w:val="both"/>
      </w:pPr>
      <w:r w:rsidRPr="00D21483">
        <w:t>0,4 процента цены государственного контракта в случае, если цена государственного контракта составляет от 500 млн. рублей до 1 млрд. рублей (включительно);</w:t>
      </w:r>
    </w:p>
    <w:p w:rsidR="001A691A" w:rsidRPr="00D21483" w:rsidRDefault="001A691A" w:rsidP="001A691A">
      <w:pPr>
        <w:widowControl w:val="0"/>
        <w:autoSpaceDE w:val="0"/>
        <w:autoSpaceDN w:val="0"/>
        <w:adjustRightInd w:val="0"/>
        <w:ind w:firstLine="539"/>
        <w:jc w:val="both"/>
      </w:pPr>
      <w:r w:rsidRPr="00D21483">
        <w:t>0,3 процента цены государственного контракта в случае, если цена государственного контракта составляет от 1 млрд. рублей до 2 млрд. рублей (включительно);</w:t>
      </w:r>
    </w:p>
    <w:p w:rsidR="001A691A" w:rsidRPr="00D21483" w:rsidRDefault="001A691A" w:rsidP="001A691A">
      <w:pPr>
        <w:widowControl w:val="0"/>
        <w:autoSpaceDE w:val="0"/>
        <w:autoSpaceDN w:val="0"/>
        <w:adjustRightInd w:val="0"/>
        <w:ind w:firstLine="539"/>
        <w:jc w:val="both"/>
      </w:pPr>
      <w:r w:rsidRPr="00D21483">
        <w:t>0,25 процента цены государственного контракта в случае, если цена государственного контракта составляет от 2 млрд. рублей до 5 млрд. рублей (включительно);</w:t>
      </w:r>
    </w:p>
    <w:p w:rsidR="001A691A" w:rsidRPr="00D21483" w:rsidRDefault="001A691A" w:rsidP="001A691A">
      <w:pPr>
        <w:widowControl w:val="0"/>
        <w:autoSpaceDE w:val="0"/>
        <w:autoSpaceDN w:val="0"/>
        <w:adjustRightInd w:val="0"/>
        <w:ind w:firstLine="539"/>
        <w:jc w:val="both"/>
      </w:pPr>
      <w:r w:rsidRPr="00D21483">
        <w:t>0,2 процента цены государственного контракта в случае, если цена государственного контракта составляет от 5 млрд. рублей до 10 млрд. рублей (включительно);</w:t>
      </w:r>
    </w:p>
    <w:p w:rsidR="001A691A" w:rsidRPr="00D21483" w:rsidRDefault="001A691A" w:rsidP="001A691A">
      <w:pPr>
        <w:ind w:firstLine="540"/>
        <w:jc w:val="both"/>
      </w:pPr>
      <w:r w:rsidRPr="00D21483">
        <w:t>0,1 процента цены государственного контракта в случае, если цена государственного контракта превышает 10 млрд. рублей.</w:t>
      </w:r>
    </w:p>
    <w:p w:rsidR="001A691A" w:rsidRPr="00D21483" w:rsidRDefault="00977AEE" w:rsidP="001A691A">
      <w:pPr>
        <w:ind w:firstLine="540"/>
        <w:jc w:val="both"/>
      </w:pPr>
      <w:r>
        <w:t>5</w:t>
      </w:r>
      <w:r w:rsidR="001A691A" w:rsidRPr="00D21483">
        <w:t xml:space="preserve">.6. За каждый факт неисполнения или ненадлежащего исполнения Исполнителем обязательства, предусмотренного настоящим Контрактом, которое не имеет стоимостного выражения, Исполнитель уплачивает Заказчику штраф. Размер штрафа определяется в соответствии с Правилами и составляет 1000 рублей 00 копеек </w:t>
      </w:r>
    </w:p>
    <w:p w:rsidR="001A691A" w:rsidRPr="00D21483" w:rsidRDefault="001A691A" w:rsidP="001A691A">
      <w:pPr>
        <w:widowControl w:val="0"/>
        <w:autoSpaceDE w:val="0"/>
        <w:autoSpaceDN w:val="0"/>
        <w:adjustRightInd w:val="0"/>
        <w:ind w:firstLine="539"/>
        <w:jc w:val="both"/>
      </w:pPr>
      <w:r w:rsidRPr="00D21483">
        <w:t>1000 рублей, если цена государственного контракта не превышает 3 млн. рублей;</w:t>
      </w:r>
    </w:p>
    <w:p w:rsidR="001A691A" w:rsidRPr="00D21483" w:rsidRDefault="001A691A" w:rsidP="001A691A">
      <w:pPr>
        <w:widowControl w:val="0"/>
        <w:autoSpaceDE w:val="0"/>
        <w:autoSpaceDN w:val="0"/>
        <w:adjustRightInd w:val="0"/>
        <w:ind w:firstLine="539"/>
        <w:jc w:val="both"/>
      </w:pPr>
      <w:r w:rsidRPr="00D21483">
        <w:t>5000 рублей, если цена государственного контракта составляет от 3 млн. рублей до 50 млн. рублей (включительно);</w:t>
      </w:r>
    </w:p>
    <w:p w:rsidR="001A691A" w:rsidRPr="00D21483" w:rsidRDefault="001A691A" w:rsidP="001A691A">
      <w:pPr>
        <w:widowControl w:val="0"/>
        <w:autoSpaceDE w:val="0"/>
        <w:autoSpaceDN w:val="0"/>
        <w:adjustRightInd w:val="0"/>
        <w:ind w:firstLine="539"/>
        <w:jc w:val="both"/>
      </w:pPr>
      <w:r w:rsidRPr="00D21483">
        <w:t>10000 рублей, если цена государственного контракта составляет от 50 млн. рублей до 100 млн. рублей (включительно);</w:t>
      </w:r>
    </w:p>
    <w:p w:rsidR="001A691A" w:rsidRPr="00D21483" w:rsidRDefault="001A691A" w:rsidP="001A691A">
      <w:pPr>
        <w:ind w:firstLine="540"/>
        <w:jc w:val="both"/>
      </w:pPr>
      <w:r w:rsidRPr="00D21483">
        <w:t>100000 рублей, если цена государственного контракта превышает 100 млн. рублей.</w:t>
      </w:r>
    </w:p>
    <w:p w:rsidR="001A691A" w:rsidRPr="00D21483" w:rsidRDefault="00977AEE" w:rsidP="001A691A">
      <w:pPr>
        <w:ind w:firstLine="540"/>
        <w:jc w:val="both"/>
      </w:pPr>
      <w:r>
        <w:lastRenderedPageBreak/>
        <w:t>5</w:t>
      </w:r>
      <w:r w:rsidR="001A691A" w:rsidRPr="00D21483">
        <w:t>.7. За каждый день просрочки исполнения Исполнителем обязательства, предусмотренного частью 30 статьи 34 Закона N 44-ФЗ, начисляется пеня в размере, определенном в порядке, установленном в пункте 7.4 настоящего Контракта.</w:t>
      </w:r>
    </w:p>
    <w:p w:rsidR="001A691A" w:rsidRPr="00D21483" w:rsidRDefault="00977AEE" w:rsidP="001A691A">
      <w:pPr>
        <w:ind w:firstLine="540"/>
        <w:jc w:val="both"/>
      </w:pPr>
      <w:r>
        <w:t>5</w:t>
      </w:r>
      <w:r w:rsidR="001A691A" w:rsidRPr="00D21483">
        <w:t>.8. В случае просрочки исполнения Заказчиком обязательств, предусмотренных настоящим Контрактом, а также в иных случаях неисполнения или ненадлежащего исполнения Заказчиком обязательств, предусмотренных настоящим Контрактом, Исполнитель вправе потребовать уплаты неустоек (штрафов, пеней).</w:t>
      </w:r>
    </w:p>
    <w:p w:rsidR="001A691A" w:rsidRPr="00D21483" w:rsidRDefault="00977AEE" w:rsidP="001A691A">
      <w:pPr>
        <w:ind w:firstLine="540"/>
        <w:jc w:val="both"/>
      </w:pPr>
      <w:r>
        <w:t>5</w:t>
      </w:r>
      <w:r w:rsidR="001A691A" w:rsidRPr="00D21483">
        <w:t xml:space="preserve">.9. В случае просрочки исполнения обязательств Заказчиком, предусмотренных настоящим Контрактом, Исполнитель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настоящим Контрактом, начиная со дня, </w:t>
      </w:r>
      <w:proofErr w:type="gramStart"/>
      <w:r w:rsidR="001A691A" w:rsidRPr="00D21483">
        <w:t>следующего после дня истечения</w:t>
      </w:r>
      <w:proofErr w:type="gramEnd"/>
      <w:r w:rsidR="001A691A" w:rsidRPr="00D21483">
        <w:t xml:space="preserve"> установленного настоящим Контрактом срока исполнения обязательства.</w:t>
      </w:r>
    </w:p>
    <w:p w:rsidR="001A691A" w:rsidRPr="00D21483" w:rsidRDefault="00977AEE" w:rsidP="001A691A">
      <w:pPr>
        <w:ind w:firstLine="540"/>
        <w:jc w:val="both"/>
      </w:pPr>
      <w:r>
        <w:t>5</w:t>
      </w:r>
      <w:r w:rsidR="001A691A" w:rsidRPr="00D21483">
        <w:t>.10. За каждый факт неисполнения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Исполнитель вправе потребовать уплату штрафа. Размер штрафа определяется в соответствии с Правилами и составляет 1000 рублей 00 копеек.</w:t>
      </w:r>
    </w:p>
    <w:p w:rsidR="001A691A" w:rsidRPr="00D21483" w:rsidRDefault="001A691A" w:rsidP="001A691A">
      <w:pPr>
        <w:widowControl w:val="0"/>
        <w:autoSpaceDE w:val="0"/>
        <w:autoSpaceDN w:val="0"/>
        <w:adjustRightInd w:val="0"/>
        <w:ind w:firstLine="539"/>
        <w:jc w:val="both"/>
      </w:pPr>
      <w:r w:rsidRPr="00D21483">
        <w:t>1000 рублей, если цена государственного контракта не превышает 3 млн. рублей (включительно);</w:t>
      </w:r>
    </w:p>
    <w:p w:rsidR="001A691A" w:rsidRPr="00D21483" w:rsidRDefault="002B788E" w:rsidP="001A691A">
      <w:pPr>
        <w:widowControl w:val="0"/>
        <w:autoSpaceDE w:val="0"/>
        <w:autoSpaceDN w:val="0"/>
        <w:adjustRightInd w:val="0"/>
        <w:ind w:firstLine="539"/>
        <w:jc w:val="both"/>
      </w:pPr>
      <w:r w:rsidRPr="00D21483">
        <w:t>5</w:t>
      </w:r>
      <w:r w:rsidR="001A691A" w:rsidRPr="00D21483">
        <w:t>000 рублей, если цена государственного контракта составляет от 3 млн. рублей до 50 млн. рублей (включительно);</w:t>
      </w:r>
    </w:p>
    <w:p w:rsidR="001A691A" w:rsidRPr="00D21483" w:rsidRDefault="001A691A" w:rsidP="001A691A">
      <w:pPr>
        <w:widowControl w:val="0"/>
        <w:autoSpaceDE w:val="0"/>
        <w:autoSpaceDN w:val="0"/>
        <w:adjustRightInd w:val="0"/>
        <w:ind w:firstLine="539"/>
        <w:jc w:val="both"/>
      </w:pPr>
      <w:r w:rsidRPr="00D21483">
        <w:t>10000 рублей, если цена государственного контракта составляет от 50 млн. рублей до 100 млн. рублей (включительно);</w:t>
      </w:r>
    </w:p>
    <w:p w:rsidR="001A691A" w:rsidRPr="00D21483" w:rsidRDefault="001A691A" w:rsidP="001A691A">
      <w:pPr>
        <w:ind w:firstLine="539"/>
        <w:jc w:val="both"/>
      </w:pPr>
      <w:r w:rsidRPr="00D21483">
        <w:t>100000 рублей, если цена государственного контракта превышает 100 млн. рублей.</w:t>
      </w:r>
    </w:p>
    <w:p w:rsidR="001A691A" w:rsidRPr="00D21483" w:rsidRDefault="00977AEE" w:rsidP="001A691A">
      <w:pPr>
        <w:ind w:firstLine="540"/>
        <w:jc w:val="both"/>
      </w:pPr>
      <w:r>
        <w:t>5</w:t>
      </w:r>
      <w:r w:rsidR="001A691A" w:rsidRPr="00D21483">
        <w:t>.11. Применение неустойки (штрафа, пени) не освобождает Стороны от исполнения обязательств по настоящему Контракту.</w:t>
      </w:r>
    </w:p>
    <w:p w:rsidR="001A691A" w:rsidRPr="00D21483" w:rsidRDefault="00977AEE" w:rsidP="001A691A">
      <w:pPr>
        <w:ind w:firstLine="540"/>
        <w:jc w:val="both"/>
      </w:pPr>
      <w:r>
        <w:t>5</w:t>
      </w:r>
      <w:r w:rsidR="001A691A" w:rsidRPr="00D21483">
        <w:t>.12. Общая сумма начисленных штрафов за неисполнение или ненадлежащее исполнение Исполнителем обязательств, предусмотренных настоящим Контрактом, не может превышать цену Контракта.</w:t>
      </w:r>
    </w:p>
    <w:p w:rsidR="001A691A" w:rsidRPr="00D21483" w:rsidRDefault="00977AEE" w:rsidP="001A691A">
      <w:pPr>
        <w:ind w:firstLine="540"/>
        <w:jc w:val="both"/>
      </w:pPr>
      <w:r>
        <w:t>5</w:t>
      </w:r>
      <w:r w:rsidR="001A691A" w:rsidRPr="00D21483">
        <w:t>.13. Общая сумма начисленных штрафов за ненадлежащее исполнение Заказчиком обязательств, предусмотренных настоящим Контрактом, не может превышать цену Контракта.</w:t>
      </w:r>
    </w:p>
    <w:p w:rsidR="001A691A" w:rsidRPr="00D21483" w:rsidRDefault="001A691A" w:rsidP="001A691A">
      <w:pPr>
        <w:widowControl w:val="0"/>
        <w:autoSpaceDE w:val="0"/>
        <w:autoSpaceDN w:val="0"/>
        <w:adjustRightInd w:val="0"/>
        <w:jc w:val="both"/>
        <w:rPr>
          <w:lang w:eastAsia="ar-SA"/>
        </w:rPr>
      </w:pPr>
      <w:r w:rsidRPr="00D21483">
        <w:rPr>
          <w:lang w:eastAsia="ar-SA"/>
        </w:rPr>
        <w:t xml:space="preserve">         </w:t>
      </w:r>
      <w:r w:rsidR="00977AEE">
        <w:rPr>
          <w:lang w:eastAsia="ar-SA"/>
        </w:rPr>
        <w:t>5</w:t>
      </w:r>
      <w:r w:rsidRPr="00D21483">
        <w:rPr>
          <w:lang w:eastAsia="ar-SA"/>
        </w:rPr>
        <w:t>.14.Неустойка (пеня, штраф) уплачиваются исполнителем в десятидневный срок после получения соответствующего требования от Заказчика. В случае неоплаты неустойки (пени, штрафов) исполнителем в десятидневный срок со дня получения требования, Заказчик вправе уменьшить сумму оплаты за работу на сумму неоплаченной по требованию Заказчика неустойки (пени, штрафов)</w:t>
      </w:r>
    </w:p>
    <w:p w:rsidR="00053A74" w:rsidRPr="00D21483" w:rsidRDefault="00977AEE" w:rsidP="004242DD">
      <w:pPr>
        <w:ind w:firstLine="540"/>
        <w:jc w:val="both"/>
      </w:pPr>
      <w:r>
        <w:t>5</w:t>
      </w:r>
      <w:r w:rsidR="001A691A" w:rsidRPr="00D21483">
        <w:t>.15. В случае расторжения настоящего Контракта в связи с односторонним отказом Стороны от исполнения настоящего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настоящего Контракта.</w:t>
      </w:r>
    </w:p>
    <w:p w:rsidR="00053A74" w:rsidRPr="00D21483" w:rsidRDefault="00053A74">
      <w:pPr>
        <w:pStyle w:val="a7"/>
        <w:tabs>
          <w:tab w:val="left" w:pos="0"/>
        </w:tabs>
        <w:spacing w:after="0"/>
        <w:jc w:val="center"/>
      </w:pPr>
      <w:bookmarkStart w:id="0" w:name="_GoBack"/>
      <w:bookmarkEnd w:id="0"/>
      <w:r w:rsidRPr="00D21483">
        <w:rPr>
          <w:b/>
          <w:bCs/>
        </w:rPr>
        <w:t xml:space="preserve">6. СРОК ДЕЙСТВИЯ </w:t>
      </w:r>
      <w:r w:rsidR="00931FA2" w:rsidRPr="00D21483">
        <w:rPr>
          <w:b/>
          <w:bCs/>
        </w:rPr>
        <w:t>КОНТРАКТ</w:t>
      </w:r>
      <w:r w:rsidRPr="00D21483">
        <w:rPr>
          <w:b/>
          <w:bCs/>
        </w:rPr>
        <w:t>А</w:t>
      </w:r>
    </w:p>
    <w:p w:rsidR="00053A74" w:rsidRPr="00D21483" w:rsidRDefault="00053A74" w:rsidP="004242DD">
      <w:pPr>
        <w:tabs>
          <w:tab w:val="left" w:pos="0"/>
        </w:tabs>
        <w:ind w:firstLine="426"/>
        <w:jc w:val="both"/>
        <w:rPr>
          <w:b/>
          <w:bCs/>
        </w:rPr>
      </w:pPr>
      <w:r w:rsidRPr="00D21483">
        <w:t xml:space="preserve">6.1. </w:t>
      </w:r>
      <w:r w:rsidR="00931FA2" w:rsidRPr="00D21483">
        <w:t>Контракт</w:t>
      </w:r>
      <w:r w:rsidRPr="00D21483">
        <w:t xml:space="preserve"> вступает в силу с момента подписания «Сторонами» и действует до 31 декабря 20</w:t>
      </w:r>
      <w:r w:rsidR="004242DD" w:rsidRPr="00D21483">
        <w:t>2</w:t>
      </w:r>
      <w:r w:rsidR="0001069F">
        <w:t>6</w:t>
      </w:r>
      <w:r w:rsidRPr="00D21483">
        <w:t xml:space="preserve"> г., а в части взаиморасчётов – до полного исполнения обязательств по нему.</w:t>
      </w:r>
    </w:p>
    <w:p w:rsidR="00053A74" w:rsidRPr="00D21483" w:rsidRDefault="00053A74">
      <w:pPr>
        <w:pStyle w:val="a7"/>
        <w:tabs>
          <w:tab w:val="left" w:pos="0"/>
        </w:tabs>
        <w:spacing w:after="0"/>
        <w:jc w:val="center"/>
      </w:pPr>
      <w:r w:rsidRPr="00D21483">
        <w:rPr>
          <w:b/>
          <w:bCs/>
        </w:rPr>
        <w:t xml:space="preserve">7. УСЛОВИЯ И ПОРЯДОК ИЗМЕНЕНИЯ И РАСТОРЖЕНИЯ </w:t>
      </w:r>
      <w:r w:rsidR="00931FA2" w:rsidRPr="00D21483">
        <w:rPr>
          <w:b/>
          <w:bCs/>
        </w:rPr>
        <w:t>КОНТРАКТ</w:t>
      </w:r>
      <w:r w:rsidRPr="00D21483">
        <w:rPr>
          <w:b/>
          <w:bCs/>
        </w:rPr>
        <w:t>А</w:t>
      </w:r>
    </w:p>
    <w:p w:rsidR="00053A74" w:rsidRPr="00D21483" w:rsidRDefault="00053A74">
      <w:pPr>
        <w:pStyle w:val="a7"/>
        <w:spacing w:after="0"/>
        <w:ind w:left="-17"/>
        <w:jc w:val="both"/>
      </w:pPr>
      <w:r w:rsidRPr="00D21483">
        <w:t xml:space="preserve">       7.1. </w:t>
      </w:r>
      <w:r w:rsidR="00931FA2" w:rsidRPr="00D21483">
        <w:t>Контракт</w:t>
      </w:r>
      <w:r w:rsidRPr="00D21483">
        <w:t xml:space="preserve"> может быть расторгнут «Сторонами» до истечения срока его действия по требованию одной из «Сторон» с письменным уведомлением другой «Стороны» за 15 дней до предполагаемой даты расторжения </w:t>
      </w:r>
      <w:r w:rsidR="00931FA2" w:rsidRPr="00D21483">
        <w:t>Контракт</w:t>
      </w:r>
      <w:r w:rsidRPr="00D21483">
        <w:t>а с указанием мотивов расторжения.</w:t>
      </w:r>
    </w:p>
    <w:p w:rsidR="00053A74" w:rsidRPr="00D21483" w:rsidRDefault="00053A74" w:rsidP="004242DD">
      <w:pPr>
        <w:pStyle w:val="af2"/>
        <w:spacing w:after="0" w:line="240" w:lineRule="auto"/>
        <w:ind w:left="0" w:firstLine="426"/>
        <w:jc w:val="both"/>
        <w:rPr>
          <w:rFonts w:ascii="Times New Roman" w:hAnsi="Times New Roman" w:cs="Times New Roman"/>
          <w:sz w:val="20"/>
          <w:szCs w:val="20"/>
        </w:rPr>
      </w:pPr>
      <w:r w:rsidRPr="00D21483">
        <w:rPr>
          <w:rFonts w:ascii="Times New Roman" w:hAnsi="Times New Roman" w:cs="Times New Roman"/>
          <w:sz w:val="20"/>
          <w:szCs w:val="20"/>
        </w:rPr>
        <w:t xml:space="preserve">7.2.  Настоящий </w:t>
      </w:r>
      <w:r w:rsidR="00931FA2" w:rsidRPr="00D21483">
        <w:rPr>
          <w:rFonts w:ascii="Times New Roman" w:hAnsi="Times New Roman" w:cs="Times New Roman"/>
          <w:sz w:val="20"/>
          <w:szCs w:val="20"/>
        </w:rPr>
        <w:t>контракт</w:t>
      </w:r>
      <w:r w:rsidRPr="00D21483">
        <w:rPr>
          <w:rFonts w:ascii="Times New Roman" w:hAnsi="Times New Roman" w:cs="Times New Roman"/>
          <w:sz w:val="20"/>
          <w:szCs w:val="20"/>
        </w:rPr>
        <w:t xml:space="preserve"> автоматически </w:t>
      </w:r>
      <w:r w:rsidR="006477F4" w:rsidRPr="006C2887">
        <w:rPr>
          <w:rFonts w:ascii="Times New Roman" w:hAnsi="Times New Roman" w:cs="Times New Roman"/>
          <w:bCs/>
          <w:sz w:val="20"/>
          <w:szCs w:val="20"/>
        </w:rPr>
        <w:t xml:space="preserve">считается </w:t>
      </w:r>
      <w:proofErr w:type="gramStart"/>
      <w:r w:rsidR="006477F4" w:rsidRPr="006C2887">
        <w:rPr>
          <w:rFonts w:ascii="Times New Roman" w:hAnsi="Times New Roman" w:cs="Times New Roman"/>
          <w:bCs/>
          <w:sz w:val="20"/>
          <w:szCs w:val="20"/>
        </w:rPr>
        <w:t>приостановленным</w:t>
      </w:r>
      <w:r w:rsidR="006477F4" w:rsidRPr="00D21483">
        <w:rPr>
          <w:rFonts w:ascii="Times New Roman" w:hAnsi="Times New Roman" w:cs="Times New Roman"/>
          <w:sz w:val="20"/>
          <w:szCs w:val="20"/>
        </w:rPr>
        <w:t xml:space="preserve"> </w:t>
      </w:r>
      <w:r w:rsidRPr="00D21483">
        <w:rPr>
          <w:rFonts w:ascii="Times New Roman" w:hAnsi="Times New Roman" w:cs="Times New Roman"/>
          <w:sz w:val="20"/>
          <w:szCs w:val="20"/>
        </w:rPr>
        <w:t xml:space="preserve"> в</w:t>
      </w:r>
      <w:proofErr w:type="gramEnd"/>
      <w:r w:rsidRPr="00D21483">
        <w:rPr>
          <w:rFonts w:ascii="Times New Roman" w:hAnsi="Times New Roman" w:cs="Times New Roman"/>
          <w:sz w:val="20"/>
          <w:szCs w:val="20"/>
        </w:rPr>
        <w:t xml:space="preserve"> случае привлечения Управлением </w:t>
      </w:r>
      <w:proofErr w:type="spellStart"/>
      <w:r w:rsidRPr="00D21483">
        <w:rPr>
          <w:rFonts w:ascii="Times New Roman" w:hAnsi="Times New Roman" w:cs="Times New Roman"/>
          <w:sz w:val="20"/>
          <w:szCs w:val="20"/>
        </w:rPr>
        <w:t>Роспотребнадзора</w:t>
      </w:r>
      <w:proofErr w:type="spellEnd"/>
      <w:r w:rsidRPr="00D21483">
        <w:rPr>
          <w:rFonts w:ascii="Times New Roman" w:hAnsi="Times New Roman" w:cs="Times New Roman"/>
          <w:sz w:val="20"/>
          <w:szCs w:val="20"/>
        </w:rPr>
        <w:t xml:space="preserve"> по Ростовской области «Исполнителя» к проведению контрольных (надзорных) мероприятий в отношении «Заказчика».</w:t>
      </w:r>
    </w:p>
    <w:p w:rsidR="00053A74" w:rsidRPr="00D21483" w:rsidRDefault="00053A74" w:rsidP="004242DD">
      <w:pPr>
        <w:pStyle w:val="a7"/>
        <w:tabs>
          <w:tab w:val="left" w:pos="0"/>
        </w:tabs>
        <w:spacing w:after="0"/>
        <w:jc w:val="center"/>
        <w:rPr>
          <w:b/>
          <w:bCs/>
        </w:rPr>
      </w:pPr>
      <w:r w:rsidRPr="00D21483">
        <w:rPr>
          <w:b/>
          <w:bCs/>
        </w:rPr>
        <w:t>8. ФОРС-МАЖОР (ДЕЙСТВИЕ НЕПРЕОДОЛИМОЙ СИЛЫ)</w:t>
      </w:r>
    </w:p>
    <w:p w:rsidR="00053A74" w:rsidRPr="00D21483" w:rsidRDefault="00053A74">
      <w:pPr>
        <w:pStyle w:val="a7"/>
        <w:tabs>
          <w:tab w:val="left" w:pos="0"/>
        </w:tabs>
        <w:spacing w:after="0"/>
        <w:ind w:firstLine="34"/>
        <w:jc w:val="both"/>
        <w:rPr>
          <w:rFonts w:eastAsia="Times New Roman CYR"/>
          <w:kern w:val="1"/>
          <w:lang w:eastAsia="hi-IN" w:bidi="hi-IN"/>
        </w:rPr>
      </w:pPr>
      <w:r w:rsidRPr="00D21483">
        <w:t xml:space="preserve">      8.1. Ни одна из «Сторон» не несет ответственности перед другой «Стороной» за невыполнение обязательств, обусловленное обстоятельствами, возникшими помимо воли и желания «Сторон» и которые нельзя предвидеть или избежать, включая объявленную или фактическую войну, гражданские волнения, эпидемии, блокаду, эмбарго, землетрясения, наводнения, пожары и другие стихийные бедствия, изменения в законодательстве. </w:t>
      </w:r>
    </w:p>
    <w:p w:rsidR="00053A74" w:rsidRPr="00D21483" w:rsidRDefault="00053A74">
      <w:pPr>
        <w:widowControl w:val="0"/>
        <w:autoSpaceDE w:val="0"/>
        <w:ind w:firstLine="284"/>
        <w:jc w:val="both"/>
      </w:pPr>
      <w:r w:rsidRPr="00D21483">
        <w:rPr>
          <w:rFonts w:eastAsia="Times New Roman CYR"/>
          <w:kern w:val="1"/>
          <w:lang w:eastAsia="hi-IN" w:bidi="hi-IN"/>
        </w:rPr>
        <w:t>8.2. Наличие обстоятельств непреодолимой силы подтверждается соответствующими документами, выданными компетентными государственными органами.</w:t>
      </w:r>
    </w:p>
    <w:p w:rsidR="00053A74" w:rsidRPr="00D21483" w:rsidRDefault="00053A74">
      <w:pPr>
        <w:suppressAutoHyphens w:val="0"/>
        <w:autoSpaceDE w:val="0"/>
        <w:ind w:firstLine="284"/>
        <w:jc w:val="both"/>
      </w:pPr>
      <w:r w:rsidRPr="00D21483">
        <w:t xml:space="preserve">8.3. «Сторона», которая не исполняет своего обязательства вследствие действия непреодолимой силы, должна немедленно известить другую «Сторону» о препятствии и его влиянии на исполнение обязательств по </w:t>
      </w:r>
      <w:r w:rsidR="00931FA2" w:rsidRPr="00D21483">
        <w:t>Контракт</w:t>
      </w:r>
      <w:r w:rsidRPr="00D21483">
        <w:t xml:space="preserve">у. </w:t>
      </w:r>
      <w:r w:rsidRPr="00D21483">
        <w:rPr>
          <w:lang w:eastAsia="ru-RU"/>
        </w:rPr>
        <w:t>В сообщении (уведомлении) должны быть сообщены данные о характере обстоятельств, а также приложен документ(ы), подтверждающий наличие обстоятельств непреодолимой силы. «Сторона», не уведомившая вторую сторону о возникновении обстоятельства непреодолимой силы, лишается права ссылаться на такое обстоятельство в дальнейшем.</w:t>
      </w:r>
    </w:p>
    <w:p w:rsidR="00053A74" w:rsidRPr="00D21483" w:rsidRDefault="00053A74" w:rsidP="004242DD">
      <w:pPr>
        <w:pStyle w:val="a7"/>
        <w:tabs>
          <w:tab w:val="left" w:pos="0"/>
        </w:tabs>
        <w:spacing w:after="0"/>
        <w:ind w:firstLine="17"/>
        <w:jc w:val="both"/>
      </w:pPr>
      <w:r w:rsidRPr="00D21483">
        <w:t xml:space="preserve">    8.4.  В случае если </w:t>
      </w:r>
      <w:r w:rsidRPr="00D21483">
        <w:rPr>
          <w:spacing w:val="6"/>
        </w:rPr>
        <w:t xml:space="preserve">обстоятельства непреодолимой силы будут длиться более трех </w:t>
      </w:r>
      <w:r w:rsidRPr="00D21483">
        <w:t xml:space="preserve">месяцев подряд, «Стороны» в одностороннем порядке вправе отказаться </w:t>
      </w:r>
      <w:r w:rsidRPr="00D21483">
        <w:rPr>
          <w:spacing w:val="3"/>
        </w:rPr>
        <w:t xml:space="preserve">от исполнения обязательств по настоящему </w:t>
      </w:r>
      <w:r w:rsidR="00931FA2" w:rsidRPr="00D21483">
        <w:rPr>
          <w:spacing w:val="3"/>
        </w:rPr>
        <w:t>Контракт</w:t>
      </w:r>
      <w:r w:rsidRPr="00D21483">
        <w:rPr>
          <w:spacing w:val="3"/>
        </w:rPr>
        <w:t xml:space="preserve">у, известив об </w:t>
      </w:r>
      <w:r w:rsidRPr="00D21483">
        <w:rPr>
          <w:spacing w:val="1"/>
        </w:rPr>
        <w:t xml:space="preserve">этом другую «Сторону» в письменном виде в течение 10-ти дней. При </w:t>
      </w:r>
      <w:r w:rsidRPr="00D21483">
        <w:rPr>
          <w:spacing w:val="-1"/>
        </w:rPr>
        <w:t>этом «Стороны» не вправе требовать возмещения убытков.</w:t>
      </w:r>
    </w:p>
    <w:p w:rsidR="00053A74" w:rsidRPr="00D21483" w:rsidRDefault="00053A74">
      <w:pPr>
        <w:pStyle w:val="a7"/>
        <w:tabs>
          <w:tab w:val="left" w:pos="0"/>
        </w:tabs>
        <w:spacing w:after="0"/>
        <w:jc w:val="center"/>
      </w:pPr>
      <w:r w:rsidRPr="00D21483">
        <w:rPr>
          <w:b/>
          <w:bCs/>
        </w:rPr>
        <w:t>9. РАЗРЕШЕНИЕ СПОРОВ</w:t>
      </w:r>
    </w:p>
    <w:p w:rsidR="00053A74" w:rsidRPr="00D21483" w:rsidRDefault="00053A74">
      <w:pPr>
        <w:ind w:firstLine="567"/>
        <w:jc w:val="both"/>
      </w:pPr>
      <w:r w:rsidRPr="00D21483">
        <w:t xml:space="preserve">9.1. Все споры и разногласия, которые могут возникнуть из настоящего </w:t>
      </w:r>
      <w:r w:rsidR="00931FA2" w:rsidRPr="00D21483">
        <w:t>Контракт</w:t>
      </w:r>
      <w:r w:rsidRPr="00D21483">
        <w:t>а между «Сторонами», разрешаются путем переговоров.</w:t>
      </w:r>
    </w:p>
    <w:p w:rsidR="00053A74" w:rsidRPr="00D21483" w:rsidRDefault="00053A74">
      <w:pPr>
        <w:ind w:firstLine="567"/>
        <w:jc w:val="both"/>
      </w:pPr>
      <w:r w:rsidRPr="00D21483">
        <w:t>9.2. В случае невозможности разрешения споров и разногласий путем переговоров, они решаются в претензионном порядке. Срок рассмотрения претензии и предоставления ответа на нее – 10 календарных дней с даты получения претензии.</w:t>
      </w:r>
    </w:p>
    <w:p w:rsidR="00053A74" w:rsidRPr="00D21483" w:rsidRDefault="00053A74" w:rsidP="004242DD">
      <w:pPr>
        <w:ind w:firstLine="567"/>
        <w:jc w:val="both"/>
        <w:rPr>
          <w:b/>
        </w:rPr>
      </w:pPr>
      <w:r w:rsidRPr="00D21483">
        <w:t>9.3. В случае невозможности разрешения спора в досудебном порядке, спор передается на рассмотрение в Арбитражный суд Ростовской области.</w:t>
      </w:r>
    </w:p>
    <w:p w:rsidR="00053A74" w:rsidRPr="00D21483" w:rsidRDefault="00053A74">
      <w:pPr>
        <w:pStyle w:val="a7"/>
        <w:tabs>
          <w:tab w:val="left" w:pos="0"/>
        </w:tabs>
        <w:spacing w:after="0"/>
        <w:jc w:val="center"/>
      </w:pPr>
      <w:r w:rsidRPr="00D21483">
        <w:rPr>
          <w:b/>
          <w:bCs/>
        </w:rPr>
        <w:t>10. ЗАКЛЮЧИТЕЛЬНЫЕ ПОЛОЖЕНИЯ</w:t>
      </w:r>
    </w:p>
    <w:p w:rsidR="00053A74" w:rsidRPr="00D21483" w:rsidRDefault="00053A74">
      <w:pPr>
        <w:pStyle w:val="a7"/>
        <w:tabs>
          <w:tab w:val="left" w:pos="0"/>
        </w:tabs>
        <w:spacing w:after="0"/>
        <w:ind w:firstLine="426"/>
        <w:jc w:val="both"/>
      </w:pPr>
      <w:r w:rsidRPr="00D21483">
        <w:lastRenderedPageBreak/>
        <w:t xml:space="preserve">10.1. Любые изменения и дополнения к настоящему </w:t>
      </w:r>
      <w:r w:rsidR="00931FA2" w:rsidRPr="00D21483">
        <w:t>Контракт</w:t>
      </w:r>
      <w:r w:rsidRPr="00D21483">
        <w:t xml:space="preserve">у действительны при условии, что они совершены в письменной форме и подписаны уполномоченными на то представителями «Сторон». Все приложения к настоящему </w:t>
      </w:r>
      <w:r w:rsidR="00931FA2" w:rsidRPr="00D21483">
        <w:t>Контракт</w:t>
      </w:r>
      <w:r w:rsidRPr="00D21483">
        <w:t>у составляют его неотъемлемую часть.</w:t>
      </w:r>
    </w:p>
    <w:p w:rsidR="00053A74" w:rsidRPr="00D21483" w:rsidRDefault="00053A74">
      <w:pPr>
        <w:ind w:firstLine="426"/>
        <w:jc w:val="both"/>
      </w:pPr>
      <w:r w:rsidRPr="00D21483">
        <w:t xml:space="preserve">10.2. Все юридически значимые сообщения должны направляться исключительно по почтовому адресу, который указан в разделе </w:t>
      </w:r>
      <w:r w:rsidR="00931FA2" w:rsidRPr="00D21483">
        <w:t>Контракт</w:t>
      </w:r>
      <w:r w:rsidRPr="00D21483">
        <w:t>а "Адреса и банковские реквизиты сторон". Направление сообщения по другим адресам не может считаться надлежащим. Если иное не предусмотрено законом, заявления, уведомления, извещения, требования или иные юридически значимые сообщения, с которыми закон или сделка связывает наступление гражданско-правовых последствий для другого лица, влекут для этого лица такие последствия с момента доставки соответствующего сообщения ему или его представителю. 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rsidR="00053A74" w:rsidRPr="00D21483" w:rsidRDefault="00053A74">
      <w:pPr>
        <w:pStyle w:val="a7"/>
        <w:tabs>
          <w:tab w:val="left" w:pos="0"/>
        </w:tabs>
        <w:spacing w:after="0"/>
        <w:ind w:firstLine="426"/>
        <w:jc w:val="both"/>
        <w:rPr>
          <w:color w:val="000000"/>
        </w:rPr>
      </w:pPr>
      <w:r w:rsidRPr="00D21483">
        <w:t xml:space="preserve">10.3. Настоящий </w:t>
      </w:r>
      <w:r w:rsidR="00931FA2" w:rsidRPr="00D21483">
        <w:t>Контракт</w:t>
      </w:r>
      <w:r w:rsidRPr="00D21483">
        <w:t xml:space="preserve"> составлен в двух экземплярах на русском языке. Оба экземпляра идентичны и имеют одинаковую силу. У каждой из «Сторон» находится один экземпляр настоящего </w:t>
      </w:r>
      <w:r w:rsidR="00931FA2" w:rsidRPr="00D21483">
        <w:t>Контракт</w:t>
      </w:r>
      <w:r w:rsidRPr="00D21483">
        <w:t>а.</w:t>
      </w:r>
    </w:p>
    <w:p w:rsidR="00053A74" w:rsidRPr="00D21483" w:rsidRDefault="00053A74">
      <w:pPr>
        <w:ind w:firstLine="426"/>
        <w:contextualSpacing/>
        <w:jc w:val="both"/>
        <w:rPr>
          <w:color w:val="000000"/>
        </w:rPr>
      </w:pPr>
      <w:r w:rsidRPr="00D21483">
        <w:rPr>
          <w:color w:val="000000"/>
        </w:rPr>
        <w:t xml:space="preserve">10.4. «Стороны» </w:t>
      </w:r>
      <w:r w:rsidR="00931FA2" w:rsidRPr="00D21483">
        <w:rPr>
          <w:color w:val="000000"/>
        </w:rPr>
        <w:t>Контракт</w:t>
      </w:r>
      <w:r w:rsidRPr="00D21483">
        <w:rPr>
          <w:color w:val="000000"/>
        </w:rPr>
        <w:t>а обязуются принимать меры по предупреждению коррупции, указанные в Федеральном законе от 25.12.2008 № 273-ФЗ «О противодействии коррупции».</w:t>
      </w:r>
    </w:p>
    <w:p w:rsidR="00053A74" w:rsidRPr="00D21483" w:rsidRDefault="00053A74">
      <w:pPr>
        <w:ind w:firstLine="426"/>
        <w:contextualSpacing/>
        <w:jc w:val="both"/>
        <w:rPr>
          <w:color w:val="000000"/>
        </w:rPr>
      </w:pPr>
      <w:r w:rsidRPr="00D21483">
        <w:rPr>
          <w:color w:val="000000"/>
        </w:rPr>
        <w:t xml:space="preserve">10.5. При исполнении своих обязательств по настоящему </w:t>
      </w:r>
      <w:r w:rsidR="00931FA2" w:rsidRPr="00D21483">
        <w:rPr>
          <w:color w:val="000000"/>
        </w:rPr>
        <w:t>Контракт</w:t>
      </w:r>
      <w:r w:rsidRPr="00D21483">
        <w:rPr>
          <w:color w:val="000000"/>
        </w:rPr>
        <w:t>у «Стороны» не выплачивают, не предлагают выплатить и не разрешают выплату каких-либо денежных средств или ценностей работникам Сторон для оказания влияния на действия или решения этих лиц в целях получения каких-либо неправомерных преимуществ или достижения иных неправомерных целей.</w:t>
      </w:r>
    </w:p>
    <w:p w:rsidR="00053A74" w:rsidRPr="00D21483" w:rsidRDefault="00053A74">
      <w:pPr>
        <w:ind w:firstLine="426"/>
        <w:contextualSpacing/>
        <w:jc w:val="both"/>
      </w:pPr>
      <w:r w:rsidRPr="00D21483">
        <w:rPr>
          <w:color w:val="000000"/>
        </w:rPr>
        <w:t xml:space="preserve">10.6. При исполнении своих обязательств по настоящему </w:t>
      </w:r>
      <w:r w:rsidR="00931FA2" w:rsidRPr="00D21483">
        <w:rPr>
          <w:color w:val="000000"/>
        </w:rPr>
        <w:t>Контракт</w:t>
      </w:r>
      <w:r w:rsidRPr="00D21483">
        <w:rPr>
          <w:color w:val="000000"/>
        </w:rPr>
        <w:t>у «Стороны» не осуществляют действия, квалифицируемые как коррупция в соответствии с Федеральным законом от 25.12.2008 № 273-ФЗ «О противодействии коррупции».</w:t>
      </w:r>
    </w:p>
    <w:p w:rsidR="00053A74" w:rsidRPr="00D21483" w:rsidRDefault="00053A74">
      <w:pPr>
        <w:widowControl w:val="0"/>
        <w:autoSpaceDE w:val="0"/>
        <w:ind w:firstLine="426"/>
        <w:jc w:val="both"/>
      </w:pPr>
      <w:r w:rsidRPr="00D21483">
        <w:t xml:space="preserve">10.7. Неотъемлемыми частями </w:t>
      </w:r>
      <w:r w:rsidR="00931FA2" w:rsidRPr="00D21483">
        <w:t>Контракт</w:t>
      </w:r>
      <w:r w:rsidRPr="00D21483">
        <w:t>а являются следующие приложения к </w:t>
      </w:r>
      <w:r w:rsidR="00931FA2" w:rsidRPr="00D21483">
        <w:t>Контракт</w:t>
      </w:r>
      <w:r w:rsidRPr="00D21483">
        <w:t>у:</w:t>
      </w:r>
    </w:p>
    <w:p w:rsidR="00053A74" w:rsidRPr="00D21483" w:rsidRDefault="00053A74">
      <w:pPr>
        <w:widowControl w:val="0"/>
        <w:tabs>
          <w:tab w:val="left" w:pos="709"/>
        </w:tabs>
        <w:autoSpaceDE w:val="0"/>
        <w:ind w:firstLine="709"/>
        <w:jc w:val="both"/>
      </w:pPr>
      <w:r w:rsidRPr="00D21483">
        <w:t>- приложение № 1 «</w:t>
      </w:r>
      <w:r w:rsidR="00DB35BD" w:rsidRPr="00D21483">
        <w:t>Протокол соглашения о цене услуги</w:t>
      </w:r>
      <w:r w:rsidR="00C301D4" w:rsidRPr="00D21483">
        <w:t>»;</w:t>
      </w:r>
    </w:p>
    <w:p w:rsidR="00090ECE" w:rsidRPr="00D21483" w:rsidRDefault="00090ECE">
      <w:pPr>
        <w:widowControl w:val="0"/>
        <w:tabs>
          <w:tab w:val="left" w:pos="709"/>
        </w:tabs>
        <w:autoSpaceDE w:val="0"/>
        <w:ind w:firstLine="709"/>
        <w:jc w:val="both"/>
      </w:pPr>
      <w:r w:rsidRPr="00D21483">
        <w:t>- приложение № 2 «УПД»</w:t>
      </w:r>
    </w:p>
    <w:p w:rsidR="00DB35BD" w:rsidRPr="00D21483" w:rsidRDefault="00DB35BD" w:rsidP="00DB35BD">
      <w:pPr>
        <w:widowControl w:val="0"/>
        <w:tabs>
          <w:tab w:val="left" w:pos="709"/>
        </w:tabs>
        <w:autoSpaceDE w:val="0"/>
        <w:jc w:val="both"/>
      </w:pPr>
      <w:r w:rsidRPr="00D21483">
        <w:t xml:space="preserve">            </w:t>
      </w:r>
    </w:p>
    <w:p w:rsidR="00053A74" w:rsidRPr="00D21483" w:rsidRDefault="00053A74">
      <w:pPr>
        <w:pStyle w:val="a7"/>
        <w:tabs>
          <w:tab w:val="left" w:pos="0"/>
        </w:tabs>
        <w:spacing w:after="0"/>
        <w:ind w:firstLine="284"/>
        <w:jc w:val="both"/>
      </w:pPr>
    </w:p>
    <w:p w:rsidR="00053A74" w:rsidRPr="00D21483" w:rsidRDefault="00053A74">
      <w:pPr>
        <w:pStyle w:val="a7"/>
        <w:spacing w:after="0"/>
        <w:jc w:val="center"/>
        <w:rPr>
          <w:b/>
          <w:bCs/>
        </w:rPr>
      </w:pPr>
      <w:r w:rsidRPr="00D21483">
        <w:rPr>
          <w:b/>
          <w:bCs/>
        </w:rPr>
        <w:t>1</w:t>
      </w:r>
      <w:r w:rsidRPr="00D21483">
        <w:rPr>
          <w:b/>
          <w:bCs/>
          <w:lang w:val="ru-RU"/>
        </w:rPr>
        <w:t>1</w:t>
      </w:r>
      <w:r w:rsidRPr="00D21483">
        <w:rPr>
          <w:b/>
          <w:bCs/>
        </w:rPr>
        <w:t>. АДРЕСА И БАНКОВСКИЕ РЕКВИЗИТЫ СТОРОН</w:t>
      </w:r>
    </w:p>
    <w:p w:rsidR="00053A74" w:rsidRPr="00D21483" w:rsidRDefault="00053A74">
      <w:pPr>
        <w:pStyle w:val="a7"/>
        <w:tabs>
          <w:tab w:val="left" w:pos="0"/>
        </w:tabs>
        <w:spacing w:after="0"/>
        <w:ind w:left="17"/>
        <w:jc w:val="center"/>
        <w:rPr>
          <w:b/>
          <w:bCs/>
        </w:rPr>
      </w:pPr>
    </w:p>
    <w:tbl>
      <w:tblPr>
        <w:tblW w:w="0" w:type="auto"/>
        <w:tblInd w:w="108" w:type="dxa"/>
        <w:tblLayout w:type="fixed"/>
        <w:tblLook w:val="0000" w:firstRow="0" w:lastRow="0" w:firstColumn="0" w:lastColumn="0" w:noHBand="0" w:noVBand="0"/>
      </w:tblPr>
      <w:tblGrid>
        <w:gridCol w:w="4860"/>
        <w:gridCol w:w="4676"/>
      </w:tblGrid>
      <w:tr w:rsidR="004242DD" w:rsidRPr="00D21483" w:rsidTr="006B71DC">
        <w:trPr>
          <w:trHeight w:val="5060"/>
        </w:trPr>
        <w:tc>
          <w:tcPr>
            <w:tcW w:w="4860" w:type="dxa"/>
            <w:tcBorders>
              <w:bottom w:val="nil"/>
            </w:tcBorders>
            <w:shd w:val="clear" w:color="auto" w:fill="auto"/>
          </w:tcPr>
          <w:p w:rsidR="004242DD" w:rsidRPr="00D21483" w:rsidRDefault="004242DD" w:rsidP="002C1DCE">
            <w:pPr>
              <w:ind w:right="26"/>
              <w:rPr>
                <w:b/>
                <w:bCs/>
              </w:rPr>
            </w:pPr>
            <w:r w:rsidRPr="00D21483">
              <w:rPr>
                <w:b/>
                <w:bCs/>
              </w:rPr>
              <w:t xml:space="preserve">Заказчик:  </w:t>
            </w:r>
          </w:p>
          <w:p w:rsidR="002C1DCE" w:rsidRPr="00D21483" w:rsidRDefault="002C1DCE" w:rsidP="002C1DCE">
            <w:pPr>
              <w:rPr>
                <w:b/>
                <w:lang w:eastAsia="ru-RU"/>
              </w:rPr>
            </w:pPr>
            <w:r w:rsidRPr="00D21483">
              <w:rPr>
                <w:b/>
                <w:lang w:eastAsia="ar-SA"/>
              </w:rPr>
              <w:t>ФКПОУ «НТТИ» Минтруда России</w:t>
            </w:r>
            <w:r w:rsidRPr="00D21483">
              <w:rPr>
                <w:b/>
                <w:lang w:eastAsia="ru-RU"/>
              </w:rPr>
              <w:t xml:space="preserve"> </w:t>
            </w:r>
          </w:p>
          <w:p w:rsidR="002C1DCE" w:rsidRPr="00D21483" w:rsidRDefault="002C1DCE" w:rsidP="002C1DCE">
            <w:pPr>
              <w:rPr>
                <w:lang w:eastAsia="ru-RU"/>
              </w:rPr>
            </w:pPr>
            <w:proofErr w:type="gramStart"/>
            <w:r w:rsidRPr="00D21483">
              <w:rPr>
                <w:lang w:eastAsia="ru-RU"/>
              </w:rPr>
              <w:t>Юридический  адрес</w:t>
            </w:r>
            <w:proofErr w:type="gramEnd"/>
            <w:r w:rsidRPr="00D21483">
              <w:rPr>
                <w:lang w:eastAsia="ru-RU"/>
              </w:rPr>
              <w:t>:</w:t>
            </w:r>
          </w:p>
          <w:p w:rsidR="002C1DCE" w:rsidRPr="00D21483" w:rsidRDefault="002C1DCE" w:rsidP="002C1DCE">
            <w:pPr>
              <w:jc w:val="both"/>
              <w:rPr>
                <w:lang w:eastAsia="ru-RU"/>
              </w:rPr>
            </w:pPr>
            <w:proofErr w:type="gramStart"/>
            <w:r w:rsidRPr="00D21483">
              <w:rPr>
                <w:lang w:eastAsia="ru-RU"/>
              </w:rPr>
              <w:t>346400,  Российская</w:t>
            </w:r>
            <w:proofErr w:type="gramEnd"/>
            <w:r w:rsidRPr="00D21483">
              <w:rPr>
                <w:lang w:eastAsia="ru-RU"/>
              </w:rPr>
              <w:t xml:space="preserve"> Федерация, Ростовская область, г. Новочеркасск, проспект </w:t>
            </w:r>
            <w:proofErr w:type="spellStart"/>
            <w:r w:rsidRPr="00D21483">
              <w:rPr>
                <w:lang w:eastAsia="ru-RU"/>
              </w:rPr>
              <w:t>Платовский</w:t>
            </w:r>
            <w:proofErr w:type="spellEnd"/>
            <w:r w:rsidRPr="00D21483">
              <w:rPr>
                <w:lang w:eastAsia="ru-RU"/>
              </w:rPr>
              <w:t>, 116</w:t>
            </w:r>
          </w:p>
          <w:p w:rsidR="002C1DCE" w:rsidRPr="00D21483" w:rsidRDefault="002C1DCE" w:rsidP="002C1DCE">
            <w:pPr>
              <w:jc w:val="both"/>
              <w:rPr>
                <w:lang w:eastAsia="ru-RU"/>
              </w:rPr>
            </w:pPr>
            <w:r w:rsidRPr="00D21483">
              <w:rPr>
                <w:lang w:eastAsia="ru-RU"/>
              </w:rPr>
              <w:t>ИНН/КПП 6150011771 / 615001001</w:t>
            </w:r>
          </w:p>
          <w:p w:rsidR="002C1DCE" w:rsidRPr="00D21483" w:rsidRDefault="002C1DCE" w:rsidP="002C1DCE">
            <w:pPr>
              <w:jc w:val="both"/>
              <w:rPr>
                <w:lang w:eastAsia="ru-RU"/>
              </w:rPr>
            </w:pPr>
            <w:r w:rsidRPr="00D21483">
              <w:rPr>
                <w:lang w:eastAsia="ru-RU"/>
              </w:rPr>
              <w:t>Банковские реквизиты:</w:t>
            </w:r>
          </w:p>
          <w:p w:rsidR="002C1DCE" w:rsidRPr="00D21483" w:rsidRDefault="002C1DCE" w:rsidP="002C1DCE">
            <w:pPr>
              <w:jc w:val="both"/>
            </w:pPr>
            <w:r w:rsidRPr="00D21483">
              <w:t>Расчетный счет: 03211643000000013230</w:t>
            </w:r>
          </w:p>
          <w:p w:rsidR="002C1DCE" w:rsidRPr="00D21483" w:rsidRDefault="002C1DCE" w:rsidP="002C1DCE">
            <w:pPr>
              <w:jc w:val="both"/>
            </w:pPr>
            <w:r w:rsidRPr="00D21483">
              <w:t>ЕКС: 40102810745370000024</w:t>
            </w:r>
          </w:p>
          <w:p w:rsidR="002C1DCE" w:rsidRPr="00D21483" w:rsidRDefault="002C1DCE" w:rsidP="002C1DCE">
            <w:pPr>
              <w:jc w:val="both"/>
            </w:pPr>
            <w:r w:rsidRPr="00D21483">
              <w:rPr>
                <w:lang w:eastAsia="ru-RU"/>
              </w:rPr>
              <w:t xml:space="preserve">Л/с 03581А74160 БИК </w:t>
            </w:r>
            <w:r w:rsidRPr="00D21483">
              <w:t>012202102</w:t>
            </w:r>
          </w:p>
          <w:p w:rsidR="002C1DCE" w:rsidRPr="00D21483" w:rsidRDefault="002C1DCE" w:rsidP="002C1DCE">
            <w:pPr>
              <w:jc w:val="both"/>
              <w:rPr>
                <w:lang w:eastAsia="ru-RU"/>
              </w:rPr>
            </w:pPr>
            <w:r w:rsidRPr="00D21483">
              <w:t>ОКЦ № 1 Волго-Вятского ГУ Банка России/УФК по Нижегородской области, г. Нижний Новгород</w:t>
            </w:r>
            <w:r w:rsidRPr="00D21483">
              <w:rPr>
                <w:lang w:eastAsia="ru-RU"/>
              </w:rPr>
              <w:t xml:space="preserve">  </w:t>
            </w:r>
          </w:p>
          <w:p w:rsidR="002C1DCE" w:rsidRPr="00D21483" w:rsidRDefault="002C1DCE" w:rsidP="002C1DCE">
            <w:pPr>
              <w:jc w:val="both"/>
              <w:rPr>
                <w:lang w:eastAsia="ru-RU"/>
              </w:rPr>
            </w:pPr>
            <w:r w:rsidRPr="00D21483">
              <w:rPr>
                <w:lang w:eastAsia="ru-RU"/>
              </w:rPr>
              <w:t xml:space="preserve">ОКТМО </w:t>
            </w:r>
            <w:proofErr w:type="gramStart"/>
            <w:r w:rsidRPr="00D21483">
              <w:rPr>
                <w:lang w:eastAsia="ru-RU"/>
              </w:rPr>
              <w:t>60727000  ОГРН</w:t>
            </w:r>
            <w:proofErr w:type="gramEnd"/>
            <w:r w:rsidRPr="00D21483">
              <w:rPr>
                <w:lang w:eastAsia="ru-RU"/>
              </w:rPr>
              <w:t xml:space="preserve"> 1026102228547</w:t>
            </w:r>
          </w:p>
          <w:p w:rsidR="002C1DCE" w:rsidRPr="00D21483" w:rsidRDefault="002C1DCE" w:rsidP="002C1DCE">
            <w:pPr>
              <w:jc w:val="both"/>
              <w:rPr>
                <w:lang w:eastAsia="ru-RU"/>
              </w:rPr>
            </w:pPr>
            <w:r w:rsidRPr="00D21483">
              <w:rPr>
                <w:lang w:eastAsia="ru-RU"/>
              </w:rPr>
              <w:t>Тел. (8 863 52) 2-21-40</w:t>
            </w:r>
          </w:p>
          <w:p w:rsidR="002C1DCE" w:rsidRPr="00D21483" w:rsidRDefault="002C1DCE" w:rsidP="002C1DCE">
            <w:pPr>
              <w:jc w:val="both"/>
              <w:rPr>
                <w:lang w:eastAsia="ru-RU"/>
              </w:rPr>
            </w:pPr>
            <w:r w:rsidRPr="00D21483">
              <w:rPr>
                <w:lang w:eastAsia="ru-RU"/>
              </w:rPr>
              <w:t>Тел. (Факс) (8 863 52) 2-31-72</w:t>
            </w:r>
          </w:p>
          <w:p w:rsidR="002C1DCE" w:rsidRPr="00D21483" w:rsidRDefault="002C1DCE" w:rsidP="002C1DCE">
            <w:pPr>
              <w:jc w:val="both"/>
              <w:rPr>
                <w:lang w:val="en-US" w:eastAsia="ru-RU"/>
              </w:rPr>
            </w:pPr>
            <w:r w:rsidRPr="00D21483">
              <w:rPr>
                <w:lang w:val="en-US" w:eastAsia="ru-RU"/>
              </w:rPr>
              <w:t>E-mail (</w:t>
            </w:r>
            <w:r w:rsidRPr="00D21483">
              <w:rPr>
                <w:lang w:eastAsia="ru-RU"/>
              </w:rPr>
              <w:t>общий</w:t>
            </w:r>
            <w:r w:rsidRPr="00D21483">
              <w:rPr>
                <w:lang w:val="en-US" w:eastAsia="ru-RU"/>
              </w:rPr>
              <w:t>): ntti@yandex.ru</w:t>
            </w:r>
          </w:p>
          <w:p w:rsidR="002C1DCE" w:rsidRPr="00D21483" w:rsidRDefault="002C1DCE" w:rsidP="002C1DCE">
            <w:pPr>
              <w:ind w:right="26"/>
              <w:rPr>
                <w:rStyle w:val="FontStyle14"/>
                <w:rFonts w:ascii="Times New Roman" w:hAnsi="Times New Roman" w:cs="Times New Roman"/>
                <w:lang w:val="en-US"/>
              </w:rPr>
            </w:pPr>
          </w:p>
          <w:p w:rsidR="004242DD" w:rsidRPr="00D21483" w:rsidRDefault="004242DD">
            <w:pPr>
              <w:pStyle w:val="a7"/>
              <w:tabs>
                <w:tab w:val="left" w:pos="0"/>
              </w:tabs>
              <w:snapToGrid w:val="0"/>
              <w:spacing w:after="0"/>
              <w:rPr>
                <w:lang w:val="en-US"/>
              </w:rPr>
            </w:pPr>
          </w:p>
          <w:p w:rsidR="004242DD" w:rsidRPr="00D21483" w:rsidRDefault="004242DD">
            <w:pPr>
              <w:pStyle w:val="a7"/>
              <w:tabs>
                <w:tab w:val="left" w:pos="0"/>
              </w:tabs>
              <w:spacing w:after="0"/>
              <w:rPr>
                <w:lang w:val="en-US"/>
              </w:rPr>
            </w:pPr>
          </w:p>
        </w:tc>
        <w:tc>
          <w:tcPr>
            <w:tcW w:w="4676" w:type="dxa"/>
            <w:vMerge w:val="restart"/>
            <w:tcBorders>
              <w:bottom w:val="nil"/>
            </w:tcBorders>
            <w:shd w:val="clear" w:color="auto" w:fill="auto"/>
          </w:tcPr>
          <w:p w:rsidR="002C1DCE" w:rsidRPr="00D21483" w:rsidRDefault="004242DD">
            <w:pPr>
              <w:pStyle w:val="a7"/>
              <w:snapToGrid w:val="0"/>
              <w:spacing w:after="0"/>
              <w:rPr>
                <w:lang w:val="ru-RU"/>
              </w:rPr>
            </w:pPr>
            <w:r w:rsidRPr="00D21483">
              <w:rPr>
                <w:b/>
                <w:bCs/>
                <w:lang w:val="ru-RU"/>
              </w:rPr>
              <w:t>Исполнитель:</w:t>
            </w:r>
            <w:r w:rsidRPr="00D21483">
              <w:rPr>
                <w:lang w:val="ru-RU"/>
              </w:rPr>
              <w:t xml:space="preserve"> </w:t>
            </w:r>
          </w:p>
          <w:tbl>
            <w:tblPr>
              <w:tblW w:w="4676" w:type="dxa"/>
              <w:tblInd w:w="108" w:type="dxa"/>
              <w:tblLayout w:type="fixed"/>
              <w:tblLook w:val="0000" w:firstRow="0" w:lastRow="0" w:firstColumn="0" w:lastColumn="0" w:noHBand="0" w:noVBand="0"/>
            </w:tblPr>
            <w:tblGrid>
              <w:gridCol w:w="4676"/>
            </w:tblGrid>
            <w:tr w:rsidR="002C1DCE" w:rsidRPr="00D21483" w:rsidTr="006C2887">
              <w:tc>
                <w:tcPr>
                  <w:tcW w:w="4676" w:type="dxa"/>
                  <w:shd w:val="clear" w:color="auto" w:fill="auto"/>
                </w:tcPr>
                <w:p w:rsidR="006C2887" w:rsidRPr="00007304" w:rsidRDefault="006C2887" w:rsidP="006C2887">
                  <w:pPr>
                    <w:pStyle w:val="a7"/>
                    <w:snapToGrid w:val="0"/>
                    <w:spacing w:after="0"/>
                    <w:contextualSpacing/>
                    <w:rPr>
                      <w:b/>
                      <w:lang w:val="ru-RU"/>
                    </w:rPr>
                  </w:pPr>
                  <w:r w:rsidRPr="006C2887">
                    <w:rPr>
                      <w:lang w:val="ru-RU"/>
                    </w:rPr>
                    <w:t xml:space="preserve">Исполнитель: </w:t>
                  </w:r>
                  <w:r w:rsidRPr="00007304">
                    <w:rPr>
                      <w:b/>
                      <w:lang w:val="ru-RU"/>
                    </w:rPr>
                    <w:t xml:space="preserve">Федеральное бюджетное учреждение здравоохранения «Центр гигиены и эпидемиологии в Ростовской области»   </w:t>
                  </w:r>
                </w:p>
                <w:p w:rsidR="006C2887" w:rsidRPr="006C2887" w:rsidRDefault="006C2887" w:rsidP="006C2887">
                  <w:pPr>
                    <w:pStyle w:val="a7"/>
                    <w:snapToGrid w:val="0"/>
                    <w:spacing w:after="0"/>
                    <w:contextualSpacing/>
                    <w:rPr>
                      <w:lang w:val="ru-RU"/>
                    </w:rPr>
                  </w:pPr>
                  <w:r w:rsidRPr="006C2887">
                    <w:rPr>
                      <w:lang w:val="ru-RU"/>
                    </w:rPr>
                    <w:t>Адрес местонахождения: 344019, г. Ростов-на-Дону, ул. 7-я линия, 67</w:t>
                  </w:r>
                </w:p>
                <w:p w:rsidR="006C2887" w:rsidRPr="006C2887" w:rsidRDefault="006C2887" w:rsidP="006C2887">
                  <w:pPr>
                    <w:pStyle w:val="a7"/>
                    <w:snapToGrid w:val="0"/>
                    <w:spacing w:after="0"/>
                    <w:contextualSpacing/>
                    <w:rPr>
                      <w:lang w:val="ru-RU"/>
                    </w:rPr>
                  </w:pPr>
                  <w:r w:rsidRPr="006C2887">
                    <w:rPr>
                      <w:lang w:val="ru-RU"/>
                    </w:rPr>
                    <w:t>Адрес места фактической деятельности:</w:t>
                  </w:r>
                </w:p>
                <w:p w:rsidR="006C2887" w:rsidRPr="006C2887" w:rsidRDefault="006C2887" w:rsidP="006C2887">
                  <w:pPr>
                    <w:pStyle w:val="a7"/>
                    <w:snapToGrid w:val="0"/>
                    <w:spacing w:after="0"/>
                    <w:contextualSpacing/>
                    <w:rPr>
                      <w:lang w:val="ru-RU"/>
                    </w:rPr>
                  </w:pPr>
                  <w:r w:rsidRPr="006C2887">
                    <w:rPr>
                      <w:lang w:val="ru-RU"/>
                    </w:rPr>
                    <w:t>Филиал Федерального бюджетного учреждения здравоохранения «Центр гигиены и эпидемиологии в Ростовской области» в городе Ростове-на-Дону</w:t>
                  </w:r>
                </w:p>
                <w:p w:rsidR="006C2887" w:rsidRPr="006C2887" w:rsidRDefault="006C2887" w:rsidP="006C2887">
                  <w:pPr>
                    <w:pStyle w:val="a7"/>
                    <w:snapToGrid w:val="0"/>
                    <w:spacing w:after="0"/>
                    <w:contextualSpacing/>
                    <w:rPr>
                      <w:lang w:val="ru-RU"/>
                    </w:rPr>
                  </w:pPr>
                  <w:r w:rsidRPr="006C2887">
                    <w:rPr>
                      <w:lang w:val="ru-RU"/>
                    </w:rPr>
                    <w:t xml:space="preserve">344029, г. Ростов-на-Дону, ул. </w:t>
                  </w:r>
                  <w:proofErr w:type="spellStart"/>
                  <w:r w:rsidRPr="006C2887">
                    <w:rPr>
                      <w:lang w:val="ru-RU"/>
                    </w:rPr>
                    <w:t>Сержантова</w:t>
                  </w:r>
                  <w:proofErr w:type="spellEnd"/>
                  <w:r w:rsidRPr="006C2887">
                    <w:rPr>
                      <w:lang w:val="ru-RU"/>
                    </w:rPr>
                    <w:t>, 3</w:t>
                  </w:r>
                </w:p>
                <w:p w:rsidR="006C2887" w:rsidRPr="006C2887" w:rsidRDefault="006C2887" w:rsidP="006C2887">
                  <w:pPr>
                    <w:pStyle w:val="a7"/>
                    <w:snapToGrid w:val="0"/>
                    <w:spacing w:after="0"/>
                    <w:contextualSpacing/>
                    <w:rPr>
                      <w:lang w:val="ru-RU"/>
                    </w:rPr>
                  </w:pPr>
                  <w:r w:rsidRPr="006C2887">
                    <w:rPr>
                      <w:lang w:val="ru-RU"/>
                    </w:rPr>
                    <w:t>тел.: 252-27-69, факс 223-73-92</w:t>
                  </w:r>
                </w:p>
                <w:p w:rsidR="006C2887" w:rsidRPr="006C2887" w:rsidRDefault="006C2887" w:rsidP="006C2887">
                  <w:pPr>
                    <w:pStyle w:val="a7"/>
                    <w:snapToGrid w:val="0"/>
                    <w:spacing w:after="0"/>
                    <w:contextualSpacing/>
                    <w:rPr>
                      <w:lang w:val="ru-RU"/>
                    </w:rPr>
                  </w:pPr>
                  <w:r>
                    <w:rPr>
                      <w:lang w:val="ru-RU"/>
                    </w:rPr>
                    <w:t>ИНН 6167080156 КПП 616602001</w:t>
                  </w:r>
                </w:p>
                <w:p w:rsidR="006C2887" w:rsidRPr="006C2887" w:rsidRDefault="006C2887" w:rsidP="006C2887">
                  <w:pPr>
                    <w:pStyle w:val="a7"/>
                    <w:snapToGrid w:val="0"/>
                    <w:spacing w:after="0"/>
                    <w:contextualSpacing/>
                    <w:rPr>
                      <w:lang w:val="ru-RU"/>
                    </w:rPr>
                  </w:pPr>
                  <w:r w:rsidRPr="006C2887">
                    <w:rPr>
                      <w:lang w:val="ru-RU"/>
                    </w:rPr>
                    <w:t xml:space="preserve">Банковские реквизиты: </w:t>
                  </w:r>
                </w:p>
                <w:p w:rsidR="006C2887" w:rsidRPr="006C2887" w:rsidRDefault="006C2887" w:rsidP="006C2887">
                  <w:pPr>
                    <w:pStyle w:val="a7"/>
                    <w:snapToGrid w:val="0"/>
                    <w:spacing w:after="0"/>
                    <w:contextualSpacing/>
                    <w:rPr>
                      <w:lang w:val="ru-RU"/>
                    </w:rPr>
                  </w:pPr>
                  <w:r w:rsidRPr="006C2887">
                    <w:rPr>
                      <w:lang w:val="ru-RU"/>
                    </w:rPr>
                    <w:t xml:space="preserve">УФК по Нижегородской области, </w:t>
                  </w:r>
                  <w:proofErr w:type="spellStart"/>
                  <w:r w:rsidRPr="006C2887">
                    <w:rPr>
                      <w:lang w:val="ru-RU"/>
                    </w:rPr>
                    <w:t>г.Нижний</w:t>
                  </w:r>
                  <w:proofErr w:type="spellEnd"/>
                  <w:r w:rsidRPr="006C2887">
                    <w:rPr>
                      <w:lang w:val="ru-RU"/>
                    </w:rPr>
                    <w:t xml:space="preserve"> Новгород (Филиал Федерального бюджетного учреждения здравоохранения «Центр гигиены и эпидемиологии в Ростовской области» в городе Ростове-на-Дону)</w:t>
                  </w:r>
                </w:p>
                <w:p w:rsidR="006C2887" w:rsidRPr="006C2887" w:rsidRDefault="006C2887" w:rsidP="006C2887">
                  <w:pPr>
                    <w:pStyle w:val="a7"/>
                    <w:snapToGrid w:val="0"/>
                    <w:spacing w:after="0"/>
                    <w:contextualSpacing/>
                    <w:rPr>
                      <w:lang w:val="ru-RU"/>
                    </w:rPr>
                  </w:pPr>
                  <w:r w:rsidRPr="006C2887">
                    <w:rPr>
                      <w:lang w:val="ru-RU"/>
                    </w:rPr>
                    <w:t>БИК 012202102</w:t>
                  </w:r>
                </w:p>
                <w:p w:rsidR="006C2887" w:rsidRPr="006C2887" w:rsidRDefault="006C2887" w:rsidP="006C2887">
                  <w:pPr>
                    <w:pStyle w:val="a7"/>
                    <w:snapToGrid w:val="0"/>
                    <w:spacing w:after="0"/>
                    <w:contextualSpacing/>
                    <w:rPr>
                      <w:lang w:val="ru-RU"/>
                    </w:rPr>
                  </w:pPr>
                  <w:r w:rsidRPr="006C2887">
                    <w:rPr>
                      <w:lang w:val="ru-RU"/>
                    </w:rPr>
                    <w:t>Л/</w:t>
                  </w:r>
                  <w:proofErr w:type="spellStart"/>
                  <w:r w:rsidRPr="006C2887">
                    <w:rPr>
                      <w:lang w:val="ru-RU"/>
                    </w:rPr>
                    <w:t>сч</w:t>
                  </w:r>
                  <w:proofErr w:type="spellEnd"/>
                  <w:r w:rsidRPr="006C2887">
                    <w:rPr>
                      <w:lang w:val="ru-RU"/>
                    </w:rPr>
                    <w:t>. 20586U64220</w:t>
                  </w:r>
                </w:p>
                <w:p w:rsidR="006C2887" w:rsidRPr="006C2887" w:rsidRDefault="006C2887" w:rsidP="006C2887">
                  <w:pPr>
                    <w:pStyle w:val="a7"/>
                    <w:snapToGrid w:val="0"/>
                    <w:spacing w:after="0"/>
                    <w:contextualSpacing/>
                    <w:rPr>
                      <w:lang w:val="ru-RU"/>
                    </w:rPr>
                  </w:pPr>
                  <w:r w:rsidRPr="006C2887">
                    <w:rPr>
                      <w:lang w:val="ru-RU"/>
                    </w:rPr>
                    <w:t>Р/</w:t>
                  </w:r>
                  <w:proofErr w:type="spellStart"/>
                  <w:r w:rsidRPr="006C2887">
                    <w:rPr>
                      <w:lang w:val="ru-RU"/>
                    </w:rPr>
                    <w:t>сч</w:t>
                  </w:r>
                  <w:proofErr w:type="spellEnd"/>
                  <w:r w:rsidRPr="006C2887">
                    <w:rPr>
                      <w:lang w:val="ru-RU"/>
                    </w:rPr>
                    <w:t xml:space="preserve">. 03214643000000013230 </w:t>
                  </w:r>
                </w:p>
                <w:p w:rsidR="006C2887" w:rsidRPr="006C2887" w:rsidRDefault="006C2887" w:rsidP="006C2887">
                  <w:pPr>
                    <w:pStyle w:val="a7"/>
                    <w:snapToGrid w:val="0"/>
                    <w:spacing w:after="0"/>
                    <w:contextualSpacing/>
                    <w:rPr>
                      <w:lang w:val="ru-RU"/>
                    </w:rPr>
                  </w:pPr>
                  <w:r w:rsidRPr="006C2887">
                    <w:rPr>
                      <w:lang w:val="ru-RU"/>
                    </w:rPr>
                    <w:t xml:space="preserve">ОКЦ № 1 ВВГУ Банка России/УФК по Нижегородской области, </w:t>
                  </w:r>
                  <w:proofErr w:type="spellStart"/>
                  <w:r w:rsidRPr="006C2887">
                    <w:rPr>
                      <w:lang w:val="ru-RU"/>
                    </w:rPr>
                    <w:t>г.Нижний</w:t>
                  </w:r>
                  <w:proofErr w:type="spellEnd"/>
                  <w:r w:rsidRPr="006C2887">
                    <w:rPr>
                      <w:lang w:val="ru-RU"/>
                    </w:rPr>
                    <w:t xml:space="preserve"> Новгород</w:t>
                  </w:r>
                </w:p>
                <w:p w:rsidR="006C2887" w:rsidRPr="006C2887" w:rsidRDefault="006C2887" w:rsidP="006C2887">
                  <w:pPr>
                    <w:pStyle w:val="a7"/>
                    <w:snapToGrid w:val="0"/>
                    <w:spacing w:after="0"/>
                    <w:contextualSpacing/>
                    <w:rPr>
                      <w:lang w:val="ru-RU"/>
                    </w:rPr>
                  </w:pPr>
                  <w:r w:rsidRPr="006C2887">
                    <w:rPr>
                      <w:lang w:val="ru-RU"/>
                    </w:rPr>
                    <w:t>ЕКС 40102810745370000024</w:t>
                  </w:r>
                </w:p>
                <w:p w:rsidR="002C1DCE" w:rsidRPr="00D21483" w:rsidRDefault="002C1DCE" w:rsidP="006C2887">
                  <w:pPr>
                    <w:pStyle w:val="a7"/>
                    <w:snapToGrid w:val="0"/>
                    <w:spacing w:after="0"/>
                    <w:contextualSpacing/>
                    <w:rPr>
                      <w:lang w:val="ru-RU"/>
                    </w:rPr>
                  </w:pPr>
                </w:p>
              </w:tc>
            </w:tr>
            <w:tr w:rsidR="002C1DCE" w:rsidRPr="00D21483" w:rsidTr="006C2887">
              <w:tc>
                <w:tcPr>
                  <w:tcW w:w="4676" w:type="dxa"/>
                  <w:shd w:val="clear" w:color="auto" w:fill="auto"/>
                </w:tcPr>
                <w:p w:rsidR="002C1DCE" w:rsidRPr="00D21483" w:rsidRDefault="002C1DCE" w:rsidP="002C1DCE">
                  <w:pPr>
                    <w:pStyle w:val="a7"/>
                    <w:tabs>
                      <w:tab w:val="left" w:pos="0"/>
                    </w:tabs>
                    <w:spacing w:after="0"/>
                    <w:rPr>
                      <w:lang w:val="ru-RU"/>
                    </w:rPr>
                  </w:pPr>
                </w:p>
              </w:tc>
            </w:tr>
          </w:tbl>
          <w:p w:rsidR="00185F0B" w:rsidRPr="00D21483" w:rsidRDefault="00185F0B" w:rsidP="002C1DCE">
            <w:pPr>
              <w:pStyle w:val="a7"/>
              <w:tabs>
                <w:tab w:val="left" w:pos="3122"/>
              </w:tabs>
              <w:spacing w:after="0"/>
              <w:rPr>
                <w:lang w:val="ru-RU"/>
              </w:rPr>
            </w:pPr>
          </w:p>
        </w:tc>
      </w:tr>
      <w:tr w:rsidR="004242DD" w:rsidRPr="00D21483">
        <w:tc>
          <w:tcPr>
            <w:tcW w:w="4860" w:type="dxa"/>
            <w:shd w:val="clear" w:color="auto" w:fill="auto"/>
          </w:tcPr>
          <w:p w:rsidR="004242DD" w:rsidRPr="00D21483" w:rsidRDefault="004242DD">
            <w:pPr>
              <w:pStyle w:val="a7"/>
              <w:tabs>
                <w:tab w:val="left" w:pos="0"/>
              </w:tabs>
              <w:snapToGrid w:val="0"/>
              <w:spacing w:after="0"/>
              <w:rPr>
                <w:lang w:val="ru-RU"/>
              </w:rPr>
            </w:pPr>
          </w:p>
          <w:p w:rsidR="004242DD" w:rsidRPr="00D21483" w:rsidRDefault="004242DD">
            <w:pPr>
              <w:pStyle w:val="a7"/>
              <w:tabs>
                <w:tab w:val="left" w:pos="0"/>
              </w:tabs>
              <w:spacing w:after="0"/>
              <w:rPr>
                <w:lang w:val="ru-RU"/>
              </w:rPr>
            </w:pPr>
          </w:p>
          <w:p w:rsidR="004242DD" w:rsidRPr="00D21483" w:rsidRDefault="004242DD">
            <w:pPr>
              <w:pStyle w:val="a7"/>
              <w:tabs>
                <w:tab w:val="left" w:pos="0"/>
              </w:tabs>
              <w:spacing w:after="0"/>
              <w:rPr>
                <w:lang w:val="ru-RU"/>
              </w:rPr>
            </w:pPr>
          </w:p>
          <w:p w:rsidR="00185F0B" w:rsidRPr="00D21483" w:rsidRDefault="00185F0B">
            <w:pPr>
              <w:pStyle w:val="a7"/>
              <w:tabs>
                <w:tab w:val="left" w:pos="0"/>
              </w:tabs>
              <w:spacing w:after="0"/>
              <w:rPr>
                <w:lang w:val="ru-RU"/>
              </w:rPr>
            </w:pPr>
          </w:p>
          <w:p w:rsidR="00185F0B" w:rsidRPr="00D21483" w:rsidRDefault="00185F0B">
            <w:pPr>
              <w:pStyle w:val="a7"/>
              <w:tabs>
                <w:tab w:val="left" w:pos="0"/>
              </w:tabs>
              <w:spacing w:after="0"/>
              <w:rPr>
                <w:lang w:val="ru-RU"/>
              </w:rPr>
            </w:pPr>
          </w:p>
          <w:p w:rsidR="00185F0B" w:rsidRPr="00D21483" w:rsidRDefault="00185F0B">
            <w:pPr>
              <w:pStyle w:val="a7"/>
              <w:tabs>
                <w:tab w:val="left" w:pos="0"/>
              </w:tabs>
              <w:spacing w:after="0"/>
              <w:rPr>
                <w:lang w:val="ru-RU"/>
              </w:rPr>
            </w:pPr>
          </w:p>
        </w:tc>
        <w:tc>
          <w:tcPr>
            <w:tcW w:w="4676" w:type="dxa"/>
            <w:vMerge/>
            <w:shd w:val="clear" w:color="auto" w:fill="auto"/>
          </w:tcPr>
          <w:p w:rsidR="004242DD" w:rsidRPr="00D21483" w:rsidRDefault="004242DD">
            <w:pPr>
              <w:pStyle w:val="a7"/>
              <w:spacing w:after="0"/>
              <w:rPr>
                <w:lang w:val="ru-RU"/>
              </w:rPr>
            </w:pPr>
          </w:p>
        </w:tc>
      </w:tr>
      <w:tr w:rsidR="004242DD" w:rsidRPr="00D21483">
        <w:tc>
          <w:tcPr>
            <w:tcW w:w="4860" w:type="dxa"/>
            <w:shd w:val="clear" w:color="auto" w:fill="auto"/>
          </w:tcPr>
          <w:p w:rsidR="00E36FA8" w:rsidRPr="00D21483" w:rsidRDefault="004242DD" w:rsidP="00185F0B">
            <w:pPr>
              <w:jc w:val="both"/>
              <w:rPr>
                <w:b/>
              </w:rPr>
            </w:pPr>
            <w:r w:rsidRPr="00D21483">
              <w:rPr>
                <w:b/>
              </w:rPr>
              <w:t>Директор ФКПОУ «НТТИ» Минтруда России</w:t>
            </w:r>
          </w:p>
          <w:p w:rsidR="00185F0B" w:rsidRPr="00D21483" w:rsidRDefault="00185F0B" w:rsidP="00185F0B">
            <w:pPr>
              <w:jc w:val="both"/>
              <w:rPr>
                <w:b/>
              </w:rPr>
            </w:pPr>
          </w:p>
          <w:p w:rsidR="004242DD" w:rsidRPr="00D21483" w:rsidRDefault="004242DD" w:rsidP="00185F0B">
            <w:pPr>
              <w:pStyle w:val="a7"/>
              <w:tabs>
                <w:tab w:val="left" w:pos="0"/>
              </w:tabs>
              <w:snapToGrid w:val="0"/>
              <w:spacing w:after="0"/>
              <w:rPr>
                <w:lang w:val="ru-RU"/>
              </w:rPr>
            </w:pPr>
          </w:p>
        </w:tc>
        <w:tc>
          <w:tcPr>
            <w:tcW w:w="4676" w:type="dxa"/>
            <w:vMerge w:val="restart"/>
            <w:shd w:val="clear" w:color="auto" w:fill="auto"/>
          </w:tcPr>
          <w:p w:rsidR="004242DD" w:rsidRPr="00D21483" w:rsidRDefault="004242DD" w:rsidP="004242DD">
            <w:pPr>
              <w:pStyle w:val="a7"/>
              <w:snapToGrid w:val="0"/>
              <w:spacing w:after="0"/>
              <w:rPr>
                <w:b/>
                <w:lang w:val="ru-RU"/>
              </w:rPr>
            </w:pPr>
            <w:r w:rsidRPr="00D21483">
              <w:rPr>
                <w:b/>
                <w:lang w:val="ru-RU"/>
              </w:rPr>
              <w:t>Главный врач филиала ФБУЗ «</w:t>
            </w:r>
            <w:proofErr w:type="spellStart"/>
            <w:r w:rsidRPr="00D21483">
              <w:rPr>
                <w:b/>
                <w:lang w:val="ru-RU"/>
              </w:rPr>
              <w:t>ЦГиЭ</w:t>
            </w:r>
            <w:proofErr w:type="spellEnd"/>
            <w:r w:rsidRPr="00D21483">
              <w:rPr>
                <w:b/>
                <w:lang w:val="ru-RU"/>
              </w:rPr>
              <w:t xml:space="preserve"> в РО»</w:t>
            </w:r>
          </w:p>
          <w:p w:rsidR="004242DD" w:rsidRPr="00D21483" w:rsidRDefault="004242DD" w:rsidP="004242DD">
            <w:pPr>
              <w:pStyle w:val="a7"/>
              <w:snapToGrid w:val="0"/>
              <w:spacing w:after="0"/>
              <w:rPr>
                <w:b/>
                <w:lang w:val="ru-RU"/>
              </w:rPr>
            </w:pPr>
            <w:r w:rsidRPr="00D21483">
              <w:rPr>
                <w:b/>
                <w:lang w:val="ru-RU"/>
              </w:rPr>
              <w:t xml:space="preserve"> в г. Ростове-на-Дону</w:t>
            </w:r>
          </w:p>
          <w:p w:rsidR="004242DD" w:rsidRPr="00D21483" w:rsidRDefault="004242DD">
            <w:pPr>
              <w:pStyle w:val="a7"/>
              <w:snapToGrid w:val="0"/>
              <w:spacing w:after="0"/>
              <w:rPr>
                <w:lang w:val="ru-RU"/>
              </w:rPr>
            </w:pPr>
          </w:p>
          <w:p w:rsidR="004242DD" w:rsidRPr="00D21483" w:rsidRDefault="004242DD" w:rsidP="006B71DC">
            <w:pPr>
              <w:pStyle w:val="a7"/>
              <w:snapToGrid w:val="0"/>
              <w:spacing w:after="0"/>
              <w:rPr>
                <w:b/>
                <w:lang w:val="ru-RU"/>
              </w:rPr>
            </w:pPr>
            <w:r w:rsidRPr="00D21483">
              <w:rPr>
                <w:b/>
                <w:lang w:val="ru-RU"/>
              </w:rPr>
              <w:t xml:space="preserve"> ___________ </w:t>
            </w:r>
            <w:r w:rsidRPr="00D21483">
              <w:rPr>
                <w:b/>
                <w:bCs/>
                <w:lang w:val="ru-RU"/>
              </w:rPr>
              <w:t xml:space="preserve">В.В. </w:t>
            </w:r>
            <w:proofErr w:type="spellStart"/>
            <w:r w:rsidRPr="00D21483">
              <w:rPr>
                <w:b/>
                <w:bCs/>
                <w:lang w:val="ru-RU"/>
              </w:rPr>
              <w:t>Сорокобаткин</w:t>
            </w:r>
            <w:proofErr w:type="spellEnd"/>
          </w:p>
        </w:tc>
      </w:tr>
      <w:tr w:rsidR="004242DD" w:rsidRPr="00D21483">
        <w:trPr>
          <w:trHeight w:val="340"/>
        </w:trPr>
        <w:tc>
          <w:tcPr>
            <w:tcW w:w="4860" w:type="dxa"/>
            <w:shd w:val="clear" w:color="auto" w:fill="auto"/>
          </w:tcPr>
          <w:p w:rsidR="004242DD" w:rsidRPr="00D21483" w:rsidRDefault="00185F0B" w:rsidP="00185F0B">
            <w:pPr>
              <w:pStyle w:val="a7"/>
              <w:tabs>
                <w:tab w:val="left" w:pos="0"/>
              </w:tabs>
              <w:spacing w:after="0"/>
              <w:rPr>
                <w:lang w:val="ru-RU"/>
              </w:rPr>
            </w:pPr>
            <w:r w:rsidRPr="00D21483">
              <w:rPr>
                <w:b/>
                <w:lang w:val="ru-RU"/>
              </w:rPr>
              <w:t>_____________</w:t>
            </w:r>
            <w:r w:rsidR="004242DD" w:rsidRPr="00D21483">
              <w:rPr>
                <w:b/>
              </w:rPr>
              <w:t xml:space="preserve">Е.В. Гарбузова                                </w:t>
            </w:r>
          </w:p>
        </w:tc>
        <w:tc>
          <w:tcPr>
            <w:tcW w:w="4676" w:type="dxa"/>
            <w:vMerge/>
            <w:shd w:val="clear" w:color="auto" w:fill="auto"/>
          </w:tcPr>
          <w:p w:rsidR="004242DD" w:rsidRPr="00D21483" w:rsidRDefault="004242DD">
            <w:pPr>
              <w:pStyle w:val="a7"/>
              <w:snapToGrid w:val="0"/>
              <w:spacing w:after="0"/>
              <w:rPr>
                <w:bCs/>
              </w:rPr>
            </w:pPr>
          </w:p>
        </w:tc>
      </w:tr>
    </w:tbl>
    <w:p w:rsidR="00053A74" w:rsidRPr="00D21483" w:rsidRDefault="00053A74">
      <w:pPr>
        <w:pStyle w:val="a7"/>
        <w:spacing w:after="0"/>
      </w:pPr>
      <w:r w:rsidRPr="00D21483">
        <w:rPr>
          <w:bCs/>
        </w:rPr>
        <w:t xml:space="preserve">    </w:t>
      </w:r>
      <w:r w:rsidR="00881DEA" w:rsidRPr="00D21483">
        <w:rPr>
          <w:bCs/>
        </w:rPr>
        <w:t>М.П.</w:t>
      </w:r>
      <w:r w:rsidR="00881DEA" w:rsidRPr="00D21483">
        <w:t xml:space="preserve"> </w:t>
      </w:r>
      <w:r w:rsidR="00881DEA" w:rsidRPr="00D21483">
        <w:tab/>
      </w:r>
      <w:r w:rsidRPr="00D21483">
        <w:rPr>
          <w:bCs/>
        </w:rPr>
        <w:t xml:space="preserve">                                </w:t>
      </w:r>
      <w:r w:rsidR="00160873" w:rsidRPr="00D21483">
        <w:rPr>
          <w:bCs/>
        </w:rPr>
        <w:t xml:space="preserve">  </w:t>
      </w:r>
      <w:r w:rsidR="00160873" w:rsidRPr="00D21483">
        <w:rPr>
          <w:bCs/>
        </w:rPr>
        <w:tab/>
      </w:r>
      <w:r w:rsidR="00160873" w:rsidRPr="00D21483">
        <w:rPr>
          <w:bCs/>
        </w:rPr>
        <w:tab/>
      </w:r>
      <w:r w:rsidR="00160873" w:rsidRPr="00D21483">
        <w:rPr>
          <w:bCs/>
        </w:rPr>
        <w:tab/>
        <w:t xml:space="preserve">  </w:t>
      </w:r>
      <w:r w:rsidRPr="00D21483">
        <w:rPr>
          <w:bCs/>
        </w:rPr>
        <w:t>М.П.</w:t>
      </w:r>
      <w:r w:rsidRPr="00D21483">
        <w:t xml:space="preserve"> </w:t>
      </w:r>
      <w:r w:rsidRPr="00D21483">
        <w:tab/>
      </w:r>
    </w:p>
    <w:p w:rsidR="00053A74" w:rsidRPr="0068151A" w:rsidRDefault="00053A74">
      <w:pPr>
        <w:pStyle w:val="2"/>
        <w:numPr>
          <w:ilvl w:val="0"/>
          <w:numId w:val="0"/>
        </w:numPr>
        <w:rPr>
          <w:sz w:val="22"/>
          <w:szCs w:val="22"/>
        </w:rPr>
      </w:pPr>
      <w:r w:rsidRPr="0068151A">
        <w:rPr>
          <w:sz w:val="22"/>
          <w:szCs w:val="22"/>
        </w:rPr>
        <w:t xml:space="preserve">  </w:t>
      </w:r>
    </w:p>
    <w:p w:rsidR="00053A74" w:rsidRPr="0068151A" w:rsidRDefault="00053A74">
      <w:pPr>
        <w:rPr>
          <w:sz w:val="22"/>
          <w:szCs w:val="22"/>
        </w:rPr>
      </w:pPr>
    </w:p>
    <w:p w:rsidR="00053A74" w:rsidRPr="0068151A" w:rsidRDefault="00053A74">
      <w:pPr>
        <w:rPr>
          <w:sz w:val="22"/>
          <w:szCs w:val="22"/>
        </w:rPr>
      </w:pPr>
    </w:p>
    <w:p w:rsidR="00053A74" w:rsidRPr="0068151A" w:rsidRDefault="00053A74">
      <w:pPr>
        <w:rPr>
          <w:sz w:val="22"/>
          <w:szCs w:val="22"/>
        </w:rPr>
      </w:pPr>
    </w:p>
    <w:p w:rsidR="00053A74" w:rsidRPr="0068151A" w:rsidRDefault="00053A74">
      <w:pPr>
        <w:rPr>
          <w:sz w:val="22"/>
          <w:szCs w:val="22"/>
        </w:rPr>
      </w:pPr>
    </w:p>
    <w:p w:rsidR="0001069F" w:rsidRDefault="0001069F" w:rsidP="006C2887">
      <w:pPr>
        <w:pStyle w:val="Style1"/>
        <w:widowControl/>
        <w:spacing w:line="240" w:lineRule="auto"/>
        <w:jc w:val="left"/>
        <w:rPr>
          <w:rStyle w:val="FontStyle13"/>
          <w:rFonts w:ascii="Times New Roman" w:hAnsi="Times New Roman" w:cs="Times New Roman"/>
          <w:b w:val="0"/>
          <w:sz w:val="22"/>
          <w:szCs w:val="22"/>
        </w:rPr>
      </w:pPr>
    </w:p>
    <w:p w:rsidR="0001069F" w:rsidRDefault="0001069F">
      <w:pPr>
        <w:pStyle w:val="Style1"/>
        <w:widowControl/>
        <w:spacing w:line="240" w:lineRule="auto"/>
        <w:ind w:left="1594"/>
        <w:jc w:val="right"/>
        <w:rPr>
          <w:rStyle w:val="FontStyle13"/>
          <w:rFonts w:ascii="Times New Roman" w:hAnsi="Times New Roman" w:cs="Times New Roman"/>
          <w:b w:val="0"/>
          <w:sz w:val="22"/>
          <w:szCs w:val="22"/>
        </w:rPr>
      </w:pPr>
    </w:p>
    <w:p w:rsidR="0001069F" w:rsidRDefault="0001069F">
      <w:pPr>
        <w:pStyle w:val="Style1"/>
        <w:widowControl/>
        <w:spacing w:line="240" w:lineRule="auto"/>
        <w:ind w:left="1594"/>
        <w:jc w:val="right"/>
        <w:rPr>
          <w:rStyle w:val="FontStyle13"/>
          <w:rFonts w:ascii="Times New Roman" w:hAnsi="Times New Roman" w:cs="Times New Roman"/>
          <w:b w:val="0"/>
          <w:sz w:val="22"/>
          <w:szCs w:val="22"/>
        </w:rPr>
      </w:pPr>
    </w:p>
    <w:p w:rsidR="00053A74" w:rsidRPr="0068151A" w:rsidRDefault="00053A74">
      <w:pPr>
        <w:pStyle w:val="Style1"/>
        <w:widowControl/>
        <w:spacing w:line="240" w:lineRule="auto"/>
        <w:ind w:left="1594"/>
        <w:jc w:val="right"/>
        <w:rPr>
          <w:rFonts w:ascii="Times New Roman" w:hAnsi="Times New Roman" w:cs="Times New Roman"/>
          <w:sz w:val="22"/>
          <w:szCs w:val="22"/>
        </w:rPr>
      </w:pPr>
      <w:r w:rsidRPr="0068151A">
        <w:rPr>
          <w:rStyle w:val="FontStyle13"/>
          <w:rFonts w:ascii="Times New Roman" w:hAnsi="Times New Roman" w:cs="Times New Roman"/>
          <w:b w:val="0"/>
          <w:sz w:val="22"/>
          <w:szCs w:val="22"/>
        </w:rPr>
        <w:t>Приложение № 1</w:t>
      </w:r>
    </w:p>
    <w:p w:rsidR="00834F9A" w:rsidRDefault="00053A74">
      <w:pPr>
        <w:pStyle w:val="Style1"/>
        <w:widowControl/>
        <w:spacing w:line="240" w:lineRule="auto"/>
        <w:ind w:left="1594"/>
        <w:jc w:val="right"/>
        <w:rPr>
          <w:rFonts w:ascii="Times New Roman" w:hAnsi="Times New Roman" w:cs="Times New Roman"/>
          <w:sz w:val="22"/>
          <w:szCs w:val="22"/>
        </w:rPr>
      </w:pPr>
      <w:r w:rsidRPr="00035A7B">
        <w:rPr>
          <w:rFonts w:ascii="Times New Roman" w:hAnsi="Times New Roman" w:cs="Times New Roman"/>
          <w:sz w:val="22"/>
          <w:szCs w:val="22"/>
        </w:rPr>
        <w:t xml:space="preserve">к </w:t>
      </w:r>
      <w:r w:rsidR="00834F9A">
        <w:rPr>
          <w:rFonts w:ascii="Times New Roman" w:hAnsi="Times New Roman" w:cs="Times New Roman"/>
          <w:sz w:val="22"/>
          <w:szCs w:val="22"/>
        </w:rPr>
        <w:t xml:space="preserve">государственному </w:t>
      </w:r>
      <w:r w:rsidR="00931FA2" w:rsidRPr="00035A7B">
        <w:rPr>
          <w:rFonts w:ascii="Times New Roman" w:hAnsi="Times New Roman" w:cs="Times New Roman"/>
          <w:sz w:val="22"/>
          <w:szCs w:val="22"/>
        </w:rPr>
        <w:t>контракт</w:t>
      </w:r>
      <w:r w:rsidRPr="00035A7B">
        <w:rPr>
          <w:rFonts w:ascii="Times New Roman" w:hAnsi="Times New Roman" w:cs="Times New Roman"/>
          <w:sz w:val="22"/>
          <w:szCs w:val="22"/>
        </w:rPr>
        <w:t>у</w:t>
      </w:r>
    </w:p>
    <w:p w:rsidR="00053A74" w:rsidRPr="00035A7B" w:rsidRDefault="00053A74">
      <w:pPr>
        <w:pStyle w:val="Style1"/>
        <w:widowControl/>
        <w:spacing w:line="240" w:lineRule="auto"/>
        <w:ind w:left="1594"/>
        <w:jc w:val="right"/>
        <w:rPr>
          <w:rFonts w:ascii="Times New Roman" w:hAnsi="Times New Roman" w:cs="Times New Roman"/>
          <w:sz w:val="22"/>
          <w:szCs w:val="22"/>
        </w:rPr>
      </w:pPr>
      <w:r w:rsidRPr="00035A7B">
        <w:rPr>
          <w:rFonts w:ascii="Times New Roman" w:hAnsi="Times New Roman" w:cs="Times New Roman"/>
          <w:sz w:val="22"/>
          <w:szCs w:val="22"/>
        </w:rPr>
        <w:t xml:space="preserve"> </w:t>
      </w:r>
      <w:r w:rsidRPr="00834F9A">
        <w:rPr>
          <w:rFonts w:ascii="Times New Roman" w:hAnsi="Times New Roman" w:cs="Times New Roman"/>
          <w:sz w:val="22"/>
          <w:szCs w:val="22"/>
        </w:rPr>
        <w:t>№</w:t>
      </w:r>
      <w:r w:rsidR="00834F9A">
        <w:rPr>
          <w:rFonts w:ascii="Times New Roman" w:hAnsi="Times New Roman" w:cs="Times New Roman"/>
          <w:sz w:val="22"/>
          <w:szCs w:val="22"/>
        </w:rPr>
        <w:t xml:space="preserve"> </w:t>
      </w:r>
      <w:r w:rsidR="000E24B5">
        <w:rPr>
          <w:rFonts w:ascii="Times New Roman" w:hAnsi="Times New Roman" w:cs="Times New Roman"/>
          <w:sz w:val="22"/>
          <w:szCs w:val="22"/>
        </w:rPr>
        <w:t>2</w:t>
      </w:r>
      <w:r w:rsidR="0001069F">
        <w:rPr>
          <w:rFonts w:ascii="Times New Roman" w:hAnsi="Times New Roman" w:cs="Times New Roman"/>
          <w:sz w:val="22"/>
          <w:szCs w:val="22"/>
        </w:rPr>
        <w:t>6</w:t>
      </w:r>
      <w:r w:rsidR="000E24B5">
        <w:rPr>
          <w:rFonts w:ascii="Times New Roman" w:hAnsi="Times New Roman" w:cs="Times New Roman"/>
          <w:sz w:val="22"/>
          <w:szCs w:val="22"/>
        </w:rPr>
        <w:t>-</w:t>
      </w:r>
      <w:r w:rsidR="0001069F">
        <w:rPr>
          <w:rFonts w:ascii="Times New Roman" w:hAnsi="Times New Roman" w:cs="Times New Roman"/>
          <w:sz w:val="22"/>
          <w:szCs w:val="22"/>
        </w:rPr>
        <w:t>___/</w:t>
      </w:r>
      <w:proofErr w:type="spellStart"/>
      <w:r w:rsidR="000E24B5">
        <w:rPr>
          <w:rFonts w:ascii="Times New Roman" w:hAnsi="Times New Roman" w:cs="Times New Roman"/>
          <w:sz w:val="22"/>
          <w:szCs w:val="22"/>
        </w:rPr>
        <w:t>ва</w:t>
      </w:r>
      <w:proofErr w:type="spellEnd"/>
      <w:r w:rsidR="000E24B5">
        <w:rPr>
          <w:rFonts w:ascii="Times New Roman" w:hAnsi="Times New Roman" w:cs="Times New Roman"/>
          <w:sz w:val="22"/>
          <w:szCs w:val="22"/>
        </w:rPr>
        <w:t xml:space="preserve">    </w:t>
      </w:r>
      <w:r w:rsidR="00C2002C">
        <w:rPr>
          <w:rFonts w:ascii="Times New Roman" w:hAnsi="Times New Roman" w:cs="Times New Roman"/>
          <w:sz w:val="22"/>
          <w:szCs w:val="22"/>
        </w:rPr>
        <w:t xml:space="preserve"> </w:t>
      </w:r>
      <w:r w:rsidR="000E24B5">
        <w:rPr>
          <w:rFonts w:ascii="Times New Roman" w:hAnsi="Times New Roman" w:cs="Times New Roman"/>
          <w:sz w:val="22"/>
          <w:szCs w:val="22"/>
        </w:rPr>
        <w:t xml:space="preserve"> </w:t>
      </w:r>
      <w:r w:rsidRPr="00035A7B">
        <w:rPr>
          <w:rFonts w:ascii="Times New Roman" w:hAnsi="Times New Roman" w:cs="Times New Roman"/>
          <w:sz w:val="22"/>
          <w:szCs w:val="22"/>
        </w:rPr>
        <w:t>от «</w:t>
      </w:r>
      <w:r w:rsidR="00837AA5">
        <w:rPr>
          <w:rFonts w:ascii="Times New Roman" w:hAnsi="Times New Roman" w:cs="Times New Roman"/>
          <w:sz w:val="22"/>
          <w:szCs w:val="22"/>
        </w:rPr>
        <w:t>___</w:t>
      </w:r>
      <w:proofErr w:type="gramStart"/>
      <w:r w:rsidR="00837AA5">
        <w:rPr>
          <w:rFonts w:ascii="Times New Roman" w:hAnsi="Times New Roman" w:cs="Times New Roman"/>
          <w:sz w:val="22"/>
          <w:szCs w:val="22"/>
        </w:rPr>
        <w:t>_</w:t>
      </w:r>
      <w:r w:rsidRPr="00035A7B">
        <w:rPr>
          <w:rFonts w:ascii="Times New Roman" w:hAnsi="Times New Roman" w:cs="Times New Roman"/>
          <w:sz w:val="22"/>
          <w:szCs w:val="22"/>
        </w:rPr>
        <w:t>»</w:t>
      </w:r>
      <w:r w:rsidR="006477F4">
        <w:rPr>
          <w:rFonts w:ascii="Times New Roman" w:hAnsi="Times New Roman" w:cs="Times New Roman"/>
          <w:sz w:val="22"/>
          <w:szCs w:val="22"/>
        </w:rPr>
        <w:t>_</w:t>
      </w:r>
      <w:proofErr w:type="gramEnd"/>
      <w:r w:rsidR="006477F4">
        <w:rPr>
          <w:rFonts w:ascii="Times New Roman" w:hAnsi="Times New Roman" w:cs="Times New Roman"/>
          <w:sz w:val="22"/>
          <w:szCs w:val="22"/>
        </w:rPr>
        <w:t>__________</w:t>
      </w:r>
      <w:r w:rsidR="00917620">
        <w:rPr>
          <w:rFonts w:ascii="Times New Roman" w:hAnsi="Times New Roman" w:cs="Times New Roman"/>
          <w:sz w:val="22"/>
          <w:szCs w:val="22"/>
        </w:rPr>
        <w:t xml:space="preserve"> </w:t>
      </w:r>
      <w:r w:rsidRPr="00035A7B">
        <w:rPr>
          <w:rFonts w:ascii="Times New Roman" w:hAnsi="Times New Roman" w:cs="Times New Roman"/>
          <w:sz w:val="22"/>
          <w:szCs w:val="22"/>
        </w:rPr>
        <w:t xml:space="preserve"> 20</w:t>
      </w:r>
      <w:r w:rsidR="00881DEA" w:rsidRPr="00035A7B">
        <w:rPr>
          <w:rFonts w:ascii="Times New Roman" w:hAnsi="Times New Roman" w:cs="Times New Roman"/>
          <w:sz w:val="22"/>
          <w:szCs w:val="22"/>
        </w:rPr>
        <w:t>2</w:t>
      </w:r>
      <w:r w:rsidR="0001069F">
        <w:rPr>
          <w:rFonts w:ascii="Times New Roman" w:hAnsi="Times New Roman" w:cs="Times New Roman"/>
          <w:sz w:val="22"/>
          <w:szCs w:val="22"/>
        </w:rPr>
        <w:t>6</w:t>
      </w:r>
      <w:r w:rsidRPr="00035A7B">
        <w:rPr>
          <w:rFonts w:ascii="Times New Roman" w:hAnsi="Times New Roman" w:cs="Times New Roman"/>
          <w:sz w:val="22"/>
          <w:szCs w:val="22"/>
        </w:rPr>
        <w:t xml:space="preserve"> г.</w:t>
      </w:r>
    </w:p>
    <w:p w:rsidR="00053A74" w:rsidRPr="0068151A" w:rsidRDefault="00053A74">
      <w:pPr>
        <w:pStyle w:val="Style1"/>
        <w:widowControl/>
        <w:spacing w:line="240" w:lineRule="auto"/>
        <w:ind w:left="1594"/>
        <w:rPr>
          <w:rFonts w:ascii="Times New Roman" w:hAnsi="Times New Roman" w:cs="Times New Roman"/>
          <w:sz w:val="22"/>
          <w:szCs w:val="22"/>
        </w:rPr>
      </w:pPr>
    </w:p>
    <w:p w:rsidR="00053A74" w:rsidRPr="0068151A" w:rsidRDefault="00053A74">
      <w:pPr>
        <w:pStyle w:val="Style1"/>
        <w:widowControl/>
        <w:spacing w:line="240" w:lineRule="auto"/>
        <w:ind w:left="1594"/>
        <w:jc w:val="right"/>
        <w:rPr>
          <w:rFonts w:ascii="Times New Roman" w:hAnsi="Times New Roman" w:cs="Times New Roman"/>
          <w:sz w:val="22"/>
          <w:szCs w:val="22"/>
        </w:rPr>
      </w:pPr>
    </w:p>
    <w:p w:rsidR="00053A74" w:rsidRPr="0068151A" w:rsidRDefault="00053A74">
      <w:pPr>
        <w:pStyle w:val="Style1"/>
        <w:widowControl/>
        <w:spacing w:line="240" w:lineRule="auto"/>
        <w:ind w:left="1594"/>
        <w:jc w:val="right"/>
        <w:rPr>
          <w:rFonts w:ascii="Times New Roman" w:hAnsi="Times New Roman" w:cs="Times New Roman"/>
          <w:sz w:val="22"/>
          <w:szCs w:val="22"/>
        </w:rPr>
      </w:pPr>
    </w:p>
    <w:p w:rsidR="00053A74" w:rsidRPr="0068151A" w:rsidRDefault="00053A74">
      <w:pPr>
        <w:pStyle w:val="Style1"/>
        <w:widowControl/>
        <w:spacing w:line="240" w:lineRule="auto"/>
        <w:ind w:left="1594"/>
        <w:jc w:val="right"/>
        <w:rPr>
          <w:rFonts w:ascii="Times New Roman" w:hAnsi="Times New Roman" w:cs="Times New Roman"/>
          <w:sz w:val="22"/>
          <w:szCs w:val="22"/>
        </w:rPr>
      </w:pPr>
    </w:p>
    <w:p w:rsidR="00881DEA" w:rsidRPr="0068151A" w:rsidRDefault="00881DEA" w:rsidP="00881DEA">
      <w:pPr>
        <w:pStyle w:val="Style3"/>
        <w:widowControl/>
        <w:tabs>
          <w:tab w:val="left" w:leader="underscore" w:pos="1877"/>
          <w:tab w:val="center" w:pos="5102"/>
          <w:tab w:val="left" w:pos="5376"/>
          <w:tab w:val="left" w:pos="8265"/>
          <w:tab w:val="left" w:leader="underscore" w:pos="8496"/>
          <w:tab w:val="left" w:pos="8611"/>
        </w:tabs>
        <w:spacing w:line="360" w:lineRule="auto"/>
        <w:jc w:val="center"/>
        <w:rPr>
          <w:rStyle w:val="FontStyle13"/>
          <w:rFonts w:ascii="Times New Roman" w:hAnsi="Times New Roman" w:cs="Times New Roman"/>
          <w:b w:val="0"/>
          <w:sz w:val="22"/>
          <w:szCs w:val="22"/>
        </w:rPr>
      </w:pPr>
      <w:r w:rsidRPr="0068151A">
        <w:rPr>
          <w:rFonts w:ascii="Times New Roman" w:hAnsi="Times New Roman" w:cs="Times New Roman"/>
          <w:b/>
          <w:color w:val="000000"/>
          <w:sz w:val="22"/>
          <w:szCs w:val="22"/>
        </w:rPr>
        <w:t xml:space="preserve">Протокол соглашения о цене услуги </w:t>
      </w:r>
    </w:p>
    <w:p w:rsidR="00053A74" w:rsidRPr="0068151A" w:rsidRDefault="00053A74">
      <w:pPr>
        <w:jc w:val="both"/>
        <w:rPr>
          <w:sz w:val="22"/>
          <w:szCs w:val="22"/>
        </w:rPr>
      </w:pPr>
    </w:p>
    <w:tbl>
      <w:tblPr>
        <w:tblW w:w="0" w:type="auto"/>
        <w:tblInd w:w="40" w:type="dxa"/>
        <w:tblLayout w:type="fixed"/>
        <w:tblCellMar>
          <w:left w:w="40" w:type="dxa"/>
          <w:right w:w="40" w:type="dxa"/>
        </w:tblCellMar>
        <w:tblLook w:val="0000" w:firstRow="0" w:lastRow="0" w:firstColumn="0" w:lastColumn="0" w:noHBand="0" w:noVBand="0"/>
      </w:tblPr>
      <w:tblGrid>
        <w:gridCol w:w="422"/>
        <w:gridCol w:w="3690"/>
        <w:gridCol w:w="1419"/>
        <w:gridCol w:w="1418"/>
        <w:gridCol w:w="1131"/>
        <w:gridCol w:w="1310"/>
      </w:tblGrid>
      <w:tr w:rsidR="00053A74" w:rsidRPr="0068151A" w:rsidTr="006D5993">
        <w:tc>
          <w:tcPr>
            <w:tcW w:w="422" w:type="dxa"/>
            <w:tcBorders>
              <w:top w:val="single" w:sz="6" w:space="0" w:color="000000"/>
              <w:left w:val="single" w:sz="6" w:space="0" w:color="000000"/>
              <w:bottom w:val="single" w:sz="6" w:space="0" w:color="000000"/>
            </w:tcBorders>
            <w:shd w:val="clear" w:color="auto" w:fill="auto"/>
            <w:vAlign w:val="center"/>
          </w:tcPr>
          <w:p w:rsidR="00053A74" w:rsidRPr="0068151A" w:rsidRDefault="00053A74">
            <w:pPr>
              <w:pStyle w:val="Style8"/>
              <w:widowControl/>
              <w:jc w:val="both"/>
              <w:rPr>
                <w:rStyle w:val="FontStyle14"/>
                <w:rFonts w:ascii="Times New Roman" w:hAnsi="Times New Roman" w:cs="Times New Roman"/>
                <w:sz w:val="22"/>
                <w:szCs w:val="22"/>
              </w:rPr>
            </w:pPr>
            <w:r w:rsidRPr="0068151A">
              <w:rPr>
                <w:rStyle w:val="FontStyle16"/>
                <w:rFonts w:ascii="Times New Roman" w:hAnsi="Times New Roman" w:cs="Times New Roman"/>
                <w:sz w:val="22"/>
                <w:szCs w:val="22"/>
              </w:rPr>
              <w:t>№</w:t>
            </w:r>
          </w:p>
        </w:tc>
        <w:tc>
          <w:tcPr>
            <w:tcW w:w="3690" w:type="dxa"/>
            <w:tcBorders>
              <w:top w:val="single" w:sz="6" w:space="0" w:color="000000"/>
              <w:left w:val="single" w:sz="4" w:space="0" w:color="000000"/>
              <w:bottom w:val="single" w:sz="6" w:space="0" w:color="000000"/>
            </w:tcBorders>
            <w:shd w:val="clear" w:color="auto" w:fill="auto"/>
            <w:vAlign w:val="center"/>
          </w:tcPr>
          <w:p w:rsidR="00053A74" w:rsidRPr="0068151A" w:rsidRDefault="00053A74">
            <w:pPr>
              <w:pStyle w:val="Style6"/>
              <w:widowControl/>
              <w:spacing w:line="240" w:lineRule="auto"/>
              <w:ind w:left="383" w:right="246"/>
              <w:jc w:val="both"/>
              <w:rPr>
                <w:rStyle w:val="FontStyle14"/>
                <w:rFonts w:ascii="Times New Roman" w:hAnsi="Times New Roman" w:cs="Times New Roman"/>
                <w:sz w:val="22"/>
                <w:szCs w:val="22"/>
              </w:rPr>
            </w:pPr>
            <w:r w:rsidRPr="0068151A">
              <w:rPr>
                <w:rStyle w:val="FontStyle14"/>
                <w:rFonts w:ascii="Times New Roman" w:hAnsi="Times New Roman" w:cs="Times New Roman"/>
                <w:sz w:val="22"/>
                <w:szCs w:val="22"/>
              </w:rPr>
              <w:t>Наименование услуг</w:t>
            </w:r>
          </w:p>
        </w:tc>
        <w:tc>
          <w:tcPr>
            <w:tcW w:w="1419" w:type="dxa"/>
            <w:tcBorders>
              <w:top w:val="single" w:sz="6" w:space="0" w:color="000000"/>
              <w:left w:val="single" w:sz="4" w:space="0" w:color="000000"/>
              <w:bottom w:val="single" w:sz="6" w:space="0" w:color="000000"/>
            </w:tcBorders>
            <w:shd w:val="clear" w:color="auto" w:fill="auto"/>
            <w:vAlign w:val="center"/>
          </w:tcPr>
          <w:p w:rsidR="00053A74" w:rsidRPr="0068151A" w:rsidRDefault="00D31A04">
            <w:pPr>
              <w:pStyle w:val="Style6"/>
              <w:widowControl/>
              <w:spacing w:before="60" w:after="60" w:line="240" w:lineRule="auto"/>
              <w:jc w:val="both"/>
              <w:rPr>
                <w:rStyle w:val="FontStyle14"/>
                <w:rFonts w:ascii="Times New Roman" w:hAnsi="Times New Roman" w:cs="Times New Roman"/>
                <w:sz w:val="22"/>
                <w:szCs w:val="22"/>
              </w:rPr>
            </w:pPr>
            <w:r w:rsidRPr="0068151A">
              <w:rPr>
                <w:rStyle w:val="FontStyle14"/>
                <w:rFonts w:ascii="Times New Roman" w:hAnsi="Times New Roman" w:cs="Times New Roman"/>
                <w:sz w:val="22"/>
                <w:szCs w:val="22"/>
              </w:rPr>
              <w:t>Единица</w:t>
            </w:r>
            <w:r w:rsidR="00053A74" w:rsidRPr="0068151A">
              <w:rPr>
                <w:rStyle w:val="FontStyle14"/>
                <w:rFonts w:ascii="Times New Roman" w:hAnsi="Times New Roman" w:cs="Times New Roman"/>
                <w:sz w:val="22"/>
                <w:szCs w:val="22"/>
              </w:rPr>
              <w:t xml:space="preserve"> измерения</w:t>
            </w:r>
          </w:p>
        </w:tc>
        <w:tc>
          <w:tcPr>
            <w:tcW w:w="1418" w:type="dxa"/>
            <w:tcBorders>
              <w:top w:val="single" w:sz="6" w:space="0" w:color="000000"/>
              <w:left w:val="single" w:sz="4" w:space="0" w:color="000000"/>
              <w:bottom w:val="single" w:sz="6" w:space="0" w:color="000000"/>
            </w:tcBorders>
            <w:shd w:val="clear" w:color="auto" w:fill="auto"/>
            <w:vAlign w:val="center"/>
          </w:tcPr>
          <w:p w:rsidR="00053A74" w:rsidRPr="0068151A" w:rsidRDefault="00053A74">
            <w:pPr>
              <w:pStyle w:val="Style11"/>
              <w:widowControl/>
              <w:spacing w:before="60" w:after="60" w:line="240" w:lineRule="auto"/>
              <w:jc w:val="left"/>
              <w:rPr>
                <w:rStyle w:val="FontStyle14"/>
                <w:rFonts w:ascii="Times New Roman" w:hAnsi="Times New Roman" w:cs="Times New Roman"/>
                <w:sz w:val="22"/>
                <w:szCs w:val="22"/>
              </w:rPr>
            </w:pPr>
            <w:r w:rsidRPr="0068151A">
              <w:rPr>
                <w:rStyle w:val="FontStyle14"/>
                <w:rFonts w:ascii="Times New Roman" w:hAnsi="Times New Roman" w:cs="Times New Roman"/>
                <w:sz w:val="22"/>
                <w:szCs w:val="22"/>
              </w:rPr>
              <w:t>Цена услуги, руб.</w:t>
            </w:r>
          </w:p>
        </w:tc>
        <w:tc>
          <w:tcPr>
            <w:tcW w:w="1131" w:type="dxa"/>
            <w:tcBorders>
              <w:top w:val="single" w:sz="6" w:space="0" w:color="000000"/>
              <w:left w:val="single" w:sz="4" w:space="0" w:color="000000"/>
              <w:bottom w:val="single" w:sz="6" w:space="0" w:color="000000"/>
            </w:tcBorders>
            <w:shd w:val="clear" w:color="auto" w:fill="auto"/>
            <w:vAlign w:val="center"/>
          </w:tcPr>
          <w:p w:rsidR="00053A74" w:rsidRPr="0068151A" w:rsidRDefault="00053A74">
            <w:pPr>
              <w:pStyle w:val="Style6"/>
              <w:widowControl/>
              <w:spacing w:before="60" w:after="60" w:line="240" w:lineRule="auto"/>
              <w:ind w:right="5"/>
              <w:jc w:val="both"/>
              <w:rPr>
                <w:rStyle w:val="FontStyle14"/>
                <w:rFonts w:ascii="Times New Roman" w:hAnsi="Times New Roman" w:cs="Times New Roman"/>
                <w:sz w:val="22"/>
                <w:szCs w:val="22"/>
              </w:rPr>
            </w:pPr>
            <w:r w:rsidRPr="0068151A">
              <w:rPr>
                <w:rStyle w:val="FontStyle14"/>
                <w:rFonts w:ascii="Times New Roman" w:hAnsi="Times New Roman" w:cs="Times New Roman"/>
                <w:sz w:val="22"/>
                <w:szCs w:val="22"/>
              </w:rPr>
              <w:t>Коли</w:t>
            </w:r>
            <w:r w:rsidRPr="0068151A">
              <w:rPr>
                <w:rStyle w:val="FontStyle14"/>
                <w:rFonts w:ascii="Times New Roman" w:hAnsi="Times New Roman" w:cs="Times New Roman"/>
                <w:sz w:val="22"/>
                <w:szCs w:val="22"/>
              </w:rPr>
              <w:softHyphen/>
              <w:t xml:space="preserve">чество услуг </w:t>
            </w:r>
          </w:p>
        </w:tc>
        <w:tc>
          <w:tcPr>
            <w:tcW w:w="1310" w:type="dxa"/>
            <w:tcBorders>
              <w:top w:val="single" w:sz="6" w:space="0" w:color="000000"/>
              <w:left w:val="single" w:sz="6" w:space="0" w:color="000000"/>
              <w:bottom w:val="single" w:sz="6" w:space="0" w:color="000000"/>
              <w:right w:val="single" w:sz="6" w:space="0" w:color="000000"/>
            </w:tcBorders>
            <w:shd w:val="clear" w:color="auto" w:fill="auto"/>
            <w:vAlign w:val="center"/>
          </w:tcPr>
          <w:p w:rsidR="00053A74" w:rsidRPr="0068151A" w:rsidRDefault="00053A74">
            <w:pPr>
              <w:pStyle w:val="Style6"/>
              <w:widowControl/>
              <w:spacing w:before="60" w:after="60" w:line="240" w:lineRule="auto"/>
              <w:jc w:val="both"/>
              <w:rPr>
                <w:rStyle w:val="FontStyle14"/>
                <w:rFonts w:ascii="Times New Roman" w:hAnsi="Times New Roman" w:cs="Times New Roman"/>
                <w:sz w:val="22"/>
                <w:szCs w:val="22"/>
              </w:rPr>
            </w:pPr>
            <w:r w:rsidRPr="0068151A">
              <w:rPr>
                <w:rStyle w:val="FontStyle14"/>
                <w:rFonts w:ascii="Times New Roman" w:hAnsi="Times New Roman" w:cs="Times New Roman"/>
                <w:sz w:val="22"/>
                <w:szCs w:val="22"/>
              </w:rPr>
              <w:t>Стоимость услуг, руб.</w:t>
            </w:r>
          </w:p>
        </w:tc>
      </w:tr>
      <w:tr w:rsidR="00053A74" w:rsidRPr="006D5993" w:rsidTr="006D5993">
        <w:trPr>
          <w:trHeight w:val="445"/>
        </w:trPr>
        <w:tc>
          <w:tcPr>
            <w:tcW w:w="422" w:type="dxa"/>
            <w:tcBorders>
              <w:top w:val="single" w:sz="6" w:space="0" w:color="000000"/>
              <w:left w:val="single" w:sz="6" w:space="0" w:color="000000"/>
              <w:bottom w:val="single" w:sz="6" w:space="0" w:color="000000"/>
            </w:tcBorders>
            <w:shd w:val="clear" w:color="auto" w:fill="auto"/>
            <w:vAlign w:val="center"/>
          </w:tcPr>
          <w:p w:rsidR="00053A74" w:rsidRPr="006D5993" w:rsidRDefault="00053A74">
            <w:pPr>
              <w:pStyle w:val="Style6"/>
              <w:widowControl/>
              <w:spacing w:line="240" w:lineRule="auto"/>
              <w:ind w:right="10"/>
              <w:jc w:val="both"/>
              <w:rPr>
                <w:rStyle w:val="FontStyle14"/>
                <w:rFonts w:ascii="Times New Roman" w:hAnsi="Times New Roman" w:cs="Times New Roman"/>
                <w:sz w:val="22"/>
                <w:szCs w:val="22"/>
              </w:rPr>
            </w:pPr>
            <w:r w:rsidRPr="006D5993">
              <w:rPr>
                <w:rStyle w:val="FontStyle14"/>
                <w:rFonts w:ascii="Times New Roman" w:hAnsi="Times New Roman" w:cs="Times New Roman"/>
                <w:sz w:val="22"/>
                <w:szCs w:val="22"/>
              </w:rPr>
              <w:t>1.</w:t>
            </w:r>
          </w:p>
        </w:tc>
        <w:tc>
          <w:tcPr>
            <w:tcW w:w="3690" w:type="dxa"/>
            <w:tcBorders>
              <w:top w:val="single" w:sz="6" w:space="0" w:color="000000"/>
              <w:left w:val="single" w:sz="4" w:space="0" w:color="000000"/>
              <w:bottom w:val="single" w:sz="4" w:space="0" w:color="000000"/>
            </w:tcBorders>
            <w:shd w:val="clear" w:color="auto" w:fill="auto"/>
            <w:vAlign w:val="center"/>
          </w:tcPr>
          <w:p w:rsidR="00053A74" w:rsidRPr="006D5993" w:rsidRDefault="002C1DCE">
            <w:pPr>
              <w:pStyle w:val="Style11"/>
              <w:widowControl/>
              <w:spacing w:line="240" w:lineRule="auto"/>
              <w:ind w:right="331"/>
              <w:jc w:val="both"/>
              <w:rPr>
                <w:rStyle w:val="FontStyle14"/>
                <w:rFonts w:ascii="Times New Roman" w:hAnsi="Times New Roman" w:cs="Times New Roman"/>
                <w:sz w:val="22"/>
                <w:szCs w:val="22"/>
              </w:rPr>
            </w:pPr>
            <w:r w:rsidRPr="006D5993">
              <w:rPr>
                <w:rStyle w:val="FontStyle14"/>
                <w:rFonts w:ascii="Times New Roman" w:hAnsi="Times New Roman" w:cs="Times New Roman"/>
              </w:rPr>
              <w:t xml:space="preserve">Профессиональная гигиеническая </w:t>
            </w:r>
            <w:proofErr w:type="gramStart"/>
            <w:r w:rsidRPr="006D5993">
              <w:rPr>
                <w:rStyle w:val="FontStyle14"/>
                <w:rFonts w:ascii="Times New Roman" w:hAnsi="Times New Roman" w:cs="Times New Roman"/>
              </w:rPr>
              <w:t>подготовка  (</w:t>
            </w:r>
            <w:proofErr w:type="gramEnd"/>
            <w:r w:rsidRPr="006D5993">
              <w:rPr>
                <w:rStyle w:val="FontStyle14"/>
                <w:rFonts w:ascii="Times New Roman" w:hAnsi="Times New Roman" w:cs="Times New Roman"/>
              </w:rPr>
              <w:t>6.1.112)</w:t>
            </w:r>
          </w:p>
        </w:tc>
        <w:tc>
          <w:tcPr>
            <w:tcW w:w="1419" w:type="dxa"/>
            <w:tcBorders>
              <w:top w:val="single" w:sz="6" w:space="0" w:color="000000"/>
              <w:left w:val="single" w:sz="4" w:space="0" w:color="000000"/>
              <w:bottom w:val="single" w:sz="6" w:space="0" w:color="000000"/>
            </w:tcBorders>
            <w:shd w:val="clear" w:color="auto" w:fill="auto"/>
            <w:vAlign w:val="center"/>
          </w:tcPr>
          <w:p w:rsidR="00053A74" w:rsidRPr="006D5993" w:rsidRDefault="00053A74">
            <w:pPr>
              <w:pStyle w:val="Style6"/>
              <w:widowControl/>
              <w:snapToGrid w:val="0"/>
              <w:spacing w:line="240" w:lineRule="auto"/>
              <w:jc w:val="both"/>
              <w:rPr>
                <w:rFonts w:ascii="Times New Roman" w:hAnsi="Times New Roman" w:cs="Times New Roman"/>
                <w:sz w:val="22"/>
                <w:szCs w:val="22"/>
              </w:rPr>
            </w:pPr>
            <w:r w:rsidRPr="006D5993">
              <w:rPr>
                <w:rStyle w:val="FontStyle14"/>
                <w:rFonts w:ascii="Times New Roman" w:hAnsi="Times New Roman" w:cs="Times New Roman"/>
                <w:sz w:val="22"/>
                <w:szCs w:val="22"/>
              </w:rPr>
              <w:t>чел.</w:t>
            </w:r>
          </w:p>
        </w:tc>
        <w:tc>
          <w:tcPr>
            <w:tcW w:w="1418" w:type="dxa"/>
            <w:tcBorders>
              <w:top w:val="single" w:sz="6" w:space="0" w:color="000000"/>
              <w:left w:val="single" w:sz="4" w:space="0" w:color="000000"/>
              <w:bottom w:val="single" w:sz="6" w:space="0" w:color="000000"/>
            </w:tcBorders>
            <w:shd w:val="clear" w:color="auto" w:fill="auto"/>
            <w:vAlign w:val="center"/>
          </w:tcPr>
          <w:p w:rsidR="00053A74" w:rsidRPr="006D5993" w:rsidRDefault="006D5993" w:rsidP="002C1DCE">
            <w:pPr>
              <w:pStyle w:val="Style6"/>
              <w:widowControl/>
              <w:snapToGrid w:val="0"/>
              <w:spacing w:line="240" w:lineRule="auto"/>
              <w:jc w:val="both"/>
              <w:rPr>
                <w:rFonts w:ascii="Times New Roman" w:hAnsi="Times New Roman" w:cs="Times New Roman"/>
                <w:sz w:val="22"/>
                <w:szCs w:val="22"/>
              </w:rPr>
            </w:pPr>
            <w:r w:rsidRPr="006D5993">
              <w:rPr>
                <w:rFonts w:ascii="Times New Roman" w:hAnsi="Times New Roman" w:cs="Times New Roman"/>
                <w:sz w:val="22"/>
                <w:szCs w:val="22"/>
              </w:rPr>
              <w:t>510</w:t>
            </w:r>
          </w:p>
        </w:tc>
        <w:tc>
          <w:tcPr>
            <w:tcW w:w="1131" w:type="dxa"/>
            <w:tcBorders>
              <w:top w:val="single" w:sz="6" w:space="0" w:color="000000"/>
              <w:left w:val="single" w:sz="4" w:space="0" w:color="000000"/>
              <w:bottom w:val="single" w:sz="6" w:space="0" w:color="000000"/>
            </w:tcBorders>
            <w:shd w:val="clear" w:color="auto" w:fill="auto"/>
            <w:vAlign w:val="center"/>
          </w:tcPr>
          <w:p w:rsidR="00053A74" w:rsidRPr="006D5993" w:rsidRDefault="00007304" w:rsidP="006D5993">
            <w:pPr>
              <w:pStyle w:val="Style6"/>
              <w:widowControl/>
              <w:snapToGrid w:val="0"/>
              <w:spacing w:line="240" w:lineRule="auto"/>
              <w:jc w:val="both"/>
              <w:rPr>
                <w:rFonts w:ascii="Times New Roman" w:hAnsi="Times New Roman" w:cs="Times New Roman"/>
                <w:sz w:val="22"/>
                <w:szCs w:val="22"/>
              </w:rPr>
            </w:pPr>
            <w:r>
              <w:rPr>
                <w:rFonts w:ascii="Times New Roman" w:hAnsi="Times New Roman" w:cs="Times New Roman"/>
                <w:sz w:val="22"/>
                <w:szCs w:val="22"/>
              </w:rPr>
              <w:t>75</w:t>
            </w:r>
          </w:p>
        </w:tc>
        <w:tc>
          <w:tcPr>
            <w:tcW w:w="1310" w:type="dxa"/>
            <w:tcBorders>
              <w:top w:val="single" w:sz="6" w:space="0" w:color="000000"/>
              <w:left w:val="single" w:sz="6" w:space="0" w:color="000000"/>
              <w:bottom w:val="single" w:sz="6" w:space="0" w:color="000000"/>
              <w:right w:val="single" w:sz="6" w:space="0" w:color="000000"/>
            </w:tcBorders>
            <w:shd w:val="clear" w:color="auto" w:fill="auto"/>
            <w:vAlign w:val="center"/>
          </w:tcPr>
          <w:p w:rsidR="00053A74" w:rsidRPr="006D5993" w:rsidRDefault="00007304" w:rsidP="00822F62">
            <w:pPr>
              <w:pStyle w:val="Style6"/>
              <w:widowControl/>
              <w:snapToGrid w:val="0"/>
              <w:spacing w:line="240" w:lineRule="auto"/>
              <w:ind w:right="19"/>
              <w:jc w:val="both"/>
              <w:rPr>
                <w:rFonts w:ascii="Times New Roman" w:hAnsi="Times New Roman" w:cs="Times New Roman"/>
                <w:sz w:val="22"/>
                <w:szCs w:val="22"/>
              </w:rPr>
            </w:pPr>
            <w:r>
              <w:rPr>
                <w:rFonts w:ascii="Times New Roman" w:hAnsi="Times New Roman" w:cs="Times New Roman"/>
                <w:sz w:val="22"/>
                <w:szCs w:val="22"/>
              </w:rPr>
              <w:t>38250</w:t>
            </w:r>
          </w:p>
        </w:tc>
      </w:tr>
      <w:tr w:rsidR="00D31A04" w:rsidRPr="006D5993" w:rsidTr="006D5993">
        <w:trPr>
          <w:trHeight w:val="445"/>
        </w:trPr>
        <w:tc>
          <w:tcPr>
            <w:tcW w:w="8080" w:type="dxa"/>
            <w:gridSpan w:val="5"/>
            <w:tcBorders>
              <w:top w:val="single" w:sz="6" w:space="0" w:color="000000"/>
              <w:left w:val="single" w:sz="6" w:space="0" w:color="000000"/>
              <w:bottom w:val="single" w:sz="6" w:space="0" w:color="000000"/>
            </w:tcBorders>
            <w:shd w:val="clear" w:color="auto" w:fill="auto"/>
            <w:vAlign w:val="center"/>
          </w:tcPr>
          <w:p w:rsidR="00D31A04" w:rsidRPr="006D5993" w:rsidRDefault="00D31A04">
            <w:pPr>
              <w:pStyle w:val="Style6"/>
              <w:widowControl/>
              <w:snapToGrid w:val="0"/>
              <w:spacing w:line="240" w:lineRule="auto"/>
              <w:jc w:val="both"/>
              <w:rPr>
                <w:rFonts w:ascii="Times New Roman" w:hAnsi="Times New Roman" w:cs="Times New Roman"/>
                <w:sz w:val="22"/>
                <w:szCs w:val="22"/>
              </w:rPr>
            </w:pPr>
            <w:r w:rsidRPr="006D5993">
              <w:rPr>
                <w:rStyle w:val="FontStyle14"/>
                <w:rFonts w:ascii="Times New Roman" w:hAnsi="Times New Roman" w:cs="Times New Roman"/>
                <w:sz w:val="22"/>
                <w:szCs w:val="22"/>
              </w:rPr>
              <w:t xml:space="preserve">Всего к оплате, в </w:t>
            </w:r>
            <w:proofErr w:type="spellStart"/>
            <w:r w:rsidRPr="006D5993">
              <w:rPr>
                <w:rStyle w:val="FontStyle14"/>
                <w:rFonts w:ascii="Times New Roman" w:hAnsi="Times New Roman" w:cs="Times New Roman"/>
                <w:sz w:val="22"/>
                <w:szCs w:val="22"/>
              </w:rPr>
              <w:t>т.ч</w:t>
            </w:r>
            <w:proofErr w:type="spellEnd"/>
            <w:r w:rsidRPr="006D5993">
              <w:rPr>
                <w:rStyle w:val="FontStyle14"/>
                <w:rFonts w:ascii="Times New Roman" w:hAnsi="Times New Roman" w:cs="Times New Roman"/>
                <w:sz w:val="22"/>
                <w:szCs w:val="22"/>
              </w:rPr>
              <w:t>. НДС:</w:t>
            </w:r>
          </w:p>
        </w:tc>
        <w:tc>
          <w:tcPr>
            <w:tcW w:w="1310" w:type="dxa"/>
            <w:tcBorders>
              <w:top w:val="single" w:sz="6" w:space="0" w:color="000000"/>
              <w:left w:val="single" w:sz="6" w:space="0" w:color="000000"/>
              <w:bottom w:val="single" w:sz="4" w:space="0" w:color="auto"/>
              <w:right w:val="single" w:sz="6" w:space="0" w:color="000000"/>
            </w:tcBorders>
            <w:shd w:val="clear" w:color="auto" w:fill="auto"/>
            <w:vAlign w:val="center"/>
          </w:tcPr>
          <w:p w:rsidR="00D31A04" w:rsidRPr="006D5993" w:rsidRDefault="00007304" w:rsidP="00822F62">
            <w:pPr>
              <w:pStyle w:val="Style6"/>
              <w:widowControl/>
              <w:snapToGrid w:val="0"/>
              <w:spacing w:line="240" w:lineRule="auto"/>
              <w:ind w:right="19"/>
              <w:jc w:val="both"/>
              <w:rPr>
                <w:rFonts w:ascii="Times New Roman" w:hAnsi="Times New Roman" w:cs="Times New Roman"/>
                <w:sz w:val="22"/>
                <w:szCs w:val="22"/>
              </w:rPr>
            </w:pPr>
            <w:r>
              <w:rPr>
                <w:rFonts w:ascii="Times New Roman" w:hAnsi="Times New Roman" w:cs="Times New Roman"/>
                <w:sz w:val="22"/>
                <w:szCs w:val="22"/>
              </w:rPr>
              <w:t>38250,00</w:t>
            </w:r>
          </w:p>
        </w:tc>
      </w:tr>
      <w:tr w:rsidR="00D31A04" w:rsidRPr="0068151A" w:rsidTr="006D5993">
        <w:trPr>
          <w:trHeight w:val="445"/>
        </w:trPr>
        <w:tc>
          <w:tcPr>
            <w:tcW w:w="8080" w:type="dxa"/>
            <w:gridSpan w:val="5"/>
            <w:tcBorders>
              <w:top w:val="single" w:sz="6" w:space="0" w:color="000000"/>
              <w:left w:val="single" w:sz="6" w:space="0" w:color="000000"/>
              <w:bottom w:val="single" w:sz="6" w:space="0" w:color="000000"/>
            </w:tcBorders>
            <w:shd w:val="clear" w:color="auto" w:fill="auto"/>
            <w:vAlign w:val="center"/>
          </w:tcPr>
          <w:p w:rsidR="00D31A04" w:rsidRPr="006D5993" w:rsidRDefault="00D31A04">
            <w:pPr>
              <w:pStyle w:val="Style6"/>
              <w:widowControl/>
              <w:snapToGrid w:val="0"/>
              <w:spacing w:line="240" w:lineRule="auto"/>
              <w:jc w:val="both"/>
              <w:rPr>
                <w:rFonts w:ascii="Times New Roman" w:hAnsi="Times New Roman" w:cs="Times New Roman"/>
                <w:sz w:val="22"/>
                <w:szCs w:val="22"/>
              </w:rPr>
            </w:pPr>
            <w:r w:rsidRPr="006D5993">
              <w:rPr>
                <w:rFonts w:ascii="Times New Roman" w:hAnsi="Times New Roman" w:cs="Times New Roman"/>
                <w:sz w:val="22"/>
                <w:szCs w:val="22"/>
              </w:rPr>
              <w:t>НДС:</w:t>
            </w:r>
          </w:p>
        </w:tc>
        <w:tc>
          <w:tcPr>
            <w:tcW w:w="1310" w:type="dxa"/>
            <w:tcBorders>
              <w:top w:val="single" w:sz="6" w:space="0" w:color="000000"/>
              <w:left w:val="single" w:sz="6" w:space="0" w:color="000000"/>
              <w:bottom w:val="single" w:sz="4" w:space="0" w:color="auto"/>
              <w:right w:val="single" w:sz="6" w:space="0" w:color="000000"/>
            </w:tcBorders>
            <w:shd w:val="clear" w:color="auto" w:fill="auto"/>
            <w:vAlign w:val="center"/>
          </w:tcPr>
          <w:p w:rsidR="00D31A04" w:rsidRPr="006D5993" w:rsidRDefault="00007304" w:rsidP="00822F62">
            <w:pPr>
              <w:pStyle w:val="Style6"/>
              <w:widowControl/>
              <w:snapToGrid w:val="0"/>
              <w:spacing w:line="240" w:lineRule="auto"/>
              <w:ind w:right="19"/>
              <w:jc w:val="both"/>
              <w:rPr>
                <w:rFonts w:ascii="Times New Roman" w:hAnsi="Times New Roman" w:cs="Times New Roman"/>
                <w:sz w:val="22"/>
                <w:szCs w:val="22"/>
              </w:rPr>
            </w:pPr>
            <w:r>
              <w:rPr>
                <w:rFonts w:ascii="Times New Roman" w:hAnsi="Times New Roman" w:cs="Times New Roman"/>
                <w:sz w:val="22"/>
                <w:szCs w:val="22"/>
              </w:rPr>
              <w:t>6897,54</w:t>
            </w:r>
          </w:p>
        </w:tc>
      </w:tr>
    </w:tbl>
    <w:p w:rsidR="00053A74" w:rsidRPr="0068151A" w:rsidRDefault="00053A74">
      <w:pPr>
        <w:pStyle w:val="Style3"/>
        <w:widowControl/>
        <w:spacing w:line="360" w:lineRule="auto"/>
        <w:jc w:val="both"/>
        <w:rPr>
          <w:rFonts w:ascii="Times New Roman" w:hAnsi="Times New Roman" w:cs="Times New Roman"/>
          <w:sz w:val="22"/>
          <w:szCs w:val="22"/>
        </w:rPr>
      </w:pPr>
    </w:p>
    <w:p w:rsidR="00053A74" w:rsidRPr="0068151A" w:rsidRDefault="00053A74">
      <w:pPr>
        <w:pStyle w:val="Style3"/>
        <w:widowControl/>
        <w:spacing w:line="360" w:lineRule="auto"/>
        <w:jc w:val="both"/>
        <w:rPr>
          <w:rFonts w:ascii="Times New Roman" w:hAnsi="Times New Roman" w:cs="Times New Roman"/>
          <w:sz w:val="22"/>
          <w:szCs w:val="22"/>
        </w:rPr>
      </w:pPr>
    </w:p>
    <w:tbl>
      <w:tblPr>
        <w:tblW w:w="0" w:type="auto"/>
        <w:tblInd w:w="108" w:type="dxa"/>
        <w:tblLayout w:type="fixed"/>
        <w:tblLook w:val="0000" w:firstRow="0" w:lastRow="0" w:firstColumn="0" w:lastColumn="0" w:noHBand="0" w:noVBand="0"/>
      </w:tblPr>
      <w:tblGrid>
        <w:gridCol w:w="4862"/>
        <w:gridCol w:w="4678"/>
        <w:gridCol w:w="950"/>
      </w:tblGrid>
      <w:tr w:rsidR="00053A74" w:rsidRPr="0068151A">
        <w:trPr>
          <w:gridAfter w:val="1"/>
          <w:wAfter w:w="950" w:type="dxa"/>
        </w:trPr>
        <w:tc>
          <w:tcPr>
            <w:tcW w:w="4862" w:type="dxa"/>
            <w:shd w:val="clear" w:color="auto" w:fill="auto"/>
          </w:tcPr>
          <w:p w:rsidR="00053A74" w:rsidRPr="0068151A" w:rsidRDefault="00053A74">
            <w:pPr>
              <w:pStyle w:val="a7"/>
              <w:tabs>
                <w:tab w:val="left" w:pos="0"/>
              </w:tabs>
              <w:spacing w:after="0"/>
              <w:rPr>
                <w:b/>
                <w:bCs/>
                <w:sz w:val="22"/>
                <w:szCs w:val="22"/>
                <w:lang w:val="ru-RU"/>
              </w:rPr>
            </w:pPr>
            <w:r w:rsidRPr="0068151A">
              <w:rPr>
                <w:b/>
                <w:bCs/>
                <w:sz w:val="22"/>
                <w:szCs w:val="22"/>
              </w:rPr>
              <w:t>ЗАКАЗЧИК:</w:t>
            </w:r>
          </w:p>
        </w:tc>
        <w:tc>
          <w:tcPr>
            <w:tcW w:w="4678" w:type="dxa"/>
            <w:shd w:val="clear" w:color="auto" w:fill="auto"/>
          </w:tcPr>
          <w:p w:rsidR="00053A74" w:rsidRPr="0068151A" w:rsidRDefault="00881DEA">
            <w:pPr>
              <w:pStyle w:val="a7"/>
              <w:snapToGrid w:val="0"/>
              <w:spacing w:after="0"/>
              <w:rPr>
                <w:b/>
                <w:sz w:val="22"/>
                <w:szCs w:val="22"/>
                <w:lang w:eastAsia="ru-RU"/>
              </w:rPr>
            </w:pPr>
            <w:r w:rsidRPr="0068151A">
              <w:rPr>
                <w:b/>
                <w:bCs/>
                <w:sz w:val="22"/>
                <w:szCs w:val="22"/>
                <w:lang w:val="ru-RU"/>
              </w:rPr>
              <w:t xml:space="preserve">    </w:t>
            </w:r>
            <w:r w:rsidR="00053A74" w:rsidRPr="0068151A">
              <w:rPr>
                <w:b/>
                <w:bCs/>
                <w:sz w:val="22"/>
                <w:szCs w:val="22"/>
                <w:lang w:val="ru-RU"/>
              </w:rPr>
              <w:t>ИСПОЛНИТЕЛЬ:</w:t>
            </w:r>
          </w:p>
        </w:tc>
      </w:tr>
      <w:tr w:rsidR="00053A74" w:rsidRPr="0068151A">
        <w:trPr>
          <w:gridAfter w:val="1"/>
          <w:wAfter w:w="950" w:type="dxa"/>
        </w:trPr>
        <w:tc>
          <w:tcPr>
            <w:tcW w:w="4862" w:type="dxa"/>
            <w:shd w:val="clear" w:color="auto" w:fill="auto"/>
          </w:tcPr>
          <w:tbl>
            <w:tblPr>
              <w:tblW w:w="4860" w:type="dxa"/>
              <w:tblLayout w:type="fixed"/>
              <w:tblLook w:val="0000" w:firstRow="0" w:lastRow="0" w:firstColumn="0" w:lastColumn="0" w:noHBand="0" w:noVBand="0"/>
            </w:tblPr>
            <w:tblGrid>
              <w:gridCol w:w="4860"/>
            </w:tblGrid>
            <w:tr w:rsidR="00881DEA" w:rsidRPr="0068151A" w:rsidTr="00881DEA">
              <w:tc>
                <w:tcPr>
                  <w:tcW w:w="4860" w:type="dxa"/>
                  <w:shd w:val="clear" w:color="auto" w:fill="auto"/>
                </w:tcPr>
                <w:p w:rsidR="00881DEA" w:rsidRPr="0068151A" w:rsidRDefault="00881DEA" w:rsidP="00881DEA">
                  <w:pPr>
                    <w:spacing w:before="240"/>
                    <w:jc w:val="both"/>
                    <w:rPr>
                      <w:b/>
                      <w:sz w:val="22"/>
                      <w:szCs w:val="22"/>
                    </w:rPr>
                  </w:pPr>
                  <w:r w:rsidRPr="0068151A">
                    <w:rPr>
                      <w:b/>
                      <w:sz w:val="22"/>
                      <w:szCs w:val="22"/>
                    </w:rPr>
                    <w:t>Директор ФКПОУ «НТТИ» Минтруда России</w:t>
                  </w:r>
                </w:p>
                <w:p w:rsidR="00881DEA" w:rsidRPr="0068151A" w:rsidRDefault="00881DEA" w:rsidP="00881DEA">
                  <w:pPr>
                    <w:pStyle w:val="a7"/>
                    <w:tabs>
                      <w:tab w:val="left" w:pos="0"/>
                    </w:tabs>
                    <w:snapToGrid w:val="0"/>
                    <w:spacing w:after="0"/>
                    <w:rPr>
                      <w:sz w:val="22"/>
                      <w:szCs w:val="22"/>
                      <w:lang w:val="ru-RU"/>
                    </w:rPr>
                  </w:pPr>
                </w:p>
              </w:tc>
            </w:tr>
            <w:tr w:rsidR="00881DEA" w:rsidRPr="0068151A" w:rsidTr="00881DEA">
              <w:trPr>
                <w:trHeight w:val="340"/>
              </w:trPr>
              <w:tc>
                <w:tcPr>
                  <w:tcW w:w="4860" w:type="dxa"/>
                  <w:shd w:val="clear" w:color="auto" w:fill="auto"/>
                </w:tcPr>
                <w:p w:rsidR="00881DEA" w:rsidRPr="0068151A" w:rsidRDefault="00AF6452" w:rsidP="00881DEA">
                  <w:pPr>
                    <w:pStyle w:val="a7"/>
                    <w:tabs>
                      <w:tab w:val="left" w:pos="0"/>
                    </w:tabs>
                    <w:spacing w:after="0"/>
                    <w:rPr>
                      <w:sz w:val="22"/>
                      <w:szCs w:val="22"/>
                      <w:lang w:val="ru-RU"/>
                    </w:rPr>
                  </w:pPr>
                  <w:r>
                    <w:rPr>
                      <w:b/>
                      <w:sz w:val="22"/>
                      <w:szCs w:val="22"/>
                      <w:lang w:val="ru-RU"/>
                    </w:rPr>
                    <w:t xml:space="preserve">__________ </w:t>
                  </w:r>
                  <w:r w:rsidR="00881DEA" w:rsidRPr="0068151A">
                    <w:rPr>
                      <w:b/>
                      <w:sz w:val="22"/>
                      <w:szCs w:val="22"/>
                    </w:rPr>
                    <w:t xml:space="preserve">Е.В. Гарбузова                                </w:t>
                  </w:r>
                </w:p>
              </w:tc>
            </w:tr>
          </w:tbl>
          <w:p w:rsidR="00053A74" w:rsidRPr="0068151A" w:rsidRDefault="00881DEA">
            <w:pPr>
              <w:pStyle w:val="a7"/>
              <w:tabs>
                <w:tab w:val="left" w:pos="0"/>
              </w:tabs>
              <w:snapToGrid w:val="0"/>
              <w:spacing w:after="0"/>
              <w:rPr>
                <w:b/>
                <w:sz w:val="22"/>
                <w:szCs w:val="22"/>
                <w:lang w:eastAsia="ru-RU"/>
              </w:rPr>
            </w:pPr>
            <w:r w:rsidRPr="0068151A">
              <w:rPr>
                <w:bCs/>
                <w:sz w:val="22"/>
                <w:szCs w:val="22"/>
                <w:lang w:val="ru-RU"/>
              </w:rPr>
              <w:t>М.П.</w:t>
            </w:r>
          </w:p>
        </w:tc>
        <w:tc>
          <w:tcPr>
            <w:tcW w:w="4678" w:type="dxa"/>
            <w:shd w:val="clear" w:color="auto" w:fill="auto"/>
          </w:tcPr>
          <w:tbl>
            <w:tblPr>
              <w:tblW w:w="0" w:type="auto"/>
              <w:tblInd w:w="108" w:type="dxa"/>
              <w:tblLayout w:type="fixed"/>
              <w:tblLook w:val="0000" w:firstRow="0" w:lastRow="0" w:firstColumn="0" w:lastColumn="0" w:noHBand="0" w:noVBand="0"/>
            </w:tblPr>
            <w:tblGrid>
              <w:gridCol w:w="4678"/>
            </w:tblGrid>
            <w:tr w:rsidR="00881DEA" w:rsidRPr="0068151A" w:rsidTr="006B71DC">
              <w:trPr>
                <w:trHeight w:val="340"/>
              </w:trPr>
              <w:tc>
                <w:tcPr>
                  <w:tcW w:w="4678" w:type="dxa"/>
                  <w:shd w:val="clear" w:color="auto" w:fill="auto"/>
                </w:tcPr>
                <w:p w:rsidR="00881DEA" w:rsidRPr="0068151A" w:rsidRDefault="00881DEA" w:rsidP="00881DEA">
                  <w:pPr>
                    <w:pStyle w:val="a7"/>
                    <w:snapToGrid w:val="0"/>
                    <w:spacing w:after="0"/>
                    <w:rPr>
                      <w:b/>
                      <w:sz w:val="22"/>
                      <w:szCs w:val="22"/>
                      <w:lang w:val="ru-RU"/>
                    </w:rPr>
                  </w:pPr>
                  <w:r w:rsidRPr="0068151A">
                    <w:rPr>
                      <w:b/>
                      <w:sz w:val="22"/>
                      <w:szCs w:val="22"/>
                      <w:lang w:val="ru-RU"/>
                    </w:rPr>
                    <w:t>Главный врач филиала ФБУЗ «</w:t>
                  </w:r>
                  <w:proofErr w:type="spellStart"/>
                  <w:r w:rsidRPr="0068151A">
                    <w:rPr>
                      <w:b/>
                      <w:sz w:val="22"/>
                      <w:szCs w:val="22"/>
                      <w:lang w:val="ru-RU"/>
                    </w:rPr>
                    <w:t>ЦГиЭ</w:t>
                  </w:r>
                  <w:proofErr w:type="spellEnd"/>
                  <w:r w:rsidRPr="0068151A">
                    <w:rPr>
                      <w:b/>
                      <w:sz w:val="22"/>
                      <w:szCs w:val="22"/>
                      <w:lang w:val="ru-RU"/>
                    </w:rPr>
                    <w:t xml:space="preserve"> в РО» </w:t>
                  </w:r>
                </w:p>
                <w:p w:rsidR="00881DEA" w:rsidRPr="0068151A" w:rsidRDefault="00881DEA" w:rsidP="00881DEA">
                  <w:pPr>
                    <w:pStyle w:val="a7"/>
                    <w:snapToGrid w:val="0"/>
                    <w:spacing w:after="0"/>
                    <w:rPr>
                      <w:b/>
                      <w:sz w:val="22"/>
                      <w:szCs w:val="22"/>
                      <w:lang w:val="ru-RU"/>
                    </w:rPr>
                  </w:pPr>
                  <w:r w:rsidRPr="0068151A">
                    <w:rPr>
                      <w:b/>
                      <w:sz w:val="22"/>
                      <w:szCs w:val="22"/>
                      <w:lang w:val="ru-RU"/>
                    </w:rPr>
                    <w:t>в г. Ростове-на-Дону</w:t>
                  </w:r>
                </w:p>
                <w:p w:rsidR="00881DEA" w:rsidRPr="0068151A" w:rsidRDefault="00881DEA" w:rsidP="00881DEA">
                  <w:pPr>
                    <w:pStyle w:val="a7"/>
                    <w:snapToGrid w:val="0"/>
                    <w:spacing w:after="0"/>
                    <w:rPr>
                      <w:b/>
                      <w:sz w:val="22"/>
                      <w:szCs w:val="22"/>
                      <w:lang w:val="ru-RU"/>
                    </w:rPr>
                  </w:pPr>
                </w:p>
                <w:p w:rsidR="00D31A04" w:rsidRPr="00D31A04" w:rsidRDefault="00881DEA" w:rsidP="00881DEA">
                  <w:pPr>
                    <w:pStyle w:val="a7"/>
                    <w:snapToGrid w:val="0"/>
                    <w:spacing w:after="0"/>
                    <w:rPr>
                      <w:b/>
                      <w:bCs/>
                      <w:sz w:val="22"/>
                      <w:szCs w:val="22"/>
                      <w:lang w:val="ru-RU"/>
                    </w:rPr>
                  </w:pPr>
                  <w:r w:rsidRPr="0068151A">
                    <w:rPr>
                      <w:b/>
                      <w:sz w:val="22"/>
                      <w:szCs w:val="22"/>
                      <w:lang w:val="ru-RU"/>
                    </w:rPr>
                    <w:t xml:space="preserve">___________ </w:t>
                  </w:r>
                  <w:r w:rsidRPr="0068151A">
                    <w:rPr>
                      <w:b/>
                      <w:bCs/>
                      <w:sz w:val="22"/>
                      <w:szCs w:val="22"/>
                      <w:lang w:val="ru-RU"/>
                    </w:rPr>
                    <w:t xml:space="preserve">В.В. </w:t>
                  </w:r>
                  <w:proofErr w:type="spellStart"/>
                  <w:r w:rsidRPr="0068151A">
                    <w:rPr>
                      <w:b/>
                      <w:bCs/>
                      <w:sz w:val="22"/>
                      <w:szCs w:val="22"/>
                      <w:lang w:val="ru-RU"/>
                    </w:rPr>
                    <w:t>Сорокобаткин</w:t>
                  </w:r>
                  <w:proofErr w:type="spellEnd"/>
                </w:p>
              </w:tc>
            </w:tr>
            <w:tr w:rsidR="00881DEA" w:rsidRPr="0068151A" w:rsidTr="006B71DC">
              <w:trPr>
                <w:trHeight w:val="340"/>
              </w:trPr>
              <w:tc>
                <w:tcPr>
                  <w:tcW w:w="4678" w:type="dxa"/>
                  <w:shd w:val="clear" w:color="auto" w:fill="auto"/>
                </w:tcPr>
                <w:p w:rsidR="00881DEA" w:rsidRDefault="00881DEA" w:rsidP="00881DEA">
                  <w:pPr>
                    <w:pStyle w:val="a7"/>
                    <w:spacing w:after="0"/>
                    <w:rPr>
                      <w:bCs/>
                      <w:sz w:val="22"/>
                      <w:szCs w:val="22"/>
                      <w:lang w:val="ru-RU"/>
                    </w:rPr>
                  </w:pPr>
                  <w:r w:rsidRPr="0068151A">
                    <w:rPr>
                      <w:bCs/>
                      <w:sz w:val="22"/>
                      <w:szCs w:val="22"/>
                      <w:lang w:val="ru-RU"/>
                    </w:rPr>
                    <w:t>М.П.</w:t>
                  </w:r>
                </w:p>
                <w:p w:rsidR="000E24B5" w:rsidRDefault="000E24B5" w:rsidP="00881DEA">
                  <w:pPr>
                    <w:pStyle w:val="a7"/>
                    <w:spacing w:after="0"/>
                    <w:rPr>
                      <w:b/>
                      <w:sz w:val="22"/>
                      <w:szCs w:val="22"/>
                      <w:lang w:val="ru-RU"/>
                    </w:rPr>
                  </w:pPr>
                </w:p>
                <w:p w:rsidR="00D31A04" w:rsidRPr="004A67E4" w:rsidRDefault="00D31A04" w:rsidP="00881DEA">
                  <w:pPr>
                    <w:pStyle w:val="a7"/>
                    <w:spacing w:after="0"/>
                    <w:rPr>
                      <w:b/>
                      <w:sz w:val="22"/>
                      <w:szCs w:val="22"/>
                      <w:lang w:val="ru-RU"/>
                    </w:rPr>
                  </w:pPr>
                  <w:r w:rsidRPr="004A67E4">
                    <w:rPr>
                      <w:b/>
                      <w:sz w:val="22"/>
                      <w:szCs w:val="22"/>
                      <w:lang w:val="ru-RU"/>
                    </w:rPr>
                    <w:t>Главный бухгалтер</w:t>
                  </w:r>
                </w:p>
                <w:p w:rsidR="00D31A04" w:rsidRPr="0068151A" w:rsidRDefault="00D31A04" w:rsidP="00881DEA">
                  <w:pPr>
                    <w:pStyle w:val="a7"/>
                    <w:spacing w:after="0"/>
                    <w:rPr>
                      <w:bCs/>
                      <w:sz w:val="22"/>
                      <w:szCs w:val="22"/>
                      <w:lang w:val="ru-RU"/>
                    </w:rPr>
                  </w:pPr>
                  <w:r>
                    <w:rPr>
                      <w:bCs/>
                      <w:sz w:val="22"/>
                      <w:szCs w:val="22"/>
                      <w:lang w:val="ru-RU"/>
                    </w:rPr>
                    <w:t xml:space="preserve"> ________________ </w:t>
                  </w:r>
                  <w:r w:rsidRPr="004A67E4">
                    <w:rPr>
                      <w:b/>
                      <w:sz w:val="22"/>
                      <w:szCs w:val="22"/>
                      <w:lang w:val="ru-RU"/>
                    </w:rPr>
                    <w:t xml:space="preserve">А.К. </w:t>
                  </w:r>
                  <w:proofErr w:type="spellStart"/>
                  <w:r w:rsidRPr="004A67E4">
                    <w:rPr>
                      <w:b/>
                      <w:sz w:val="22"/>
                      <w:szCs w:val="22"/>
                      <w:lang w:val="ru-RU"/>
                    </w:rPr>
                    <w:t>Невретдинова</w:t>
                  </w:r>
                  <w:proofErr w:type="spellEnd"/>
                </w:p>
                <w:p w:rsidR="00881DEA" w:rsidRPr="0068151A" w:rsidRDefault="00881DEA" w:rsidP="00881DEA">
                  <w:pPr>
                    <w:pStyle w:val="a7"/>
                    <w:spacing w:after="0"/>
                    <w:rPr>
                      <w:sz w:val="22"/>
                      <w:szCs w:val="22"/>
                      <w:lang w:val="ru-RU"/>
                    </w:rPr>
                  </w:pPr>
                </w:p>
              </w:tc>
            </w:tr>
          </w:tbl>
          <w:p w:rsidR="00053A74" w:rsidRPr="0068151A" w:rsidRDefault="00053A74">
            <w:pPr>
              <w:pStyle w:val="a7"/>
              <w:snapToGrid w:val="0"/>
              <w:spacing w:after="0"/>
              <w:rPr>
                <w:sz w:val="22"/>
                <w:szCs w:val="22"/>
                <w:lang w:val="ru-RU"/>
              </w:rPr>
            </w:pPr>
          </w:p>
        </w:tc>
      </w:tr>
      <w:tr w:rsidR="0068151A" w:rsidRPr="0068151A" w:rsidTr="0068151A">
        <w:trPr>
          <w:trHeight w:val="340"/>
        </w:trPr>
        <w:tc>
          <w:tcPr>
            <w:tcW w:w="10490" w:type="dxa"/>
            <w:gridSpan w:val="3"/>
            <w:shd w:val="clear" w:color="auto" w:fill="auto"/>
          </w:tcPr>
          <w:p w:rsidR="0068151A" w:rsidRDefault="0068151A">
            <w:pPr>
              <w:pStyle w:val="a7"/>
              <w:tabs>
                <w:tab w:val="left" w:pos="0"/>
              </w:tabs>
              <w:snapToGrid w:val="0"/>
              <w:spacing w:after="0"/>
              <w:jc w:val="both"/>
              <w:rPr>
                <w:sz w:val="22"/>
                <w:szCs w:val="22"/>
                <w:lang w:val="ru-RU" w:eastAsia="ru-RU"/>
              </w:rPr>
            </w:pPr>
          </w:p>
          <w:p w:rsidR="00090ECE" w:rsidRDefault="00090ECE">
            <w:pPr>
              <w:pStyle w:val="a7"/>
              <w:tabs>
                <w:tab w:val="left" w:pos="0"/>
              </w:tabs>
              <w:snapToGrid w:val="0"/>
              <w:spacing w:after="0"/>
              <w:jc w:val="both"/>
              <w:rPr>
                <w:sz w:val="22"/>
                <w:szCs w:val="22"/>
                <w:lang w:val="ru-RU" w:eastAsia="ru-RU"/>
              </w:rPr>
            </w:pPr>
          </w:p>
          <w:p w:rsidR="00090ECE" w:rsidRDefault="00090ECE">
            <w:pPr>
              <w:pStyle w:val="a7"/>
              <w:tabs>
                <w:tab w:val="left" w:pos="0"/>
              </w:tabs>
              <w:snapToGrid w:val="0"/>
              <w:spacing w:after="0"/>
              <w:jc w:val="both"/>
              <w:rPr>
                <w:sz w:val="22"/>
                <w:szCs w:val="22"/>
                <w:lang w:val="ru-RU" w:eastAsia="ru-RU"/>
              </w:rPr>
            </w:pPr>
          </w:p>
          <w:p w:rsidR="00090ECE" w:rsidRDefault="00090ECE">
            <w:pPr>
              <w:pStyle w:val="a7"/>
              <w:tabs>
                <w:tab w:val="left" w:pos="0"/>
              </w:tabs>
              <w:snapToGrid w:val="0"/>
              <w:spacing w:after="0"/>
              <w:jc w:val="both"/>
              <w:rPr>
                <w:sz w:val="22"/>
                <w:szCs w:val="22"/>
                <w:lang w:val="ru-RU" w:eastAsia="ru-RU"/>
              </w:rPr>
            </w:pPr>
          </w:p>
          <w:p w:rsidR="00090ECE" w:rsidRDefault="00090ECE">
            <w:pPr>
              <w:pStyle w:val="a7"/>
              <w:tabs>
                <w:tab w:val="left" w:pos="0"/>
              </w:tabs>
              <w:snapToGrid w:val="0"/>
              <w:spacing w:after="0"/>
              <w:jc w:val="both"/>
              <w:rPr>
                <w:sz w:val="22"/>
                <w:szCs w:val="22"/>
                <w:lang w:val="ru-RU" w:eastAsia="ru-RU"/>
              </w:rPr>
            </w:pPr>
          </w:p>
          <w:p w:rsidR="00090ECE" w:rsidRDefault="00090ECE">
            <w:pPr>
              <w:pStyle w:val="a7"/>
              <w:tabs>
                <w:tab w:val="left" w:pos="0"/>
              </w:tabs>
              <w:snapToGrid w:val="0"/>
              <w:spacing w:after="0"/>
              <w:jc w:val="both"/>
              <w:rPr>
                <w:sz w:val="22"/>
                <w:szCs w:val="22"/>
                <w:lang w:val="ru-RU" w:eastAsia="ru-RU"/>
              </w:rPr>
            </w:pPr>
          </w:p>
          <w:p w:rsidR="00090ECE" w:rsidRDefault="00090ECE">
            <w:pPr>
              <w:pStyle w:val="a7"/>
              <w:tabs>
                <w:tab w:val="left" w:pos="0"/>
              </w:tabs>
              <w:snapToGrid w:val="0"/>
              <w:spacing w:after="0"/>
              <w:jc w:val="both"/>
              <w:rPr>
                <w:sz w:val="22"/>
                <w:szCs w:val="22"/>
                <w:lang w:val="ru-RU" w:eastAsia="ru-RU"/>
              </w:rPr>
            </w:pPr>
          </w:p>
          <w:p w:rsidR="00090ECE" w:rsidRDefault="00090ECE">
            <w:pPr>
              <w:pStyle w:val="a7"/>
              <w:tabs>
                <w:tab w:val="left" w:pos="0"/>
              </w:tabs>
              <w:snapToGrid w:val="0"/>
              <w:spacing w:after="0"/>
              <w:jc w:val="both"/>
              <w:rPr>
                <w:sz w:val="22"/>
                <w:szCs w:val="22"/>
                <w:lang w:val="ru-RU" w:eastAsia="ru-RU"/>
              </w:rPr>
            </w:pPr>
          </w:p>
          <w:p w:rsidR="00090ECE" w:rsidRDefault="00090ECE">
            <w:pPr>
              <w:pStyle w:val="a7"/>
              <w:tabs>
                <w:tab w:val="left" w:pos="0"/>
              </w:tabs>
              <w:snapToGrid w:val="0"/>
              <w:spacing w:after="0"/>
              <w:jc w:val="both"/>
              <w:rPr>
                <w:sz w:val="22"/>
                <w:szCs w:val="22"/>
                <w:lang w:val="ru-RU" w:eastAsia="ru-RU"/>
              </w:rPr>
            </w:pPr>
          </w:p>
          <w:p w:rsidR="00090ECE" w:rsidRDefault="00090ECE">
            <w:pPr>
              <w:pStyle w:val="a7"/>
              <w:tabs>
                <w:tab w:val="left" w:pos="0"/>
              </w:tabs>
              <w:snapToGrid w:val="0"/>
              <w:spacing w:after="0"/>
              <w:jc w:val="both"/>
              <w:rPr>
                <w:sz w:val="22"/>
                <w:szCs w:val="22"/>
                <w:lang w:val="ru-RU" w:eastAsia="ru-RU"/>
              </w:rPr>
            </w:pPr>
          </w:p>
          <w:p w:rsidR="00090ECE" w:rsidRDefault="00090ECE">
            <w:pPr>
              <w:pStyle w:val="a7"/>
              <w:tabs>
                <w:tab w:val="left" w:pos="0"/>
              </w:tabs>
              <w:snapToGrid w:val="0"/>
              <w:spacing w:after="0"/>
              <w:jc w:val="both"/>
              <w:rPr>
                <w:sz w:val="22"/>
                <w:szCs w:val="22"/>
                <w:lang w:val="ru-RU" w:eastAsia="ru-RU"/>
              </w:rPr>
            </w:pPr>
          </w:p>
          <w:p w:rsidR="00090ECE" w:rsidRDefault="00090ECE">
            <w:pPr>
              <w:pStyle w:val="a7"/>
              <w:tabs>
                <w:tab w:val="left" w:pos="0"/>
              </w:tabs>
              <w:snapToGrid w:val="0"/>
              <w:spacing w:after="0"/>
              <w:jc w:val="both"/>
              <w:rPr>
                <w:sz w:val="22"/>
                <w:szCs w:val="22"/>
                <w:lang w:val="ru-RU" w:eastAsia="ru-RU"/>
              </w:rPr>
            </w:pPr>
          </w:p>
          <w:p w:rsidR="00090ECE" w:rsidRDefault="00090ECE">
            <w:pPr>
              <w:pStyle w:val="a7"/>
              <w:tabs>
                <w:tab w:val="left" w:pos="0"/>
              </w:tabs>
              <w:snapToGrid w:val="0"/>
              <w:spacing w:after="0"/>
              <w:jc w:val="both"/>
              <w:rPr>
                <w:sz w:val="22"/>
                <w:szCs w:val="22"/>
                <w:lang w:val="ru-RU" w:eastAsia="ru-RU"/>
              </w:rPr>
            </w:pPr>
          </w:p>
          <w:p w:rsidR="00090ECE" w:rsidRDefault="00090ECE">
            <w:pPr>
              <w:pStyle w:val="a7"/>
              <w:tabs>
                <w:tab w:val="left" w:pos="0"/>
              </w:tabs>
              <w:snapToGrid w:val="0"/>
              <w:spacing w:after="0"/>
              <w:jc w:val="both"/>
              <w:rPr>
                <w:sz w:val="22"/>
                <w:szCs w:val="22"/>
                <w:lang w:val="ru-RU" w:eastAsia="ru-RU"/>
              </w:rPr>
            </w:pPr>
          </w:p>
          <w:p w:rsidR="00090ECE" w:rsidRDefault="00090ECE">
            <w:pPr>
              <w:pStyle w:val="a7"/>
              <w:tabs>
                <w:tab w:val="left" w:pos="0"/>
              </w:tabs>
              <w:snapToGrid w:val="0"/>
              <w:spacing w:after="0"/>
              <w:jc w:val="both"/>
              <w:rPr>
                <w:sz w:val="22"/>
                <w:szCs w:val="22"/>
                <w:lang w:val="ru-RU" w:eastAsia="ru-RU"/>
              </w:rPr>
            </w:pPr>
          </w:p>
          <w:p w:rsidR="00090ECE" w:rsidRDefault="00090ECE">
            <w:pPr>
              <w:pStyle w:val="a7"/>
              <w:tabs>
                <w:tab w:val="left" w:pos="0"/>
              </w:tabs>
              <w:snapToGrid w:val="0"/>
              <w:spacing w:after="0"/>
              <w:jc w:val="both"/>
              <w:rPr>
                <w:sz w:val="22"/>
                <w:szCs w:val="22"/>
                <w:lang w:val="ru-RU" w:eastAsia="ru-RU"/>
              </w:rPr>
            </w:pPr>
          </w:p>
          <w:p w:rsidR="00090ECE" w:rsidRDefault="00090ECE">
            <w:pPr>
              <w:pStyle w:val="a7"/>
              <w:tabs>
                <w:tab w:val="left" w:pos="0"/>
              </w:tabs>
              <w:snapToGrid w:val="0"/>
              <w:spacing w:after="0"/>
              <w:jc w:val="both"/>
              <w:rPr>
                <w:sz w:val="22"/>
                <w:szCs w:val="22"/>
                <w:lang w:val="ru-RU" w:eastAsia="ru-RU"/>
              </w:rPr>
            </w:pPr>
          </w:p>
          <w:p w:rsidR="00090ECE" w:rsidRDefault="00090ECE">
            <w:pPr>
              <w:pStyle w:val="a7"/>
              <w:tabs>
                <w:tab w:val="left" w:pos="0"/>
              </w:tabs>
              <w:snapToGrid w:val="0"/>
              <w:spacing w:after="0"/>
              <w:jc w:val="both"/>
              <w:rPr>
                <w:sz w:val="22"/>
                <w:szCs w:val="22"/>
                <w:lang w:val="ru-RU" w:eastAsia="ru-RU"/>
              </w:rPr>
            </w:pPr>
          </w:p>
          <w:p w:rsidR="00090ECE" w:rsidRDefault="00090ECE">
            <w:pPr>
              <w:pStyle w:val="a7"/>
              <w:tabs>
                <w:tab w:val="left" w:pos="0"/>
              </w:tabs>
              <w:snapToGrid w:val="0"/>
              <w:spacing w:after="0"/>
              <w:jc w:val="both"/>
              <w:rPr>
                <w:sz w:val="22"/>
                <w:szCs w:val="22"/>
                <w:lang w:val="ru-RU" w:eastAsia="ru-RU"/>
              </w:rPr>
            </w:pPr>
          </w:p>
          <w:p w:rsidR="00090ECE" w:rsidRDefault="00090ECE">
            <w:pPr>
              <w:pStyle w:val="a7"/>
              <w:tabs>
                <w:tab w:val="left" w:pos="0"/>
              </w:tabs>
              <w:snapToGrid w:val="0"/>
              <w:spacing w:after="0"/>
              <w:jc w:val="both"/>
              <w:rPr>
                <w:sz w:val="22"/>
                <w:szCs w:val="22"/>
                <w:lang w:val="ru-RU" w:eastAsia="ru-RU"/>
              </w:rPr>
            </w:pPr>
          </w:p>
          <w:p w:rsidR="00090ECE" w:rsidRDefault="00090ECE">
            <w:pPr>
              <w:pStyle w:val="a7"/>
              <w:tabs>
                <w:tab w:val="left" w:pos="0"/>
              </w:tabs>
              <w:snapToGrid w:val="0"/>
              <w:spacing w:after="0"/>
              <w:jc w:val="both"/>
              <w:rPr>
                <w:sz w:val="22"/>
                <w:szCs w:val="22"/>
                <w:lang w:val="ru-RU" w:eastAsia="ru-RU"/>
              </w:rPr>
            </w:pPr>
          </w:p>
          <w:p w:rsidR="00090ECE" w:rsidRDefault="00090ECE">
            <w:pPr>
              <w:pStyle w:val="a7"/>
              <w:tabs>
                <w:tab w:val="left" w:pos="0"/>
              </w:tabs>
              <w:snapToGrid w:val="0"/>
              <w:spacing w:after="0"/>
              <w:jc w:val="both"/>
              <w:rPr>
                <w:sz w:val="22"/>
                <w:szCs w:val="22"/>
                <w:lang w:val="ru-RU" w:eastAsia="ru-RU"/>
              </w:rPr>
            </w:pPr>
          </w:p>
          <w:p w:rsidR="00090ECE" w:rsidRDefault="00090ECE">
            <w:pPr>
              <w:pStyle w:val="a7"/>
              <w:tabs>
                <w:tab w:val="left" w:pos="0"/>
              </w:tabs>
              <w:snapToGrid w:val="0"/>
              <w:spacing w:after="0"/>
              <w:jc w:val="both"/>
              <w:rPr>
                <w:sz w:val="22"/>
                <w:szCs w:val="22"/>
                <w:lang w:val="ru-RU" w:eastAsia="ru-RU"/>
              </w:rPr>
            </w:pPr>
          </w:p>
          <w:p w:rsidR="00090ECE" w:rsidRDefault="00090ECE">
            <w:pPr>
              <w:pStyle w:val="a7"/>
              <w:tabs>
                <w:tab w:val="left" w:pos="0"/>
              </w:tabs>
              <w:snapToGrid w:val="0"/>
              <w:spacing w:after="0"/>
              <w:jc w:val="both"/>
              <w:rPr>
                <w:sz w:val="22"/>
                <w:szCs w:val="22"/>
                <w:lang w:val="ru-RU" w:eastAsia="ru-RU"/>
              </w:rPr>
            </w:pPr>
          </w:p>
          <w:p w:rsidR="00090ECE" w:rsidRDefault="00090ECE">
            <w:pPr>
              <w:pStyle w:val="a7"/>
              <w:tabs>
                <w:tab w:val="left" w:pos="0"/>
              </w:tabs>
              <w:snapToGrid w:val="0"/>
              <w:spacing w:after="0"/>
              <w:jc w:val="both"/>
              <w:rPr>
                <w:sz w:val="22"/>
                <w:szCs w:val="22"/>
                <w:lang w:val="ru-RU" w:eastAsia="ru-RU"/>
              </w:rPr>
            </w:pPr>
          </w:p>
          <w:p w:rsidR="00090ECE" w:rsidRDefault="00090ECE">
            <w:pPr>
              <w:pStyle w:val="a7"/>
              <w:tabs>
                <w:tab w:val="left" w:pos="0"/>
              </w:tabs>
              <w:snapToGrid w:val="0"/>
              <w:spacing w:after="0"/>
              <w:jc w:val="both"/>
              <w:rPr>
                <w:sz w:val="22"/>
                <w:szCs w:val="22"/>
                <w:lang w:val="ru-RU" w:eastAsia="ru-RU"/>
              </w:rPr>
            </w:pPr>
          </w:p>
          <w:p w:rsidR="00090ECE" w:rsidRDefault="00090ECE">
            <w:pPr>
              <w:pStyle w:val="a7"/>
              <w:tabs>
                <w:tab w:val="left" w:pos="0"/>
              </w:tabs>
              <w:snapToGrid w:val="0"/>
              <w:spacing w:after="0"/>
              <w:jc w:val="both"/>
              <w:rPr>
                <w:sz w:val="22"/>
                <w:szCs w:val="22"/>
                <w:lang w:val="ru-RU" w:eastAsia="ru-RU"/>
              </w:rPr>
            </w:pPr>
          </w:p>
          <w:p w:rsidR="00090ECE" w:rsidRDefault="00090ECE">
            <w:pPr>
              <w:pStyle w:val="a7"/>
              <w:tabs>
                <w:tab w:val="left" w:pos="0"/>
              </w:tabs>
              <w:snapToGrid w:val="0"/>
              <w:spacing w:after="0"/>
              <w:jc w:val="both"/>
              <w:rPr>
                <w:sz w:val="22"/>
                <w:szCs w:val="22"/>
                <w:lang w:val="ru-RU" w:eastAsia="ru-RU"/>
              </w:rPr>
            </w:pPr>
          </w:p>
          <w:p w:rsidR="00090ECE" w:rsidRDefault="00090ECE">
            <w:pPr>
              <w:pStyle w:val="a7"/>
              <w:tabs>
                <w:tab w:val="left" w:pos="0"/>
              </w:tabs>
              <w:snapToGrid w:val="0"/>
              <w:spacing w:after="0"/>
              <w:jc w:val="both"/>
              <w:rPr>
                <w:sz w:val="22"/>
                <w:szCs w:val="22"/>
                <w:lang w:val="ru-RU" w:eastAsia="ru-RU"/>
              </w:rPr>
            </w:pPr>
          </w:p>
          <w:p w:rsidR="00090ECE" w:rsidRPr="0068151A" w:rsidRDefault="00090ECE">
            <w:pPr>
              <w:pStyle w:val="a7"/>
              <w:tabs>
                <w:tab w:val="left" w:pos="0"/>
              </w:tabs>
              <w:snapToGrid w:val="0"/>
              <w:spacing w:after="0"/>
              <w:jc w:val="both"/>
              <w:rPr>
                <w:sz w:val="22"/>
                <w:szCs w:val="22"/>
                <w:lang w:val="ru-RU" w:eastAsia="ru-RU"/>
              </w:rPr>
            </w:pPr>
          </w:p>
          <w:p w:rsidR="00035A7B" w:rsidRDefault="00035A7B" w:rsidP="0068151A">
            <w:pPr>
              <w:pageBreakBefore/>
              <w:tabs>
                <w:tab w:val="left" w:pos="851"/>
              </w:tabs>
              <w:contextualSpacing/>
              <w:jc w:val="right"/>
              <w:rPr>
                <w:sz w:val="22"/>
                <w:szCs w:val="22"/>
              </w:rPr>
            </w:pPr>
          </w:p>
          <w:p w:rsidR="00035A7B" w:rsidRDefault="00035A7B" w:rsidP="0068151A">
            <w:pPr>
              <w:pageBreakBefore/>
              <w:tabs>
                <w:tab w:val="left" w:pos="851"/>
              </w:tabs>
              <w:contextualSpacing/>
              <w:jc w:val="right"/>
              <w:rPr>
                <w:sz w:val="22"/>
                <w:szCs w:val="22"/>
              </w:rPr>
            </w:pPr>
          </w:p>
          <w:p w:rsidR="00035A7B" w:rsidRDefault="00035A7B" w:rsidP="0068151A">
            <w:pPr>
              <w:pageBreakBefore/>
              <w:tabs>
                <w:tab w:val="left" w:pos="851"/>
              </w:tabs>
              <w:contextualSpacing/>
              <w:jc w:val="right"/>
              <w:rPr>
                <w:sz w:val="22"/>
                <w:szCs w:val="22"/>
              </w:rPr>
            </w:pPr>
          </w:p>
          <w:p w:rsidR="00035A7B" w:rsidRDefault="00035A7B" w:rsidP="0068151A">
            <w:pPr>
              <w:pageBreakBefore/>
              <w:tabs>
                <w:tab w:val="left" w:pos="851"/>
              </w:tabs>
              <w:contextualSpacing/>
              <w:jc w:val="right"/>
              <w:rPr>
                <w:sz w:val="22"/>
                <w:szCs w:val="22"/>
              </w:rPr>
            </w:pPr>
          </w:p>
          <w:p w:rsidR="00035A7B" w:rsidRDefault="00035A7B" w:rsidP="0068151A">
            <w:pPr>
              <w:pageBreakBefore/>
              <w:tabs>
                <w:tab w:val="left" w:pos="851"/>
              </w:tabs>
              <w:contextualSpacing/>
              <w:jc w:val="right"/>
              <w:rPr>
                <w:sz w:val="22"/>
                <w:szCs w:val="22"/>
              </w:rPr>
            </w:pPr>
          </w:p>
          <w:p w:rsidR="00035A7B" w:rsidRDefault="00035A7B" w:rsidP="0068151A">
            <w:pPr>
              <w:pageBreakBefore/>
              <w:tabs>
                <w:tab w:val="left" w:pos="851"/>
              </w:tabs>
              <w:contextualSpacing/>
              <w:jc w:val="right"/>
              <w:rPr>
                <w:sz w:val="22"/>
                <w:szCs w:val="22"/>
              </w:rPr>
            </w:pPr>
          </w:p>
          <w:p w:rsidR="00035A7B" w:rsidRDefault="00035A7B" w:rsidP="0068151A">
            <w:pPr>
              <w:pageBreakBefore/>
              <w:tabs>
                <w:tab w:val="left" w:pos="851"/>
              </w:tabs>
              <w:contextualSpacing/>
              <w:jc w:val="right"/>
              <w:rPr>
                <w:sz w:val="22"/>
                <w:szCs w:val="22"/>
              </w:rPr>
            </w:pPr>
          </w:p>
          <w:p w:rsidR="00035A7B" w:rsidRDefault="00035A7B" w:rsidP="0068151A">
            <w:pPr>
              <w:pageBreakBefore/>
              <w:tabs>
                <w:tab w:val="left" w:pos="851"/>
              </w:tabs>
              <w:contextualSpacing/>
              <w:jc w:val="right"/>
              <w:rPr>
                <w:sz w:val="22"/>
                <w:szCs w:val="22"/>
              </w:rPr>
            </w:pPr>
          </w:p>
          <w:p w:rsidR="00035A7B" w:rsidRDefault="00035A7B" w:rsidP="0068151A">
            <w:pPr>
              <w:pageBreakBefore/>
              <w:tabs>
                <w:tab w:val="left" w:pos="851"/>
              </w:tabs>
              <w:contextualSpacing/>
              <w:jc w:val="right"/>
              <w:rPr>
                <w:sz w:val="22"/>
                <w:szCs w:val="22"/>
              </w:rPr>
            </w:pPr>
          </w:p>
          <w:p w:rsidR="00035A7B" w:rsidRDefault="00035A7B" w:rsidP="0068151A">
            <w:pPr>
              <w:pageBreakBefore/>
              <w:tabs>
                <w:tab w:val="left" w:pos="851"/>
              </w:tabs>
              <w:contextualSpacing/>
              <w:jc w:val="right"/>
              <w:rPr>
                <w:sz w:val="22"/>
                <w:szCs w:val="22"/>
              </w:rPr>
            </w:pPr>
          </w:p>
          <w:p w:rsidR="00035A7B" w:rsidRDefault="00035A7B" w:rsidP="0068151A">
            <w:pPr>
              <w:pageBreakBefore/>
              <w:tabs>
                <w:tab w:val="left" w:pos="851"/>
              </w:tabs>
              <w:contextualSpacing/>
              <w:jc w:val="right"/>
              <w:rPr>
                <w:sz w:val="22"/>
                <w:szCs w:val="22"/>
              </w:rPr>
            </w:pPr>
          </w:p>
          <w:p w:rsidR="00035A7B" w:rsidRDefault="00035A7B" w:rsidP="0068151A">
            <w:pPr>
              <w:pageBreakBefore/>
              <w:tabs>
                <w:tab w:val="left" w:pos="851"/>
              </w:tabs>
              <w:contextualSpacing/>
              <w:jc w:val="right"/>
              <w:rPr>
                <w:sz w:val="22"/>
                <w:szCs w:val="22"/>
              </w:rPr>
            </w:pPr>
          </w:p>
          <w:p w:rsidR="00035A7B" w:rsidRDefault="00035A7B" w:rsidP="0068151A">
            <w:pPr>
              <w:pageBreakBefore/>
              <w:tabs>
                <w:tab w:val="left" w:pos="851"/>
              </w:tabs>
              <w:contextualSpacing/>
              <w:jc w:val="right"/>
              <w:rPr>
                <w:sz w:val="22"/>
                <w:szCs w:val="22"/>
              </w:rPr>
            </w:pPr>
          </w:p>
          <w:p w:rsidR="00035A7B" w:rsidRDefault="00035A7B" w:rsidP="0068151A">
            <w:pPr>
              <w:pageBreakBefore/>
              <w:tabs>
                <w:tab w:val="left" w:pos="851"/>
              </w:tabs>
              <w:contextualSpacing/>
              <w:jc w:val="right"/>
              <w:rPr>
                <w:sz w:val="22"/>
                <w:szCs w:val="22"/>
              </w:rPr>
            </w:pPr>
          </w:p>
          <w:p w:rsidR="00035A7B" w:rsidRDefault="00035A7B" w:rsidP="0068151A">
            <w:pPr>
              <w:pageBreakBefore/>
              <w:tabs>
                <w:tab w:val="left" w:pos="851"/>
              </w:tabs>
              <w:contextualSpacing/>
              <w:jc w:val="right"/>
              <w:rPr>
                <w:sz w:val="22"/>
                <w:szCs w:val="22"/>
              </w:rPr>
            </w:pPr>
          </w:p>
          <w:p w:rsidR="00035A7B" w:rsidRDefault="00035A7B" w:rsidP="0068151A">
            <w:pPr>
              <w:pageBreakBefore/>
              <w:tabs>
                <w:tab w:val="left" w:pos="851"/>
              </w:tabs>
              <w:contextualSpacing/>
              <w:jc w:val="right"/>
              <w:rPr>
                <w:sz w:val="22"/>
                <w:szCs w:val="22"/>
              </w:rPr>
            </w:pPr>
          </w:p>
          <w:p w:rsidR="00035A7B" w:rsidRDefault="00035A7B" w:rsidP="0068151A">
            <w:pPr>
              <w:pageBreakBefore/>
              <w:tabs>
                <w:tab w:val="left" w:pos="851"/>
              </w:tabs>
              <w:contextualSpacing/>
              <w:jc w:val="right"/>
              <w:rPr>
                <w:sz w:val="22"/>
                <w:szCs w:val="22"/>
              </w:rPr>
            </w:pPr>
          </w:p>
          <w:p w:rsidR="00035A7B" w:rsidRDefault="00035A7B" w:rsidP="0068151A">
            <w:pPr>
              <w:pageBreakBefore/>
              <w:tabs>
                <w:tab w:val="left" w:pos="851"/>
              </w:tabs>
              <w:contextualSpacing/>
              <w:jc w:val="right"/>
              <w:rPr>
                <w:sz w:val="22"/>
                <w:szCs w:val="22"/>
              </w:rPr>
            </w:pPr>
          </w:p>
          <w:p w:rsidR="00035A7B" w:rsidRDefault="00035A7B" w:rsidP="0068151A">
            <w:pPr>
              <w:pageBreakBefore/>
              <w:tabs>
                <w:tab w:val="left" w:pos="851"/>
              </w:tabs>
              <w:contextualSpacing/>
              <w:jc w:val="right"/>
              <w:rPr>
                <w:sz w:val="22"/>
                <w:szCs w:val="22"/>
              </w:rPr>
            </w:pPr>
          </w:p>
          <w:p w:rsidR="00035A7B" w:rsidRDefault="00035A7B" w:rsidP="0068151A">
            <w:pPr>
              <w:pageBreakBefore/>
              <w:tabs>
                <w:tab w:val="left" w:pos="851"/>
              </w:tabs>
              <w:contextualSpacing/>
              <w:jc w:val="right"/>
              <w:rPr>
                <w:sz w:val="22"/>
                <w:szCs w:val="22"/>
              </w:rPr>
            </w:pPr>
          </w:p>
          <w:p w:rsidR="00035A7B" w:rsidRDefault="00035A7B" w:rsidP="0068151A">
            <w:pPr>
              <w:pageBreakBefore/>
              <w:tabs>
                <w:tab w:val="left" w:pos="851"/>
              </w:tabs>
              <w:contextualSpacing/>
              <w:jc w:val="right"/>
              <w:rPr>
                <w:sz w:val="22"/>
                <w:szCs w:val="22"/>
              </w:rPr>
            </w:pPr>
          </w:p>
          <w:p w:rsidR="00035A7B" w:rsidRDefault="00035A7B" w:rsidP="0068151A">
            <w:pPr>
              <w:pageBreakBefore/>
              <w:tabs>
                <w:tab w:val="left" w:pos="851"/>
              </w:tabs>
              <w:contextualSpacing/>
              <w:jc w:val="right"/>
              <w:rPr>
                <w:sz w:val="22"/>
                <w:szCs w:val="22"/>
              </w:rPr>
            </w:pPr>
          </w:p>
          <w:p w:rsidR="00035A7B" w:rsidRDefault="00035A7B" w:rsidP="0068151A">
            <w:pPr>
              <w:pageBreakBefore/>
              <w:tabs>
                <w:tab w:val="left" w:pos="851"/>
              </w:tabs>
              <w:contextualSpacing/>
              <w:jc w:val="right"/>
              <w:rPr>
                <w:sz w:val="22"/>
                <w:szCs w:val="22"/>
              </w:rPr>
            </w:pPr>
          </w:p>
          <w:p w:rsidR="00035A7B" w:rsidRDefault="00035A7B" w:rsidP="0068151A">
            <w:pPr>
              <w:pageBreakBefore/>
              <w:tabs>
                <w:tab w:val="left" w:pos="851"/>
              </w:tabs>
              <w:contextualSpacing/>
              <w:jc w:val="right"/>
              <w:rPr>
                <w:sz w:val="22"/>
                <w:szCs w:val="22"/>
              </w:rPr>
            </w:pPr>
          </w:p>
          <w:p w:rsidR="00035A7B" w:rsidRDefault="00035A7B" w:rsidP="0068151A">
            <w:pPr>
              <w:pageBreakBefore/>
              <w:tabs>
                <w:tab w:val="left" w:pos="851"/>
              </w:tabs>
              <w:contextualSpacing/>
              <w:jc w:val="right"/>
              <w:rPr>
                <w:sz w:val="22"/>
                <w:szCs w:val="22"/>
              </w:rPr>
            </w:pPr>
          </w:p>
          <w:p w:rsidR="00035A7B" w:rsidRDefault="00035A7B" w:rsidP="0068151A">
            <w:pPr>
              <w:pageBreakBefore/>
              <w:tabs>
                <w:tab w:val="left" w:pos="851"/>
              </w:tabs>
              <w:contextualSpacing/>
              <w:jc w:val="right"/>
              <w:rPr>
                <w:sz w:val="22"/>
                <w:szCs w:val="22"/>
              </w:rPr>
            </w:pPr>
          </w:p>
          <w:p w:rsidR="00035A7B" w:rsidRDefault="00035A7B" w:rsidP="0068151A">
            <w:pPr>
              <w:pageBreakBefore/>
              <w:tabs>
                <w:tab w:val="left" w:pos="851"/>
              </w:tabs>
              <w:contextualSpacing/>
              <w:jc w:val="right"/>
              <w:rPr>
                <w:sz w:val="22"/>
                <w:szCs w:val="22"/>
              </w:rPr>
            </w:pPr>
          </w:p>
          <w:p w:rsidR="00035A7B" w:rsidRDefault="00035A7B" w:rsidP="0068151A">
            <w:pPr>
              <w:pageBreakBefore/>
              <w:tabs>
                <w:tab w:val="left" w:pos="851"/>
              </w:tabs>
              <w:contextualSpacing/>
              <w:jc w:val="right"/>
              <w:rPr>
                <w:sz w:val="22"/>
                <w:szCs w:val="22"/>
              </w:rPr>
            </w:pPr>
          </w:p>
          <w:p w:rsidR="00035A7B" w:rsidRDefault="00035A7B" w:rsidP="0068151A">
            <w:pPr>
              <w:pageBreakBefore/>
              <w:tabs>
                <w:tab w:val="left" w:pos="851"/>
              </w:tabs>
              <w:contextualSpacing/>
              <w:jc w:val="right"/>
              <w:rPr>
                <w:sz w:val="22"/>
                <w:szCs w:val="22"/>
              </w:rPr>
            </w:pPr>
          </w:p>
          <w:p w:rsidR="00035A7B" w:rsidRDefault="00035A7B" w:rsidP="0068151A">
            <w:pPr>
              <w:pageBreakBefore/>
              <w:tabs>
                <w:tab w:val="left" w:pos="851"/>
              </w:tabs>
              <w:contextualSpacing/>
              <w:jc w:val="right"/>
              <w:rPr>
                <w:sz w:val="22"/>
                <w:szCs w:val="22"/>
              </w:rPr>
            </w:pPr>
          </w:p>
          <w:p w:rsidR="00035A7B" w:rsidRDefault="00035A7B" w:rsidP="0068151A">
            <w:pPr>
              <w:pageBreakBefore/>
              <w:tabs>
                <w:tab w:val="left" w:pos="851"/>
              </w:tabs>
              <w:contextualSpacing/>
              <w:jc w:val="right"/>
              <w:rPr>
                <w:sz w:val="22"/>
                <w:szCs w:val="22"/>
              </w:rPr>
            </w:pPr>
          </w:p>
          <w:p w:rsidR="00035A7B" w:rsidRDefault="00035A7B" w:rsidP="0068151A">
            <w:pPr>
              <w:pageBreakBefore/>
              <w:tabs>
                <w:tab w:val="left" w:pos="851"/>
              </w:tabs>
              <w:contextualSpacing/>
              <w:jc w:val="right"/>
              <w:rPr>
                <w:sz w:val="22"/>
                <w:szCs w:val="22"/>
              </w:rPr>
            </w:pPr>
          </w:p>
          <w:p w:rsidR="00035A7B" w:rsidRDefault="00035A7B" w:rsidP="0068151A">
            <w:pPr>
              <w:pageBreakBefore/>
              <w:tabs>
                <w:tab w:val="left" w:pos="851"/>
              </w:tabs>
              <w:contextualSpacing/>
              <w:jc w:val="right"/>
              <w:rPr>
                <w:sz w:val="22"/>
                <w:szCs w:val="22"/>
              </w:rPr>
            </w:pPr>
          </w:p>
          <w:p w:rsidR="0068151A" w:rsidRPr="0068151A" w:rsidRDefault="0068151A" w:rsidP="0068151A">
            <w:pPr>
              <w:contextualSpacing/>
              <w:jc w:val="center"/>
              <w:rPr>
                <w:b/>
                <w:sz w:val="22"/>
                <w:szCs w:val="22"/>
              </w:rPr>
            </w:pPr>
          </w:p>
          <w:p w:rsidR="0068151A" w:rsidRPr="0068151A" w:rsidRDefault="0068151A" w:rsidP="0068151A">
            <w:pPr>
              <w:contextualSpacing/>
              <w:jc w:val="center"/>
              <w:rPr>
                <w:b/>
                <w:sz w:val="22"/>
                <w:szCs w:val="22"/>
              </w:rPr>
            </w:pPr>
          </w:p>
          <w:p w:rsidR="0068151A" w:rsidRPr="0068151A" w:rsidRDefault="0068151A" w:rsidP="0068151A">
            <w:pPr>
              <w:jc w:val="both"/>
              <w:rPr>
                <w:sz w:val="22"/>
                <w:szCs w:val="22"/>
              </w:rPr>
            </w:pPr>
          </w:p>
          <w:p w:rsidR="0068151A" w:rsidRPr="0068151A" w:rsidRDefault="0068151A" w:rsidP="0068151A">
            <w:pPr>
              <w:spacing w:line="360" w:lineRule="auto"/>
              <w:ind w:right="15"/>
              <w:jc w:val="right"/>
              <w:rPr>
                <w:sz w:val="22"/>
                <w:szCs w:val="22"/>
                <w:lang w:eastAsia="ar-SA"/>
              </w:rPr>
            </w:pPr>
          </w:p>
          <w:p w:rsidR="0068151A" w:rsidRPr="0068151A" w:rsidRDefault="0068151A" w:rsidP="0068151A">
            <w:pPr>
              <w:spacing w:line="360" w:lineRule="auto"/>
              <w:ind w:right="15"/>
              <w:jc w:val="right"/>
              <w:rPr>
                <w:sz w:val="22"/>
                <w:szCs w:val="22"/>
                <w:lang w:eastAsia="ar-SA"/>
              </w:rPr>
            </w:pPr>
          </w:p>
          <w:p w:rsidR="0068151A" w:rsidRPr="0068151A" w:rsidRDefault="0068151A">
            <w:pPr>
              <w:pStyle w:val="a7"/>
              <w:tabs>
                <w:tab w:val="left" w:pos="0"/>
              </w:tabs>
              <w:spacing w:after="0"/>
              <w:jc w:val="both"/>
              <w:rPr>
                <w:sz w:val="22"/>
                <w:szCs w:val="22"/>
                <w:lang w:val="ru-RU"/>
              </w:rPr>
            </w:pPr>
          </w:p>
          <w:p w:rsidR="0068151A" w:rsidRPr="0068151A" w:rsidRDefault="0068151A">
            <w:pPr>
              <w:pStyle w:val="a7"/>
              <w:tabs>
                <w:tab w:val="left" w:pos="0"/>
              </w:tabs>
              <w:spacing w:after="0"/>
              <w:jc w:val="both"/>
              <w:rPr>
                <w:sz w:val="22"/>
                <w:szCs w:val="22"/>
                <w:lang w:val="ru-RU"/>
              </w:rPr>
            </w:pPr>
          </w:p>
          <w:p w:rsidR="0068151A" w:rsidRPr="0068151A" w:rsidRDefault="0068151A">
            <w:pPr>
              <w:pStyle w:val="a7"/>
              <w:snapToGrid w:val="0"/>
              <w:spacing w:after="0"/>
              <w:rPr>
                <w:bCs/>
                <w:sz w:val="22"/>
                <w:szCs w:val="22"/>
                <w:lang w:val="ru-RU"/>
              </w:rPr>
            </w:pPr>
          </w:p>
        </w:tc>
      </w:tr>
      <w:tr w:rsidR="00053A74">
        <w:trPr>
          <w:gridAfter w:val="1"/>
          <w:wAfter w:w="950" w:type="dxa"/>
          <w:trHeight w:val="340"/>
        </w:trPr>
        <w:tc>
          <w:tcPr>
            <w:tcW w:w="4862" w:type="dxa"/>
            <w:shd w:val="clear" w:color="auto" w:fill="auto"/>
          </w:tcPr>
          <w:p w:rsidR="00053A74" w:rsidRDefault="00053A74">
            <w:pPr>
              <w:pStyle w:val="a7"/>
              <w:tabs>
                <w:tab w:val="left" w:pos="0"/>
              </w:tabs>
              <w:spacing w:after="0"/>
              <w:rPr>
                <w:bCs/>
                <w:lang w:val="ru-RU"/>
              </w:rPr>
            </w:pPr>
          </w:p>
        </w:tc>
        <w:tc>
          <w:tcPr>
            <w:tcW w:w="4678" w:type="dxa"/>
            <w:shd w:val="clear" w:color="auto" w:fill="auto"/>
          </w:tcPr>
          <w:p w:rsidR="00053A74" w:rsidRDefault="00053A74">
            <w:pPr>
              <w:pStyle w:val="a7"/>
              <w:spacing w:after="0"/>
              <w:rPr>
                <w:lang w:val="ru-RU"/>
              </w:rPr>
            </w:pPr>
          </w:p>
        </w:tc>
      </w:tr>
    </w:tbl>
    <w:p w:rsidR="00053A74" w:rsidRDefault="00053A74"/>
    <w:p w:rsidR="00053A74" w:rsidRDefault="00053A74"/>
    <w:sectPr w:rsidR="00053A74" w:rsidSect="0072001A">
      <w:headerReference w:type="first" r:id="rId8"/>
      <w:footerReference w:type="first" r:id="rId9"/>
      <w:pgSz w:w="11906" w:h="16838"/>
      <w:pgMar w:top="568" w:right="566" w:bottom="1224" w:left="709"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D7A27" w:rsidRDefault="00FD7A27">
      <w:r>
        <w:separator/>
      </w:r>
    </w:p>
  </w:endnote>
  <w:endnote w:type="continuationSeparator" w:id="0">
    <w:p w:rsidR="00FD7A27" w:rsidRDefault="00FD7A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Mangal">
    <w:altName w:val="Courier New"/>
    <w:panose1 w:val="00000400000000000000"/>
    <w:charset w:val="01"/>
    <w:family w:val="roman"/>
    <w:notTrueType/>
    <w:pitch w:val="variable"/>
    <w:sig w:usb0="00002000" w:usb1="00000000" w:usb2="00000000" w:usb3="00000000" w:csb0="0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3A74" w:rsidRDefault="00053A74">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D7A27" w:rsidRDefault="00FD7A27">
      <w:r>
        <w:separator/>
      </w:r>
    </w:p>
  </w:footnote>
  <w:footnote w:type="continuationSeparator" w:id="0">
    <w:p w:rsidR="00FD7A27" w:rsidRDefault="00FD7A2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3A74" w:rsidRDefault="00053A74">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5024"/>
    <w:rsid w:val="00007304"/>
    <w:rsid w:val="0001069F"/>
    <w:rsid w:val="00021CE7"/>
    <w:rsid w:val="00035A7B"/>
    <w:rsid w:val="0005393C"/>
    <w:rsid w:val="00053A74"/>
    <w:rsid w:val="0005477C"/>
    <w:rsid w:val="00090ECE"/>
    <w:rsid w:val="000E24B5"/>
    <w:rsid w:val="001030E5"/>
    <w:rsid w:val="00110A2A"/>
    <w:rsid w:val="00115B8E"/>
    <w:rsid w:val="00137A47"/>
    <w:rsid w:val="00150E2A"/>
    <w:rsid w:val="00160873"/>
    <w:rsid w:val="00170EF0"/>
    <w:rsid w:val="00185F0B"/>
    <w:rsid w:val="0019404E"/>
    <w:rsid w:val="001A691A"/>
    <w:rsid w:val="001F2779"/>
    <w:rsid w:val="001F7158"/>
    <w:rsid w:val="00257894"/>
    <w:rsid w:val="00257B2F"/>
    <w:rsid w:val="002B788E"/>
    <w:rsid w:val="002C1DCE"/>
    <w:rsid w:val="00312E45"/>
    <w:rsid w:val="00374D8F"/>
    <w:rsid w:val="00381C57"/>
    <w:rsid w:val="00385C5F"/>
    <w:rsid w:val="00416422"/>
    <w:rsid w:val="004242DD"/>
    <w:rsid w:val="004840FB"/>
    <w:rsid w:val="004878E2"/>
    <w:rsid w:val="00490F17"/>
    <w:rsid w:val="0049683D"/>
    <w:rsid w:val="004A67E4"/>
    <w:rsid w:val="004A7C4C"/>
    <w:rsid w:val="004B02DF"/>
    <w:rsid w:val="004B5024"/>
    <w:rsid w:val="004C41D0"/>
    <w:rsid w:val="004F5922"/>
    <w:rsid w:val="00580983"/>
    <w:rsid w:val="005A638F"/>
    <w:rsid w:val="005B3066"/>
    <w:rsid w:val="005C6A6E"/>
    <w:rsid w:val="0061020B"/>
    <w:rsid w:val="00612D8B"/>
    <w:rsid w:val="006204D0"/>
    <w:rsid w:val="006477F4"/>
    <w:rsid w:val="006478C1"/>
    <w:rsid w:val="0068151A"/>
    <w:rsid w:val="006B71DC"/>
    <w:rsid w:val="006C2887"/>
    <w:rsid w:val="006D5993"/>
    <w:rsid w:val="00710ECB"/>
    <w:rsid w:val="00713385"/>
    <w:rsid w:val="0072001A"/>
    <w:rsid w:val="00733B94"/>
    <w:rsid w:val="0073461B"/>
    <w:rsid w:val="00757BAA"/>
    <w:rsid w:val="007717C9"/>
    <w:rsid w:val="007C09BE"/>
    <w:rsid w:val="007D2038"/>
    <w:rsid w:val="007F2EED"/>
    <w:rsid w:val="00822F62"/>
    <w:rsid w:val="00827048"/>
    <w:rsid w:val="008273F2"/>
    <w:rsid w:val="00831DD2"/>
    <w:rsid w:val="00834F9A"/>
    <w:rsid w:val="00837AA5"/>
    <w:rsid w:val="00840045"/>
    <w:rsid w:val="008815D3"/>
    <w:rsid w:val="00881DEA"/>
    <w:rsid w:val="00917620"/>
    <w:rsid w:val="00931FA2"/>
    <w:rsid w:val="00937A16"/>
    <w:rsid w:val="00961D44"/>
    <w:rsid w:val="00977AEE"/>
    <w:rsid w:val="00994ACA"/>
    <w:rsid w:val="009B2C00"/>
    <w:rsid w:val="009D4A1D"/>
    <w:rsid w:val="009D7890"/>
    <w:rsid w:val="009E518F"/>
    <w:rsid w:val="00A236BA"/>
    <w:rsid w:val="00A52097"/>
    <w:rsid w:val="00A53C94"/>
    <w:rsid w:val="00A96A8B"/>
    <w:rsid w:val="00AA3A5B"/>
    <w:rsid w:val="00AF6452"/>
    <w:rsid w:val="00B66C55"/>
    <w:rsid w:val="00B76B3F"/>
    <w:rsid w:val="00BC6E82"/>
    <w:rsid w:val="00C2002C"/>
    <w:rsid w:val="00C270F6"/>
    <w:rsid w:val="00C301D4"/>
    <w:rsid w:val="00C814E8"/>
    <w:rsid w:val="00CF0EED"/>
    <w:rsid w:val="00D12C9F"/>
    <w:rsid w:val="00D21483"/>
    <w:rsid w:val="00D31A04"/>
    <w:rsid w:val="00D436DF"/>
    <w:rsid w:val="00D51DDB"/>
    <w:rsid w:val="00D55963"/>
    <w:rsid w:val="00D81D0A"/>
    <w:rsid w:val="00D95C6A"/>
    <w:rsid w:val="00DB35BD"/>
    <w:rsid w:val="00E13B59"/>
    <w:rsid w:val="00E15B97"/>
    <w:rsid w:val="00E36FA8"/>
    <w:rsid w:val="00EB1309"/>
    <w:rsid w:val="00EB1FC9"/>
    <w:rsid w:val="00EC1CE3"/>
    <w:rsid w:val="00ED7EB8"/>
    <w:rsid w:val="00EE2E0F"/>
    <w:rsid w:val="00F178AF"/>
    <w:rsid w:val="00F206CD"/>
    <w:rsid w:val="00F41273"/>
    <w:rsid w:val="00F422EF"/>
    <w:rsid w:val="00F94D97"/>
    <w:rsid w:val="00FB342C"/>
    <w:rsid w:val="00FC593A"/>
    <w:rsid w:val="00FD7A27"/>
    <w:rsid w:val="00FF3D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chartTrackingRefBased/>
  <w15:docId w15:val="{4B44F348-FA96-4A75-94F5-D80AD01EA7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2001A"/>
    <w:pPr>
      <w:suppressAutoHyphens/>
    </w:pPr>
    <w:rPr>
      <w:lang w:eastAsia="zh-CN"/>
    </w:rPr>
  </w:style>
  <w:style w:type="paragraph" w:styleId="1">
    <w:name w:val="heading 1"/>
    <w:basedOn w:val="a"/>
    <w:next w:val="a"/>
    <w:link w:val="10"/>
    <w:qFormat/>
    <w:pPr>
      <w:keepNext/>
      <w:numPr>
        <w:numId w:val="1"/>
      </w:numPr>
      <w:jc w:val="both"/>
      <w:outlineLvl w:val="0"/>
    </w:pPr>
    <w:rPr>
      <w:sz w:val="26"/>
      <w:szCs w:val="26"/>
      <w:vertAlign w:val="superscript"/>
    </w:rPr>
  </w:style>
  <w:style w:type="paragraph" w:styleId="2">
    <w:name w:val="heading 2"/>
    <w:basedOn w:val="a"/>
    <w:next w:val="a"/>
    <w:qFormat/>
    <w:pPr>
      <w:keepNext/>
      <w:numPr>
        <w:ilvl w:val="1"/>
        <w:numId w:val="1"/>
      </w:numPr>
      <w:ind w:left="0" w:firstLine="3160"/>
      <w:outlineLvl w:val="1"/>
    </w:pPr>
    <w:rPr>
      <w:b/>
      <w:bCs/>
      <w:sz w:val="28"/>
      <w:szCs w:val="28"/>
    </w:rPr>
  </w:style>
  <w:style w:type="paragraph" w:styleId="3">
    <w:name w:val="heading 3"/>
    <w:basedOn w:val="a"/>
    <w:next w:val="a"/>
    <w:qFormat/>
    <w:pPr>
      <w:keepNext/>
      <w:numPr>
        <w:ilvl w:val="2"/>
        <w:numId w:val="1"/>
      </w:numPr>
      <w:spacing w:before="240" w:after="60"/>
      <w:outlineLvl w:val="2"/>
    </w:pPr>
    <w:rPr>
      <w:rFonts w:ascii="Arial" w:hAnsi="Arial" w:cs="Arial"/>
      <w:b/>
      <w:bCs/>
      <w:sz w:val="26"/>
      <w:szCs w:val="26"/>
      <w:lang w:val="x-non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false">
    <w:name w:val="WW8Num1zfalse"/>
  </w:style>
  <w:style w:type="character" w:customStyle="1" w:styleId="WW8Num1ztrue">
    <w:name w:val="WW8Num1ztrue"/>
  </w:style>
  <w:style w:type="character" w:customStyle="1" w:styleId="WW8Num1ztrue0">
    <w:name w:val="WW8Num1ztrue"/>
  </w:style>
  <w:style w:type="character" w:customStyle="1" w:styleId="WW8Num1ztrue1">
    <w:name w:val="WW8Num1ztrue"/>
  </w:style>
  <w:style w:type="character" w:customStyle="1" w:styleId="WW8Num1ztrue2">
    <w:name w:val="WW8Num1ztrue"/>
  </w:style>
  <w:style w:type="character" w:customStyle="1" w:styleId="WW8Num1ztrue3">
    <w:name w:val="WW8Num1ztrue"/>
  </w:style>
  <w:style w:type="character" w:customStyle="1" w:styleId="WW8Num1ztrue4">
    <w:name w:val="WW8Num1ztrue"/>
  </w:style>
  <w:style w:type="character" w:customStyle="1" w:styleId="WW8Num1ztrue5">
    <w:name w:val="WW8Num1ztrue"/>
  </w:style>
  <w:style w:type="character" w:customStyle="1" w:styleId="WW8Num1ztrue6">
    <w:name w:val="WW8Num1ztrue"/>
  </w:style>
  <w:style w:type="character" w:customStyle="1" w:styleId="WW-WW8Num1ztrue">
    <w:name w:val="WW-WW8Num1ztrue"/>
  </w:style>
  <w:style w:type="character" w:customStyle="1" w:styleId="WW-WW8Num1ztrue1">
    <w:name w:val="WW-WW8Num1ztrue1"/>
  </w:style>
  <w:style w:type="character" w:customStyle="1" w:styleId="WW-WW8Num1ztrue12">
    <w:name w:val="WW-WW8Num1ztrue12"/>
  </w:style>
  <w:style w:type="character" w:customStyle="1" w:styleId="WW-WW8Num1ztrue123">
    <w:name w:val="WW-WW8Num1ztrue123"/>
  </w:style>
  <w:style w:type="character" w:customStyle="1" w:styleId="WW-WW8Num1ztrue1234">
    <w:name w:val="WW-WW8Num1ztrue1234"/>
  </w:style>
  <w:style w:type="character" w:customStyle="1" w:styleId="WW-WW8Num1ztrue12345">
    <w:name w:val="WW-WW8Num1ztrue12345"/>
  </w:style>
  <w:style w:type="character" w:customStyle="1" w:styleId="WW-WW8Num1ztrue123456">
    <w:name w:val="WW-WW8Num1ztrue123456"/>
  </w:style>
  <w:style w:type="character" w:customStyle="1" w:styleId="WW8Num2zfalse">
    <w:name w:val="WW8Num2zfalse"/>
  </w:style>
  <w:style w:type="character" w:customStyle="1" w:styleId="WW8Num3z0">
    <w:name w:val="WW8Num3z0"/>
    <w:rPr>
      <w:rFonts w:cs="Times New Roman"/>
      <w:b/>
    </w:rPr>
  </w:style>
  <w:style w:type="character" w:customStyle="1" w:styleId="WW8Num3z1">
    <w:name w:val="WW8Num3z1"/>
    <w:rPr>
      <w:rFonts w:cs="Times New Roman"/>
      <w:b w:val="0"/>
    </w:rPr>
  </w:style>
  <w:style w:type="character" w:customStyle="1" w:styleId="WW8Num3z2">
    <w:name w:val="WW8Num3z2"/>
    <w:rPr>
      <w:rFonts w:cs="Times New Roman"/>
    </w:rPr>
  </w:style>
  <w:style w:type="character" w:customStyle="1" w:styleId="WW8Num4zfalse">
    <w:name w:val="WW8Num4zfalse"/>
  </w:style>
  <w:style w:type="character" w:customStyle="1" w:styleId="WW8Num4ztrue">
    <w:name w:val="WW8Num4ztrue"/>
  </w:style>
  <w:style w:type="character" w:customStyle="1" w:styleId="WW-WW8Num4ztrue">
    <w:name w:val="WW-WW8Num4ztrue"/>
  </w:style>
  <w:style w:type="character" w:customStyle="1" w:styleId="WW-WW8Num4ztrue1">
    <w:name w:val="WW-WW8Num4ztrue1"/>
  </w:style>
  <w:style w:type="character" w:customStyle="1" w:styleId="WW-WW8Num4ztrue12">
    <w:name w:val="WW-WW8Num4ztrue12"/>
  </w:style>
  <w:style w:type="character" w:customStyle="1" w:styleId="WW-WW8Num4ztrue123">
    <w:name w:val="WW-WW8Num4ztrue123"/>
  </w:style>
  <w:style w:type="character" w:customStyle="1" w:styleId="WW-WW8Num4ztrue1234">
    <w:name w:val="WW-WW8Num4ztrue1234"/>
  </w:style>
  <w:style w:type="character" w:customStyle="1" w:styleId="WW-WW8Num4ztrue12345">
    <w:name w:val="WW-WW8Num4ztrue12345"/>
  </w:style>
  <w:style w:type="character" w:customStyle="1" w:styleId="WW-WW8Num4ztrue123456">
    <w:name w:val="WW-WW8Num4ztrue123456"/>
  </w:style>
  <w:style w:type="character" w:customStyle="1" w:styleId="20">
    <w:name w:val="Основной шрифт абзаца2"/>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Absatz-Standardschriftart111111111111111">
    <w:name w:val="WW-Absatz-Standardschriftart111111111111111"/>
  </w:style>
  <w:style w:type="character" w:customStyle="1" w:styleId="WW-Absatz-Standardschriftart1111111111111111">
    <w:name w:val="WW-Absatz-Standardschriftart1111111111111111"/>
  </w:style>
  <w:style w:type="character" w:customStyle="1" w:styleId="WW-Absatz-Standardschriftart11111111111111111">
    <w:name w:val="WW-Absatz-Standardschriftart11111111111111111"/>
  </w:style>
  <w:style w:type="character" w:customStyle="1" w:styleId="WW-Absatz-Standardschriftart111111111111111111">
    <w:name w:val="WW-Absatz-Standardschriftart111111111111111111"/>
  </w:style>
  <w:style w:type="character" w:customStyle="1" w:styleId="WW-Absatz-Standardschriftart1111111111111111111">
    <w:name w:val="WW-Absatz-Standardschriftart1111111111111111111"/>
  </w:style>
  <w:style w:type="character" w:customStyle="1" w:styleId="WW-Absatz-Standardschriftart11111111111111111111">
    <w:name w:val="WW-Absatz-Standardschriftart11111111111111111111"/>
  </w:style>
  <w:style w:type="character" w:customStyle="1" w:styleId="WW-Absatz-Standardschriftart111111111111111111111">
    <w:name w:val="WW-Absatz-Standardschriftart111111111111111111111"/>
  </w:style>
  <w:style w:type="character" w:customStyle="1" w:styleId="WW-Absatz-Standardschriftart1111111111111111111111">
    <w:name w:val="WW-Absatz-Standardschriftart1111111111111111111111"/>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cs="Courier New"/>
    </w:rPr>
  </w:style>
  <w:style w:type="character" w:customStyle="1" w:styleId="WW8Num1z2">
    <w:name w:val="WW8Num1z2"/>
    <w:rPr>
      <w:rFonts w:ascii="Wingdings" w:hAnsi="Wingdings" w:cs="Wingdings"/>
    </w:rPr>
  </w:style>
  <w:style w:type="character" w:customStyle="1" w:styleId="WW8Num1z3">
    <w:name w:val="WW8Num1z3"/>
    <w:rPr>
      <w:rFonts w:ascii="Symbol" w:hAnsi="Symbol" w:cs="Symbol"/>
    </w:rPr>
  </w:style>
  <w:style w:type="character" w:customStyle="1" w:styleId="WW8Num2z0">
    <w:name w:val="WW8Num2z0"/>
    <w:rPr>
      <w:b w:val="0"/>
    </w:rPr>
  </w:style>
  <w:style w:type="character" w:customStyle="1" w:styleId="WW8Num2z1">
    <w:name w:val="WW8Num2z1"/>
    <w:rPr>
      <w:b/>
    </w:rPr>
  </w:style>
  <w:style w:type="character" w:customStyle="1" w:styleId="11">
    <w:name w:val="Основной шрифт абзаца1"/>
  </w:style>
  <w:style w:type="character" w:styleId="a3">
    <w:name w:val="page number"/>
    <w:basedOn w:val="11"/>
  </w:style>
  <w:style w:type="character" w:customStyle="1" w:styleId="a4">
    <w:name w:val="Символ нумерации"/>
  </w:style>
  <w:style w:type="character" w:customStyle="1" w:styleId="21">
    <w:name w:val=" Знак Знак2"/>
  </w:style>
  <w:style w:type="character" w:customStyle="1" w:styleId="12">
    <w:name w:val=" Знак Знак1"/>
  </w:style>
  <w:style w:type="character" w:customStyle="1" w:styleId="FontStyle13">
    <w:name w:val="Font Style13"/>
    <w:rPr>
      <w:rFonts w:ascii="Sylfaen" w:hAnsi="Sylfaen" w:cs="Sylfaen"/>
      <w:b/>
      <w:bCs/>
      <w:sz w:val="26"/>
      <w:szCs w:val="26"/>
    </w:rPr>
  </w:style>
  <w:style w:type="character" w:customStyle="1" w:styleId="FontStyle14">
    <w:name w:val="Font Style14"/>
    <w:rPr>
      <w:rFonts w:ascii="Arial" w:hAnsi="Arial" w:cs="Arial"/>
      <w:sz w:val="20"/>
      <w:szCs w:val="20"/>
    </w:rPr>
  </w:style>
  <w:style w:type="character" w:customStyle="1" w:styleId="FontStyle16">
    <w:name w:val="Font Style16"/>
    <w:rPr>
      <w:rFonts w:ascii="Microsoft Sans Serif" w:hAnsi="Microsoft Sans Serif" w:cs="Microsoft Sans Serif"/>
      <w:b/>
      <w:bCs/>
      <w:sz w:val="20"/>
      <w:szCs w:val="20"/>
    </w:rPr>
  </w:style>
  <w:style w:type="character" w:customStyle="1" w:styleId="a5">
    <w:name w:val=" Знак Знак"/>
    <w:rPr>
      <w:rFonts w:ascii="Segoe UI" w:hAnsi="Segoe UI" w:cs="Segoe UI"/>
      <w:sz w:val="18"/>
      <w:szCs w:val="18"/>
    </w:rPr>
  </w:style>
  <w:style w:type="character" w:customStyle="1" w:styleId="5">
    <w:name w:val=" Знак Знак5"/>
    <w:rPr>
      <w:sz w:val="26"/>
      <w:szCs w:val="26"/>
      <w:vertAlign w:val="superscript"/>
    </w:rPr>
  </w:style>
  <w:style w:type="character" w:customStyle="1" w:styleId="4">
    <w:name w:val=" Знак Знак4"/>
    <w:rPr>
      <w:b/>
      <w:bCs/>
      <w:sz w:val="28"/>
      <w:szCs w:val="28"/>
    </w:rPr>
  </w:style>
  <w:style w:type="character" w:customStyle="1" w:styleId="30">
    <w:name w:val=" Знак Знак3"/>
    <w:rPr>
      <w:rFonts w:ascii="Arial" w:hAnsi="Arial" w:cs="Arial"/>
      <w:b/>
      <w:bCs/>
      <w:sz w:val="26"/>
      <w:szCs w:val="26"/>
      <w:lang w:val="x-none"/>
    </w:rPr>
  </w:style>
  <w:style w:type="paragraph" w:styleId="a6">
    <w:name w:val="Заголовок"/>
    <w:basedOn w:val="a"/>
    <w:next w:val="a7"/>
    <w:pPr>
      <w:keepNext/>
      <w:spacing w:before="240" w:after="120"/>
    </w:pPr>
    <w:rPr>
      <w:rFonts w:ascii="Arial" w:eastAsia="Lucida Sans Unicode" w:hAnsi="Arial" w:cs="Tahoma"/>
      <w:sz w:val="28"/>
      <w:szCs w:val="28"/>
    </w:rPr>
  </w:style>
  <w:style w:type="paragraph" w:styleId="a7">
    <w:name w:val="Body Text"/>
    <w:basedOn w:val="a"/>
    <w:pPr>
      <w:spacing w:after="120"/>
    </w:pPr>
    <w:rPr>
      <w:lang w:val="x-none"/>
    </w:rPr>
  </w:style>
  <w:style w:type="paragraph" w:styleId="a8">
    <w:name w:val="List"/>
    <w:basedOn w:val="a7"/>
    <w:rPr>
      <w:rFonts w:cs="Tahoma"/>
    </w:rPr>
  </w:style>
  <w:style w:type="paragraph" w:styleId="a9">
    <w:name w:val="caption"/>
    <w:basedOn w:val="a"/>
    <w:qFormat/>
    <w:pPr>
      <w:suppressLineNumbers/>
      <w:spacing w:before="120" w:after="120"/>
    </w:pPr>
    <w:rPr>
      <w:rFonts w:cs="Mangal"/>
      <w:i/>
      <w:iCs/>
      <w:sz w:val="24"/>
      <w:szCs w:val="24"/>
    </w:rPr>
  </w:style>
  <w:style w:type="paragraph" w:customStyle="1" w:styleId="22">
    <w:name w:val="Указатель2"/>
    <w:basedOn w:val="a"/>
    <w:pPr>
      <w:suppressLineNumbers/>
    </w:pPr>
    <w:rPr>
      <w:rFonts w:cs="Mangal"/>
    </w:rPr>
  </w:style>
  <w:style w:type="paragraph" w:customStyle="1" w:styleId="13">
    <w:name w:val="Название1"/>
    <w:basedOn w:val="a"/>
    <w:pPr>
      <w:suppressLineNumbers/>
      <w:spacing w:before="120" w:after="120"/>
    </w:pPr>
    <w:rPr>
      <w:rFonts w:cs="Tahoma"/>
      <w:i/>
      <w:iCs/>
      <w:sz w:val="24"/>
      <w:szCs w:val="24"/>
    </w:rPr>
  </w:style>
  <w:style w:type="paragraph" w:customStyle="1" w:styleId="14">
    <w:name w:val="Указатель1"/>
    <w:basedOn w:val="a"/>
    <w:pPr>
      <w:suppressLineNumbers/>
    </w:pPr>
    <w:rPr>
      <w:rFonts w:cs="Tahoma"/>
    </w:rPr>
  </w:style>
  <w:style w:type="paragraph" w:customStyle="1" w:styleId="220">
    <w:name w:val="Основной текст с отступом 22"/>
    <w:basedOn w:val="a"/>
    <w:pPr>
      <w:ind w:firstLine="720"/>
      <w:jc w:val="both"/>
    </w:pPr>
    <w:rPr>
      <w:sz w:val="26"/>
      <w:szCs w:val="26"/>
    </w:rPr>
  </w:style>
  <w:style w:type="paragraph" w:styleId="aa">
    <w:name w:val="Body Text Indent"/>
    <w:basedOn w:val="a"/>
    <w:link w:val="ab"/>
    <w:pPr>
      <w:spacing w:after="120"/>
      <w:ind w:left="283"/>
    </w:pPr>
    <w:rPr>
      <w:lang w:val="x-none"/>
    </w:rPr>
  </w:style>
  <w:style w:type="paragraph" w:styleId="ac">
    <w:name w:val="header"/>
    <w:basedOn w:val="a"/>
    <w:pPr>
      <w:tabs>
        <w:tab w:val="center" w:pos="4677"/>
        <w:tab w:val="right" w:pos="9355"/>
      </w:tabs>
    </w:pPr>
    <w:rPr>
      <w:lang w:val="x-none"/>
    </w:rPr>
  </w:style>
  <w:style w:type="paragraph" w:customStyle="1" w:styleId="31">
    <w:name w:val="Основной текст с отступом 31"/>
    <w:basedOn w:val="a"/>
    <w:pPr>
      <w:ind w:firstLine="426"/>
    </w:pPr>
    <w:rPr>
      <w:sz w:val="22"/>
      <w:szCs w:val="24"/>
    </w:rPr>
  </w:style>
  <w:style w:type="paragraph" w:customStyle="1" w:styleId="221">
    <w:name w:val="Основной текст 22"/>
    <w:basedOn w:val="a"/>
    <w:pPr>
      <w:ind w:right="48"/>
    </w:pPr>
    <w:rPr>
      <w:sz w:val="22"/>
      <w:szCs w:val="24"/>
    </w:rPr>
  </w:style>
  <w:style w:type="paragraph" w:customStyle="1" w:styleId="23">
    <w:name w:val="Цитата2"/>
    <w:basedOn w:val="a"/>
    <w:pPr>
      <w:ind w:left="486" w:right="48"/>
    </w:pPr>
    <w:rPr>
      <w:sz w:val="22"/>
      <w:szCs w:val="24"/>
    </w:rPr>
  </w:style>
  <w:style w:type="paragraph" w:customStyle="1" w:styleId="ad">
    <w:name w:val="Содержимое таблицы"/>
    <w:basedOn w:val="a"/>
    <w:pPr>
      <w:suppressLineNumbers/>
    </w:pPr>
  </w:style>
  <w:style w:type="paragraph" w:customStyle="1" w:styleId="ae">
    <w:name w:val="Заголовок таблицы"/>
    <w:basedOn w:val="ad"/>
    <w:pPr>
      <w:jc w:val="center"/>
    </w:pPr>
    <w:rPr>
      <w:b/>
      <w:bCs/>
    </w:rPr>
  </w:style>
  <w:style w:type="paragraph" w:customStyle="1" w:styleId="af">
    <w:name w:val="Содержимое врезки"/>
    <w:basedOn w:val="a7"/>
  </w:style>
  <w:style w:type="paragraph" w:styleId="af0">
    <w:name w:val="footer"/>
    <w:basedOn w:val="a"/>
    <w:pPr>
      <w:suppressLineNumbers/>
      <w:tabs>
        <w:tab w:val="center" w:pos="4819"/>
        <w:tab w:val="right" w:pos="9638"/>
      </w:tabs>
    </w:pPr>
  </w:style>
  <w:style w:type="paragraph" w:customStyle="1" w:styleId="210">
    <w:name w:val="Основной текст 21"/>
    <w:basedOn w:val="a"/>
    <w:pPr>
      <w:spacing w:after="120"/>
      <w:ind w:left="283"/>
    </w:pPr>
  </w:style>
  <w:style w:type="paragraph" w:customStyle="1" w:styleId="15">
    <w:name w:val="Цитата1"/>
    <w:basedOn w:val="a"/>
    <w:pPr>
      <w:tabs>
        <w:tab w:val="left" w:pos="1135"/>
      </w:tabs>
      <w:ind w:left="284" w:right="281" w:firstLine="567"/>
      <w:jc w:val="both"/>
    </w:pPr>
    <w:rPr>
      <w:sz w:val="22"/>
    </w:rPr>
  </w:style>
  <w:style w:type="paragraph" w:customStyle="1" w:styleId="211">
    <w:name w:val="Основной текст с отступом 21"/>
    <w:basedOn w:val="a"/>
    <w:pPr>
      <w:ind w:firstLine="720"/>
      <w:jc w:val="both"/>
    </w:pPr>
    <w:rPr>
      <w:sz w:val="26"/>
      <w:szCs w:val="26"/>
    </w:rPr>
  </w:style>
  <w:style w:type="paragraph" w:customStyle="1" w:styleId="af1">
    <w:name w:val="Обычный.Нормальный абзац"/>
    <w:pPr>
      <w:widowControl w:val="0"/>
      <w:suppressAutoHyphens/>
      <w:autoSpaceDE w:val="0"/>
      <w:ind w:firstLine="709"/>
      <w:jc w:val="both"/>
    </w:pPr>
    <w:rPr>
      <w:sz w:val="24"/>
      <w:szCs w:val="24"/>
      <w:lang w:eastAsia="zh-CN"/>
    </w:rPr>
  </w:style>
  <w:style w:type="paragraph" w:styleId="af2">
    <w:name w:val="List Paragraph"/>
    <w:basedOn w:val="a"/>
    <w:qFormat/>
    <w:pPr>
      <w:suppressAutoHyphens w:val="0"/>
      <w:spacing w:after="200" w:line="276" w:lineRule="auto"/>
      <w:ind w:left="720"/>
      <w:contextualSpacing/>
    </w:pPr>
    <w:rPr>
      <w:rFonts w:ascii="Calibri" w:eastAsia="Calibri" w:hAnsi="Calibri" w:cs="Calibri"/>
      <w:sz w:val="22"/>
      <w:szCs w:val="22"/>
    </w:rPr>
  </w:style>
  <w:style w:type="paragraph" w:customStyle="1" w:styleId="Style1">
    <w:name w:val="Style1"/>
    <w:basedOn w:val="a"/>
    <w:pPr>
      <w:widowControl w:val="0"/>
      <w:suppressAutoHyphens w:val="0"/>
      <w:autoSpaceDE w:val="0"/>
      <w:spacing w:line="288" w:lineRule="exact"/>
      <w:jc w:val="center"/>
    </w:pPr>
    <w:rPr>
      <w:rFonts w:ascii="Sylfaen" w:hAnsi="Sylfaen" w:cs="Sylfaen"/>
      <w:sz w:val="24"/>
      <w:szCs w:val="24"/>
    </w:rPr>
  </w:style>
  <w:style w:type="paragraph" w:customStyle="1" w:styleId="Style3">
    <w:name w:val="Style3"/>
    <w:basedOn w:val="a"/>
    <w:pPr>
      <w:widowControl w:val="0"/>
      <w:suppressAutoHyphens w:val="0"/>
      <w:autoSpaceDE w:val="0"/>
      <w:spacing w:line="222" w:lineRule="exact"/>
    </w:pPr>
    <w:rPr>
      <w:rFonts w:ascii="Sylfaen" w:hAnsi="Sylfaen" w:cs="Sylfaen"/>
      <w:sz w:val="24"/>
      <w:szCs w:val="24"/>
    </w:rPr>
  </w:style>
  <w:style w:type="paragraph" w:customStyle="1" w:styleId="Style6">
    <w:name w:val="Style6"/>
    <w:basedOn w:val="a"/>
    <w:pPr>
      <w:widowControl w:val="0"/>
      <w:suppressAutoHyphens w:val="0"/>
      <w:autoSpaceDE w:val="0"/>
      <w:spacing w:line="226" w:lineRule="exact"/>
      <w:jc w:val="center"/>
    </w:pPr>
    <w:rPr>
      <w:rFonts w:ascii="Sylfaen" w:hAnsi="Sylfaen" w:cs="Sylfaen"/>
      <w:sz w:val="24"/>
      <w:szCs w:val="24"/>
    </w:rPr>
  </w:style>
  <w:style w:type="paragraph" w:customStyle="1" w:styleId="Style8">
    <w:name w:val="Style8"/>
    <w:basedOn w:val="a"/>
    <w:pPr>
      <w:widowControl w:val="0"/>
      <w:suppressAutoHyphens w:val="0"/>
      <w:autoSpaceDE w:val="0"/>
    </w:pPr>
    <w:rPr>
      <w:rFonts w:ascii="Sylfaen" w:hAnsi="Sylfaen" w:cs="Sylfaen"/>
      <w:sz w:val="24"/>
      <w:szCs w:val="24"/>
    </w:rPr>
  </w:style>
  <w:style w:type="paragraph" w:customStyle="1" w:styleId="Style11">
    <w:name w:val="Style11"/>
    <w:basedOn w:val="a"/>
    <w:pPr>
      <w:widowControl w:val="0"/>
      <w:suppressAutoHyphens w:val="0"/>
      <w:autoSpaceDE w:val="0"/>
      <w:spacing w:line="230" w:lineRule="exact"/>
      <w:jc w:val="right"/>
    </w:pPr>
    <w:rPr>
      <w:rFonts w:ascii="Sylfaen" w:hAnsi="Sylfaen" w:cs="Sylfaen"/>
      <w:sz w:val="24"/>
      <w:szCs w:val="24"/>
    </w:rPr>
  </w:style>
  <w:style w:type="paragraph" w:styleId="af3">
    <w:name w:val="Balloon Text"/>
    <w:basedOn w:val="a"/>
    <w:rPr>
      <w:rFonts w:ascii="Segoe UI" w:hAnsi="Segoe UI" w:cs="Segoe UI"/>
      <w:sz w:val="18"/>
      <w:szCs w:val="18"/>
      <w:lang w:val="x-none"/>
    </w:rPr>
  </w:style>
  <w:style w:type="paragraph" w:customStyle="1" w:styleId="ConsTitle">
    <w:name w:val="ConsTitle"/>
    <w:rsid w:val="0061020B"/>
    <w:pPr>
      <w:widowControl w:val="0"/>
      <w:autoSpaceDE w:val="0"/>
      <w:autoSpaceDN w:val="0"/>
      <w:adjustRightInd w:val="0"/>
    </w:pPr>
    <w:rPr>
      <w:rFonts w:ascii="Arial" w:hAnsi="Arial" w:cs="Arial"/>
      <w:b/>
      <w:bCs/>
      <w:sz w:val="16"/>
      <w:szCs w:val="16"/>
    </w:rPr>
  </w:style>
  <w:style w:type="paragraph" w:styleId="24">
    <w:name w:val="Body Text First Indent 2"/>
    <w:basedOn w:val="aa"/>
    <w:link w:val="25"/>
    <w:uiPriority w:val="99"/>
    <w:semiHidden/>
    <w:unhideWhenUsed/>
    <w:rsid w:val="0061020B"/>
    <w:pPr>
      <w:ind w:firstLine="210"/>
    </w:pPr>
  </w:style>
  <w:style w:type="character" w:customStyle="1" w:styleId="ab">
    <w:name w:val="Основной текст с отступом Знак"/>
    <w:link w:val="aa"/>
    <w:rsid w:val="0061020B"/>
    <w:rPr>
      <w:lang w:eastAsia="zh-CN"/>
    </w:rPr>
  </w:style>
  <w:style w:type="character" w:customStyle="1" w:styleId="25">
    <w:name w:val="Красная строка 2 Знак"/>
    <w:basedOn w:val="ab"/>
    <w:link w:val="24"/>
    <w:uiPriority w:val="99"/>
    <w:semiHidden/>
    <w:rsid w:val="0061020B"/>
    <w:rPr>
      <w:lang w:eastAsia="zh-CN"/>
    </w:rPr>
  </w:style>
  <w:style w:type="character" w:styleId="af4">
    <w:name w:val="Strong"/>
    <w:uiPriority w:val="22"/>
    <w:qFormat/>
    <w:rsid w:val="0061020B"/>
    <w:rPr>
      <w:b/>
      <w:bCs/>
    </w:rPr>
  </w:style>
  <w:style w:type="character" w:styleId="af5">
    <w:name w:val="Hyperlink"/>
    <w:rsid w:val="004242DD"/>
    <w:rPr>
      <w:color w:val="0000FF"/>
      <w:u w:val="single"/>
      <w:lang w:val="ru-RU" w:eastAsia="ru-RU" w:bidi="ru-RU"/>
    </w:rPr>
  </w:style>
  <w:style w:type="character" w:customStyle="1" w:styleId="10">
    <w:name w:val="Заголовок 1 Знак"/>
    <w:basedOn w:val="a0"/>
    <w:link w:val="1"/>
    <w:rsid w:val="0072001A"/>
    <w:rPr>
      <w:sz w:val="26"/>
      <w:szCs w:val="26"/>
      <w:vertAlign w:val="superscript"/>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457142">
      <w:bodyDiv w:val="1"/>
      <w:marLeft w:val="0"/>
      <w:marRight w:val="0"/>
      <w:marTop w:val="0"/>
      <w:marBottom w:val="0"/>
      <w:divBdr>
        <w:top w:val="none" w:sz="0" w:space="0" w:color="auto"/>
        <w:left w:val="none" w:sz="0" w:space="0" w:color="auto"/>
        <w:bottom w:val="none" w:sz="0" w:space="0" w:color="auto"/>
        <w:right w:val="none" w:sz="0" w:space="0" w:color="auto"/>
      </w:divBdr>
    </w:div>
    <w:div w:id="727849200">
      <w:bodyDiv w:val="1"/>
      <w:marLeft w:val="0"/>
      <w:marRight w:val="0"/>
      <w:marTop w:val="0"/>
      <w:marBottom w:val="0"/>
      <w:divBdr>
        <w:top w:val="none" w:sz="0" w:space="0" w:color="auto"/>
        <w:left w:val="none" w:sz="0" w:space="0" w:color="auto"/>
        <w:bottom w:val="none" w:sz="0" w:space="0" w:color="auto"/>
        <w:right w:val="none" w:sz="0" w:space="0" w:color="auto"/>
      </w:divBdr>
    </w:div>
    <w:div w:id="1181698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consultant.ru/document/cons_doc_LAW_388926/17c58c1903f7b6212924ba9ce701489655e9a8e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7</Pages>
  <Words>3901</Words>
  <Characters>22238</Characters>
  <Application>Microsoft Office Word</Application>
  <DocSecurity>0</DocSecurity>
  <Lines>185</Lines>
  <Paragraphs>52</Paragraphs>
  <ScaleCrop>false</ScaleCrop>
  <HeadingPairs>
    <vt:vector size="2" baseType="variant">
      <vt:variant>
        <vt:lpstr>Название</vt:lpstr>
      </vt:variant>
      <vt:variant>
        <vt:i4>1</vt:i4>
      </vt:variant>
    </vt:vector>
  </HeadingPairs>
  <TitlesOfParts>
    <vt:vector size="1" baseType="lpstr">
      <vt:lpstr>Приложение №5</vt:lpstr>
    </vt:vector>
  </TitlesOfParts>
  <Company/>
  <LinksUpToDate>false</LinksUpToDate>
  <CharactersWithSpaces>26087</CharactersWithSpaces>
  <SharedDoc>false</SharedDoc>
  <HLinks>
    <vt:vector size="6" baseType="variant">
      <vt:variant>
        <vt:i4>3997712</vt:i4>
      </vt:variant>
      <vt:variant>
        <vt:i4>0</vt:i4>
      </vt:variant>
      <vt:variant>
        <vt:i4>0</vt:i4>
      </vt:variant>
      <vt:variant>
        <vt:i4>5</vt:i4>
      </vt:variant>
      <vt:variant>
        <vt:lpwstr>http://www.consultant.ru/document/cons_doc_LAW_388926/17c58c1903f7b6212924ba9ce701489655e9a8e0/</vt:lpwstr>
      </vt:variant>
      <vt:variant>
        <vt:lpwstr>dst101293</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№5</dc:title>
  <dc:subject/>
  <dc:creator>olga</dc:creator>
  <cp:keywords/>
  <cp:lastModifiedBy>Svekolkin</cp:lastModifiedBy>
  <cp:revision>4</cp:revision>
  <cp:lastPrinted>2024-10-10T07:56:00Z</cp:lastPrinted>
  <dcterms:created xsi:type="dcterms:W3CDTF">2026-10-08T11:16:00Z</dcterms:created>
  <dcterms:modified xsi:type="dcterms:W3CDTF">2026-10-08T11:22:00Z</dcterms:modified>
</cp:coreProperties>
</file>