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C558A" w14:textId="77777777" w:rsidR="00891AAE" w:rsidRPr="00891AAE" w:rsidRDefault="00891AAE" w:rsidP="00891A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 </w:t>
      </w:r>
    </w:p>
    <w:p w14:paraId="0B99842B" w14:textId="49BA7675" w:rsidR="004335F9" w:rsidRDefault="00891AAE" w:rsidP="00891A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AAE">
        <w:rPr>
          <w:rFonts w:ascii="Times New Roman" w:eastAsia="Times New Roman" w:hAnsi="Times New Roman" w:cs="Times New Roman"/>
          <w:sz w:val="24"/>
          <w:szCs w:val="24"/>
          <w:lang w:eastAsia="ru-RU"/>
        </w:rPr>
        <w:t>к электронной версии Контракта</w:t>
      </w:r>
    </w:p>
    <w:p w14:paraId="7E2B0AC1" w14:textId="4D510E98" w:rsidR="00891AAE" w:rsidRPr="004335F9" w:rsidRDefault="00891AAE" w:rsidP="00891A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№                   </w:t>
      </w:r>
    </w:p>
    <w:p w14:paraId="1B7011E8" w14:textId="77777777" w:rsidR="004335F9" w:rsidRPr="004335F9" w:rsidRDefault="004335F9" w:rsidP="004335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6BB22C" w14:textId="77777777" w:rsidR="004335F9" w:rsidRPr="004335F9" w:rsidRDefault="004335F9" w:rsidP="004335F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35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 ЗАДАНИЕ</w:t>
      </w:r>
    </w:p>
    <w:p w14:paraId="576A0CB0" w14:textId="392D2868" w:rsidR="008D5108" w:rsidRPr="008D5108" w:rsidRDefault="008D5108" w:rsidP="008D51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на оказание услуги </w:t>
      </w:r>
      <w:r w:rsidRPr="008D51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 проверке и испытанию пожарного гидранта на водоотдачу и работоспособность</w:t>
      </w:r>
    </w:p>
    <w:p w14:paraId="7F9F00FF" w14:textId="20258401" w:rsidR="004335F9" w:rsidRPr="004335F9" w:rsidRDefault="004335F9" w:rsidP="008D51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0D526FA3" w14:textId="77777777" w:rsidR="00891AAE" w:rsidRDefault="00891AAE" w:rsidP="00891AAE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9B83E0" w14:textId="032A6ADE" w:rsidR="00891AAE" w:rsidRPr="00891AAE" w:rsidRDefault="00891AAE" w:rsidP="00891AAE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4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Идентификационный код закупки:</w:t>
      </w:r>
      <w:r w:rsidRPr="00891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26 1 2706009922 270601001 0033 000 0000 000</w:t>
      </w:r>
    </w:p>
    <w:p w14:paraId="1F1EE60B" w14:textId="77777777" w:rsidR="00891AAE" w:rsidRPr="004D049F" w:rsidRDefault="00891AAE" w:rsidP="00891AAE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4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Спецификация</w:t>
      </w:r>
      <w:r w:rsidRPr="004D0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D04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товар: </w:t>
      </w:r>
      <w:bookmarkStart w:id="0" w:name="_GoBack"/>
      <w:bookmarkEnd w:id="0"/>
    </w:p>
    <w:p w14:paraId="4AC5C53B" w14:textId="77777777" w:rsidR="001966EC" w:rsidRPr="004335F9" w:rsidRDefault="004335F9" w:rsidP="00891AAE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5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0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4761"/>
        <w:gridCol w:w="1277"/>
        <w:gridCol w:w="1563"/>
        <w:gridCol w:w="1983"/>
      </w:tblGrid>
      <w:tr w:rsidR="001966EC" w:rsidRPr="001966EC" w14:paraId="393A6B6D" w14:textId="77777777" w:rsidTr="008D5108">
        <w:trPr>
          <w:trHeight w:val="611"/>
          <w:jc w:val="center"/>
        </w:trPr>
        <w:tc>
          <w:tcPr>
            <w:tcW w:w="513" w:type="dxa"/>
            <w:vAlign w:val="center"/>
          </w:tcPr>
          <w:p w14:paraId="202C5768" w14:textId="77777777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61" w:type="dxa"/>
            <w:vAlign w:val="center"/>
          </w:tcPr>
          <w:p w14:paraId="6021E4A1" w14:textId="77777777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277" w:type="dxa"/>
            <w:vAlign w:val="center"/>
          </w:tcPr>
          <w:p w14:paraId="0F4CE901" w14:textId="77777777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Кол-во, ед.</w:t>
            </w:r>
          </w:p>
        </w:tc>
        <w:tc>
          <w:tcPr>
            <w:tcW w:w="1563" w:type="dxa"/>
            <w:vAlign w:val="center"/>
          </w:tcPr>
          <w:p w14:paraId="14939027" w14:textId="77777777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(руб./ед.)</w:t>
            </w:r>
          </w:p>
        </w:tc>
        <w:tc>
          <w:tcPr>
            <w:tcW w:w="1983" w:type="dxa"/>
            <w:vAlign w:val="center"/>
          </w:tcPr>
          <w:p w14:paraId="7C0DD1E6" w14:textId="77777777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(руб.)</w:t>
            </w:r>
          </w:p>
        </w:tc>
      </w:tr>
      <w:tr w:rsidR="001966EC" w:rsidRPr="001966EC" w14:paraId="6F654CEF" w14:textId="77777777" w:rsidTr="008D5108">
        <w:trPr>
          <w:trHeight w:val="437"/>
          <w:jc w:val="center"/>
        </w:trPr>
        <w:tc>
          <w:tcPr>
            <w:tcW w:w="513" w:type="dxa"/>
            <w:vAlign w:val="center"/>
          </w:tcPr>
          <w:p w14:paraId="11380CA4" w14:textId="3A160BC6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D4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61" w:type="dxa"/>
          </w:tcPr>
          <w:p w14:paraId="57FC06D7" w14:textId="3FCFE2E6" w:rsidR="008D5108" w:rsidRPr="008D5108" w:rsidRDefault="008D5108" w:rsidP="008D5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D51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Pr="008D51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слуг</w:t>
            </w:r>
            <w:r w:rsidRPr="008D51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8D51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 проверке и испытанию пожарного гидранта на водоотдачу и работоспособность</w:t>
            </w:r>
          </w:p>
          <w:p w14:paraId="7A9F5C44" w14:textId="77777777" w:rsidR="008D5108" w:rsidRPr="008D5108" w:rsidRDefault="008D5108" w:rsidP="008D51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E49B377" w14:textId="4EA2EDA6" w:rsidR="001966EC" w:rsidRPr="009D4C8F" w:rsidRDefault="001966EC" w:rsidP="009D4C8F">
            <w:pPr>
              <w:widowControl w:val="0"/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</w:tcPr>
          <w:p w14:paraId="5C76A56F" w14:textId="4F1155F0" w:rsidR="001966EC" w:rsidRPr="001966EC" w:rsidRDefault="008D5108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F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="005F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3" w:type="dxa"/>
            <w:vAlign w:val="center"/>
          </w:tcPr>
          <w:p w14:paraId="4EB57EEC" w14:textId="13238320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Align w:val="center"/>
          </w:tcPr>
          <w:p w14:paraId="23D2F748" w14:textId="546A1713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66EC" w:rsidRPr="001966EC" w14:paraId="5AB7AD95" w14:textId="77777777" w:rsidTr="00983FD0">
        <w:trPr>
          <w:trHeight w:val="287"/>
          <w:jc w:val="center"/>
        </w:trPr>
        <w:tc>
          <w:tcPr>
            <w:tcW w:w="8114" w:type="dxa"/>
            <w:gridSpan w:val="4"/>
            <w:vAlign w:val="center"/>
          </w:tcPr>
          <w:p w14:paraId="1C456D7B" w14:textId="236401B9" w:rsidR="001966EC" w:rsidRPr="001966EC" w:rsidRDefault="008D5108" w:rsidP="008D5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</w:t>
            </w:r>
            <w:r w:rsidR="001966EC" w:rsidRPr="001966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83" w:type="dxa"/>
            <w:vAlign w:val="center"/>
          </w:tcPr>
          <w:p w14:paraId="2E85B684" w14:textId="05041371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702C7A2" w14:textId="77777777" w:rsidR="00714862" w:rsidRDefault="00714862" w:rsidP="00714862">
      <w:pPr>
        <w:widowControl w:val="0"/>
        <w:tabs>
          <w:tab w:val="left" w:pos="0"/>
          <w:tab w:val="left" w:pos="134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14:paraId="75F2004F" w14:textId="77777777" w:rsidR="008D5108" w:rsidRPr="00714862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</w:pPr>
      <w:r w:rsidRPr="00714862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1. Общие сведения</w:t>
      </w:r>
    </w:p>
    <w:p w14:paraId="6002CBCF" w14:textId="33DD71BF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1.1. Наименование услуг: Проведение периодических испытаний наружного противопожарного водопровода (пожарного гидранта, находящегося на режимной территории) на водоотдачу, а также проверка их общего технического состояния и работоспособности.</w:t>
      </w:r>
    </w:p>
    <w:p w14:paraId="6651C0CE" w14:textId="2C0CB7EE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1.2. Основание для проведения: Федеральный закон от 22.07.2008 № 123-ФЗ, СП 8.13130.2020, Постановление Правительства РФ от 16.09.2020 № 1479 «Правила противопожарного режима в Российской Федерации».</w:t>
      </w:r>
    </w:p>
    <w:p w14:paraId="4DCC7FE1" w14:textId="610487DD" w:rsidR="008D5108" w:rsidRPr="008D5108" w:rsidRDefault="008D5108" w:rsidP="00714862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1.3. За</w:t>
      </w:r>
      <w:r w:rsidR="00714862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казчик: ФКУ ИК-14 УФСИН России по Хабаровскому краю.</w:t>
      </w:r>
    </w:p>
    <w:p w14:paraId="3952B614" w14:textId="7CABEC9C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1.4. Исполнитель: Подрядная организация, имеющая необходимую материально-техническую базу, приборы (поверенные манометры, пожарные колонки) и квалифицированный персонал.</w:t>
      </w:r>
    </w:p>
    <w:p w14:paraId="2301DEE4" w14:textId="36F90D9D" w:rsidR="008D5108" w:rsidRPr="008D5108" w:rsidRDefault="008D5108" w:rsidP="00714862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1.5. Место оказания</w:t>
      </w:r>
      <w:r w:rsidR="00714862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услуг: ФКУ ИК-14 УФСИН России </w:t>
      </w: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по Хабаровскому краю.</w:t>
      </w:r>
    </w:p>
    <w:p w14:paraId="3FD8FAEE" w14:textId="1725CAEE" w:rsidR="008D5108" w:rsidRPr="00714862" w:rsidRDefault="00714862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</w:pPr>
      <w:r w:rsidRPr="00714862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2</w:t>
      </w:r>
      <w:r w:rsidR="008D5108" w:rsidRPr="00714862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. Требования к оказанию услуг и объем работ</w:t>
      </w:r>
    </w:p>
    <w:p w14:paraId="021F5A46" w14:textId="77C037E5" w:rsidR="008D5108" w:rsidRPr="008D5108" w:rsidRDefault="00714862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2</w:t>
      </w:r>
      <w:r w:rsidR="008D5108"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.1. Подготовительный этап:</w:t>
      </w:r>
    </w:p>
    <w:p w14:paraId="07D6F2CB" w14:textId="7FCCC776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Согласование графика проведения работ с Заказчиком и (при необходимости) с местными подразделениями водопроводно-канализационного хозяйства.</w:t>
      </w:r>
    </w:p>
    <w:p w14:paraId="5C2D1489" w14:textId="30DDEE71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Проведение работ только при положительных температурах окружающего воздуха (при температуре от 0 °C до -15 °C допускается только внешний осмотр без пуска воды, при температуре ниже -15 °C открытие колодцев запрещено).</w:t>
      </w:r>
    </w:p>
    <w:p w14:paraId="4879C4D8" w14:textId="797F0DA0" w:rsidR="008D5108" w:rsidRPr="008D5108" w:rsidRDefault="00A55B7C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2</w:t>
      </w:r>
      <w:r w:rsidR="008D5108"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.2. Внешний осмотр:</w:t>
      </w:r>
    </w:p>
    <w:p w14:paraId="02817168" w14:textId="4B705FDE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Проверка состояния крышки люка колодца, целостности горловины и корпуса колодца.</w:t>
      </w:r>
    </w:p>
    <w:p w14:paraId="3AE85B94" w14:textId="487D4F7F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Проверка наличия указателя (координатной таблички) пожарного гидранта и его соответствия действительности.</w:t>
      </w:r>
    </w:p>
    <w:p w14:paraId="7F0E0A77" w14:textId="3D6BD277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Оценка наличия свободного подъезда и подходов к пожарному колодцу, отсутствие загромождений (автотранспортом, мусором, грунтом).</w:t>
      </w:r>
    </w:p>
    <w:p w14:paraId="58B475EF" w14:textId="417B299A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Проверка наличия и уровня воды в колодце/корпусе стояка (наличие утечек).</w:t>
      </w:r>
    </w:p>
    <w:p w14:paraId="1E1D31A9" w14:textId="42C9AD50" w:rsidR="008D5108" w:rsidRPr="008D5108" w:rsidRDefault="00A55B7C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2</w:t>
      </w:r>
      <w:r w:rsidR="008D5108"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.3. Испытания на водоотдачу и работоспособность:</w:t>
      </w:r>
    </w:p>
    <w:p w14:paraId="6106E015" w14:textId="12DE022D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Установка пожарной колонки на ниппель гидранта.</w:t>
      </w:r>
    </w:p>
    <w:p w14:paraId="5FCF6E9A" w14:textId="3F28DD1B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lastRenderedPageBreak/>
        <w:t>Проверка легкости открывания и закрывания клапана (исправность штока и резьбовых соединений).</w:t>
      </w:r>
    </w:p>
    <w:p w14:paraId="33D2F625" w14:textId="24D540FC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Пуск воды и замер свободного напора/водоотдачи с помощью поверенного манометра и </w:t>
      </w:r>
      <w:proofErr w:type="spellStart"/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расходомерного</w:t>
      </w:r>
      <w:proofErr w:type="spellEnd"/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оборудования.</w:t>
      </w:r>
    </w:p>
    <w:p w14:paraId="3F39A802" w14:textId="12EE6661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Проверка работы сливного устройства (спуск воды из стояка после закрытия).</w:t>
      </w:r>
    </w:p>
    <w:p w14:paraId="6DF47834" w14:textId="78B031CB" w:rsidR="008D5108" w:rsidRPr="00A55B7C" w:rsidRDefault="00A55B7C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3</w:t>
      </w:r>
      <w:r w:rsidR="008D5108" w:rsidRPr="00A55B7C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. Требования к Исполнителю</w:t>
      </w:r>
    </w:p>
    <w:p w14:paraId="56B44233" w14:textId="4EEB5543" w:rsidR="008D5108" w:rsidRPr="008D5108" w:rsidRDefault="00A55B7C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3</w:t>
      </w:r>
      <w:r w:rsidR="008D5108"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.1. Наличие у Исполнителя штата обученных и аттестованных специалистов по пожарной безопасности.</w:t>
      </w:r>
    </w:p>
    <w:p w14:paraId="5C5C7A2A" w14:textId="1621329A" w:rsidR="008D5108" w:rsidRPr="008D5108" w:rsidRDefault="00A55B7C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3</w:t>
      </w:r>
      <w:r w:rsidR="008D5108"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.2. Использование поверенных и исправных средств измерений (манометров) с действующими свидетельствами о поверке.</w:t>
      </w:r>
    </w:p>
    <w:p w14:paraId="62C77CB7" w14:textId="5867A8B5" w:rsidR="008D5108" w:rsidRPr="008D5108" w:rsidRDefault="00A55B7C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3</w:t>
      </w:r>
      <w:r w:rsidR="008D5108"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.3. Соблюдение правил охраны труда, техники безопасности и правил дорожного движения при работе в колодцах на проезжей части.</w:t>
      </w:r>
    </w:p>
    <w:p w14:paraId="4EA68A4D" w14:textId="22DBF841" w:rsidR="008D5108" w:rsidRPr="008D5108" w:rsidRDefault="00A55B7C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4</w:t>
      </w:r>
      <w:r w:rsidR="008D5108"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. Требования к сдаваемой отчетной документации</w:t>
      </w:r>
    </w:p>
    <w:p w14:paraId="6614964B" w14:textId="77777777" w:rsidR="008D5108" w:rsidRPr="008D5108" w:rsidRDefault="008D5108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По итогам выполнения работ Исполнитель обязан передать Заказчику в течение [указать количество, например, 5] рабочих дней следующие документы:</w:t>
      </w:r>
    </w:p>
    <w:p w14:paraId="3ED6B1C8" w14:textId="77CE16EA" w:rsidR="008D5108" w:rsidRPr="008D5108" w:rsidRDefault="00A55B7C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4</w:t>
      </w:r>
      <w:r w:rsidR="008D5108"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.1. Акты испытания наружного противопожарного водопровода на водоотдачу и работоспособность пожарных гидрантов (по количеству проверенных единиц/объектов).</w:t>
      </w:r>
    </w:p>
    <w:p w14:paraId="4D6F2D22" w14:textId="1C5740E2" w:rsidR="008D5108" w:rsidRPr="008D5108" w:rsidRDefault="00A55B7C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4</w:t>
      </w:r>
      <w:r w:rsidR="008D5108"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.2. Протоколы о техническом состоянии пожарных гидрантов.</w:t>
      </w:r>
    </w:p>
    <w:p w14:paraId="3D234546" w14:textId="2BB252C7" w:rsidR="008D5108" w:rsidRDefault="00A55B7C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4</w:t>
      </w:r>
      <w:r w:rsidR="008D5108" w:rsidRPr="008D510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.3. Заключение о техническом состоянии гидрантов с перечнем выявленных дефектов и рекомендациями по их устранению (при наличии неисправностей).</w:t>
      </w:r>
    </w:p>
    <w:p w14:paraId="4EBD5CFF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6. Срок предоставления гарантии качества услуг – в течение 12 месяцев </w:t>
      </w:r>
      <w:proofErr w:type="gramStart"/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с даты подписания</w:t>
      </w:r>
      <w:proofErr w:type="gramEnd"/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акта сдачи – приемки оказанных услуг сторонами.</w:t>
      </w:r>
    </w:p>
    <w:p w14:paraId="51A57D13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6.1</w:t>
      </w:r>
      <w:proofErr w:type="gramStart"/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П</w:t>
      </w:r>
      <w:proofErr w:type="gramEnd"/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ри обнаружении Заказчиком в ходе приемки результата оказания закупки недостатков составляется Рекламационный акт, в котором фиксируется перечень дефектов (недоделок) и сроки их устранения Исполнителем. При отказе (уклонении) Исполнителя от подписания указанного акта, в нем делается отметка об этом и подписанный Заказчиком акт подтверждается третьим лицом (экспертом) по выбору Заказчика.</w:t>
      </w:r>
    </w:p>
    <w:p w14:paraId="54BC24F5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6.2 Исполнитель обязан устранить все обнаруженные недостатки своими силами и за свой счет в сроки, указанные в Рекламационном акте, и несет ответственность за их утрату, повреждение или недостачу.</w:t>
      </w:r>
    </w:p>
    <w:p w14:paraId="50E2A9CA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6.3 Цена Контракта является твердой, определяется на весь срок исполнения Контракта и не может изменяться в ходе его исполнения, за исключением случаев, предусмотренных настоящим Контрактом. Источник финансирования – федеральный бюджет.</w:t>
      </w:r>
    </w:p>
    <w:p w14:paraId="22987B9B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7. </w:t>
      </w:r>
      <w:proofErr w:type="gramStart"/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Оплата по Контракту производится в рублях Российской Федерации, в безналичном порядке, в форме платежных поручений путем перечисления Государственным заказчиком выделенных из федерального бюджета денежных средств на расчетный счет Исполнителя в течение 5 (пяти) рабочих дней после исполнения Исполнителем своих обязательств на основании предоставленных документов: счетов, актов приемки выполненных работ (оказанных услуг).</w:t>
      </w:r>
      <w:proofErr w:type="gramEnd"/>
    </w:p>
    <w:p w14:paraId="4ECABF40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Заказчик имеет право удержать суммы неисполненных Исполнителем требований об уплате неустоек (штрафов, пеней), предъявленных Заказчиком в установленном порядке, из суммы, подлежащей оплате Исполнителю. </w:t>
      </w:r>
    </w:p>
    <w:p w14:paraId="5317E133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8. </w:t>
      </w:r>
      <w:proofErr w:type="gramStart"/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Сумма, подлежащая уплате Государственным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14:paraId="56275165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9. Результаты оказания услуг оформляются актом приемки оказанных услуг, согласованным и подписанным уполномоченными представителем   Исполнителя и </w:t>
      </w: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lastRenderedPageBreak/>
        <w:t>Государственного заказчика.</w:t>
      </w:r>
    </w:p>
    <w:p w14:paraId="3D6A70CD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10. В случае неисполнения или ненадлежащего исполнения обязательств, предусмотренных Контрактом, виновная Сторона несет ответственность, установленную частями 5, 7 статьи 34 Федерального закона от 05.04.2013 № 44-ФЗ, постановлением Правительства Российской Федерации от 30.08.2017 № 1042.</w:t>
      </w:r>
    </w:p>
    <w:p w14:paraId="37762B89" w14:textId="376A540A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11. Изменение существенных условий контракта при его исполнении не допускается, за исключением их изменения по соглашению Сторон в случаях, предусмотренных Федеральным законом от 05.04.2013 № 44-ФЗ.</w:t>
      </w:r>
    </w:p>
    <w:p w14:paraId="4B70F00D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12. При исполнении Контракта не допускается перемена Исполнителя, за исключением случаев, когда новый Исполнитель является правопреемником Исполнителя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14:paraId="46B5EEED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13. </w:t>
      </w:r>
      <w:proofErr w:type="gramStart"/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Контракт</w:t>
      </w:r>
      <w:proofErr w:type="gramEnd"/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может быть расторгнут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Федерации.</w:t>
      </w:r>
    </w:p>
    <w:p w14:paraId="4C9BC985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14. Все возможные претензии по Контракту должны быть направлены недобросовестной Стороне. Сторона, которой предъявлена претензия, обязана в течение 2 (двух) рабочих дней с момента ее получения рассмотреть такую претензию и сообщить о своем решении другой Стороне путем направления ответа в письменной форме.</w:t>
      </w:r>
    </w:p>
    <w:p w14:paraId="0F8EE1D7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15. Настоящее приложение является неотъемлемой частью электронной версии Контракта №                      от                </w:t>
      </w:r>
      <w:proofErr w:type="gramStart"/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г</w:t>
      </w:r>
      <w:proofErr w:type="gramEnd"/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. </w:t>
      </w:r>
    </w:p>
    <w:p w14:paraId="777AA582" w14:textId="64B9C33D" w:rsidR="00A55B7C" w:rsidRPr="00A55B7C" w:rsidRDefault="007D6B68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16. Контра</w:t>
      </w:r>
      <w:proofErr w:type="gramStart"/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кт </w:t>
      </w:r>
      <w:r w:rsidR="00A55B7C"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вст</w:t>
      </w:r>
      <w:proofErr w:type="gramEnd"/>
      <w:r w:rsidR="00A55B7C"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упает в силу с момента его подписания Сторонами и действует до «01» декабря 2026 г., а в части неисполненных обязательств - до полного их исполнения Сторонами. Окончание срока действия настоящего Контракта не влечет прекращ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ения неисполненных обязатель</w:t>
      </w:r>
      <w:proofErr w:type="gramStart"/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ств </w:t>
      </w:r>
      <w:r w:rsidR="00A55B7C"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Ст</w:t>
      </w:r>
      <w:proofErr w:type="gramEnd"/>
      <w:r w:rsidR="00A55B7C"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орон по настоящему Контракту.</w:t>
      </w:r>
    </w:p>
    <w:p w14:paraId="372C531B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A55B7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16. Во всем остальном, что не предусмотрено настоящим Контрактом, Стороны руководствуются действующим законодательством Российской Федерации.</w:t>
      </w:r>
    </w:p>
    <w:p w14:paraId="3A7CF56C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14:paraId="66DFF611" w14:textId="77777777" w:rsidR="00A55B7C" w:rsidRPr="00A55B7C" w:rsidRDefault="00A55B7C" w:rsidP="00A55B7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14:paraId="24E1E241" w14:textId="77777777" w:rsidR="00A55B7C" w:rsidRPr="008D5108" w:rsidRDefault="00A55B7C" w:rsidP="008D5108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14:paraId="620DC4B6" w14:textId="77777777" w:rsidR="008D5108" w:rsidRDefault="008D5108" w:rsidP="001966E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14:paraId="45406AF6" w14:textId="77777777" w:rsidR="008D5108" w:rsidRPr="001966EC" w:rsidRDefault="008D5108" w:rsidP="001966EC">
      <w:pPr>
        <w:widowControl w:val="0"/>
        <w:tabs>
          <w:tab w:val="left" w:pos="0"/>
          <w:tab w:val="left" w:pos="13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7BB125" w14:textId="34B7EE46" w:rsidR="00C151D4" w:rsidRPr="004335F9" w:rsidRDefault="00C151D4" w:rsidP="004335F9"/>
    <w:sectPr w:rsidR="00C151D4" w:rsidRPr="004335F9" w:rsidSect="00C151D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362E3"/>
    <w:multiLevelType w:val="multilevel"/>
    <w:tmpl w:val="641AA9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5FB"/>
    <w:rsid w:val="00012E2A"/>
    <w:rsid w:val="00095A49"/>
    <w:rsid w:val="000A39A5"/>
    <w:rsid w:val="000B18E8"/>
    <w:rsid w:val="000D4430"/>
    <w:rsid w:val="001140E2"/>
    <w:rsid w:val="00124BDE"/>
    <w:rsid w:val="001966EC"/>
    <w:rsid w:val="001F1BFD"/>
    <w:rsid w:val="002342B8"/>
    <w:rsid w:val="00286D39"/>
    <w:rsid w:val="002F13DD"/>
    <w:rsid w:val="0032165B"/>
    <w:rsid w:val="004335F9"/>
    <w:rsid w:val="00474123"/>
    <w:rsid w:val="004D049F"/>
    <w:rsid w:val="005859AD"/>
    <w:rsid w:val="005F0C9F"/>
    <w:rsid w:val="006C1AC8"/>
    <w:rsid w:val="00714862"/>
    <w:rsid w:val="007D6B68"/>
    <w:rsid w:val="007E6273"/>
    <w:rsid w:val="00873E54"/>
    <w:rsid w:val="00877628"/>
    <w:rsid w:val="00891AAE"/>
    <w:rsid w:val="008D5108"/>
    <w:rsid w:val="009D4C8F"/>
    <w:rsid w:val="00A55B7C"/>
    <w:rsid w:val="00B305FB"/>
    <w:rsid w:val="00C151D4"/>
    <w:rsid w:val="00C77970"/>
    <w:rsid w:val="00D34E8D"/>
    <w:rsid w:val="00D44F74"/>
    <w:rsid w:val="00DC6802"/>
    <w:rsid w:val="00DE24A3"/>
    <w:rsid w:val="00E15BD7"/>
    <w:rsid w:val="00F9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7E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79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04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79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0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E0568-A605-4614-AC19-9AD674781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Чугунов</dc:creator>
  <cp:lastModifiedBy>ik-14</cp:lastModifiedBy>
  <cp:revision>2</cp:revision>
  <cp:lastPrinted>2026-04-17T03:25:00Z</cp:lastPrinted>
  <dcterms:created xsi:type="dcterms:W3CDTF">2026-10-07T05:38:00Z</dcterms:created>
  <dcterms:modified xsi:type="dcterms:W3CDTF">2026-10-07T05:38:00Z</dcterms:modified>
</cp:coreProperties>
</file>