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843" w:rsidRPr="008F22A3" w:rsidRDefault="00F44843" w:rsidP="008F22A3">
      <w:pPr>
        <w:jc w:val="center"/>
        <w:rPr>
          <w:sz w:val="22"/>
          <w:szCs w:val="22"/>
        </w:rPr>
      </w:pPr>
      <w:bookmarkStart w:id="0" w:name="_GoBack"/>
      <w:bookmarkEnd w:id="0"/>
      <w:r w:rsidRPr="00F44843">
        <w:rPr>
          <w:b/>
          <w:sz w:val="23"/>
          <w:szCs w:val="23"/>
        </w:rPr>
        <w:t>Государственный контракт №_____</w:t>
      </w:r>
    </w:p>
    <w:p w:rsidR="00F44843" w:rsidRPr="00F44843" w:rsidRDefault="00F44843" w:rsidP="00F44843">
      <w:pPr>
        <w:keepLines/>
        <w:widowControl w:val="0"/>
        <w:autoSpaceDE w:val="0"/>
        <w:autoSpaceDN w:val="0"/>
        <w:adjustRightInd w:val="0"/>
        <w:ind w:firstLine="567"/>
        <w:jc w:val="center"/>
        <w:rPr>
          <w:b/>
          <w:sz w:val="23"/>
          <w:szCs w:val="23"/>
        </w:rPr>
      </w:pPr>
      <w:r w:rsidRPr="00F44843">
        <w:rPr>
          <w:b/>
          <w:sz w:val="23"/>
          <w:szCs w:val="23"/>
        </w:rPr>
        <w:t xml:space="preserve">ИКЗ </w:t>
      </w:r>
      <w:r w:rsidR="00AE2BD4" w:rsidRPr="00AE2BD4">
        <w:rPr>
          <w:b/>
          <w:sz w:val="23"/>
          <w:szCs w:val="23"/>
        </w:rPr>
        <w:t>261421709041642170100100580000000000</w:t>
      </w:r>
    </w:p>
    <w:p w:rsidR="00F44843" w:rsidRPr="00F44843" w:rsidRDefault="00F44843" w:rsidP="00F44843">
      <w:pPr>
        <w:keepLines/>
        <w:widowControl w:val="0"/>
        <w:autoSpaceDE w:val="0"/>
        <w:autoSpaceDN w:val="0"/>
        <w:adjustRightInd w:val="0"/>
        <w:ind w:firstLine="567"/>
        <w:jc w:val="center"/>
        <w:rPr>
          <w:rFonts w:ascii="Arial" w:hAnsi="Arial" w:cs="Arial"/>
          <w:color w:val="0000FF"/>
          <w:sz w:val="20"/>
          <w:szCs w:val="20"/>
          <w:u w:val="single"/>
        </w:rPr>
      </w:pPr>
    </w:p>
    <w:p w:rsidR="00F44843" w:rsidRPr="003575B2" w:rsidRDefault="00F44843" w:rsidP="003575B2">
      <w:pPr>
        <w:widowControl w:val="0"/>
        <w:tabs>
          <w:tab w:val="left" w:pos="8647"/>
        </w:tabs>
        <w:rPr>
          <w:rFonts w:ascii="PT Astra Serif" w:hAnsi="PT Astra Serif"/>
          <w:sz w:val="21"/>
          <w:szCs w:val="21"/>
        </w:rPr>
      </w:pPr>
      <w:r w:rsidRPr="003575B2">
        <w:rPr>
          <w:rFonts w:ascii="PT Astra Serif" w:hAnsi="PT Astra Serif"/>
          <w:sz w:val="21"/>
          <w:szCs w:val="21"/>
        </w:rPr>
        <w:t xml:space="preserve">г. Новокузнецк                                                                                        </w:t>
      </w:r>
      <w:r w:rsidR="003575B2">
        <w:rPr>
          <w:rFonts w:ascii="PT Astra Serif" w:hAnsi="PT Astra Serif"/>
          <w:sz w:val="21"/>
          <w:szCs w:val="21"/>
        </w:rPr>
        <w:t xml:space="preserve">                </w:t>
      </w:r>
      <w:r w:rsidRPr="003575B2">
        <w:rPr>
          <w:rFonts w:ascii="PT Astra Serif" w:hAnsi="PT Astra Serif"/>
          <w:sz w:val="21"/>
          <w:szCs w:val="21"/>
        </w:rPr>
        <w:t xml:space="preserve"> «___»___________ 2026 года</w:t>
      </w:r>
    </w:p>
    <w:p w:rsidR="00F44843" w:rsidRPr="003575B2" w:rsidRDefault="00F44843" w:rsidP="003575B2">
      <w:pPr>
        <w:widowControl w:val="0"/>
        <w:ind w:firstLine="567"/>
        <w:jc w:val="both"/>
        <w:rPr>
          <w:rFonts w:ascii="PT Astra Serif" w:hAnsi="PT Astra Serif"/>
          <w:sz w:val="21"/>
          <w:szCs w:val="21"/>
        </w:rPr>
      </w:pPr>
      <w:r w:rsidRPr="003575B2">
        <w:rPr>
          <w:rFonts w:ascii="PT Astra Serif" w:hAnsi="PT Astra Serif"/>
          <w:sz w:val="21"/>
          <w:szCs w:val="21"/>
        </w:rPr>
        <w:t xml:space="preserve"> </w:t>
      </w:r>
    </w:p>
    <w:p w:rsidR="00F44843" w:rsidRPr="003575B2" w:rsidRDefault="00F44843" w:rsidP="003575B2">
      <w:pPr>
        <w:widowControl w:val="0"/>
        <w:ind w:firstLine="567"/>
        <w:jc w:val="both"/>
        <w:rPr>
          <w:rFonts w:ascii="PT Astra Serif" w:hAnsi="PT Astra Serif"/>
          <w:bCs/>
          <w:sz w:val="21"/>
          <w:szCs w:val="21"/>
        </w:rPr>
      </w:pPr>
      <w:proofErr w:type="gramStart"/>
      <w:r w:rsidRPr="003575B2">
        <w:rPr>
          <w:rFonts w:ascii="PT Astra Serif" w:hAnsi="PT Astra Serif"/>
          <w:caps/>
          <w:sz w:val="21"/>
          <w:szCs w:val="21"/>
        </w:rPr>
        <w:t>Федеральное казенное образовательное учреждение высшего образования «Кузбасский институт Федеральной службы исполнения наказаний»</w:t>
      </w:r>
      <w:r w:rsidRPr="003575B2">
        <w:rPr>
          <w:rFonts w:ascii="PT Astra Serif" w:hAnsi="PT Astra Serif"/>
          <w:sz w:val="21"/>
          <w:szCs w:val="21"/>
        </w:rPr>
        <w:t xml:space="preserve">, действующее от имени Российской Федерации, именуемое в дальнейшем Страхователь, в лице _____________, действующего на основании </w:t>
      </w:r>
      <w:r w:rsidR="00EC020E" w:rsidRPr="003575B2">
        <w:rPr>
          <w:rFonts w:ascii="PT Astra Serif" w:hAnsi="PT Astra Serif"/>
          <w:sz w:val="21"/>
          <w:szCs w:val="21"/>
        </w:rPr>
        <w:t>______</w:t>
      </w:r>
      <w:r w:rsidRPr="003575B2">
        <w:rPr>
          <w:rFonts w:ascii="PT Astra Serif" w:hAnsi="PT Astra Serif"/>
          <w:sz w:val="21"/>
          <w:szCs w:val="21"/>
        </w:rPr>
        <w:t xml:space="preserve">, с одной стороны, и __________________, именуемое в дальнейшем Страховщик, в лице _______________, действующего на основании ______________ и лицензии ________________, с другой стороны, вместе именуемые «Стороны», </w:t>
      </w:r>
      <w:r w:rsidR="00AE2BD4" w:rsidRPr="00AE2BD4">
        <w:rPr>
          <w:rFonts w:ascii="PT Astra Serif" w:hAnsi="PT Astra Serif"/>
          <w:sz w:val="21"/>
          <w:szCs w:val="21"/>
        </w:rPr>
        <w:t>в соответствии с п. 5 ч. 1 ст. 93 § 6 Федерального закона от</w:t>
      </w:r>
      <w:proofErr w:type="gramEnd"/>
      <w:r w:rsidR="00AE2BD4" w:rsidRPr="00AE2BD4">
        <w:rPr>
          <w:rFonts w:ascii="PT Astra Serif" w:hAnsi="PT Astra Serif"/>
          <w:sz w:val="21"/>
          <w:szCs w:val="21"/>
        </w:rPr>
        <w:t xml:space="preserve"> 5 апреля 2013г.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p>
    <w:p w:rsidR="00F44843" w:rsidRPr="003575B2" w:rsidRDefault="00F44843" w:rsidP="003575B2">
      <w:pPr>
        <w:widowControl w:val="0"/>
        <w:ind w:left="284"/>
        <w:jc w:val="center"/>
        <w:rPr>
          <w:rFonts w:ascii="PT Astra Serif" w:hAnsi="PT Astra Serif"/>
          <w:b/>
          <w:sz w:val="21"/>
          <w:szCs w:val="21"/>
          <w:lang w:eastAsia="ar-SA"/>
        </w:rPr>
      </w:pPr>
      <w:r w:rsidRPr="003575B2">
        <w:rPr>
          <w:rFonts w:ascii="PT Astra Serif" w:hAnsi="PT Astra Serif"/>
          <w:b/>
          <w:sz w:val="21"/>
          <w:szCs w:val="21"/>
          <w:lang w:eastAsia="ar-SA"/>
        </w:rPr>
        <w:t>1. Предмет Контракта.</w:t>
      </w:r>
    </w:p>
    <w:p w:rsidR="00F44843" w:rsidRPr="003575B2" w:rsidRDefault="00F44843" w:rsidP="003575B2">
      <w:pPr>
        <w:widowControl w:val="0"/>
        <w:tabs>
          <w:tab w:val="left" w:pos="0"/>
        </w:tabs>
        <w:overflowPunct w:val="0"/>
        <w:autoSpaceDE w:val="0"/>
        <w:autoSpaceDN w:val="0"/>
        <w:adjustRightInd w:val="0"/>
        <w:ind w:firstLine="567"/>
        <w:jc w:val="both"/>
        <w:rPr>
          <w:rFonts w:ascii="PT Astra Serif" w:hAnsi="PT Astra Serif"/>
          <w:sz w:val="21"/>
          <w:szCs w:val="21"/>
        </w:rPr>
      </w:pPr>
      <w:r w:rsidRPr="003575B2">
        <w:rPr>
          <w:rFonts w:ascii="PT Astra Serif" w:hAnsi="PT Astra Serif"/>
          <w:sz w:val="21"/>
          <w:szCs w:val="21"/>
        </w:rPr>
        <w:t>1.1. Страховщик обязуется по заданию Страхователя оказать услуги по</w:t>
      </w:r>
      <w:r w:rsidRPr="003575B2">
        <w:rPr>
          <w:rFonts w:ascii="PT Astra Serif" w:hAnsi="PT Astra Serif"/>
          <w:bCs/>
          <w:sz w:val="21"/>
          <w:szCs w:val="21"/>
        </w:rPr>
        <w:t xml:space="preserve"> </w:t>
      </w:r>
      <w:r w:rsidRPr="003575B2">
        <w:rPr>
          <w:rFonts w:ascii="PT Astra Serif" w:hAnsi="PT Astra Serif"/>
          <w:sz w:val="21"/>
          <w:szCs w:val="21"/>
        </w:rPr>
        <w:t>обязательному страхованию гражданской ответственности федерального казенного образовательного учреждения высшего образования «Кузбасский институт Федеральной службы исполнения наказаний», как владельц</w:t>
      </w:r>
      <w:r w:rsidR="000A0229">
        <w:rPr>
          <w:rFonts w:ascii="PT Astra Serif" w:hAnsi="PT Astra Serif"/>
          <w:sz w:val="21"/>
          <w:szCs w:val="21"/>
        </w:rPr>
        <w:t xml:space="preserve">а автотранспортного средства – </w:t>
      </w:r>
      <w:r w:rsidRPr="003575B2">
        <w:rPr>
          <w:rFonts w:ascii="PT Astra Serif" w:hAnsi="PT Astra Serif"/>
          <w:sz w:val="21"/>
          <w:szCs w:val="21"/>
        </w:rPr>
        <w:t>1 условная единица (далее-услуги).</w:t>
      </w:r>
    </w:p>
    <w:p w:rsidR="00F44843" w:rsidRPr="003575B2" w:rsidRDefault="00F44843" w:rsidP="000A0229">
      <w:pPr>
        <w:widowControl w:val="0"/>
        <w:tabs>
          <w:tab w:val="left" w:pos="7740"/>
        </w:tabs>
        <w:ind w:firstLine="567"/>
        <w:jc w:val="both"/>
        <w:rPr>
          <w:rFonts w:ascii="PT Astra Serif" w:hAnsi="PT Astra Serif"/>
          <w:sz w:val="21"/>
          <w:szCs w:val="21"/>
          <w:lang w:eastAsia="ar-SA"/>
        </w:rPr>
      </w:pPr>
      <w:r w:rsidRPr="003575B2">
        <w:rPr>
          <w:rFonts w:ascii="PT Astra Serif" w:hAnsi="PT Astra Serif"/>
          <w:sz w:val="21"/>
          <w:szCs w:val="21"/>
          <w:lang w:eastAsia="ar-SA"/>
        </w:rPr>
        <w:t>1.2. Автотранспортные средства Страхователя, гражданская ответственность владельца которых должна быть застрахована Страховщиком в соответствии с настоящим Контрактом:</w:t>
      </w:r>
    </w:p>
    <w:tbl>
      <w:tblPr>
        <w:tblW w:w="9796" w:type="dxa"/>
        <w:tblInd w:w="93" w:type="dxa"/>
        <w:tblLayout w:type="fixed"/>
        <w:tblLook w:val="04A0" w:firstRow="1" w:lastRow="0" w:firstColumn="1" w:lastColumn="0" w:noHBand="0" w:noVBand="1"/>
      </w:tblPr>
      <w:tblGrid>
        <w:gridCol w:w="582"/>
        <w:gridCol w:w="531"/>
        <w:gridCol w:w="1312"/>
        <w:gridCol w:w="851"/>
        <w:gridCol w:w="1417"/>
        <w:gridCol w:w="1418"/>
        <w:gridCol w:w="425"/>
        <w:gridCol w:w="567"/>
        <w:gridCol w:w="1701"/>
        <w:gridCol w:w="992"/>
      </w:tblGrid>
      <w:tr w:rsidR="000A0229" w:rsidRPr="000A0229" w:rsidTr="000A0229">
        <w:trPr>
          <w:trHeight w:val="567"/>
        </w:trPr>
        <w:tc>
          <w:tcPr>
            <w:tcW w:w="582" w:type="dxa"/>
            <w:vMerge w:val="restart"/>
            <w:tcBorders>
              <w:top w:val="single" w:sz="4" w:space="0" w:color="auto"/>
              <w:left w:val="single" w:sz="4" w:space="0" w:color="auto"/>
              <w:bottom w:val="single" w:sz="4" w:space="0" w:color="auto"/>
              <w:right w:val="single" w:sz="4" w:space="0" w:color="auto"/>
            </w:tcBorders>
            <w:vAlign w:val="center"/>
            <w:hideMark/>
          </w:tcPr>
          <w:p w:rsidR="000A0229" w:rsidRPr="000A0229" w:rsidRDefault="000A0229" w:rsidP="000A0229">
            <w:pPr>
              <w:jc w:val="center"/>
              <w:rPr>
                <w:rFonts w:ascii="PT Astra Serif" w:hAnsi="PT Astra Serif"/>
                <w:b/>
                <w:bCs/>
                <w:color w:val="000000"/>
                <w:sz w:val="20"/>
                <w:szCs w:val="20"/>
                <w:lang w:eastAsia="en-US"/>
              </w:rPr>
            </w:pPr>
            <w:r w:rsidRPr="000A0229">
              <w:rPr>
                <w:rFonts w:ascii="PT Astra Serif" w:hAnsi="PT Astra Serif"/>
                <w:b/>
                <w:bCs/>
                <w:color w:val="000000"/>
                <w:sz w:val="20"/>
                <w:szCs w:val="20"/>
                <w:lang w:eastAsia="en-US"/>
              </w:rPr>
              <w:t xml:space="preserve">№ </w:t>
            </w:r>
            <w:proofErr w:type="gramStart"/>
            <w:r w:rsidRPr="000A0229">
              <w:rPr>
                <w:rFonts w:ascii="PT Astra Serif" w:hAnsi="PT Astra Serif"/>
                <w:b/>
                <w:bCs/>
                <w:color w:val="000000"/>
                <w:sz w:val="20"/>
                <w:szCs w:val="20"/>
                <w:lang w:eastAsia="en-US"/>
              </w:rPr>
              <w:t>п</w:t>
            </w:r>
            <w:proofErr w:type="gramEnd"/>
            <w:r w:rsidRPr="000A0229">
              <w:rPr>
                <w:rFonts w:ascii="PT Astra Serif" w:hAnsi="PT Astra Serif"/>
                <w:b/>
                <w:bCs/>
                <w:color w:val="000000"/>
                <w:sz w:val="20"/>
                <w:szCs w:val="20"/>
                <w:lang w:eastAsia="en-US"/>
              </w:rPr>
              <w:t>/п</w:t>
            </w:r>
          </w:p>
        </w:tc>
        <w:tc>
          <w:tcPr>
            <w:tcW w:w="5954" w:type="dxa"/>
            <w:gridSpan w:val="6"/>
            <w:tcBorders>
              <w:top w:val="single" w:sz="4" w:space="0" w:color="auto"/>
              <w:left w:val="nil"/>
              <w:bottom w:val="single" w:sz="4" w:space="0" w:color="auto"/>
              <w:right w:val="single" w:sz="4" w:space="0" w:color="auto"/>
            </w:tcBorders>
            <w:vAlign w:val="center"/>
            <w:hideMark/>
          </w:tcPr>
          <w:p w:rsidR="000A0229" w:rsidRPr="000A0229" w:rsidRDefault="000A0229" w:rsidP="000A0229">
            <w:pPr>
              <w:jc w:val="center"/>
              <w:rPr>
                <w:rFonts w:ascii="PT Astra Serif" w:hAnsi="PT Astra Serif"/>
                <w:b/>
                <w:bCs/>
                <w:color w:val="000000"/>
                <w:sz w:val="20"/>
                <w:szCs w:val="20"/>
                <w:lang w:eastAsia="en-US"/>
              </w:rPr>
            </w:pPr>
            <w:r w:rsidRPr="000A0229">
              <w:rPr>
                <w:rFonts w:ascii="PT Astra Serif" w:hAnsi="PT Astra Serif"/>
                <w:b/>
                <w:bCs/>
                <w:color w:val="000000"/>
                <w:sz w:val="20"/>
                <w:szCs w:val="20"/>
                <w:lang w:eastAsia="en-US"/>
              </w:rPr>
              <w:t xml:space="preserve">Сведения с паспорта транспортного средства </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0A0229" w:rsidRPr="000A0229" w:rsidRDefault="000A0229" w:rsidP="000A0229">
            <w:pPr>
              <w:jc w:val="center"/>
              <w:rPr>
                <w:rFonts w:ascii="PT Astra Serif" w:hAnsi="PT Astra Serif"/>
                <w:b/>
                <w:bCs/>
                <w:color w:val="000000"/>
                <w:sz w:val="20"/>
                <w:szCs w:val="20"/>
                <w:lang w:eastAsia="en-US"/>
              </w:rPr>
            </w:pPr>
            <w:r w:rsidRPr="000A0229">
              <w:rPr>
                <w:rFonts w:ascii="PT Astra Serif" w:hAnsi="PT Astra Serif"/>
                <w:b/>
                <w:bCs/>
                <w:color w:val="000000"/>
                <w:sz w:val="20"/>
                <w:szCs w:val="20"/>
                <w:lang w:eastAsia="en-US"/>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0A0229" w:rsidRPr="000A0229" w:rsidRDefault="000A0229" w:rsidP="000A0229">
            <w:pPr>
              <w:jc w:val="center"/>
              <w:rPr>
                <w:rFonts w:ascii="PT Astra Serif" w:hAnsi="PT Astra Serif"/>
                <w:b/>
                <w:bCs/>
                <w:color w:val="000000"/>
                <w:sz w:val="20"/>
                <w:szCs w:val="20"/>
                <w:lang w:eastAsia="en-US"/>
              </w:rPr>
            </w:pPr>
            <w:proofErr w:type="gramStart"/>
            <w:r w:rsidRPr="000A0229">
              <w:rPr>
                <w:rFonts w:ascii="PT Astra Serif" w:hAnsi="PT Astra Serif"/>
                <w:b/>
                <w:bCs/>
                <w:color w:val="000000"/>
                <w:sz w:val="20"/>
                <w:szCs w:val="20"/>
                <w:lang w:eastAsia="en-US"/>
              </w:rPr>
              <w:t>Место нахождение</w:t>
            </w:r>
            <w:proofErr w:type="gramEnd"/>
            <w:r w:rsidRPr="000A0229">
              <w:rPr>
                <w:rFonts w:ascii="PT Astra Serif" w:hAnsi="PT Astra Serif"/>
                <w:b/>
                <w:bCs/>
                <w:color w:val="000000"/>
                <w:sz w:val="20"/>
                <w:szCs w:val="20"/>
                <w:lang w:eastAsia="en-US"/>
              </w:rPr>
              <w:t xml:space="preserve"> собственника (населенный пункт) с учредительного документа юр.</w:t>
            </w:r>
            <w:r>
              <w:rPr>
                <w:rFonts w:ascii="PT Astra Serif" w:hAnsi="PT Astra Serif"/>
                <w:b/>
                <w:bCs/>
                <w:color w:val="000000"/>
                <w:sz w:val="20"/>
                <w:szCs w:val="20"/>
                <w:lang w:eastAsia="en-US"/>
              </w:rPr>
              <w:t xml:space="preserve"> </w:t>
            </w:r>
            <w:r w:rsidRPr="000A0229">
              <w:rPr>
                <w:rFonts w:ascii="PT Astra Serif" w:hAnsi="PT Astra Serif"/>
                <w:b/>
                <w:bCs/>
                <w:color w:val="000000"/>
                <w:sz w:val="20"/>
                <w:szCs w:val="20"/>
                <w:lang w:eastAsia="en-US"/>
              </w:rPr>
              <w:t>лица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0A0229" w:rsidRPr="000A0229" w:rsidRDefault="000A0229" w:rsidP="000A0229">
            <w:pPr>
              <w:jc w:val="center"/>
              <w:rPr>
                <w:rFonts w:ascii="PT Astra Serif" w:hAnsi="PT Astra Serif"/>
                <w:b/>
                <w:bCs/>
                <w:color w:val="000000"/>
                <w:sz w:val="20"/>
                <w:szCs w:val="20"/>
                <w:lang w:eastAsia="en-US"/>
              </w:rPr>
            </w:pPr>
            <w:r w:rsidRPr="000A0229">
              <w:rPr>
                <w:rFonts w:ascii="PT Astra Serif" w:hAnsi="PT Astra Serif"/>
                <w:b/>
                <w:bCs/>
                <w:color w:val="000000"/>
                <w:sz w:val="20"/>
                <w:szCs w:val="20"/>
                <w:lang w:eastAsia="en-US"/>
              </w:rPr>
              <w:t>Дата выдачи полиса</w:t>
            </w:r>
          </w:p>
        </w:tc>
      </w:tr>
      <w:tr w:rsidR="000A0229" w:rsidRPr="000A0229" w:rsidTr="00FA1690">
        <w:trPr>
          <w:cantSplit/>
          <w:trHeight w:val="1134"/>
        </w:trPr>
        <w:tc>
          <w:tcPr>
            <w:tcW w:w="582" w:type="dxa"/>
            <w:vMerge/>
            <w:tcBorders>
              <w:top w:val="single" w:sz="4" w:space="0" w:color="auto"/>
              <w:left w:val="single" w:sz="4" w:space="0" w:color="auto"/>
              <w:bottom w:val="single" w:sz="4" w:space="0" w:color="auto"/>
              <w:right w:val="single" w:sz="4" w:space="0" w:color="auto"/>
            </w:tcBorders>
            <w:vAlign w:val="center"/>
            <w:hideMark/>
          </w:tcPr>
          <w:p w:rsidR="000A0229" w:rsidRPr="000A0229" w:rsidRDefault="000A0229" w:rsidP="000A0229">
            <w:pPr>
              <w:rPr>
                <w:rFonts w:ascii="PT Astra Serif" w:hAnsi="PT Astra Serif"/>
                <w:b/>
                <w:bCs/>
                <w:color w:val="000000"/>
                <w:sz w:val="20"/>
                <w:szCs w:val="20"/>
                <w:lang w:eastAsia="en-US"/>
              </w:rPr>
            </w:pPr>
          </w:p>
        </w:tc>
        <w:tc>
          <w:tcPr>
            <w:tcW w:w="531" w:type="dxa"/>
            <w:tcBorders>
              <w:top w:val="nil"/>
              <w:left w:val="nil"/>
              <w:bottom w:val="single" w:sz="4" w:space="0" w:color="auto"/>
              <w:right w:val="single" w:sz="4" w:space="0" w:color="auto"/>
            </w:tcBorders>
            <w:textDirection w:val="btLr"/>
            <w:vAlign w:val="center"/>
            <w:hideMark/>
          </w:tcPr>
          <w:p w:rsidR="000A0229" w:rsidRPr="000A0229" w:rsidRDefault="000A0229" w:rsidP="000A0229">
            <w:pPr>
              <w:ind w:left="113" w:right="113"/>
              <w:jc w:val="center"/>
              <w:rPr>
                <w:rFonts w:ascii="PT Astra Serif" w:hAnsi="PT Astra Serif"/>
                <w:color w:val="000000"/>
                <w:sz w:val="20"/>
                <w:szCs w:val="20"/>
                <w:lang w:eastAsia="en-US"/>
              </w:rPr>
            </w:pPr>
            <w:proofErr w:type="spellStart"/>
            <w:r w:rsidRPr="000A0229">
              <w:rPr>
                <w:rFonts w:ascii="PT Astra Serif" w:hAnsi="PT Astra Serif"/>
                <w:color w:val="000000"/>
                <w:sz w:val="20"/>
                <w:szCs w:val="20"/>
                <w:lang w:eastAsia="en-US"/>
              </w:rPr>
              <w:t>Гос</w:t>
            </w:r>
            <w:proofErr w:type="gramStart"/>
            <w:r w:rsidRPr="000A0229">
              <w:rPr>
                <w:rFonts w:ascii="PT Astra Serif" w:hAnsi="PT Astra Serif"/>
                <w:color w:val="000000"/>
                <w:sz w:val="20"/>
                <w:szCs w:val="20"/>
                <w:lang w:eastAsia="en-US"/>
              </w:rPr>
              <w:t>.р</w:t>
            </w:r>
            <w:proofErr w:type="gramEnd"/>
            <w:r w:rsidRPr="000A0229">
              <w:rPr>
                <w:rFonts w:ascii="PT Astra Serif" w:hAnsi="PT Astra Serif"/>
                <w:color w:val="000000"/>
                <w:sz w:val="20"/>
                <w:szCs w:val="20"/>
                <w:lang w:eastAsia="en-US"/>
              </w:rPr>
              <w:t>ег</w:t>
            </w:r>
            <w:proofErr w:type="spellEnd"/>
            <w:r w:rsidRPr="000A0229">
              <w:rPr>
                <w:rFonts w:ascii="PT Astra Serif" w:hAnsi="PT Astra Serif"/>
                <w:color w:val="000000"/>
                <w:sz w:val="20"/>
                <w:szCs w:val="20"/>
                <w:lang w:eastAsia="en-US"/>
              </w:rPr>
              <w:t>. знак</w:t>
            </w:r>
          </w:p>
        </w:tc>
        <w:tc>
          <w:tcPr>
            <w:tcW w:w="1312" w:type="dxa"/>
            <w:tcBorders>
              <w:top w:val="nil"/>
              <w:left w:val="nil"/>
              <w:bottom w:val="single" w:sz="4" w:space="0" w:color="auto"/>
              <w:right w:val="single" w:sz="4" w:space="0" w:color="auto"/>
            </w:tcBorders>
            <w:textDirection w:val="btLr"/>
            <w:vAlign w:val="center"/>
            <w:hideMark/>
          </w:tcPr>
          <w:p w:rsidR="000A0229" w:rsidRPr="000A0229" w:rsidRDefault="000A0229" w:rsidP="000A0229">
            <w:pPr>
              <w:ind w:left="113" w:right="113"/>
              <w:jc w:val="center"/>
              <w:rPr>
                <w:rFonts w:ascii="PT Astra Serif" w:hAnsi="PT Astra Serif"/>
                <w:color w:val="000000"/>
                <w:sz w:val="20"/>
                <w:szCs w:val="20"/>
                <w:lang w:eastAsia="en-US"/>
              </w:rPr>
            </w:pPr>
            <w:r w:rsidRPr="000A0229">
              <w:rPr>
                <w:rFonts w:ascii="PT Astra Serif" w:hAnsi="PT Astra Serif"/>
                <w:color w:val="000000"/>
                <w:sz w:val="20"/>
                <w:szCs w:val="20"/>
                <w:lang w:eastAsia="en-US"/>
              </w:rPr>
              <w:t>Идентификационный номер (VIN)</w:t>
            </w:r>
          </w:p>
        </w:tc>
        <w:tc>
          <w:tcPr>
            <w:tcW w:w="851" w:type="dxa"/>
            <w:tcBorders>
              <w:top w:val="nil"/>
              <w:left w:val="nil"/>
              <w:bottom w:val="single" w:sz="4" w:space="0" w:color="auto"/>
              <w:right w:val="single" w:sz="4" w:space="0" w:color="auto"/>
            </w:tcBorders>
            <w:textDirection w:val="btLr"/>
            <w:vAlign w:val="center"/>
            <w:hideMark/>
          </w:tcPr>
          <w:p w:rsidR="000A0229" w:rsidRPr="000A0229" w:rsidRDefault="000A0229" w:rsidP="000A0229">
            <w:pPr>
              <w:ind w:left="113" w:right="113"/>
              <w:jc w:val="center"/>
              <w:rPr>
                <w:rFonts w:ascii="PT Astra Serif" w:hAnsi="PT Astra Serif"/>
                <w:color w:val="000000"/>
                <w:sz w:val="20"/>
                <w:szCs w:val="20"/>
                <w:lang w:eastAsia="en-US"/>
              </w:rPr>
            </w:pPr>
            <w:r w:rsidRPr="000A0229">
              <w:rPr>
                <w:rFonts w:ascii="PT Astra Serif" w:hAnsi="PT Astra Serif"/>
                <w:color w:val="000000"/>
                <w:sz w:val="20"/>
                <w:szCs w:val="20"/>
                <w:lang w:eastAsia="en-US"/>
              </w:rPr>
              <w:t>Год выпуска</w:t>
            </w:r>
          </w:p>
        </w:tc>
        <w:tc>
          <w:tcPr>
            <w:tcW w:w="1417" w:type="dxa"/>
            <w:tcBorders>
              <w:top w:val="nil"/>
              <w:left w:val="nil"/>
              <w:bottom w:val="single" w:sz="4" w:space="0" w:color="auto"/>
              <w:right w:val="single" w:sz="4" w:space="0" w:color="auto"/>
            </w:tcBorders>
            <w:textDirection w:val="btLr"/>
            <w:vAlign w:val="center"/>
            <w:hideMark/>
          </w:tcPr>
          <w:p w:rsidR="000A0229" w:rsidRPr="000A0229" w:rsidRDefault="000A0229" w:rsidP="000A0229">
            <w:pPr>
              <w:ind w:left="113" w:right="113"/>
              <w:jc w:val="center"/>
              <w:rPr>
                <w:rFonts w:ascii="PT Astra Serif" w:hAnsi="PT Astra Serif"/>
                <w:color w:val="000000"/>
                <w:sz w:val="20"/>
                <w:szCs w:val="20"/>
                <w:lang w:eastAsia="en-US"/>
              </w:rPr>
            </w:pPr>
            <w:r w:rsidRPr="000A0229">
              <w:rPr>
                <w:rFonts w:ascii="PT Astra Serif" w:hAnsi="PT Astra Serif"/>
                <w:color w:val="000000"/>
                <w:sz w:val="20"/>
                <w:szCs w:val="20"/>
                <w:lang w:eastAsia="en-US"/>
              </w:rPr>
              <w:t>Собственник (владелец)</w:t>
            </w:r>
          </w:p>
        </w:tc>
        <w:tc>
          <w:tcPr>
            <w:tcW w:w="1418" w:type="dxa"/>
            <w:tcBorders>
              <w:top w:val="nil"/>
              <w:left w:val="nil"/>
              <w:bottom w:val="single" w:sz="4" w:space="0" w:color="auto"/>
              <w:right w:val="single" w:sz="4" w:space="0" w:color="auto"/>
            </w:tcBorders>
            <w:textDirection w:val="btLr"/>
            <w:vAlign w:val="center"/>
            <w:hideMark/>
          </w:tcPr>
          <w:p w:rsidR="000A0229" w:rsidRPr="000A0229" w:rsidRDefault="000A0229" w:rsidP="000A0229">
            <w:pPr>
              <w:ind w:left="113" w:right="113"/>
              <w:jc w:val="center"/>
              <w:rPr>
                <w:rFonts w:ascii="PT Astra Serif" w:hAnsi="PT Astra Serif"/>
                <w:color w:val="000000"/>
                <w:sz w:val="20"/>
                <w:szCs w:val="20"/>
                <w:lang w:eastAsia="en-US"/>
              </w:rPr>
            </w:pPr>
            <w:r w:rsidRPr="000A0229">
              <w:rPr>
                <w:rFonts w:ascii="PT Astra Serif" w:hAnsi="PT Astra Serif"/>
                <w:color w:val="000000"/>
                <w:sz w:val="20"/>
                <w:szCs w:val="20"/>
                <w:lang w:eastAsia="en-US"/>
              </w:rPr>
              <w:t>марка, модель ТС</w:t>
            </w:r>
          </w:p>
        </w:tc>
        <w:tc>
          <w:tcPr>
            <w:tcW w:w="425" w:type="dxa"/>
            <w:tcBorders>
              <w:top w:val="nil"/>
              <w:left w:val="nil"/>
              <w:bottom w:val="single" w:sz="4" w:space="0" w:color="auto"/>
              <w:right w:val="single" w:sz="4" w:space="0" w:color="auto"/>
            </w:tcBorders>
            <w:textDirection w:val="btLr"/>
            <w:vAlign w:val="center"/>
            <w:hideMark/>
          </w:tcPr>
          <w:p w:rsidR="000A0229" w:rsidRPr="000A0229" w:rsidRDefault="000A0229" w:rsidP="000A0229">
            <w:pPr>
              <w:jc w:val="center"/>
              <w:rPr>
                <w:rFonts w:ascii="PT Astra Serif" w:hAnsi="PT Astra Serif"/>
                <w:color w:val="000000"/>
                <w:sz w:val="20"/>
                <w:szCs w:val="20"/>
                <w:lang w:eastAsia="en-US"/>
              </w:rPr>
            </w:pPr>
            <w:r w:rsidRPr="000A0229">
              <w:rPr>
                <w:rFonts w:ascii="PT Astra Serif" w:hAnsi="PT Astra Serif"/>
                <w:color w:val="000000"/>
                <w:sz w:val="20"/>
                <w:szCs w:val="20"/>
                <w:lang w:eastAsia="en-US"/>
              </w:rPr>
              <w:t>категория ТС</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0A0229" w:rsidRPr="000A0229" w:rsidRDefault="000A0229" w:rsidP="000A0229">
            <w:pPr>
              <w:rPr>
                <w:rFonts w:ascii="PT Astra Serif" w:hAnsi="PT Astra Serif"/>
                <w:b/>
                <w:bCs/>
                <w:color w:val="000000"/>
                <w:sz w:val="20"/>
                <w:szCs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A0229" w:rsidRPr="000A0229" w:rsidRDefault="000A0229" w:rsidP="000A0229">
            <w:pPr>
              <w:rPr>
                <w:rFonts w:ascii="PT Astra Serif" w:hAnsi="PT Astra Serif"/>
                <w:b/>
                <w:bCs/>
                <w:color w:val="000000"/>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A0229" w:rsidRPr="000A0229" w:rsidRDefault="000A0229" w:rsidP="000A0229">
            <w:pPr>
              <w:rPr>
                <w:rFonts w:ascii="PT Astra Serif" w:hAnsi="PT Astra Serif"/>
                <w:b/>
                <w:bCs/>
                <w:color w:val="000000"/>
                <w:sz w:val="20"/>
                <w:szCs w:val="20"/>
                <w:lang w:eastAsia="en-US"/>
              </w:rPr>
            </w:pPr>
          </w:p>
        </w:tc>
      </w:tr>
      <w:tr w:rsidR="000A0229" w:rsidRPr="000A0229" w:rsidTr="00FA1690">
        <w:trPr>
          <w:trHeight w:val="720"/>
        </w:trPr>
        <w:tc>
          <w:tcPr>
            <w:tcW w:w="582" w:type="dxa"/>
            <w:tcBorders>
              <w:top w:val="nil"/>
              <w:left w:val="single" w:sz="4" w:space="0" w:color="auto"/>
              <w:bottom w:val="single" w:sz="4" w:space="0" w:color="auto"/>
              <w:right w:val="single" w:sz="4" w:space="0" w:color="auto"/>
            </w:tcBorders>
            <w:vAlign w:val="center"/>
            <w:hideMark/>
          </w:tcPr>
          <w:p w:rsidR="000A0229" w:rsidRPr="000A0229" w:rsidRDefault="000A0229" w:rsidP="000A0229">
            <w:pPr>
              <w:jc w:val="center"/>
              <w:rPr>
                <w:rFonts w:ascii="PT Astra Serif" w:hAnsi="PT Astra Serif"/>
                <w:color w:val="000000"/>
                <w:sz w:val="20"/>
                <w:szCs w:val="20"/>
                <w:lang w:eastAsia="en-US"/>
              </w:rPr>
            </w:pPr>
            <w:r w:rsidRPr="000A0229">
              <w:rPr>
                <w:rFonts w:ascii="PT Astra Serif" w:hAnsi="PT Astra Serif"/>
                <w:color w:val="000000"/>
                <w:sz w:val="20"/>
                <w:szCs w:val="20"/>
                <w:lang w:eastAsia="en-US"/>
              </w:rPr>
              <w:t>1</w:t>
            </w:r>
          </w:p>
        </w:tc>
        <w:tc>
          <w:tcPr>
            <w:tcW w:w="531" w:type="dxa"/>
            <w:tcBorders>
              <w:top w:val="nil"/>
              <w:left w:val="nil"/>
              <w:bottom w:val="single" w:sz="4" w:space="0" w:color="auto"/>
              <w:right w:val="single" w:sz="4" w:space="0" w:color="auto"/>
            </w:tcBorders>
            <w:shd w:val="clear" w:color="auto" w:fill="FFFFFF"/>
            <w:vAlign w:val="center"/>
            <w:hideMark/>
          </w:tcPr>
          <w:p w:rsidR="000A0229" w:rsidRPr="000A0229" w:rsidRDefault="000A0229" w:rsidP="000A0229">
            <w:pPr>
              <w:jc w:val="center"/>
              <w:rPr>
                <w:rFonts w:ascii="PT Astra Serif" w:hAnsi="PT Astra Serif"/>
                <w:color w:val="000000"/>
                <w:sz w:val="20"/>
                <w:szCs w:val="20"/>
                <w:lang w:eastAsia="en-US"/>
              </w:rPr>
            </w:pPr>
            <w:proofErr w:type="gramStart"/>
            <w:r w:rsidRPr="000A0229">
              <w:rPr>
                <w:rFonts w:ascii="PT Astra Serif" w:hAnsi="PT Astra Serif"/>
                <w:color w:val="000000"/>
                <w:sz w:val="20"/>
                <w:szCs w:val="20"/>
                <w:lang w:eastAsia="en-US"/>
              </w:rPr>
              <w:t>Б</w:t>
            </w:r>
            <w:proofErr w:type="gramEnd"/>
            <w:r w:rsidRPr="000A0229">
              <w:rPr>
                <w:rFonts w:ascii="PT Astra Serif" w:hAnsi="PT Astra Serif"/>
                <w:color w:val="000000"/>
                <w:sz w:val="20"/>
                <w:szCs w:val="20"/>
                <w:lang w:eastAsia="en-US"/>
              </w:rPr>
              <w:t>/Н</w:t>
            </w:r>
          </w:p>
        </w:tc>
        <w:tc>
          <w:tcPr>
            <w:tcW w:w="1312" w:type="dxa"/>
            <w:tcBorders>
              <w:top w:val="nil"/>
              <w:left w:val="nil"/>
              <w:bottom w:val="single" w:sz="4" w:space="0" w:color="auto"/>
              <w:right w:val="single" w:sz="4" w:space="0" w:color="auto"/>
            </w:tcBorders>
            <w:vAlign w:val="center"/>
            <w:hideMark/>
          </w:tcPr>
          <w:p w:rsidR="000A0229" w:rsidRPr="000A0229" w:rsidRDefault="000A0229" w:rsidP="000A0229">
            <w:pPr>
              <w:jc w:val="center"/>
              <w:rPr>
                <w:rFonts w:ascii="PT Astra Serif" w:hAnsi="PT Astra Serif"/>
                <w:color w:val="000000"/>
                <w:sz w:val="20"/>
                <w:szCs w:val="20"/>
                <w:lang w:eastAsia="en-US"/>
              </w:rPr>
            </w:pPr>
            <w:r w:rsidRPr="000A0229">
              <w:rPr>
                <w:rFonts w:ascii="PT Astra Serif" w:hAnsi="PT Astra Serif"/>
                <w:color w:val="000000"/>
                <w:sz w:val="20"/>
                <w:szCs w:val="20"/>
                <w:lang w:eastAsia="en-US"/>
              </w:rPr>
              <w:t>ХКМ528502</w:t>
            </w:r>
            <w:r w:rsidRPr="000A0229">
              <w:rPr>
                <w:rFonts w:ascii="PT Astra Serif" w:hAnsi="PT Astra Serif"/>
                <w:color w:val="000000"/>
                <w:sz w:val="20"/>
                <w:szCs w:val="20"/>
                <w:lang w:val="en-US" w:eastAsia="en-US"/>
              </w:rPr>
              <w:t>S</w:t>
            </w:r>
            <w:r w:rsidRPr="000A0229">
              <w:rPr>
                <w:rFonts w:ascii="PT Astra Serif" w:hAnsi="PT Astra Serif"/>
                <w:color w:val="000000"/>
                <w:sz w:val="20"/>
                <w:szCs w:val="20"/>
                <w:lang w:eastAsia="en-US"/>
              </w:rPr>
              <w:t>0000037</w:t>
            </w:r>
          </w:p>
        </w:tc>
        <w:tc>
          <w:tcPr>
            <w:tcW w:w="851" w:type="dxa"/>
            <w:tcBorders>
              <w:top w:val="nil"/>
              <w:left w:val="nil"/>
              <w:bottom w:val="single" w:sz="4" w:space="0" w:color="auto"/>
              <w:right w:val="single" w:sz="4" w:space="0" w:color="auto"/>
            </w:tcBorders>
            <w:vAlign w:val="center"/>
            <w:hideMark/>
          </w:tcPr>
          <w:p w:rsidR="000A0229" w:rsidRPr="000A0229" w:rsidRDefault="000A0229" w:rsidP="000A0229">
            <w:pPr>
              <w:jc w:val="center"/>
              <w:rPr>
                <w:rFonts w:ascii="PT Astra Serif" w:hAnsi="PT Astra Serif"/>
                <w:color w:val="000000"/>
                <w:sz w:val="20"/>
                <w:szCs w:val="20"/>
                <w:lang w:eastAsia="en-US"/>
              </w:rPr>
            </w:pPr>
            <w:r w:rsidRPr="000A0229">
              <w:rPr>
                <w:rFonts w:ascii="PT Astra Serif" w:hAnsi="PT Astra Serif"/>
                <w:color w:val="000000"/>
                <w:sz w:val="20"/>
                <w:szCs w:val="20"/>
                <w:lang w:eastAsia="en-US"/>
              </w:rPr>
              <w:t>2025</w:t>
            </w:r>
          </w:p>
        </w:tc>
        <w:tc>
          <w:tcPr>
            <w:tcW w:w="1417" w:type="dxa"/>
            <w:tcBorders>
              <w:top w:val="nil"/>
              <w:left w:val="nil"/>
              <w:bottom w:val="single" w:sz="4" w:space="0" w:color="auto"/>
              <w:right w:val="single" w:sz="4" w:space="0" w:color="auto"/>
            </w:tcBorders>
            <w:vAlign w:val="center"/>
            <w:hideMark/>
          </w:tcPr>
          <w:p w:rsidR="000A0229" w:rsidRPr="000A0229" w:rsidRDefault="000A0229" w:rsidP="000A0229">
            <w:pPr>
              <w:rPr>
                <w:rFonts w:ascii="PT Astra Serif" w:hAnsi="PT Astra Serif"/>
                <w:color w:val="000000"/>
                <w:sz w:val="20"/>
                <w:szCs w:val="20"/>
                <w:lang w:eastAsia="en-US"/>
              </w:rPr>
            </w:pPr>
            <w:r w:rsidRPr="000A0229">
              <w:rPr>
                <w:rFonts w:ascii="PT Astra Serif" w:hAnsi="PT Astra Serif"/>
                <w:color w:val="000000"/>
                <w:sz w:val="20"/>
                <w:szCs w:val="20"/>
                <w:lang w:eastAsia="en-US"/>
              </w:rPr>
              <w:t xml:space="preserve">ФКОУ </w:t>
            </w:r>
            <w:proofErr w:type="gramStart"/>
            <w:r w:rsidRPr="000A0229">
              <w:rPr>
                <w:rFonts w:ascii="PT Astra Serif" w:hAnsi="PT Astra Serif"/>
                <w:color w:val="000000"/>
                <w:sz w:val="20"/>
                <w:szCs w:val="20"/>
                <w:lang w:eastAsia="en-US"/>
              </w:rPr>
              <w:t>ВО</w:t>
            </w:r>
            <w:proofErr w:type="gramEnd"/>
            <w:r w:rsidRPr="000A0229">
              <w:rPr>
                <w:rFonts w:ascii="PT Astra Serif" w:hAnsi="PT Astra Serif"/>
                <w:color w:val="000000"/>
                <w:sz w:val="20"/>
                <w:szCs w:val="20"/>
                <w:lang w:eastAsia="en-US"/>
              </w:rPr>
              <w:t xml:space="preserve"> Кузбасский институт ФСИН России</w:t>
            </w:r>
          </w:p>
        </w:tc>
        <w:tc>
          <w:tcPr>
            <w:tcW w:w="1418" w:type="dxa"/>
            <w:tcBorders>
              <w:top w:val="nil"/>
              <w:left w:val="nil"/>
              <w:bottom w:val="single" w:sz="4" w:space="0" w:color="auto"/>
              <w:right w:val="single" w:sz="4" w:space="0" w:color="auto"/>
            </w:tcBorders>
            <w:vAlign w:val="center"/>
            <w:hideMark/>
          </w:tcPr>
          <w:p w:rsidR="000A0229" w:rsidRPr="000A0229" w:rsidRDefault="000A0229" w:rsidP="000A0229">
            <w:pPr>
              <w:jc w:val="center"/>
              <w:rPr>
                <w:rFonts w:ascii="PT Astra Serif" w:hAnsi="PT Astra Serif"/>
                <w:color w:val="000000"/>
                <w:sz w:val="20"/>
                <w:szCs w:val="20"/>
                <w:lang w:val="en-US" w:eastAsia="en-US"/>
              </w:rPr>
            </w:pPr>
            <w:r w:rsidRPr="000A0229">
              <w:rPr>
                <w:rFonts w:ascii="PT Astra Serif" w:hAnsi="PT Astra Serif"/>
                <w:color w:val="000000"/>
                <w:sz w:val="20"/>
                <w:szCs w:val="20"/>
                <w:lang w:val="en-US" w:eastAsia="en-US"/>
              </w:rPr>
              <w:t>VOLGABUS SERPANTIN,</w:t>
            </w:r>
            <w:r w:rsidRPr="000A0229">
              <w:rPr>
                <w:rFonts w:ascii="PT Astra Serif" w:hAnsi="PT Astra Serif"/>
                <w:color w:val="000000"/>
                <w:sz w:val="20"/>
                <w:szCs w:val="20"/>
                <w:lang w:val="en-US" w:eastAsia="en-US"/>
              </w:rPr>
              <w:br/>
              <w:t>528502</w:t>
            </w:r>
          </w:p>
        </w:tc>
        <w:tc>
          <w:tcPr>
            <w:tcW w:w="425" w:type="dxa"/>
            <w:tcBorders>
              <w:top w:val="nil"/>
              <w:left w:val="nil"/>
              <w:bottom w:val="single" w:sz="4" w:space="0" w:color="auto"/>
              <w:right w:val="single" w:sz="4" w:space="0" w:color="auto"/>
            </w:tcBorders>
            <w:vAlign w:val="center"/>
            <w:hideMark/>
          </w:tcPr>
          <w:p w:rsidR="000A0229" w:rsidRPr="000A0229" w:rsidRDefault="000A0229" w:rsidP="000A0229">
            <w:pPr>
              <w:jc w:val="center"/>
              <w:rPr>
                <w:rFonts w:ascii="PT Astra Serif" w:hAnsi="PT Astra Serif"/>
                <w:color w:val="000000"/>
                <w:sz w:val="20"/>
                <w:szCs w:val="20"/>
                <w:lang w:val="en-US" w:eastAsia="en-US"/>
              </w:rPr>
            </w:pPr>
            <w:r w:rsidRPr="000A0229">
              <w:rPr>
                <w:rFonts w:ascii="PT Astra Serif" w:hAnsi="PT Astra Serif"/>
                <w:color w:val="000000"/>
                <w:sz w:val="20"/>
                <w:szCs w:val="20"/>
                <w:lang w:eastAsia="en-US"/>
              </w:rPr>
              <w:t>D</w:t>
            </w:r>
          </w:p>
        </w:tc>
        <w:tc>
          <w:tcPr>
            <w:tcW w:w="567" w:type="dxa"/>
            <w:tcBorders>
              <w:top w:val="nil"/>
              <w:left w:val="nil"/>
              <w:bottom w:val="single" w:sz="4" w:space="0" w:color="auto"/>
              <w:right w:val="single" w:sz="4" w:space="0" w:color="auto"/>
            </w:tcBorders>
            <w:vAlign w:val="center"/>
            <w:hideMark/>
          </w:tcPr>
          <w:p w:rsidR="000A0229" w:rsidRPr="000A0229" w:rsidRDefault="000A0229" w:rsidP="000A0229">
            <w:pPr>
              <w:jc w:val="center"/>
              <w:rPr>
                <w:rFonts w:ascii="PT Astra Serif" w:hAnsi="PT Astra Serif"/>
                <w:color w:val="000000"/>
                <w:sz w:val="20"/>
                <w:szCs w:val="20"/>
                <w:lang w:eastAsia="en-US"/>
              </w:rPr>
            </w:pPr>
            <w:r w:rsidRPr="000A0229">
              <w:rPr>
                <w:rFonts w:ascii="PT Astra Serif" w:hAnsi="PT Astra Serif"/>
                <w:color w:val="000000"/>
                <w:sz w:val="20"/>
                <w:szCs w:val="20"/>
                <w:lang w:eastAsia="en-US"/>
              </w:rPr>
              <w:t>46</w:t>
            </w:r>
          </w:p>
        </w:tc>
        <w:tc>
          <w:tcPr>
            <w:tcW w:w="1701" w:type="dxa"/>
            <w:tcBorders>
              <w:top w:val="nil"/>
              <w:left w:val="nil"/>
              <w:bottom w:val="single" w:sz="4" w:space="0" w:color="auto"/>
              <w:right w:val="single" w:sz="4" w:space="0" w:color="auto"/>
            </w:tcBorders>
            <w:vAlign w:val="center"/>
            <w:hideMark/>
          </w:tcPr>
          <w:p w:rsidR="000A0229" w:rsidRPr="000A0229" w:rsidRDefault="000A0229" w:rsidP="000A0229">
            <w:pPr>
              <w:jc w:val="center"/>
              <w:rPr>
                <w:rFonts w:ascii="PT Astra Serif" w:hAnsi="PT Astra Serif"/>
                <w:color w:val="000000"/>
                <w:sz w:val="20"/>
                <w:szCs w:val="20"/>
                <w:lang w:eastAsia="en-US"/>
              </w:rPr>
            </w:pPr>
            <w:r w:rsidRPr="000A0229">
              <w:rPr>
                <w:rFonts w:ascii="PT Astra Serif" w:hAnsi="PT Astra Serif"/>
                <w:color w:val="000000"/>
                <w:sz w:val="20"/>
                <w:szCs w:val="20"/>
                <w:lang w:eastAsia="en-US"/>
              </w:rPr>
              <w:t>г.</w:t>
            </w:r>
            <w:r>
              <w:rPr>
                <w:rFonts w:ascii="PT Astra Serif" w:hAnsi="PT Astra Serif"/>
                <w:color w:val="000000"/>
                <w:sz w:val="20"/>
                <w:szCs w:val="20"/>
                <w:lang w:eastAsia="en-US"/>
              </w:rPr>
              <w:t xml:space="preserve"> </w:t>
            </w:r>
            <w:r w:rsidRPr="000A0229">
              <w:rPr>
                <w:rFonts w:ascii="PT Astra Serif" w:hAnsi="PT Astra Serif"/>
                <w:color w:val="000000"/>
                <w:sz w:val="20"/>
                <w:szCs w:val="20"/>
                <w:lang w:eastAsia="en-US"/>
              </w:rPr>
              <w:t>Новокузнецк</w:t>
            </w:r>
          </w:p>
        </w:tc>
        <w:tc>
          <w:tcPr>
            <w:tcW w:w="992" w:type="dxa"/>
            <w:tcBorders>
              <w:top w:val="nil"/>
              <w:left w:val="nil"/>
              <w:bottom w:val="single" w:sz="4" w:space="0" w:color="auto"/>
              <w:right w:val="single" w:sz="4" w:space="0" w:color="auto"/>
            </w:tcBorders>
            <w:shd w:val="clear" w:color="auto" w:fill="FFFFFF"/>
            <w:vAlign w:val="center"/>
            <w:hideMark/>
          </w:tcPr>
          <w:p w:rsidR="000A0229" w:rsidRPr="000A0229" w:rsidRDefault="000A0229" w:rsidP="000A0229">
            <w:pPr>
              <w:jc w:val="center"/>
              <w:rPr>
                <w:rFonts w:ascii="PT Astra Serif" w:hAnsi="PT Astra Serif"/>
                <w:color w:val="000000"/>
                <w:sz w:val="20"/>
                <w:szCs w:val="20"/>
                <w:lang w:eastAsia="en-US"/>
              </w:rPr>
            </w:pPr>
            <w:r w:rsidRPr="000A0229">
              <w:rPr>
                <w:rFonts w:ascii="PT Astra Serif" w:hAnsi="PT Astra Serif"/>
                <w:color w:val="000000"/>
                <w:sz w:val="20"/>
                <w:szCs w:val="20"/>
                <w:lang w:eastAsia="en-US"/>
              </w:rPr>
              <w:t>Октябрь 2026</w:t>
            </w:r>
          </w:p>
        </w:tc>
      </w:tr>
      <w:tr w:rsidR="000A0229" w:rsidRPr="000A0229" w:rsidTr="000A0229">
        <w:trPr>
          <w:trHeight w:val="555"/>
        </w:trPr>
        <w:tc>
          <w:tcPr>
            <w:tcW w:w="9796" w:type="dxa"/>
            <w:gridSpan w:val="10"/>
            <w:noWrap/>
            <w:vAlign w:val="bottom"/>
            <w:hideMark/>
          </w:tcPr>
          <w:p w:rsidR="000A0229" w:rsidRPr="000A0229" w:rsidRDefault="000A0229" w:rsidP="000A0229">
            <w:pPr>
              <w:rPr>
                <w:rFonts w:ascii="PT Astra Serif" w:hAnsi="PT Astra Serif"/>
                <w:color w:val="000000"/>
                <w:sz w:val="20"/>
                <w:szCs w:val="20"/>
                <w:lang w:eastAsia="en-US"/>
              </w:rPr>
            </w:pPr>
            <w:r w:rsidRPr="000A0229">
              <w:rPr>
                <w:rFonts w:ascii="PT Astra Serif" w:hAnsi="PT Astra Serif"/>
                <w:color w:val="000000"/>
                <w:sz w:val="20"/>
                <w:szCs w:val="20"/>
                <w:lang w:eastAsia="en-US"/>
              </w:rPr>
              <w:t>*** (</w:t>
            </w:r>
            <w:proofErr w:type="spellStart"/>
            <w:r w:rsidRPr="000A0229">
              <w:rPr>
                <w:rFonts w:ascii="PT Astra Serif" w:hAnsi="PT Astra Serif"/>
                <w:color w:val="000000"/>
                <w:sz w:val="20"/>
                <w:szCs w:val="20"/>
                <w:lang w:eastAsia="en-US"/>
              </w:rPr>
              <w:t>л</w:t>
            </w:r>
            <w:proofErr w:type="gramStart"/>
            <w:r w:rsidRPr="000A0229">
              <w:rPr>
                <w:rFonts w:ascii="PT Astra Serif" w:hAnsi="PT Astra Serif"/>
                <w:color w:val="000000"/>
                <w:sz w:val="20"/>
                <w:szCs w:val="20"/>
                <w:lang w:eastAsia="en-US"/>
              </w:rPr>
              <w:t>.с</w:t>
            </w:r>
            <w:proofErr w:type="spellEnd"/>
            <w:proofErr w:type="gramEnd"/>
            <w:r w:rsidRPr="000A0229">
              <w:rPr>
                <w:rFonts w:ascii="PT Astra Serif" w:hAnsi="PT Astra Serif"/>
                <w:color w:val="000000"/>
                <w:sz w:val="20"/>
                <w:szCs w:val="20"/>
                <w:lang w:eastAsia="en-US"/>
              </w:rPr>
              <w:t>) для легковых ТС и трактора, количество посадочных мест для автобусов, разрешенная максимальная масса для грузовых Т.С.</w:t>
            </w:r>
          </w:p>
        </w:tc>
      </w:tr>
    </w:tbl>
    <w:p w:rsidR="00F44843" w:rsidRPr="003575B2" w:rsidRDefault="00F44843" w:rsidP="000A0229">
      <w:pPr>
        <w:widowControl w:val="0"/>
        <w:ind w:firstLine="567"/>
        <w:jc w:val="both"/>
        <w:rPr>
          <w:rFonts w:ascii="PT Astra Serif" w:hAnsi="PT Astra Serif"/>
          <w:b/>
          <w:bCs/>
          <w:sz w:val="21"/>
          <w:szCs w:val="21"/>
        </w:rPr>
      </w:pPr>
      <w:r w:rsidRPr="003575B2">
        <w:rPr>
          <w:rFonts w:ascii="PT Astra Serif" w:hAnsi="PT Astra Serif"/>
          <w:b/>
          <w:bCs/>
          <w:sz w:val="21"/>
          <w:szCs w:val="21"/>
        </w:rPr>
        <w:t>ОКПД</w:t>
      </w:r>
      <w:proofErr w:type="gramStart"/>
      <w:r w:rsidRPr="003575B2">
        <w:rPr>
          <w:rFonts w:ascii="PT Astra Serif" w:hAnsi="PT Astra Serif"/>
          <w:b/>
          <w:bCs/>
          <w:sz w:val="21"/>
          <w:szCs w:val="21"/>
        </w:rPr>
        <w:t>2</w:t>
      </w:r>
      <w:proofErr w:type="gramEnd"/>
      <w:r w:rsidRPr="003575B2">
        <w:rPr>
          <w:rFonts w:ascii="PT Astra Serif" w:hAnsi="PT Astra Serif"/>
          <w:b/>
          <w:bCs/>
          <w:sz w:val="21"/>
          <w:szCs w:val="21"/>
        </w:rPr>
        <w:t>:</w:t>
      </w:r>
    </w:p>
    <w:p w:rsidR="00F44843" w:rsidRPr="003575B2" w:rsidRDefault="00F44843" w:rsidP="000A0229">
      <w:pPr>
        <w:widowControl w:val="0"/>
        <w:autoSpaceDE w:val="0"/>
        <w:autoSpaceDN w:val="0"/>
        <w:adjustRightInd w:val="0"/>
        <w:ind w:firstLine="567"/>
        <w:jc w:val="both"/>
        <w:rPr>
          <w:rFonts w:ascii="PT Astra Serif" w:hAnsi="PT Astra Serif"/>
          <w:bCs/>
          <w:sz w:val="21"/>
          <w:szCs w:val="21"/>
        </w:rPr>
      </w:pPr>
      <w:r w:rsidRPr="003575B2">
        <w:rPr>
          <w:rFonts w:ascii="PT Astra Serif" w:hAnsi="PT Astra Serif"/>
          <w:bCs/>
          <w:sz w:val="21"/>
          <w:szCs w:val="21"/>
        </w:rPr>
        <w:t xml:space="preserve">65.12.21.000 – Услуги по страхованию гражданской ответственности владельцев автотранспортных средств. </w:t>
      </w:r>
    </w:p>
    <w:p w:rsidR="00F44843" w:rsidRPr="003575B2" w:rsidRDefault="00F44843" w:rsidP="000A0229">
      <w:pPr>
        <w:widowControl w:val="0"/>
        <w:ind w:firstLine="567"/>
        <w:jc w:val="both"/>
        <w:rPr>
          <w:rFonts w:ascii="PT Astra Serif" w:hAnsi="PT Astra Serif"/>
          <w:sz w:val="21"/>
          <w:szCs w:val="21"/>
          <w:lang w:eastAsia="ar-SA"/>
        </w:rPr>
      </w:pPr>
      <w:r w:rsidRPr="003575B2">
        <w:rPr>
          <w:rFonts w:ascii="PT Astra Serif" w:hAnsi="PT Astra Serif"/>
          <w:sz w:val="21"/>
          <w:szCs w:val="21"/>
          <w:lang w:eastAsia="ar-SA"/>
        </w:rPr>
        <w:t xml:space="preserve">1.3. </w:t>
      </w:r>
      <w:proofErr w:type="gramStart"/>
      <w:r w:rsidRPr="003575B2">
        <w:rPr>
          <w:rFonts w:ascii="PT Astra Serif" w:hAnsi="PT Astra Serif"/>
          <w:sz w:val="21"/>
          <w:szCs w:val="21"/>
          <w:lang w:eastAsia="ar-SA"/>
        </w:rPr>
        <w:t>Страхование осуществляется путем заключения Страховщиком и Страхователем как владельцем автотранспортных средств договора обязательного страхования гражданской ответственности (далее – договор ОСАГО), условия которого, в том числе срок действия договора ОСАГО, размера страховой премии, причитающихся Страховщику по договору ОСАГО, определяются в соответствии с законодательством Российской Федерации об обязательном страховании гражданской ответственности владельцев транспортных средств и настоящего контракта.</w:t>
      </w:r>
      <w:proofErr w:type="gramEnd"/>
    </w:p>
    <w:p w:rsidR="00F44843" w:rsidRPr="003575B2" w:rsidRDefault="00F44843" w:rsidP="003575B2">
      <w:pPr>
        <w:widowControl w:val="0"/>
        <w:tabs>
          <w:tab w:val="left" w:pos="561"/>
        </w:tabs>
        <w:ind w:firstLine="567"/>
        <w:jc w:val="both"/>
        <w:rPr>
          <w:rFonts w:ascii="PT Astra Serif" w:eastAsia="Arial Unicode MS" w:hAnsi="PT Astra Serif"/>
          <w:sz w:val="21"/>
          <w:szCs w:val="21"/>
          <w:lang w:eastAsia="ar-SA"/>
        </w:rPr>
      </w:pPr>
      <w:r w:rsidRPr="003575B2">
        <w:rPr>
          <w:rFonts w:ascii="PT Astra Serif" w:eastAsia="Arial Unicode MS" w:hAnsi="PT Astra Serif"/>
          <w:sz w:val="21"/>
          <w:szCs w:val="21"/>
          <w:lang w:eastAsia="ar-SA"/>
        </w:rPr>
        <w:t>1.4. Страховщик обязуется исполнить условия Контракта надлежащим образом.</w:t>
      </w:r>
    </w:p>
    <w:p w:rsidR="00F44843" w:rsidRPr="003575B2" w:rsidRDefault="00F44843" w:rsidP="003575B2">
      <w:pPr>
        <w:widowControl w:val="0"/>
        <w:tabs>
          <w:tab w:val="left" w:pos="561"/>
        </w:tabs>
        <w:ind w:firstLine="567"/>
        <w:jc w:val="both"/>
        <w:rPr>
          <w:rFonts w:ascii="PT Astra Serif" w:eastAsia="Arial Unicode MS" w:hAnsi="PT Astra Serif"/>
          <w:sz w:val="21"/>
          <w:szCs w:val="21"/>
          <w:lang w:eastAsia="ar-SA"/>
        </w:rPr>
      </w:pPr>
      <w:r w:rsidRPr="003575B2">
        <w:rPr>
          <w:rFonts w:ascii="PT Astra Serif" w:eastAsia="Arial Unicode MS" w:hAnsi="PT Astra Serif"/>
          <w:sz w:val="21"/>
          <w:szCs w:val="21"/>
          <w:lang w:eastAsia="ar-SA"/>
        </w:rPr>
        <w:t>1.5. Страхователь обязуется принять результат услуг и уплатить обусловленную Контрактом цену.</w:t>
      </w:r>
    </w:p>
    <w:p w:rsidR="00EC020E" w:rsidRPr="003575B2" w:rsidRDefault="00EC020E" w:rsidP="003575B2">
      <w:pPr>
        <w:widowControl w:val="0"/>
        <w:tabs>
          <w:tab w:val="left" w:pos="561"/>
        </w:tabs>
        <w:ind w:firstLine="567"/>
        <w:jc w:val="both"/>
        <w:rPr>
          <w:rFonts w:ascii="PT Astra Serif" w:eastAsia="Arial Unicode MS" w:hAnsi="PT Astra Serif"/>
          <w:sz w:val="21"/>
          <w:szCs w:val="21"/>
          <w:lang w:eastAsia="ar-SA"/>
        </w:rPr>
      </w:pPr>
    </w:p>
    <w:p w:rsidR="00EC020E" w:rsidRPr="003575B2" w:rsidRDefault="0044779B" w:rsidP="003575B2">
      <w:pPr>
        <w:widowControl w:val="0"/>
        <w:ind w:firstLine="709"/>
        <w:jc w:val="center"/>
        <w:rPr>
          <w:rFonts w:ascii="PT Astra Serif" w:hAnsi="PT Astra Serif"/>
          <w:b/>
          <w:sz w:val="21"/>
          <w:szCs w:val="21"/>
        </w:rPr>
      </w:pPr>
      <w:r w:rsidRPr="003575B2">
        <w:rPr>
          <w:rFonts w:ascii="PT Astra Serif" w:hAnsi="PT Astra Serif"/>
          <w:b/>
          <w:sz w:val="21"/>
          <w:szCs w:val="21"/>
        </w:rPr>
        <w:t>2</w:t>
      </w:r>
      <w:r w:rsidR="00EC020E" w:rsidRPr="003575B2">
        <w:rPr>
          <w:rFonts w:ascii="PT Astra Serif" w:hAnsi="PT Astra Serif"/>
          <w:b/>
          <w:sz w:val="21"/>
          <w:szCs w:val="21"/>
        </w:rPr>
        <w:t>.</w:t>
      </w:r>
      <w:r w:rsidR="003575B2">
        <w:rPr>
          <w:rFonts w:ascii="PT Astra Serif" w:hAnsi="PT Astra Serif"/>
          <w:b/>
          <w:sz w:val="21"/>
          <w:szCs w:val="21"/>
        </w:rPr>
        <w:t xml:space="preserve"> </w:t>
      </w:r>
      <w:r w:rsidR="00EC020E" w:rsidRPr="003575B2">
        <w:rPr>
          <w:rFonts w:ascii="PT Astra Serif" w:hAnsi="PT Astra Serif"/>
          <w:b/>
          <w:sz w:val="21"/>
          <w:szCs w:val="21"/>
        </w:rPr>
        <w:t>Цена контракта и порядок расчетов.</w:t>
      </w:r>
    </w:p>
    <w:p w:rsidR="0044779B" w:rsidRPr="003575B2" w:rsidRDefault="003575B2" w:rsidP="003575B2">
      <w:pPr>
        <w:widowControl w:val="0"/>
        <w:ind w:firstLine="567"/>
        <w:jc w:val="both"/>
        <w:rPr>
          <w:rFonts w:ascii="PT Astra Serif" w:hAnsi="PT Astra Serif"/>
          <w:sz w:val="21"/>
          <w:szCs w:val="21"/>
        </w:rPr>
      </w:pPr>
      <w:r>
        <w:rPr>
          <w:rFonts w:ascii="PT Astra Serif" w:hAnsi="PT Astra Serif"/>
          <w:sz w:val="21"/>
          <w:szCs w:val="21"/>
        </w:rPr>
        <w:t>2</w:t>
      </w:r>
      <w:r w:rsidR="0044779B" w:rsidRPr="003575B2">
        <w:rPr>
          <w:rFonts w:ascii="PT Astra Serif" w:hAnsi="PT Astra Serif"/>
          <w:sz w:val="21"/>
          <w:szCs w:val="21"/>
        </w:rPr>
        <w:t>.1. Цена  Контракта</w:t>
      </w:r>
      <w:proofErr w:type="gramStart"/>
      <w:r w:rsidR="0044779B" w:rsidRPr="003575B2">
        <w:rPr>
          <w:rFonts w:ascii="PT Astra Serif" w:hAnsi="PT Astra Serif"/>
          <w:sz w:val="21"/>
          <w:szCs w:val="21"/>
        </w:rPr>
        <w:t xml:space="preserve">  (___________________) </w:t>
      </w:r>
      <w:proofErr w:type="gramEnd"/>
      <w:r w:rsidR="0044779B" w:rsidRPr="003575B2">
        <w:rPr>
          <w:rFonts w:ascii="PT Astra Serif" w:hAnsi="PT Astra Serif"/>
          <w:sz w:val="21"/>
          <w:szCs w:val="21"/>
        </w:rPr>
        <w:t>составляет ___ (______________) рублей _______ копеек, в том числе НДС - (____ процентов) ________ (______) рублей __ копеек/НДС не облагается в соответствии с налоговым законодательством Российской Федерации.</w:t>
      </w:r>
    </w:p>
    <w:p w:rsidR="00EC020E" w:rsidRPr="003575B2" w:rsidRDefault="00EC020E" w:rsidP="003575B2">
      <w:pPr>
        <w:widowControl w:val="0"/>
        <w:ind w:firstLine="567"/>
        <w:jc w:val="both"/>
        <w:rPr>
          <w:rFonts w:ascii="PT Astra Serif" w:hAnsi="PT Astra Serif"/>
          <w:sz w:val="21"/>
          <w:szCs w:val="21"/>
        </w:rPr>
      </w:pPr>
      <w:proofErr w:type="gramStart"/>
      <w:r w:rsidRPr="003575B2">
        <w:rPr>
          <w:rFonts w:ascii="PT Astra Serif" w:hAnsi="PT Astra Serif"/>
          <w:sz w:val="21"/>
          <w:szCs w:val="21"/>
        </w:rPr>
        <w:t>Формирование цены при определении размера страховых премий производится</w:t>
      </w:r>
      <w:r w:rsidRPr="003575B2">
        <w:rPr>
          <w:rFonts w:ascii="PT Astra Serif" w:hAnsi="PT Astra Serif"/>
          <w:sz w:val="21"/>
          <w:szCs w:val="21"/>
        </w:rPr>
        <w:br/>
        <w:t xml:space="preserve"> в соответствии с </w:t>
      </w:r>
      <w:r w:rsidR="0044779B" w:rsidRPr="003575B2">
        <w:rPr>
          <w:rFonts w:ascii="PT Astra Serif" w:hAnsi="PT Astra Serif"/>
          <w:sz w:val="21"/>
          <w:szCs w:val="21"/>
        </w:rPr>
        <w:t xml:space="preserve">Указание Банка России от 09.10.2025 </w:t>
      </w:r>
      <w:r w:rsidR="00B06380">
        <w:rPr>
          <w:rFonts w:ascii="PT Astra Serif" w:hAnsi="PT Astra Serif"/>
          <w:sz w:val="21"/>
          <w:szCs w:val="21"/>
        </w:rPr>
        <w:t>№</w:t>
      </w:r>
      <w:r w:rsidR="0044779B" w:rsidRPr="003575B2">
        <w:rPr>
          <w:rFonts w:ascii="PT Astra Serif" w:hAnsi="PT Astra Serif"/>
          <w:sz w:val="21"/>
          <w:szCs w:val="21"/>
        </w:rPr>
        <w:t xml:space="preserve"> 7204-У «О страховых тарифах по обязательному страхованию гражданской ответственности владельцев транспортных средств» (вместе с «Требованиями к структуре страховых тарифов по обязательному страхованию гражданской ответственности владельцев транспортных средств», «Порядком применения страховых тарифов по обязательному страхованию гражданской ответственности владельцев транспортных средств страховщиками при определении страховой премии</w:t>
      </w:r>
      <w:proofErr w:type="gramEnd"/>
      <w:r w:rsidR="0044779B" w:rsidRPr="003575B2">
        <w:rPr>
          <w:rFonts w:ascii="PT Astra Serif" w:hAnsi="PT Astra Serif"/>
          <w:sz w:val="21"/>
          <w:szCs w:val="21"/>
        </w:rPr>
        <w:t xml:space="preserve"> по договору обязательного страхования </w:t>
      </w:r>
      <w:r w:rsidR="0044779B" w:rsidRPr="003575B2">
        <w:rPr>
          <w:rFonts w:ascii="PT Astra Serif" w:hAnsi="PT Astra Serif"/>
          <w:sz w:val="21"/>
          <w:szCs w:val="21"/>
        </w:rPr>
        <w:lastRenderedPageBreak/>
        <w:t>гражданской ответственности владельцев транспортных средств»)</w:t>
      </w:r>
      <w:r w:rsidRPr="003575B2">
        <w:rPr>
          <w:rFonts w:ascii="PT Astra Serif" w:hAnsi="PT Astra Serif"/>
          <w:sz w:val="21"/>
          <w:szCs w:val="21"/>
        </w:rPr>
        <w:t>, утвердившего предельные</w:t>
      </w:r>
      <w:r w:rsidRPr="003575B2">
        <w:rPr>
          <w:rFonts w:ascii="PT Astra Serif" w:hAnsi="PT Astra Serif"/>
          <w:sz w:val="21"/>
          <w:szCs w:val="21"/>
        </w:rPr>
        <w:br/>
        <w:t>размеры    базовых   ставок,   коэффициенты,     требования     к  структуре    страховых тарифов и порядок их применения.</w:t>
      </w:r>
    </w:p>
    <w:p w:rsidR="00EC020E" w:rsidRDefault="00EC020E" w:rsidP="003575B2">
      <w:pPr>
        <w:widowControl w:val="0"/>
        <w:ind w:firstLine="567"/>
        <w:jc w:val="both"/>
        <w:rPr>
          <w:rFonts w:ascii="PT Astra Serif" w:hAnsi="PT Astra Serif"/>
          <w:sz w:val="21"/>
          <w:szCs w:val="21"/>
        </w:rPr>
      </w:pPr>
      <w:r w:rsidRPr="003575B2">
        <w:rPr>
          <w:rFonts w:ascii="PT Astra Serif" w:hAnsi="PT Astra Serif"/>
          <w:sz w:val="21"/>
          <w:szCs w:val="21"/>
        </w:rPr>
        <w:t>Изменение страховых тарифов в течение срока действия полиса обязательного страхования и срока действия контракта не влечет за собой изменение страховой премии, оплаченной Страхователем по действовавшим на момент уплаты страховым тарифам.</w:t>
      </w:r>
    </w:p>
    <w:p w:rsidR="00562165" w:rsidRPr="00562165" w:rsidRDefault="00562165" w:rsidP="00562165">
      <w:pPr>
        <w:widowControl w:val="0"/>
        <w:ind w:firstLine="567"/>
        <w:jc w:val="both"/>
        <w:rPr>
          <w:rFonts w:ascii="PT Astra Serif" w:hAnsi="PT Astra Serif"/>
          <w:sz w:val="21"/>
          <w:szCs w:val="21"/>
        </w:rPr>
      </w:pPr>
      <w:r w:rsidRPr="00562165">
        <w:rPr>
          <w:rFonts w:ascii="PT Astra Serif" w:hAnsi="PT Astra Serif"/>
          <w:sz w:val="21"/>
          <w:szCs w:val="21"/>
        </w:rPr>
        <w:t>Формула цены:</w:t>
      </w:r>
    </w:p>
    <w:p w:rsidR="00562165" w:rsidRPr="00562165" w:rsidRDefault="00865A3B" w:rsidP="00562165">
      <w:pPr>
        <w:widowControl w:val="0"/>
        <w:ind w:firstLine="567"/>
        <w:jc w:val="both"/>
        <w:rPr>
          <w:rFonts w:ascii="PT Astra Serif" w:hAnsi="PT Astra Serif"/>
          <w:sz w:val="21"/>
          <w:szCs w:val="21"/>
        </w:rPr>
      </w:pPr>
      <w:r>
        <w:rPr>
          <w:rFonts w:ascii="PT Astra Serif" w:hAnsi="PT Astra Serif"/>
          <w:sz w:val="21"/>
          <w:szCs w:val="21"/>
        </w:rPr>
        <w:t>д</w:t>
      </w:r>
      <w:r w:rsidR="00562165" w:rsidRPr="00562165">
        <w:rPr>
          <w:rFonts w:ascii="PT Astra Serif" w:hAnsi="PT Astra Serif"/>
          <w:sz w:val="21"/>
          <w:szCs w:val="21"/>
        </w:rPr>
        <w:t>ля транспортных средств категории "B": Т = ТБ x КТ x КБМ x КВС x КО x КМ x КС;</w:t>
      </w:r>
    </w:p>
    <w:p w:rsidR="00562165" w:rsidRPr="00562165" w:rsidRDefault="00562165" w:rsidP="00562165">
      <w:pPr>
        <w:widowControl w:val="0"/>
        <w:ind w:firstLine="567"/>
        <w:jc w:val="both"/>
        <w:rPr>
          <w:rFonts w:ascii="PT Astra Serif" w:hAnsi="PT Astra Serif"/>
          <w:sz w:val="21"/>
          <w:szCs w:val="21"/>
        </w:rPr>
      </w:pPr>
      <w:r w:rsidRPr="00562165">
        <w:rPr>
          <w:rFonts w:ascii="PT Astra Serif" w:hAnsi="PT Astra Serif"/>
          <w:sz w:val="21"/>
          <w:szCs w:val="21"/>
        </w:rPr>
        <w:t xml:space="preserve">для транспортных средств категории "С": Т = ТБ x КТ x КБМ x КВС x КО x КС; </w:t>
      </w:r>
    </w:p>
    <w:p w:rsidR="00562165" w:rsidRPr="00562165" w:rsidRDefault="00562165" w:rsidP="00562165">
      <w:pPr>
        <w:widowControl w:val="0"/>
        <w:ind w:firstLine="567"/>
        <w:jc w:val="both"/>
        <w:rPr>
          <w:rFonts w:ascii="PT Astra Serif" w:hAnsi="PT Astra Serif"/>
          <w:sz w:val="21"/>
          <w:szCs w:val="21"/>
        </w:rPr>
      </w:pPr>
      <w:r w:rsidRPr="00562165">
        <w:rPr>
          <w:rFonts w:ascii="PT Astra Serif" w:hAnsi="PT Astra Serif"/>
          <w:sz w:val="21"/>
          <w:szCs w:val="21"/>
        </w:rPr>
        <w:t>для транспортных средств категории " Тракторы, самоходные дорожно-строительные и иные машины": Т = ТБ x КТ x КБМ x КВС x КО x КС;</w:t>
      </w:r>
    </w:p>
    <w:p w:rsidR="00562165" w:rsidRPr="00562165" w:rsidRDefault="00562165" w:rsidP="00562165">
      <w:pPr>
        <w:widowControl w:val="0"/>
        <w:ind w:firstLine="567"/>
        <w:jc w:val="both"/>
        <w:rPr>
          <w:rFonts w:ascii="PT Astra Serif" w:hAnsi="PT Astra Serif"/>
          <w:sz w:val="21"/>
          <w:szCs w:val="21"/>
        </w:rPr>
      </w:pPr>
      <w:r w:rsidRPr="00562165">
        <w:rPr>
          <w:rFonts w:ascii="PT Astra Serif" w:hAnsi="PT Astra Serif"/>
          <w:sz w:val="21"/>
          <w:szCs w:val="21"/>
        </w:rPr>
        <w:t>для транспортных средств категорий "D": Т = ТБ x КТ x КБМ x КВС x КО x КС,</w:t>
      </w:r>
    </w:p>
    <w:p w:rsidR="00562165" w:rsidRPr="00562165" w:rsidRDefault="00562165" w:rsidP="00562165">
      <w:pPr>
        <w:widowControl w:val="0"/>
        <w:ind w:firstLine="567"/>
        <w:jc w:val="both"/>
        <w:rPr>
          <w:rFonts w:ascii="PT Astra Serif" w:hAnsi="PT Astra Serif"/>
          <w:sz w:val="21"/>
          <w:szCs w:val="21"/>
        </w:rPr>
      </w:pPr>
      <w:r w:rsidRPr="00562165">
        <w:rPr>
          <w:rFonts w:ascii="PT Astra Serif" w:hAnsi="PT Astra Serif"/>
          <w:sz w:val="21"/>
          <w:szCs w:val="21"/>
        </w:rPr>
        <w:t>где</w:t>
      </w:r>
    </w:p>
    <w:p w:rsidR="00562165" w:rsidRPr="00562165" w:rsidRDefault="00562165" w:rsidP="00562165">
      <w:pPr>
        <w:widowControl w:val="0"/>
        <w:ind w:firstLine="567"/>
        <w:jc w:val="both"/>
        <w:rPr>
          <w:rFonts w:ascii="PT Astra Serif" w:hAnsi="PT Astra Serif"/>
          <w:sz w:val="21"/>
          <w:szCs w:val="21"/>
        </w:rPr>
      </w:pPr>
      <w:r w:rsidRPr="00562165">
        <w:rPr>
          <w:rFonts w:ascii="PT Astra Serif" w:hAnsi="PT Astra Serif"/>
          <w:sz w:val="21"/>
          <w:szCs w:val="21"/>
        </w:rPr>
        <w:t>ТБ – базовая ставка страхового тарифа;</w:t>
      </w:r>
    </w:p>
    <w:p w:rsidR="00562165" w:rsidRPr="00562165" w:rsidRDefault="00562165" w:rsidP="00562165">
      <w:pPr>
        <w:widowControl w:val="0"/>
        <w:ind w:firstLine="567"/>
        <w:jc w:val="both"/>
        <w:rPr>
          <w:rFonts w:ascii="PT Astra Serif" w:hAnsi="PT Astra Serif"/>
          <w:sz w:val="21"/>
          <w:szCs w:val="21"/>
        </w:rPr>
      </w:pPr>
      <w:r w:rsidRPr="00562165">
        <w:rPr>
          <w:rFonts w:ascii="PT Astra Serif" w:hAnsi="PT Astra Serif"/>
          <w:sz w:val="21"/>
          <w:szCs w:val="21"/>
        </w:rPr>
        <w:t>КТ – коэффициент страховых тарифов в зависимости от территории преимущественного использования транспортного средства;</w:t>
      </w:r>
    </w:p>
    <w:p w:rsidR="00562165" w:rsidRPr="00562165" w:rsidRDefault="00562165" w:rsidP="00562165">
      <w:pPr>
        <w:widowControl w:val="0"/>
        <w:ind w:firstLine="567"/>
        <w:jc w:val="both"/>
        <w:rPr>
          <w:rFonts w:ascii="PT Astra Serif" w:hAnsi="PT Astra Serif"/>
          <w:sz w:val="21"/>
          <w:szCs w:val="21"/>
        </w:rPr>
      </w:pPr>
      <w:r w:rsidRPr="00562165">
        <w:rPr>
          <w:rFonts w:ascii="PT Astra Serif" w:hAnsi="PT Astra Serif"/>
          <w:sz w:val="21"/>
          <w:szCs w:val="21"/>
        </w:rPr>
        <w:t>КБМ – коэффициент страховых тарифов в зависимости от наличия или отсутствия страховых возмещений при наступлении страховых случаев, произошедших в период действия предыдущих договоров обязательного страхования;</w:t>
      </w:r>
    </w:p>
    <w:p w:rsidR="00562165" w:rsidRPr="00562165" w:rsidRDefault="00562165" w:rsidP="00562165">
      <w:pPr>
        <w:widowControl w:val="0"/>
        <w:ind w:firstLine="567"/>
        <w:jc w:val="both"/>
        <w:rPr>
          <w:rFonts w:ascii="PT Astra Serif" w:hAnsi="PT Astra Serif"/>
          <w:sz w:val="21"/>
          <w:szCs w:val="21"/>
        </w:rPr>
      </w:pPr>
      <w:proofErr w:type="gramStart"/>
      <w:r w:rsidRPr="00562165">
        <w:rPr>
          <w:rFonts w:ascii="PT Astra Serif" w:hAnsi="PT Astra Serif"/>
          <w:sz w:val="21"/>
          <w:szCs w:val="21"/>
        </w:rPr>
        <w:t>КО</w:t>
      </w:r>
      <w:proofErr w:type="gramEnd"/>
      <w:r w:rsidRPr="00562165">
        <w:rPr>
          <w:rFonts w:ascii="PT Astra Serif" w:hAnsi="PT Astra Serif"/>
          <w:sz w:val="21"/>
          <w:szCs w:val="21"/>
        </w:rPr>
        <w:t xml:space="preserve"> – коэффициент страховых тарифов в зависимости от наличия сведений о количестве лиц, допущенных к управлению транспортным средством;</w:t>
      </w:r>
    </w:p>
    <w:p w:rsidR="00562165" w:rsidRPr="00562165" w:rsidRDefault="00562165" w:rsidP="00562165">
      <w:pPr>
        <w:widowControl w:val="0"/>
        <w:ind w:firstLine="567"/>
        <w:jc w:val="both"/>
        <w:rPr>
          <w:rFonts w:ascii="PT Astra Serif" w:hAnsi="PT Astra Serif"/>
          <w:sz w:val="21"/>
          <w:szCs w:val="21"/>
        </w:rPr>
      </w:pPr>
      <w:proofErr w:type="gramStart"/>
      <w:r w:rsidRPr="00562165">
        <w:rPr>
          <w:rFonts w:ascii="PT Astra Serif" w:hAnsi="PT Astra Serif"/>
          <w:sz w:val="21"/>
          <w:szCs w:val="21"/>
        </w:rPr>
        <w:t>КМ</w:t>
      </w:r>
      <w:proofErr w:type="gramEnd"/>
      <w:r w:rsidRPr="00562165">
        <w:rPr>
          <w:rFonts w:ascii="PT Astra Serif" w:hAnsi="PT Astra Serif"/>
          <w:sz w:val="21"/>
          <w:szCs w:val="21"/>
        </w:rPr>
        <w:t xml:space="preserve"> – коэффициент страховых тарифов в зависимости от технических характеристик транспортного средства, в частности мощности двигателя легкового автомобиля (транспортные средства категории «B», «BE»);</w:t>
      </w:r>
    </w:p>
    <w:p w:rsidR="00562165" w:rsidRPr="00562165" w:rsidRDefault="00562165" w:rsidP="00562165">
      <w:pPr>
        <w:widowControl w:val="0"/>
        <w:ind w:firstLine="567"/>
        <w:jc w:val="both"/>
        <w:rPr>
          <w:rFonts w:ascii="PT Astra Serif" w:hAnsi="PT Astra Serif"/>
          <w:sz w:val="21"/>
          <w:szCs w:val="21"/>
        </w:rPr>
      </w:pPr>
      <w:r w:rsidRPr="00562165">
        <w:rPr>
          <w:rFonts w:ascii="PT Astra Serif" w:hAnsi="PT Astra Serif"/>
          <w:sz w:val="21"/>
          <w:szCs w:val="21"/>
        </w:rPr>
        <w:t>КС – коэффициент страховых тарифов в зависимости от периода использования транспортного средства;</w:t>
      </w:r>
    </w:p>
    <w:p w:rsidR="00562165" w:rsidRPr="003575B2" w:rsidRDefault="00562165" w:rsidP="00562165">
      <w:pPr>
        <w:widowControl w:val="0"/>
        <w:ind w:firstLine="567"/>
        <w:jc w:val="both"/>
        <w:rPr>
          <w:rFonts w:ascii="PT Astra Serif" w:hAnsi="PT Astra Serif"/>
          <w:sz w:val="21"/>
          <w:szCs w:val="21"/>
        </w:rPr>
      </w:pPr>
      <w:r w:rsidRPr="00562165">
        <w:rPr>
          <w:rFonts w:ascii="PT Astra Serif" w:hAnsi="PT Astra Serif"/>
          <w:sz w:val="21"/>
          <w:szCs w:val="21"/>
        </w:rPr>
        <w:t>КВС – коэффициент страховых тарифов в зависимости от характеристик (навыков) допущенных к управлению транспортным средством водителей (стажа управления транспортными средствами, соответствующими по категории транспортному средству, в отношении которого заключается договор обязательного страхования, возраста водителя).</w:t>
      </w:r>
    </w:p>
    <w:p w:rsidR="00EC020E" w:rsidRPr="003575B2" w:rsidRDefault="003575B2" w:rsidP="003575B2">
      <w:pPr>
        <w:widowControl w:val="0"/>
        <w:ind w:firstLine="567"/>
        <w:jc w:val="both"/>
        <w:rPr>
          <w:rFonts w:ascii="PT Astra Serif" w:hAnsi="PT Astra Serif"/>
          <w:sz w:val="21"/>
          <w:szCs w:val="21"/>
        </w:rPr>
      </w:pPr>
      <w:r>
        <w:rPr>
          <w:rFonts w:ascii="PT Astra Serif" w:hAnsi="PT Astra Serif"/>
          <w:sz w:val="21"/>
          <w:szCs w:val="21"/>
        </w:rPr>
        <w:t>2</w:t>
      </w:r>
      <w:r w:rsidR="00EC020E" w:rsidRPr="003575B2">
        <w:rPr>
          <w:rFonts w:ascii="PT Astra Serif" w:hAnsi="PT Astra Serif"/>
          <w:sz w:val="21"/>
          <w:szCs w:val="21"/>
        </w:rPr>
        <w:t xml:space="preserve">.2. </w:t>
      </w:r>
      <w:proofErr w:type="gramStart"/>
      <w:r w:rsidR="00EC020E" w:rsidRPr="003575B2">
        <w:rPr>
          <w:rFonts w:ascii="PT Astra Serif" w:hAnsi="PT Astra Serif"/>
          <w:sz w:val="21"/>
          <w:szCs w:val="21"/>
        </w:rPr>
        <w:t xml:space="preserve">Цена контракта включает в себя стоимость страхования, а также уплату налогов, сборов, расходов связанных с исполнением Страховщиком условий контракта, расходов по устранению замечаний и/или несоответствий и/или недостатков, расходы по выдаче перечня представителей Страховщика в субъекте Страхователя, текста Положения </w:t>
      </w:r>
      <w:r w:rsidR="00B06380">
        <w:rPr>
          <w:rFonts w:ascii="PT Astra Serif" w:hAnsi="PT Astra Serif"/>
          <w:sz w:val="21"/>
          <w:szCs w:val="21"/>
        </w:rPr>
        <w:t>Банка России</w:t>
      </w:r>
      <w:r w:rsidR="00EC020E" w:rsidRPr="003575B2">
        <w:rPr>
          <w:rFonts w:ascii="PT Astra Serif" w:hAnsi="PT Astra Serif"/>
          <w:sz w:val="21"/>
          <w:szCs w:val="21"/>
        </w:rPr>
        <w:t xml:space="preserve">  </w:t>
      </w:r>
      <w:r w:rsidR="00FA1690">
        <w:rPr>
          <w:rFonts w:ascii="PT Astra Serif" w:hAnsi="PT Astra Serif"/>
          <w:sz w:val="21"/>
          <w:szCs w:val="21"/>
        </w:rPr>
        <w:t>01.04.2024 №</w:t>
      </w:r>
      <w:r w:rsidR="0044779B" w:rsidRPr="003575B2">
        <w:rPr>
          <w:rFonts w:ascii="PT Astra Serif" w:hAnsi="PT Astra Serif"/>
          <w:sz w:val="21"/>
          <w:szCs w:val="21"/>
        </w:rPr>
        <w:t xml:space="preserve"> 837-П «О правилах обязательного страхования гражданской ответственности владельцев транспортных средств»</w:t>
      </w:r>
      <w:r w:rsidR="00EC020E" w:rsidRPr="003575B2">
        <w:rPr>
          <w:rFonts w:ascii="PT Astra Serif" w:hAnsi="PT Astra Serif"/>
          <w:sz w:val="21"/>
          <w:szCs w:val="21"/>
        </w:rPr>
        <w:t>, бланков извещений о дорожно-транспортном происшествии, выдача дубликата</w:t>
      </w:r>
      <w:proofErr w:type="gramEnd"/>
      <w:r w:rsidR="00EC020E" w:rsidRPr="003575B2">
        <w:rPr>
          <w:rFonts w:ascii="PT Astra Serif" w:hAnsi="PT Astra Serif"/>
          <w:sz w:val="21"/>
          <w:szCs w:val="21"/>
        </w:rPr>
        <w:t xml:space="preserve"> в случае утраты Страхователем, </w:t>
      </w:r>
      <w:proofErr w:type="gramStart"/>
      <w:r w:rsidR="00EC020E" w:rsidRPr="003575B2">
        <w:rPr>
          <w:rFonts w:ascii="PT Astra Serif" w:hAnsi="PT Astra Serif"/>
          <w:sz w:val="21"/>
          <w:szCs w:val="21"/>
        </w:rPr>
        <w:t>расходы</w:t>
      </w:r>
      <w:proofErr w:type="gramEnd"/>
      <w:r w:rsidR="00EC020E" w:rsidRPr="003575B2">
        <w:rPr>
          <w:rFonts w:ascii="PT Astra Serif" w:hAnsi="PT Astra Serif"/>
          <w:sz w:val="21"/>
          <w:szCs w:val="21"/>
        </w:rPr>
        <w:t xml:space="preserve"> связанные с выездом аварийного комиссара Страховщика на место дорожно-транспортного происшествия, других обязательных платежей, дополнительных расходов, связанные с исполнением Страховщиком обязательств по Контракту.</w:t>
      </w:r>
    </w:p>
    <w:p w:rsidR="00EC020E" w:rsidRPr="003575B2" w:rsidRDefault="00EC020E" w:rsidP="003575B2">
      <w:pPr>
        <w:widowControl w:val="0"/>
        <w:autoSpaceDE w:val="0"/>
        <w:ind w:firstLine="567"/>
        <w:jc w:val="both"/>
        <w:rPr>
          <w:rFonts w:ascii="PT Astra Serif" w:eastAsia="Arial" w:hAnsi="PT Astra Serif"/>
          <w:sz w:val="21"/>
          <w:szCs w:val="21"/>
          <w:lang w:eastAsia="ar-SA"/>
        </w:rPr>
      </w:pPr>
      <w:r w:rsidRPr="003575B2">
        <w:rPr>
          <w:rFonts w:ascii="PT Astra Serif" w:eastAsia="Arial" w:hAnsi="PT Astra Serif"/>
          <w:sz w:val="21"/>
          <w:szCs w:val="21"/>
          <w:lang w:eastAsia="ar-SA"/>
        </w:rPr>
        <w:t xml:space="preserve">Цена Контракта является твердой и определяется на весь срок исполнения Контракта, за исключением случаев, установленных Законом № 44-ФЗ и настоящим Контрактом. </w:t>
      </w:r>
    </w:p>
    <w:p w:rsidR="00EC020E" w:rsidRPr="003575B2" w:rsidRDefault="00EC020E" w:rsidP="003575B2">
      <w:pPr>
        <w:widowControl w:val="0"/>
        <w:autoSpaceDE w:val="0"/>
        <w:ind w:firstLine="567"/>
        <w:jc w:val="both"/>
        <w:rPr>
          <w:rFonts w:ascii="PT Astra Serif" w:eastAsia="Arial" w:hAnsi="PT Astra Serif"/>
          <w:sz w:val="21"/>
          <w:szCs w:val="21"/>
          <w:lang w:eastAsia="ar-SA"/>
        </w:rPr>
      </w:pPr>
      <w:r w:rsidRPr="003575B2">
        <w:rPr>
          <w:rFonts w:ascii="PT Astra Serif" w:eastAsia="Arial" w:hAnsi="PT Astra Serif"/>
          <w:sz w:val="21"/>
          <w:szCs w:val="21"/>
          <w:lang w:eastAsia="ar-SA"/>
        </w:rPr>
        <w:t>При заключении и исполнении настоящего Контракта изменение его условий не допускается, за исключением случаев, предусмотренных статьями 34, 95 и 112 Закона № 44-ФЗ. Цена Контракта может быть снижена по соглашению Сторон без изменения предусмотренных настоящим Контрактом количества и качества услуг и иных условий Контракта.</w:t>
      </w:r>
    </w:p>
    <w:p w:rsidR="00AE2BD4" w:rsidRPr="00AE2BD4" w:rsidRDefault="003575B2" w:rsidP="00AE2BD4">
      <w:pPr>
        <w:pStyle w:val="af5"/>
        <w:widowControl w:val="0"/>
        <w:tabs>
          <w:tab w:val="left" w:pos="720"/>
        </w:tabs>
        <w:spacing w:after="0"/>
        <w:ind w:left="0" w:firstLine="567"/>
        <w:jc w:val="both"/>
        <w:rPr>
          <w:rFonts w:ascii="PT Astra Serif" w:hAnsi="PT Astra Serif"/>
          <w:sz w:val="21"/>
          <w:szCs w:val="21"/>
        </w:rPr>
      </w:pPr>
      <w:r w:rsidRPr="00AE2BD4">
        <w:rPr>
          <w:rFonts w:ascii="PT Astra Serif" w:hAnsi="PT Astra Serif"/>
          <w:sz w:val="21"/>
          <w:szCs w:val="21"/>
        </w:rPr>
        <w:t>2</w:t>
      </w:r>
      <w:r w:rsidR="00EC020E" w:rsidRPr="00AE2BD4">
        <w:rPr>
          <w:rFonts w:ascii="PT Astra Serif" w:hAnsi="PT Astra Serif"/>
          <w:sz w:val="21"/>
          <w:szCs w:val="21"/>
        </w:rPr>
        <w:t xml:space="preserve">.3. </w:t>
      </w:r>
      <w:r w:rsidR="00FC01A4">
        <w:rPr>
          <w:rFonts w:ascii="PT Astra Serif" w:hAnsi="PT Astra Serif"/>
          <w:sz w:val="21"/>
          <w:szCs w:val="21"/>
        </w:rPr>
        <w:t xml:space="preserve">Оплата производится Страхователем </w:t>
      </w:r>
      <w:r w:rsidR="00AE2BD4" w:rsidRPr="00AE2BD4">
        <w:rPr>
          <w:rFonts w:ascii="PT Astra Serif" w:hAnsi="PT Astra Serif"/>
          <w:sz w:val="21"/>
          <w:szCs w:val="21"/>
        </w:rPr>
        <w:t>в безналичной форме, в течение 10 (десяти) рабочих дней по факту оказания услуг, после подписания «Сторонами» выставленного «</w:t>
      </w:r>
      <w:r w:rsidR="00FC01A4">
        <w:rPr>
          <w:rFonts w:ascii="PT Astra Serif" w:hAnsi="PT Astra Serif"/>
          <w:sz w:val="21"/>
          <w:szCs w:val="21"/>
        </w:rPr>
        <w:t>Страховщиком»</w:t>
      </w:r>
      <w:r w:rsidR="00AE2BD4" w:rsidRPr="00AE2BD4">
        <w:rPr>
          <w:rFonts w:ascii="PT Astra Serif" w:hAnsi="PT Astra Serif"/>
          <w:sz w:val="21"/>
          <w:szCs w:val="21"/>
        </w:rPr>
        <w:t xml:space="preserve"> акта оказанных услуг, счет/</w:t>
      </w:r>
      <w:proofErr w:type="gramStart"/>
      <w:r w:rsidR="00AE2BD4" w:rsidRPr="00AE2BD4">
        <w:rPr>
          <w:rFonts w:ascii="PT Astra Serif" w:hAnsi="PT Astra Serif"/>
          <w:sz w:val="21"/>
          <w:szCs w:val="21"/>
        </w:rPr>
        <w:t>счет-фактуры</w:t>
      </w:r>
      <w:proofErr w:type="gramEnd"/>
      <w:r w:rsidR="00AE2BD4" w:rsidRPr="00AE2BD4">
        <w:rPr>
          <w:rFonts w:ascii="PT Astra Serif" w:hAnsi="PT Astra Serif"/>
          <w:sz w:val="21"/>
          <w:szCs w:val="21"/>
        </w:rPr>
        <w:t>, универсального передаточного документа (далее - документы о приемке).</w:t>
      </w:r>
    </w:p>
    <w:p w:rsidR="00AE2BD4" w:rsidRPr="00AE2BD4" w:rsidRDefault="00AE2BD4" w:rsidP="00AE2BD4">
      <w:pPr>
        <w:widowControl w:val="0"/>
        <w:tabs>
          <w:tab w:val="left" w:pos="567"/>
        </w:tabs>
        <w:autoSpaceDE w:val="0"/>
        <w:autoSpaceDN w:val="0"/>
        <w:adjustRightInd w:val="0"/>
        <w:ind w:firstLine="567"/>
        <w:jc w:val="both"/>
        <w:rPr>
          <w:rFonts w:ascii="PT Astra Serif" w:hAnsi="PT Astra Serif"/>
          <w:sz w:val="21"/>
          <w:szCs w:val="21"/>
        </w:rPr>
      </w:pPr>
      <w:r w:rsidRPr="00AE2BD4">
        <w:rPr>
          <w:rFonts w:ascii="PT Astra Serif" w:hAnsi="PT Astra Serif"/>
          <w:sz w:val="21"/>
          <w:szCs w:val="21"/>
        </w:rPr>
        <w:t>В случа</w:t>
      </w:r>
      <w:r w:rsidR="00FC01A4">
        <w:rPr>
          <w:rFonts w:ascii="PT Astra Serif" w:hAnsi="PT Astra Serif"/>
          <w:sz w:val="21"/>
          <w:szCs w:val="21"/>
        </w:rPr>
        <w:t>е изменения расчетного счета «Страховщик</w:t>
      </w:r>
      <w:r w:rsidRPr="00AE2BD4">
        <w:rPr>
          <w:rFonts w:ascii="PT Astra Serif" w:hAnsi="PT Astra Serif"/>
          <w:sz w:val="21"/>
          <w:szCs w:val="21"/>
        </w:rPr>
        <w:t>» обязан в пятидневный срок с момента изменения расчетного счета направить «</w:t>
      </w:r>
      <w:r w:rsidR="00FC01A4">
        <w:rPr>
          <w:rFonts w:ascii="PT Astra Serif" w:hAnsi="PT Astra Serif"/>
          <w:sz w:val="21"/>
          <w:szCs w:val="21"/>
        </w:rPr>
        <w:t>Страхователю</w:t>
      </w:r>
      <w:r w:rsidRPr="00AE2BD4">
        <w:rPr>
          <w:rFonts w:ascii="PT Astra Serif" w:hAnsi="PT Astra Serif"/>
          <w:sz w:val="21"/>
          <w:szCs w:val="21"/>
        </w:rPr>
        <w:t>» в количестве двух экземпляров, оформленные надлежащим образом дополнительные соглашения, с приложением сопроводительного письма, с указанием в нем причин изменения. При этом если «</w:t>
      </w:r>
      <w:r w:rsidR="00FC01A4">
        <w:rPr>
          <w:rFonts w:ascii="PT Astra Serif" w:hAnsi="PT Astra Serif"/>
          <w:sz w:val="21"/>
          <w:szCs w:val="21"/>
        </w:rPr>
        <w:t>Страховщик</w:t>
      </w:r>
      <w:r w:rsidRPr="00AE2BD4">
        <w:rPr>
          <w:rFonts w:ascii="PT Astra Serif" w:hAnsi="PT Astra Serif"/>
          <w:sz w:val="21"/>
          <w:szCs w:val="21"/>
        </w:rPr>
        <w:t>» не исполнит либо ненадлежащим образом исполнит обязанность, предусмотренную настоящим пунктом, все риски, связанные с перечислением «</w:t>
      </w:r>
      <w:r w:rsidR="00FC01A4">
        <w:rPr>
          <w:rFonts w:ascii="PT Astra Serif" w:hAnsi="PT Astra Serif"/>
          <w:sz w:val="21"/>
          <w:szCs w:val="21"/>
        </w:rPr>
        <w:t>Страхователем</w:t>
      </w:r>
      <w:r w:rsidRPr="00AE2BD4">
        <w:rPr>
          <w:rFonts w:ascii="PT Astra Serif" w:hAnsi="PT Astra Serif"/>
          <w:sz w:val="21"/>
          <w:szCs w:val="21"/>
        </w:rPr>
        <w:t>» денежных средств на указанный в настоящем Контракте счет, несет «Исполнитель».</w:t>
      </w:r>
    </w:p>
    <w:p w:rsidR="00AE2BD4" w:rsidRPr="00AE2BD4" w:rsidRDefault="00AE2BD4" w:rsidP="00AE2BD4">
      <w:pPr>
        <w:widowControl w:val="0"/>
        <w:tabs>
          <w:tab w:val="left" w:pos="720"/>
        </w:tabs>
        <w:suppressAutoHyphens/>
        <w:ind w:firstLine="567"/>
        <w:jc w:val="both"/>
        <w:rPr>
          <w:rFonts w:ascii="PT Astra Serif" w:hAnsi="PT Astra Serif"/>
          <w:sz w:val="21"/>
          <w:szCs w:val="21"/>
        </w:rPr>
      </w:pPr>
      <w:r>
        <w:rPr>
          <w:rFonts w:ascii="PT Astra Serif" w:hAnsi="PT Astra Serif"/>
          <w:sz w:val="21"/>
          <w:szCs w:val="21"/>
        </w:rPr>
        <w:t>2.4.</w:t>
      </w:r>
      <w:r w:rsidRPr="00AE2BD4">
        <w:rPr>
          <w:rFonts w:ascii="PT Astra Serif" w:hAnsi="PT Astra Serif"/>
          <w:sz w:val="21"/>
          <w:szCs w:val="21"/>
        </w:rPr>
        <w:t xml:space="preserve"> Обязательства по оплате считаются выполненными в день списания денежных средств со счета «</w:t>
      </w:r>
      <w:r w:rsidR="00FC01A4">
        <w:rPr>
          <w:rFonts w:ascii="PT Astra Serif" w:hAnsi="PT Astra Serif"/>
          <w:sz w:val="21"/>
          <w:szCs w:val="21"/>
        </w:rPr>
        <w:t>Страхователя</w:t>
      </w:r>
      <w:r w:rsidRPr="00AE2BD4">
        <w:rPr>
          <w:rFonts w:ascii="PT Astra Serif" w:hAnsi="PT Astra Serif"/>
          <w:sz w:val="21"/>
          <w:szCs w:val="21"/>
        </w:rPr>
        <w:t>».</w:t>
      </w:r>
    </w:p>
    <w:p w:rsidR="00AE2BD4" w:rsidRPr="00AE2BD4" w:rsidRDefault="00AE2BD4" w:rsidP="00AE2BD4">
      <w:pPr>
        <w:widowControl w:val="0"/>
        <w:tabs>
          <w:tab w:val="left" w:pos="720"/>
        </w:tabs>
        <w:suppressAutoHyphens/>
        <w:ind w:firstLine="567"/>
        <w:jc w:val="both"/>
        <w:rPr>
          <w:rFonts w:ascii="PT Astra Serif" w:hAnsi="PT Astra Serif"/>
          <w:sz w:val="21"/>
          <w:szCs w:val="21"/>
        </w:rPr>
      </w:pPr>
      <w:r>
        <w:rPr>
          <w:rFonts w:ascii="PT Astra Serif" w:hAnsi="PT Astra Serif"/>
          <w:sz w:val="21"/>
          <w:szCs w:val="21"/>
        </w:rPr>
        <w:t>2.5.</w:t>
      </w:r>
      <w:r w:rsidRPr="00AE2BD4">
        <w:rPr>
          <w:rFonts w:ascii="PT Astra Serif" w:hAnsi="PT Astra Serif"/>
          <w:sz w:val="21"/>
          <w:szCs w:val="21"/>
        </w:rPr>
        <w:t xml:space="preserve"> В случае наступления ответственности, предусмотренной разделом </w:t>
      </w:r>
      <w:r>
        <w:rPr>
          <w:rFonts w:ascii="PT Astra Serif" w:hAnsi="PT Astra Serif"/>
          <w:sz w:val="21"/>
          <w:szCs w:val="21"/>
        </w:rPr>
        <w:t>5</w:t>
      </w:r>
      <w:r w:rsidRPr="00AE2BD4">
        <w:rPr>
          <w:rFonts w:ascii="PT Astra Serif" w:hAnsi="PT Astra Serif"/>
          <w:sz w:val="21"/>
          <w:szCs w:val="21"/>
        </w:rPr>
        <w:t xml:space="preserve"> Контракта, «</w:t>
      </w:r>
      <w:r w:rsidR="00FC01A4">
        <w:rPr>
          <w:rFonts w:ascii="PT Astra Serif" w:hAnsi="PT Astra Serif"/>
          <w:sz w:val="21"/>
          <w:szCs w:val="21"/>
        </w:rPr>
        <w:t>Страхователь</w:t>
      </w:r>
      <w:r w:rsidRPr="00AE2BD4">
        <w:rPr>
          <w:rFonts w:ascii="PT Astra Serif" w:hAnsi="PT Astra Serif"/>
          <w:sz w:val="21"/>
          <w:szCs w:val="21"/>
        </w:rPr>
        <w:t>» направляет «</w:t>
      </w:r>
      <w:r w:rsidR="00FC01A4">
        <w:rPr>
          <w:rFonts w:ascii="PT Astra Serif" w:hAnsi="PT Astra Serif"/>
          <w:sz w:val="21"/>
          <w:szCs w:val="21"/>
        </w:rPr>
        <w:t>Страховщику</w:t>
      </w:r>
      <w:r w:rsidRPr="00AE2BD4">
        <w:rPr>
          <w:rFonts w:ascii="PT Astra Serif" w:hAnsi="PT Astra Serif"/>
          <w:sz w:val="21"/>
          <w:szCs w:val="21"/>
        </w:rPr>
        <w:t xml:space="preserve">» требование об уплате неустоек (штрафов, пеней). </w:t>
      </w:r>
      <w:proofErr w:type="gramStart"/>
      <w:r w:rsidRPr="00AE2BD4">
        <w:rPr>
          <w:rFonts w:ascii="PT Astra Serif" w:hAnsi="PT Astra Serif"/>
          <w:sz w:val="21"/>
          <w:szCs w:val="21"/>
        </w:rPr>
        <w:t xml:space="preserve">Сумма </w:t>
      </w:r>
      <w:r w:rsidRPr="00AE2BD4">
        <w:rPr>
          <w:rFonts w:ascii="PT Astra Serif" w:hAnsi="PT Astra Serif"/>
          <w:sz w:val="21"/>
          <w:szCs w:val="21"/>
        </w:rPr>
        <w:lastRenderedPageBreak/>
        <w:t>неустоек (штрафов, пеней), предъявленная «</w:t>
      </w:r>
      <w:r w:rsidR="00FC01A4">
        <w:rPr>
          <w:rFonts w:ascii="PT Astra Serif" w:hAnsi="PT Astra Serif"/>
          <w:sz w:val="21"/>
          <w:szCs w:val="21"/>
        </w:rPr>
        <w:t>Страхователем</w:t>
      </w:r>
      <w:r w:rsidRPr="00AE2BD4">
        <w:rPr>
          <w:rFonts w:ascii="PT Astra Serif" w:hAnsi="PT Astra Serif"/>
          <w:sz w:val="21"/>
          <w:szCs w:val="21"/>
        </w:rPr>
        <w:t>» в соответствии с Федеральным законом № 44-ФЗ и неоплаченная «</w:t>
      </w:r>
      <w:r w:rsidR="00FC01A4">
        <w:rPr>
          <w:rFonts w:ascii="PT Astra Serif" w:hAnsi="PT Astra Serif"/>
          <w:sz w:val="21"/>
          <w:szCs w:val="21"/>
        </w:rPr>
        <w:t>Страховщиком</w:t>
      </w:r>
      <w:r w:rsidRPr="00AE2BD4">
        <w:rPr>
          <w:rFonts w:ascii="PT Astra Serif" w:hAnsi="PT Astra Serif"/>
          <w:sz w:val="21"/>
          <w:szCs w:val="21"/>
        </w:rPr>
        <w:t>», удерживается из суммы, подлежащей оплате «</w:t>
      </w:r>
      <w:r w:rsidR="00FC01A4">
        <w:rPr>
          <w:rFonts w:ascii="PT Astra Serif" w:hAnsi="PT Astra Serif"/>
          <w:sz w:val="21"/>
          <w:szCs w:val="21"/>
        </w:rPr>
        <w:t>Страховщику</w:t>
      </w:r>
      <w:r w:rsidRPr="00AE2BD4">
        <w:rPr>
          <w:rFonts w:ascii="PT Astra Serif" w:hAnsi="PT Astra Serif"/>
          <w:sz w:val="21"/>
          <w:szCs w:val="21"/>
        </w:rPr>
        <w:t>».</w:t>
      </w:r>
      <w:proofErr w:type="gramEnd"/>
      <w:r w:rsidRPr="00AE2BD4">
        <w:rPr>
          <w:rFonts w:ascii="PT Astra Serif" w:hAnsi="PT Astra Serif"/>
          <w:sz w:val="21"/>
          <w:szCs w:val="21"/>
        </w:rPr>
        <w:t xml:space="preserve">  В данном случае начисление по исполнению денежного обязательства по Контракту производится на основании акта приемки, содержащего сведения об исполнении обязательства «</w:t>
      </w:r>
      <w:r w:rsidR="00FC01A4">
        <w:rPr>
          <w:rFonts w:ascii="PT Astra Serif" w:hAnsi="PT Astra Serif"/>
          <w:sz w:val="21"/>
          <w:szCs w:val="21"/>
        </w:rPr>
        <w:t>Страховщиком</w:t>
      </w:r>
      <w:r w:rsidRPr="00AE2BD4">
        <w:rPr>
          <w:rFonts w:ascii="PT Astra Serif" w:hAnsi="PT Astra Serif"/>
          <w:sz w:val="21"/>
          <w:szCs w:val="21"/>
        </w:rPr>
        <w:t xml:space="preserve">», о принятых результатах исполнения Контракта, включая сумму неустойки (штрафа, пени). </w:t>
      </w:r>
      <w:proofErr w:type="gramStart"/>
      <w:r w:rsidRPr="00AE2BD4">
        <w:rPr>
          <w:rFonts w:ascii="PT Astra Serif" w:hAnsi="PT Astra Serif"/>
          <w:sz w:val="21"/>
          <w:szCs w:val="21"/>
        </w:rPr>
        <w:t>Оплата Контракта буд</w:t>
      </w:r>
      <w:r w:rsidR="00FC01A4">
        <w:rPr>
          <w:rFonts w:ascii="PT Astra Serif" w:hAnsi="PT Astra Serif"/>
          <w:sz w:val="21"/>
          <w:szCs w:val="21"/>
        </w:rPr>
        <w:t>ет осуществлена путем выплаты «Страховщику</w:t>
      </w:r>
      <w:r w:rsidRPr="00AE2BD4">
        <w:rPr>
          <w:rFonts w:ascii="PT Astra Serif" w:hAnsi="PT Astra Serif"/>
          <w:sz w:val="21"/>
          <w:szCs w:val="21"/>
        </w:rPr>
        <w:t>» суммы, уменьшенной на сумму неустойки (штрафа, пени) с последующим перечислением неустойки (штрафа, пени) в доход федерального бюджета на основании платежного документа, оформленного «</w:t>
      </w:r>
      <w:r w:rsidR="00FC01A4">
        <w:rPr>
          <w:rFonts w:ascii="PT Astra Serif" w:hAnsi="PT Astra Serif"/>
          <w:sz w:val="21"/>
          <w:szCs w:val="21"/>
        </w:rPr>
        <w:t>Страхователем</w:t>
      </w:r>
      <w:r w:rsidRPr="00AE2BD4">
        <w:rPr>
          <w:rFonts w:ascii="PT Astra Serif" w:hAnsi="PT Astra Serif"/>
          <w:sz w:val="21"/>
          <w:szCs w:val="21"/>
        </w:rPr>
        <w:t>» с указанием «</w:t>
      </w:r>
      <w:r w:rsidR="00FC01A4">
        <w:rPr>
          <w:rFonts w:ascii="PT Astra Serif" w:hAnsi="PT Astra Serif"/>
          <w:sz w:val="21"/>
          <w:szCs w:val="21"/>
        </w:rPr>
        <w:t>Страховщика</w:t>
      </w:r>
      <w:r w:rsidRPr="00AE2BD4">
        <w:rPr>
          <w:rFonts w:ascii="PT Astra Serif" w:hAnsi="PT Astra Serif"/>
          <w:sz w:val="21"/>
          <w:szCs w:val="21"/>
        </w:rPr>
        <w:t>», за которого осуществляется перечисление неустойки (штрафа, пени) в соответствии с условиями Контракта, по следующим реквизитам:</w:t>
      </w:r>
      <w:proofErr w:type="gramEnd"/>
    </w:p>
    <w:p w:rsidR="00661286" w:rsidRPr="00661286" w:rsidRDefault="00AE2BD4" w:rsidP="00661286">
      <w:pPr>
        <w:widowControl w:val="0"/>
        <w:shd w:val="clear" w:color="auto" w:fill="FFFFFF"/>
        <w:tabs>
          <w:tab w:val="left" w:pos="567"/>
        </w:tabs>
        <w:jc w:val="both"/>
        <w:rPr>
          <w:rFonts w:ascii="PT Astra Serif" w:eastAsia="Arial Unicode MS" w:hAnsi="PT Astra Serif"/>
          <w:b/>
          <w:sz w:val="21"/>
          <w:szCs w:val="21"/>
          <w:lang w:eastAsia="ar-SA"/>
        </w:rPr>
      </w:pPr>
      <w:r w:rsidRPr="00AE2BD4">
        <w:rPr>
          <w:rFonts w:ascii="PT Astra Serif" w:eastAsia="Arial Unicode MS" w:hAnsi="PT Astra Serif"/>
          <w:b/>
          <w:sz w:val="21"/>
          <w:szCs w:val="21"/>
          <w:lang w:eastAsia="ar-SA"/>
        </w:rPr>
        <w:tab/>
      </w:r>
      <w:r w:rsidR="00661286" w:rsidRPr="00661286">
        <w:rPr>
          <w:rFonts w:ascii="PT Astra Serif" w:eastAsia="Arial Unicode MS" w:hAnsi="PT Astra Serif"/>
          <w:b/>
          <w:sz w:val="21"/>
          <w:szCs w:val="21"/>
          <w:lang w:eastAsia="ar-SA"/>
        </w:rPr>
        <w:t>ИНН 4217090416  КПП 421701001</w:t>
      </w:r>
    </w:p>
    <w:p w:rsidR="00661286" w:rsidRPr="00661286" w:rsidRDefault="00661286" w:rsidP="00661286">
      <w:pPr>
        <w:widowControl w:val="0"/>
        <w:shd w:val="clear" w:color="auto" w:fill="FFFFFF"/>
        <w:tabs>
          <w:tab w:val="left" w:pos="567"/>
        </w:tabs>
        <w:ind w:left="567"/>
        <w:jc w:val="both"/>
        <w:rPr>
          <w:rFonts w:ascii="PT Astra Serif" w:eastAsia="Arial Unicode MS" w:hAnsi="PT Astra Serif"/>
          <w:b/>
          <w:sz w:val="21"/>
          <w:szCs w:val="21"/>
          <w:lang w:eastAsia="ar-SA"/>
        </w:rPr>
      </w:pPr>
      <w:r w:rsidRPr="00661286">
        <w:rPr>
          <w:rFonts w:ascii="PT Astra Serif" w:eastAsia="Arial Unicode MS" w:hAnsi="PT Astra Serif"/>
          <w:b/>
          <w:sz w:val="21"/>
          <w:szCs w:val="21"/>
          <w:lang w:eastAsia="ar-SA"/>
        </w:rPr>
        <w:t xml:space="preserve">УФК по Кемеровской области - Кузбассу (ФКОУ </w:t>
      </w:r>
      <w:proofErr w:type="gramStart"/>
      <w:r w:rsidRPr="00661286">
        <w:rPr>
          <w:rFonts w:ascii="PT Astra Serif" w:eastAsia="Arial Unicode MS" w:hAnsi="PT Astra Serif"/>
          <w:b/>
          <w:sz w:val="21"/>
          <w:szCs w:val="21"/>
          <w:lang w:eastAsia="ar-SA"/>
        </w:rPr>
        <w:t>ВО</w:t>
      </w:r>
      <w:proofErr w:type="gramEnd"/>
      <w:r w:rsidRPr="00661286">
        <w:rPr>
          <w:rFonts w:ascii="PT Astra Serif" w:eastAsia="Arial Unicode MS" w:hAnsi="PT Astra Serif"/>
          <w:b/>
          <w:sz w:val="21"/>
          <w:szCs w:val="21"/>
          <w:lang w:eastAsia="ar-SA"/>
        </w:rPr>
        <w:t xml:space="preserve"> Кузбасский институт ФСИН России л/с 04391856000)</w:t>
      </w:r>
    </w:p>
    <w:p w:rsidR="00661286" w:rsidRPr="00661286" w:rsidRDefault="00661286" w:rsidP="00661286">
      <w:pPr>
        <w:widowControl w:val="0"/>
        <w:shd w:val="clear" w:color="auto" w:fill="FFFFFF"/>
        <w:tabs>
          <w:tab w:val="left" w:pos="567"/>
        </w:tabs>
        <w:jc w:val="both"/>
        <w:rPr>
          <w:rFonts w:ascii="PT Astra Serif" w:eastAsia="Arial Unicode MS" w:hAnsi="PT Astra Serif"/>
          <w:b/>
          <w:sz w:val="21"/>
          <w:szCs w:val="21"/>
          <w:lang w:eastAsia="ar-SA"/>
        </w:rPr>
      </w:pPr>
      <w:r w:rsidRPr="00661286">
        <w:rPr>
          <w:rFonts w:ascii="PT Astra Serif" w:eastAsia="Arial Unicode MS" w:hAnsi="PT Astra Serif"/>
          <w:b/>
          <w:sz w:val="21"/>
          <w:szCs w:val="21"/>
          <w:lang w:eastAsia="ar-SA"/>
        </w:rPr>
        <w:tab/>
      </w:r>
      <w:proofErr w:type="gramStart"/>
      <w:r w:rsidRPr="00661286">
        <w:rPr>
          <w:rFonts w:ascii="PT Astra Serif" w:eastAsia="Arial Unicode MS" w:hAnsi="PT Astra Serif"/>
          <w:b/>
          <w:sz w:val="21"/>
          <w:szCs w:val="21"/>
          <w:lang w:eastAsia="ar-SA"/>
        </w:rPr>
        <w:t>р</w:t>
      </w:r>
      <w:proofErr w:type="gramEnd"/>
      <w:r w:rsidRPr="00661286">
        <w:rPr>
          <w:rFonts w:ascii="PT Astra Serif" w:eastAsia="Arial Unicode MS" w:hAnsi="PT Astra Serif"/>
          <w:b/>
          <w:sz w:val="21"/>
          <w:szCs w:val="21"/>
          <w:lang w:eastAsia="ar-SA"/>
        </w:rPr>
        <w:t>/</w:t>
      </w:r>
      <w:proofErr w:type="spellStart"/>
      <w:r w:rsidRPr="00661286">
        <w:rPr>
          <w:rFonts w:ascii="PT Astra Serif" w:eastAsia="Arial Unicode MS" w:hAnsi="PT Astra Serif"/>
          <w:b/>
          <w:sz w:val="21"/>
          <w:szCs w:val="21"/>
          <w:lang w:eastAsia="ar-SA"/>
        </w:rPr>
        <w:t>сч</w:t>
      </w:r>
      <w:proofErr w:type="spellEnd"/>
      <w:r w:rsidRPr="00661286">
        <w:rPr>
          <w:rFonts w:ascii="PT Astra Serif" w:eastAsia="Arial Unicode MS" w:hAnsi="PT Astra Serif"/>
          <w:b/>
          <w:sz w:val="21"/>
          <w:szCs w:val="21"/>
          <w:lang w:eastAsia="ar-SA"/>
        </w:rPr>
        <w:t xml:space="preserve"> 03100643000000013900</w:t>
      </w:r>
    </w:p>
    <w:p w:rsidR="00661286" w:rsidRPr="00661286" w:rsidRDefault="00661286" w:rsidP="00661286">
      <w:pPr>
        <w:widowControl w:val="0"/>
        <w:shd w:val="clear" w:color="auto" w:fill="FFFFFF"/>
        <w:tabs>
          <w:tab w:val="left" w:pos="567"/>
        </w:tabs>
        <w:jc w:val="both"/>
        <w:rPr>
          <w:rFonts w:ascii="PT Astra Serif" w:eastAsia="Arial Unicode MS" w:hAnsi="PT Astra Serif"/>
          <w:b/>
          <w:sz w:val="21"/>
          <w:szCs w:val="21"/>
          <w:lang w:eastAsia="ar-SA"/>
        </w:rPr>
      </w:pPr>
      <w:r w:rsidRPr="00661286">
        <w:rPr>
          <w:rFonts w:ascii="PT Astra Serif" w:eastAsia="Arial Unicode MS" w:hAnsi="PT Astra Serif"/>
          <w:b/>
          <w:sz w:val="21"/>
          <w:szCs w:val="21"/>
          <w:lang w:eastAsia="ar-SA"/>
        </w:rPr>
        <w:tab/>
        <w:t>Единый казначейский счет 40102810745370000032</w:t>
      </w:r>
    </w:p>
    <w:p w:rsidR="00661286" w:rsidRPr="00661286" w:rsidRDefault="00661286" w:rsidP="00661286">
      <w:pPr>
        <w:widowControl w:val="0"/>
        <w:shd w:val="clear" w:color="auto" w:fill="FFFFFF"/>
        <w:tabs>
          <w:tab w:val="left" w:pos="567"/>
        </w:tabs>
        <w:jc w:val="both"/>
        <w:rPr>
          <w:rFonts w:ascii="PT Astra Serif" w:eastAsia="Arial Unicode MS" w:hAnsi="PT Astra Serif"/>
          <w:b/>
          <w:sz w:val="21"/>
          <w:szCs w:val="21"/>
          <w:lang w:eastAsia="ar-SA"/>
        </w:rPr>
      </w:pPr>
      <w:r w:rsidRPr="00661286">
        <w:rPr>
          <w:rFonts w:ascii="PT Astra Serif" w:eastAsia="Arial Unicode MS" w:hAnsi="PT Astra Serif"/>
          <w:b/>
          <w:sz w:val="21"/>
          <w:szCs w:val="21"/>
          <w:lang w:eastAsia="ar-SA"/>
        </w:rPr>
        <w:tab/>
        <w:t xml:space="preserve">ОКЦ № 5 </w:t>
      </w:r>
      <w:proofErr w:type="spellStart"/>
      <w:r w:rsidRPr="00661286">
        <w:rPr>
          <w:rFonts w:ascii="PT Astra Serif" w:eastAsia="Arial Unicode MS" w:hAnsi="PT Astra Serif"/>
          <w:b/>
          <w:sz w:val="21"/>
          <w:szCs w:val="21"/>
          <w:lang w:eastAsia="ar-SA"/>
        </w:rPr>
        <w:t>СибГУ</w:t>
      </w:r>
      <w:proofErr w:type="spellEnd"/>
      <w:r w:rsidRPr="00661286">
        <w:rPr>
          <w:rFonts w:ascii="PT Astra Serif" w:eastAsia="Arial Unicode MS" w:hAnsi="PT Astra Serif"/>
          <w:b/>
          <w:sz w:val="21"/>
          <w:szCs w:val="21"/>
          <w:lang w:eastAsia="ar-SA"/>
        </w:rPr>
        <w:t xml:space="preserve"> Банка России // УФК по Кемеровской области - Кузбассу, г. Кемерово </w:t>
      </w:r>
    </w:p>
    <w:p w:rsidR="00661286" w:rsidRPr="00661286" w:rsidRDefault="00661286" w:rsidP="00661286">
      <w:pPr>
        <w:widowControl w:val="0"/>
        <w:shd w:val="clear" w:color="auto" w:fill="FFFFFF"/>
        <w:tabs>
          <w:tab w:val="left" w:pos="567"/>
        </w:tabs>
        <w:jc w:val="both"/>
        <w:rPr>
          <w:rFonts w:ascii="PT Astra Serif" w:eastAsia="Arial Unicode MS" w:hAnsi="PT Astra Serif"/>
          <w:b/>
          <w:sz w:val="21"/>
          <w:szCs w:val="21"/>
          <w:lang w:eastAsia="ar-SA"/>
        </w:rPr>
      </w:pPr>
      <w:r w:rsidRPr="00661286">
        <w:rPr>
          <w:rFonts w:ascii="PT Astra Serif" w:eastAsia="Arial Unicode MS" w:hAnsi="PT Astra Serif"/>
          <w:b/>
          <w:sz w:val="21"/>
          <w:szCs w:val="21"/>
          <w:lang w:eastAsia="ar-SA"/>
        </w:rPr>
        <w:tab/>
        <w:t>БИК 013207212</w:t>
      </w:r>
      <w:r w:rsidRPr="00661286">
        <w:rPr>
          <w:rFonts w:ascii="PT Astra Serif" w:eastAsia="Arial Unicode MS" w:hAnsi="PT Astra Serif"/>
          <w:b/>
          <w:sz w:val="21"/>
          <w:szCs w:val="21"/>
          <w:lang w:eastAsia="ar-SA"/>
        </w:rPr>
        <w:tab/>
      </w:r>
    </w:p>
    <w:p w:rsidR="00FC01A4" w:rsidRDefault="00661286" w:rsidP="00661286">
      <w:pPr>
        <w:widowControl w:val="0"/>
        <w:shd w:val="clear" w:color="auto" w:fill="FFFFFF"/>
        <w:tabs>
          <w:tab w:val="left" w:pos="567"/>
        </w:tabs>
        <w:jc w:val="both"/>
        <w:rPr>
          <w:rFonts w:ascii="PT Astra Serif" w:eastAsia="Arial Unicode MS" w:hAnsi="PT Astra Serif"/>
          <w:b/>
          <w:sz w:val="21"/>
          <w:szCs w:val="21"/>
          <w:lang w:eastAsia="ar-SA"/>
        </w:rPr>
      </w:pPr>
      <w:r w:rsidRPr="00661286">
        <w:rPr>
          <w:rFonts w:ascii="PT Astra Serif" w:eastAsia="Arial Unicode MS" w:hAnsi="PT Astra Serif"/>
          <w:b/>
          <w:sz w:val="21"/>
          <w:szCs w:val="21"/>
          <w:lang w:eastAsia="ar-SA"/>
        </w:rPr>
        <w:tab/>
        <w:t>КБК 320 116 07010 01 9000 140.</w:t>
      </w:r>
    </w:p>
    <w:p w:rsidR="00AE2BD4" w:rsidRPr="00AE2BD4" w:rsidRDefault="00AE2BD4" w:rsidP="00FC01A4">
      <w:pPr>
        <w:widowControl w:val="0"/>
        <w:shd w:val="clear" w:color="auto" w:fill="FFFFFF"/>
        <w:tabs>
          <w:tab w:val="left" w:pos="567"/>
        </w:tabs>
        <w:ind w:firstLine="567"/>
        <w:jc w:val="both"/>
        <w:rPr>
          <w:rFonts w:ascii="PT Astra Serif" w:hAnsi="PT Astra Serif"/>
          <w:sz w:val="21"/>
          <w:szCs w:val="21"/>
        </w:rPr>
      </w:pPr>
      <w:r>
        <w:rPr>
          <w:rFonts w:ascii="PT Astra Serif" w:hAnsi="PT Astra Serif"/>
          <w:sz w:val="21"/>
          <w:szCs w:val="21"/>
        </w:rPr>
        <w:t>2.6.</w:t>
      </w:r>
      <w:r w:rsidRPr="00AE2BD4">
        <w:rPr>
          <w:rFonts w:ascii="PT Astra Serif" w:hAnsi="PT Astra Serif"/>
          <w:sz w:val="21"/>
          <w:szCs w:val="21"/>
        </w:rPr>
        <w:t xml:space="preserve"> Источник финансирования: средства федерального бюджета Российской Федерации на 2026 год. </w:t>
      </w:r>
    </w:p>
    <w:p w:rsidR="00AE2BD4" w:rsidRPr="00AE2BD4" w:rsidRDefault="00AE2BD4" w:rsidP="00AE2BD4">
      <w:pPr>
        <w:widowControl w:val="0"/>
        <w:tabs>
          <w:tab w:val="left" w:pos="720"/>
        </w:tabs>
        <w:suppressAutoHyphens/>
        <w:ind w:firstLine="567"/>
        <w:jc w:val="both"/>
        <w:rPr>
          <w:rFonts w:ascii="PT Astra Serif" w:hAnsi="PT Astra Serif"/>
          <w:sz w:val="21"/>
          <w:szCs w:val="21"/>
        </w:rPr>
      </w:pPr>
      <w:r>
        <w:rPr>
          <w:rFonts w:ascii="PT Astra Serif" w:hAnsi="PT Astra Serif"/>
          <w:sz w:val="21"/>
          <w:szCs w:val="21"/>
        </w:rPr>
        <w:t>2.7</w:t>
      </w:r>
      <w:r w:rsidRPr="00AE2BD4">
        <w:rPr>
          <w:rFonts w:ascii="PT Astra Serif" w:hAnsi="PT Astra Serif"/>
          <w:sz w:val="21"/>
          <w:szCs w:val="21"/>
        </w:rPr>
        <w:t xml:space="preserve">. </w:t>
      </w:r>
      <w:proofErr w:type="gramStart"/>
      <w:r w:rsidRPr="00AE2BD4">
        <w:rPr>
          <w:rFonts w:ascii="PT Astra Serif" w:hAnsi="PT Astra Serif"/>
          <w:sz w:val="21"/>
          <w:szCs w:val="21"/>
        </w:rPr>
        <w:t>Сумма, подлежащая уплате «</w:t>
      </w:r>
      <w:r w:rsidR="00FC01A4">
        <w:rPr>
          <w:rFonts w:ascii="PT Astra Serif" w:hAnsi="PT Astra Serif"/>
          <w:sz w:val="21"/>
          <w:szCs w:val="21"/>
        </w:rPr>
        <w:t>Страхователем</w:t>
      </w:r>
      <w:r w:rsidRPr="00AE2BD4">
        <w:rPr>
          <w:rFonts w:ascii="PT Astra Serif" w:hAnsi="PT Astra Serif"/>
          <w:sz w:val="21"/>
          <w:szCs w:val="21"/>
        </w:rPr>
        <w:t>» «</w:t>
      </w:r>
      <w:r w:rsidR="00FC01A4">
        <w:rPr>
          <w:rFonts w:ascii="PT Astra Serif" w:hAnsi="PT Astra Serif"/>
          <w:sz w:val="21"/>
          <w:szCs w:val="21"/>
        </w:rPr>
        <w:t>Страховщику</w:t>
      </w:r>
      <w:r w:rsidRPr="00AE2BD4">
        <w:rPr>
          <w:rFonts w:ascii="PT Astra Serif" w:hAnsi="PT Astra Serif"/>
          <w:sz w:val="21"/>
          <w:szCs w:val="21"/>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644A73">
        <w:rPr>
          <w:rFonts w:ascii="PT Astra Serif" w:hAnsi="PT Astra Serif"/>
          <w:sz w:val="21"/>
          <w:szCs w:val="21"/>
        </w:rPr>
        <w:t>Страхователем</w:t>
      </w:r>
      <w:r w:rsidRPr="00AE2BD4">
        <w:rPr>
          <w:rFonts w:ascii="PT Astra Serif" w:hAnsi="PT Astra Serif"/>
          <w:sz w:val="21"/>
          <w:szCs w:val="21"/>
        </w:rPr>
        <w:t>».</w:t>
      </w:r>
      <w:proofErr w:type="gramEnd"/>
    </w:p>
    <w:p w:rsidR="00AE2BD4" w:rsidRPr="00AE2BD4" w:rsidRDefault="00AE2BD4" w:rsidP="00AE2BD4">
      <w:pPr>
        <w:widowControl w:val="0"/>
        <w:tabs>
          <w:tab w:val="left" w:pos="720"/>
        </w:tabs>
        <w:suppressAutoHyphens/>
        <w:ind w:firstLine="567"/>
        <w:jc w:val="both"/>
        <w:rPr>
          <w:rFonts w:ascii="PT Astra Serif" w:hAnsi="PT Astra Serif"/>
          <w:sz w:val="21"/>
          <w:szCs w:val="21"/>
        </w:rPr>
      </w:pPr>
      <w:r>
        <w:rPr>
          <w:rFonts w:ascii="PT Astra Serif" w:hAnsi="PT Astra Serif"/>
          <w:sz w:val="21"/>
          <w:szCs w:val="21"/>
        </w:rPr>
        <w:t>2.8</w:t>
      </w:r>
      <w:r w:rsidRPr="00AE2BD4">
        <w:rPr>
          <w:rFonts w:ascii="PT Astra Serif" w:hAnsi="PT Astra Serif"/>
          <w:sz w:val="21"/>
          <w:szCs w:val="21"/>
        </w:rPr>
        <w:t xml:space="preserve">. Цена Контракта определена в порядке, установленном Законом № 44-ФЗ. </w:t>
      </w:r>
    </w:p>
    <w:p w:rsidR="00AE2BD4" w:rsidRPr="00AE2BD4" w:rsidRDefault="00AE2BD4" w:rsidP="00661286">
      <w:pPr>
        <w:widowControl w:val="0"/>
        <w:tabs>
          <w:tab w:val="left" w:pos="720"/>
        </w:tabs>
        <w:suppressAutoHyphens/>
        <w:ind w:left="567"/>
        <w:jc w:val="both"/>
        <w:rPr>
          <w:rFonts w:ascii="PT Astra Serif" w:hAnsi="PT Astra Serif"/>
          <w:sz w:val="21"/>
          <w:szCs w:val="21"/>
        </w:rPr>
      </w:pPr>
      <w:r w:rsidRPr="00AE2BD4">
        <w:rPr>
          <w:rFonts w:ascii="PT Astra Serif" w:hAnsi="PT Astra Serif"/>
          <w:sz w:val="21"/>
          <w:szCs w:val="21"/>
        </w:rPr>
        <w:t>Цена Контракта заключаемого с единственным «</w:t>
      </w:r>
      <w:r w:rsidR="00FC01A4">
        <w:rPr>
          <w:rFonts w:ascii="PT Astra Serif" w:hAnsi="PT Astra Serif"/>
          <w:sz w:val="21"/>
          <w:szCs w:val="21"/>
        </w:rPr>
        <w:t>Страховщиком</w:t>
      </w:r>
      <w:r w:rsidRPr="00AE2BD4">
        <w:rPr>
          <w:rFonts w:ascii="PT Astra Serif" w:hAnsi="PT Astra Serif"/>
          <w:sz w:val="21"/>
          <w:szCs w:val="21"/>
        </w:rPr>
        <w:t>» определена</w:t>
      </w:r>
      <w:r w:rsidR="00661286">
        <w:rPr>
          <w:rFonts w:ascii="PT Astra Serif" w:hAnsi="PT Astra Serif"/>
          <w:sz w:val="21"/>
          <w:szCs w:val="21"/>
        </w:rPr>
        <w:t xml:space="preserve"> тарифным</w:t>
      </w:r>
      <w:r w:rsidRPr="00AE2BD4">
        <w:rPr>
          <w:rFonts w:ascii="PT Astra Serif" w:hAnsi="PT Astra Serif"/>
          <w:sz w:val="21"/>
          <w:szCs w:val="21"/>
        </w:rPr>
        <w:t xml:space="preserve"> методом</w:t>
      </w:r>
      <w:r w:rsidR="00661286">
        <w:rPr>
          <w:rFonts w:ascii="PT Astra Serif" w:hAnsi="PT Astra Serif"/>
          <w:sz w:val="21"/>
          <w:szCs w:val="21"/>
        </w:rPr>
        <w:t>.</w:t>
      </w:r>
      <w:r w:rsidRPr="00AE2BD4">
        <w:rPr>
          <w:rFonts w:ascii="PT Astra Serif" w:hAnsi="PT Astra Serif"/>
          <w:sz w:val="21"/>
          <w:szCs w:val="21"/>
        </w:rPr>
        <w:t xml:space="preserve"> </w:t>
      </w:r>
      <w:r w:rsidR="00661286">
        <w:rPr>
          <w:rFonts w:ascii="PT Astra Serif" w:hAnsi="PT Astra Serif"/>
          <w:sz w:val="21"/>
          <w:szCs w:val="21"/>
        </w:rPr>
        <w:br/>
      </w:r>
      <w:r>
        <w:rPr>
          <w:rFonts w:ascii="PT Astra Serif" w:hAnsi="PT Astra Serif"/>
          <w:sz w:val="21"/>
          <w:szCs w:val="21"/>
        </w:rPr>
        <w:t>2.9</w:t>
      </w:r>
      <w:r w:rsidRPr="00AE2BD4">
        <w:rPr>
          <w:rFonts w:ascii="PT Astra Serif" w:hAnsi="PT Astra Serif"/>
          <w:sz w:val="21"/>
          <w:szCs w:val="21"/>
        </w:rPr>
        <w:t>. Код бюджетной классификации расходов 320 0706 42 4 06 90059 244.</w:t>
      </w:r>
    </w:p>
    <w:p w:rsidR="0044779B" w:rsidRPr="003575B2" w:rsidRDefault="0044779B" w:rsidP="00AE2BD4">
      <w:pPr>
        <w:widowControl w:val="0"/>
        <w:autoSpaceDE w:val="0"/>
        <w:autoSpaceDN w:val="0"/>
        <w:adjustRightInd w:val="0"/>
        <w:ind w:firstLine="567"/>
        <w:jc w:val="both"/>
        <w:rPr>
          <w:rFonts w:ascii="PT Astra Serif" w:hAnsi="PT Astra Serif"/>
          <w:sz w:val="21"/>
          <w:szCs w:val="21"/>
        </w:rPr>
      </w:pPr>
    </w:p>
    <w:p w:rsidR="00EC020E" w:rsidRPr="003575B2" w:rsidRDefault="003575B2" w:rsidP="003575B2">
      <w:pPr>
        <w:widowControl w:val="0"/>
        <w:ind w:firstLine="567"/>
        <w:jc w:val="center"/>
        <w:rPr>
          <w:rFonts w:ascii="PT Astra Serif" w:hAnsi="PT Astra Serif"/>
          <w:b/>
          <w:sz w:val="21"/>
          <w:szCs w:val="21"/>
        </w:rPr>
      </w:pPr>
      <w:r>
        <w:rPr>
          <w:rFonts w:ascii="PT Astra Serif" w:hAnsi="PT Astra Serif"/>
          <w:b/>
          <w:sz w:val="21"/>
          <w:szCs w:val="21"/>
        </w:rPr>
        <w:t>3</w:t>
      </w:r>
      <w:r w:rsidR="00EC020E" w:rsidRPr="003575B2">
        <w:rPr>
          <w:rFonts w:ascii="PT Astra Serif" w:hAnsi="PT Astra Serif"/>
          <w:b/>
          <w:sz w:val="21"/>
          <w:szCs w:val="21"/>
        </w:rPr>
        <w:t>. Порядок приемки оказанных услуг.</w:t>
      </w:r>
    </w:p>
    <w:p w:rsidR="00EC020E" w:rsidRPr="003575B2" w:rsidRDefault="003575B2" w:rsidP="003575B2">
      <w:pPr>
        <w:widowControl w:val="0"/>
        <w:ind w:firstLine="567"/>
        <w:jc w:val="both"/>
        <w:rPr>
          <w:rFonts w:ascii="PT Astra Serif" w:hAnsi="PT Astra Serif"/>
          <w:sz w:val="21"/>
          <w:szCs w:val="21"/>
        </w:rPr>
      </w:pPr>
      <w:r>
        <w:rPr>
          <w:rFonts w:ascii="PT Astra Serif" w:hAnsi="PT Astra Serif"/>
          <w:sz w:val="21"/>
          <w:szCs w:val="21"/>
        </w:rPr>
        <w:t>3</w:t>
      </w:r>
      <w:r w:rsidR="00EC020E" w:rsidRPr="003575B2">
        <w:rPr>
          <w:rFonts w:ascii="PT Astra Serif" w:hAnsi="PT Astra Serif"/>
          <w:sz w:val="21"/>
          <w:szCs w:val="21"/>
        </w:rPr>
        <w:t xml:space="preserve">.1. Приемка услуг осуществляется по качеству и объему оказанных услуг. </w:t>
      </w:r>
    </w:p>
    <w:p w:rsidR="00EC020E" w:rsidRPr="003575B2" w:rsidRDefault="003575B2" w:rsidP="003575B2">
      <w:pPr>
        <w:widowControl w:val="0"/>
        <w:ind w:firstLine="567"/>
        <w:jc w:val="both"/>
        <w:rPr>
          <w:rFonts w:ascii="PT Astra Serif" w:hAnsi="PT Astra Serif"/>
          <w:sz w:val="21"/>
          <w:szCs w:val="21"/>
        </w:rPr>
      </w:pPr>
      <w:r>
        <w:rPr>
          <w:rFonts w:ascii="PT Astra Serif" w:hAnsi="PT Astra Serif"/>
          <w:sz w:val="21"/>
          <w:szCs w:val="21"/>
        </w:rPr>
        <w:t>3</w:t>
      </w:r>
      <w:r w:rsidR="00EC020E" w:rsidRPr="003575B2">
        <w:rPr>
          <w:rFonts w:ascii="PT Astra Serif" w:hAnsi="PT Astra Serif"/>
          <w:sz w:val="21"/>
          <w:szCs w:val="21"/>
        </w:rPr>
        <w:t xml:space="preserve">.2. Для проверки оказанных </w:t>
      </w:r>
      <w:r w:rsidR="0044779B" w:rsidRPr="003575B2">
        <w:rPr>
          <w:rFonts w:ascii="PT Astra Serif" w:hAnsi="PT Astra Serif"/>
          <w:sz w:val="21"/>
          <w:szCs w:val="21"/>
        </w:rPr>
        <w:t>Страховщиком</w:t>
      </w:r>
      <w:r w:rsidR="00EC020E" w:rsidRPr="003575B2">
        <w:rPr>
          <w:rFonts w:ascii="PT Astra Serif" w:hAnsi="PT Astra Serif"/>
          <w:sz w:val="21"/>
          <w:szCs w:val="21"/>
        </w:rPr>
        <w:t xml:space="preserve"> услуг, в части их соответствия условиям Контракта «</w:t>
      </w:r>
      <w:r w:rsidR="0044779B" w:rsidRPr="003575B2">
        <w:rPr>
          <w:rFonts w:ascii="PT Astra Serif" w:hAnsi="PT Astra Serif"/>
          <w:sz w:val="21"/>
          <w:szCs w:val="21"/>
        </w:rPr>
        <w:t>Страхователь</w:t>
      </w:r>
      <w:r w:rsidR="00EC020E" w:rsidRPr="003575B2">
        <w:rPr>
          <w:rFonts w:ascii="PT Astra Serif" w:hAnsi="PT Astra Serif"/>
          <w:sz w:val="21"/>
          <w:szCs w:val="21"/>
        </w:rPr>
        <w:t xml:space="preserve">» проводит экспертизу. Экспертиза может проводиться экспертной комиссией по приемке </w:t>
      </w:r>
      <w:r w:rsidR="0044779B" w:rsidRPr="003575B2">
        <w:rPr>
          <w:rFonts w:ascii="PT Astra Serif" w:hAnsi="PT Astra Serif"/>
          <w:sz w:val="21"/>
          <w:szCs w:val="21"/>
        </w:rPr>
        <w:t>Страхователя</w:t>
      </w:r>
      <w:r w:rsidR="00EC020E" w:rsidRPr="003575B2">
        <w:rPr>
          <w:rFonts w:ascii="PT Astra Serif" w:hAnsi="PT Astra Serif"/>
          <w:sz w:val="21"/>
          <w:szCs w:val="21"/>
        </w:rPr>
        <w:t xml:space="preserve">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 В случае выявления нарушений условий Контракта по результатам экспертизы, проведенной силами и средствами экспертной  комиссии по приемке </w:t>
      </w:r>
      <w:r w:rsidR="0044779B" w:rsidRPr="003575B2">
        <w:rPr>
          <w:rFonts w:ascii="PT Astra Serif" w:hAnsi="PT Astra Serif"/>
          <w:sz w:val="21"/>
          <w:szCs w:val="21"/>
        </w:rPr>
        <w:t>Страхователя</w:t>
      </w:r>
      <w:r w:rsidR="00EC020E" w:rsidRPr="003575B2">
        <w:rPr>
          <w:rFonts w:ascii="PT Astra Serif" w:hAnsi="PT Astra Serif"/>
          <w:sz w:val="21"/>
          <w:szCs w:val="21"/>
        </w:rPr>
        <w:t xml:space="preserve"> и необходимостью повторного проведения экспертизы, с привлечением экспертных организаций, расходы на соответствующую экспертизу несет </w:t>
      </w:r>
      <w:r w:rsidR="0044779B" w:rsidRPr="003575B2">
        <w:rPr>
          <w:rFonts w:ascii="PT Astra Serif" w:hAnsi="PT Astra Serif"/>
          <w:sz w:val="21"/>
          <w:szCs w:val="21"/>
        </w:rPr>
        <w:t>Страховщик</w:t>
      </w:r>
      <w:r w:rsidR="00EC020E" w:rsidRPr="003575B2">
        <w:rPr>
          <w:rFonts w:ascii="PT Astra Serif" w:hAnsi="PT Astra Serif"/>
          <w:sz w:val="21"/>
          <w:szCs w:val="21"/>
        </w:rPr>
        <w:t>.</w:t>
      </w:r>
    </w:p>
    <w:p w:rsidR="00AE2BD4" w:rsidRPr="00AE2BD4" w:rsidRDefault="003575B2" w:rsidP="00AE2BD4">
      <w:pPr>
        <w:widowControl w:val="0"/>
        <w:ind w:firstLine="567"/>
        <w:jc w:val="both"/>
        <w:rPr>
          <w:rFonts w:ascii="PT Astra Serif" w:hAnsi="PT Astra Serif"/>
          <w:sz w:val="21"/>
          <w:szCs w:val="21"/>
        </w:rPr>
      </w:pPr>
      <w:r>
        <w:rPr>
          <w:rFonts w:ascii="PT Astra Serif" w:hAnsi="PT Astra Serif"/>
          <w:sz w:val="21"/>
          <w:szCs w:val="21"/>
        </w:rPr>
        <w:t>3</w:t>
      </w:r>
      <w:r w:rsidR="00EC020E" w:rsidRPr="003575B2">
        <w:rPr>
          <w:rFonts w:ascii="PT Astra Serif" w:hAnsi="PT Astra Serif"/>
          <w:sz w:val="21"/>
          <w:szCs w:val="21"/>
        </w:rPr>
        <w:t xml:space="preserve">.3. </w:t>
      </w:r>
      <w:r w:rsidR="00AE2BD4" w:rsidRPr="00AE2BD4">
        <w:rPr>
          <w:rFonts w:ascii="PT Astra Serif" w:hAnsi="PT Astra Serif"/>
          <w:sz w:val="21"/>
          <w:szCs w:val="21"/>
        </w:rPr>
        <w:t>Расходы, понесенные «</w:t>
      </w:r>
      <w:r w:rsidR="00FC01A4">
        <w:rPr>
          <w:rFonts w:ascii="PT Astra Serif" w:hAnsi="PT Astra Serif"/>
          <w:sz w:val="21"/>
          <w:szCs w:val="21"/>
        </w:rPr>
        <w:t>Страхователем</w:t>
      </w:r>
      <w:r w:rsidR="00AE2BD4" w:rsidRPr="00AE2BD4">
        <w:rPr>
          <w:rFonts w:ascii="PT Astra Serif" w:hAnsi="PT Astra Serif"/>
          <w:sz w:val="21"/>
          <w:szCs w:val="21"/>
        </w:rPr>
        <w:t>» в случае привлечения экспертов, экспертных организаций на основании государственных контрактов, заключенных в соответствии с Законом № 44-ФЗ подлежат возмещению «</w:t>
      </w:r>
      <w:r w:rsidR="00FC01A4">
        <w:rPr>
          <w:rFonts w:ascii="PT Astra Serif" w:hAnsi="PT Astra Serif"/>
          <w:sz w:val="21"/>
          <w:szCs w:val="21"/>
        </w:rPr>
        <w:t>Страховщиком</w:t>
      </w:r>
      <w:r w:rsidR="00AE2BD4" w:rsidRPr="00AE2BD4">
        <w:rPr>
          <w:rFonts w:ascii="PT Astra Serif" w:hAnsi="PT Astra Serif"/>
          <w:sz w:val="21"/>
          <w:szCs w:val="21"/>
        </w:rPr>
        <w:t>».</w:t>
      </w:r>
    </w:p>
    <w:p w:rsidR="00AE2BD4" w:rsidRPr="00AE2BD4" w:rsidRDefault="00AE2BD4" w:rsidP="00AE2BD4">
      <w:pPr>
        <w:widowControl w:val="0"/>
        <w:ind w:firstLine="567"/>
        <w:jc w:val="both"/>
        <w:rPr>
          <w:rFonts w:ascii="PT Astra Serif" w:hAnsi="PT Astra Serif"/>
          <w:sz w:val="21"/>
          <w:szCs w:val="21"/>
        </w:rPr>
      </w:pPr>
      <w:proofErr w:type="gramStart"/>
      <w:r w:rsidRPr="00AE2BD4">
        <w:rPr>
          <w:rFonts w:ascii="PT Astra Serif" w:hAnsi="PT Astra Serif"/>
          <w:sz w:val="21"/>
          <w:szCs w:val="21"/>
        </w:rPr>
        <w:t>В случае привлечения «</w:t>
      </w:r>
      <w:r w:rsidR="00644A73">
        <w:rPr>
          <w:rFonts w:ascii="PT Astra Serif" w:hAnsi="PT Astra Serif"/>
          <w:sz w:val="21"/>
          <w:szCs w:val="21"/>
        </w:rPr>
        <w:t>Страхователем</w:t>
      </w:r>
      <w:r w:rsidRPr="00AE2BD4">
        <w:rPr>
          <w:rFonts w:ascii="PT Astra Serif" w:hAnsi="PT Astra Serif"/>
          <w:sz w:val="21"/>
          <w:szCs w:val="21"/>
        </w:rPr>
        <w:t>» для проведения экспертизы оказанных услуг экспертов, экспертных организаций при принятии решения о приемке или об отказе в приемке оказанных услуг «</w:t>
      </w:r>
      <w:r w:rsidR="00644A73">
        <w:rPr>
          <w:rFonts w:ascii="PT Astra Serif" w:hAnsi="PT Astra Serif"/>
          <w:sz w:val="21"/>
          <w:szCs w:val="21"/>
        </w:rPr>
        <w:t>Страхователем</w:t>
      </w:r>
      <w:r w:rsidRPr="00AE2BD4">
        <w:rPr>
          <w:rFonts w:ascii="PT Astra Serif" w:hAnsi="PT Astra Serif"/>
          <w:sz w:val="21"/>
          <w:szCs w:val="21"/>
        </w:rPr>
        <w:t>» учитывает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AE2BD4" w:rsidRPr="00AE2BD4" w:rsidRDefault="00AE2BD4" w:rsidP="00AE2BD4">
      <w:pPr>
        <w:widowControl w:val="0"/>
        <w:ind w:firstLine="567"/>
        <w:jc w:val="both"/>
        <w:rPr>
          <w:rFonts w:ascii="PT Astra Serif" w:hAnsi="PT Astra Serif"/>
          <w:sz w:val="21"/>
          <w:szCs w:val="21"/>
        </w:rPr>
      </w:pPr>
      <w:r>
        <w:rPr>
          <w:rFonts w:ascii="PT Astra Serif" w:hAnsi="PT Astra Serif"/>
          <w:sz w:val="21"/>
          <w:szCs w:val="21"/>
        </w:rPr>
        <w:t>3.4</w:t>
      </w:r>
      <w:r w:rsidRPr="00AE2BD4">
        <w:rPr>
          <w:rFonts w:ascii="PT Astra Serif" w:hAnsi="PT Astra Serif"/>
          <w:sz w:val="21"/>
          <w:szCs w:val="21"/>
        </w:rPr>
        <w:t>. Услуги оказываются в соответствии с требованиями нормативных документов, действующих на территории Российской Федерации для данного вида услуг. «</w:t>
      </w:r>
      <w:r w:rsidR="00DE6401">
        <w:rPr>
          <w:rFonts w:ascii="PT Astra Serif" w:hAnsi="PT Astra Serif"/>
          <w:sz w:val="21"/>
          <w:szCs w:val="21"/>
        </w:rPr>
        <w:t>Страховщик</w:t>
      </w:r>
      <w:r w:rsidRPr="00AE2BD4">
        <w:rPr>
          <w:rFonts w:ascii="PT Astra Serif" w:hAnsi="PT Astra Serif"/>
          <w:sz w:val="21"/>
          <w:szCs w:val="21"/>
        </w:rPr>
        <w:t>» гарантирует качество оказания услуг, входящих в предмет Контракта, устранение недостатков (дефектов), выявленных при приемке услуг за свой счет. В случае выявления «</w:t>
      </w:r>
      <w:r w:rsidR="00644A73">
        <w:rPr>
          <w:rFonts w:ascii="PT Astra Serif" w:hAnsi="PT Astra Serif"/>
          <w:sz w:val="21"/>
          <w:szCs w:val="21"/>
        </w:rPr>
        <w:t>Страхователем</w:t>
      </w:r>
      <w:r w:rsidRPr="00AE2BD4">
        <w:rPr>
          <w:rFonts w:ascii="PT Astra Serif" w:hAnsi="PT Astra Serif"/>
          <w:sz w:val="21"/>
          <w:szCs w:val="21"/>
        </w:rPr>
        <w:t>» недостатков (дефектов) оказанных услуг, после перечисления стоимости услуг на расчетный счет Исполнителя, последний обязан устранить недостатки (дефекты) за свой счет.</w:t>
      </w:r>
    </w:p>
    <w:p w:rsidR="00AE2BD4" w:rsidRPr="00AE2BD4" w:rsidRDefault="00AE2BD4" w:rsidP="00AE2BD4">
      <w:pPr>
        <w:widowControl w:val="0"/>
        <w:ind w:firstLine="567"/>
        <w:jc w:val="both"/>
        <w:rPr>
          <w:rFonts w:ascii="PT Astra Serif" w:hAnsi="PT Astra Serif"/>
          <w:sz w:val="21"/>
          <w:szCs w:val="21"/>
        </w:rPr>
      </w:pPr>
      <w:r>
        <w:rPr>
          <w:rFonts w:ascii="PT Astra Serif" w:hAnsi="PT Astra Serif"/>
          <w:sz w:val="21"/>
          <w:szCs w:val="21"/>
        </w:rPr>
        <w:t>3.5.</w:t>
      </w:r>
      <w:r w:rsidRPr="00AE2BD4">
        <w:rPr>
          <w:rFonts w:ascii="PT Astra Serif" w:hAnsi="PT Astra Serif"/>
          <w:sz w:val="21"/>
          <w:szCs w:val="21"/>
        </w:rPr>
        <w:t xml:space="preserve"> Не позднее 20 (двадцати) рабочих дней, следующих за днем поступления документа о приемке после проведения экспертизы оказанных услуг «</w:t>
      </w:r>
      <w:r w:rsidR="00644A73">
        <w:rPr>
          <w:rFonts w:ascii="PT Astra Serif" w:hAnsi="PT Astra Serif"/>
          <w:sz w:val="21"/>
          <w:szCs w:val="21"/>
        </w:rPr>
        <w:t>Страхователь</w:t>
      </w:r>
      <w:r w:rsidRPr="00AE2BD4">
        <w:rPr>
          <w:rFonts w:ascii="PT Astra Serif" w:hAnsi="PT Astra Serif"/>
          <w:sz w:val="21"/>
          <w:szCs w:val="21"/>
        </w:rPr>
        <w:t xml:space="preserve">» подписывает поступивший документ о приемке или составляет мотивированный отказ от подписания документа о приемке с указанием причин такого отказа. </w:t>
      </w:r>
    </w:p>
    <w:p w:rsidR="00AE2BD4" w:rsidRPr="00AE2BD4" w:rsidRDefault="00AE2BD4" w:rsidP="00AE2BD4">
      <w:pPr>
        <w:widowControl w:val="0"/>
        <w:ind w:firstLine="567"/>
        <w:jc w:val="both"/>
        <w:rPr>
          <w:rFonts w:ascii="PT Astra Serif" w:hAnsi="PT Astra Serif"/>
          <w:sz w:val="21"/>
          <w:szCs w:val="21"/>
        </w:rPr>
      </w:pPr>
      <w:r>
        <w:rPr>
          <w:rFonts w:ascii="PT Astra Serif" w:hAnsi="PT Astra Serif"/>
          <w:sz w:val="21"/>
          <w:szCs w:val="21"/>
        </w:rPr>
        <w:t>3.6.</w:t>
      </w:r>
      <w:r w:rsidRPr="00AE2BD4">
        <w:rPr>
          <w:rFonts w:ascii="PT Astra Serif" w:hAnsi="PT Astra Serif"/>
          <w:sz w:val="21"/>
          <w:szCs w:val="21"/>
        </w:rPr>
        <w:t xml:space="preserve"> По результатам проведенной экспертизы оказанных услуг, «</w:t>
      </w:r>
      <w:r w:rsidR="00644A73">
        <w:rPr>
          <w:rFonts w:ascii="PT Astra Serif" w:hAnsi="PT Astra Serif"/>
          <w:sz w:val="21"/>
          <w:szCs w:val="21"/>
        </w:rPr>
        <w:t>Страхователь</w:t>
      </w:r>
      <w:r w:rsidRPr="00AE2BD4">
        <w:rPr>
          <w:rFonts w:ascii="PT Astra Serif" w:hAnsi="PT Astra Serif"/>
          <w:sz w:val="21"/>
          <w:szCs w:val="21"/>
        </w:rPr>
        <w:t>» составляет экспертное заключение об отсутствии или наличии нарушений условий настоящего Контракта. В случае определения несоответствия оказанных услуг требованиям настоящего Контракта «</w:t>
      </w:r>
      <w:r w:rsidR="00644A73">
        <w:rPr>
          <w:rFonts w:ascii="PT Astra Serif" w:hAnsi="PT Astra Serif"/>
          <w:sz w:val="21"/>
          <w:szCs w:val="21"/>
        </w:rPr>
        <w:t>Страхователь</w:t>
      </w:r>
      <w:r w:rsidRPr="00AE2BD4">
        <w:rPr>
          <w:rFonts w:ascii="PT Astra Serif" w:hAnsi="PT Astra Serif"/>
          <w:sz w:val="21"/>
          <w:szCs w:val="21"/>
        </w:rPr>
        <w:t xml:space="preserve">» отказывается от приемки, составляет экспертное заключение с указанием выявленных несоответствий (дефектов).  </w:t>
      </w:r>
      <w:proofErr w:type="gramStart"/>
      <w:r w:rsidRPr="00AE2BD4">
        <w:rPr>
          <w:rFonts w:ascii="PT Astra Serif" w:hAnsi="PT Astra Serif"/>
          <w:sz w:val="21"/>
          <w:szCs w:val="21"/>
        </w:rPr>
        <w:t>«</w:t>
      </w:r>
      <w:r w:rsidR="00644A73">
        <w:rPr>
          <w:rFonts w:ascii="PT Astra Serif" w:hAnsi="PT Astra Serif"/>
          <w:sz w:val="21"/>
          <w:szCs w:val="21"/>
        </w:rPr>
        <w:t>Страхователь</w:t>
      </w:r>
      <w:r w:rsidRPr="00AE2BD4">
        <w:rPr>
          <w:rFonts w:ascii="PT Astra Serif" w:hAnsi="PT Astra Serif"/>
          <w:sz w:val="21"/>
          <w:szCs w:val="21"/>
        </w:rPr>
        <w:t xml:space="preserve">» составляет мотивированный отказ от подписания документа о приемке (с </w:t>
      </w:r>
      <w:r w:rsidRPr="00AE2BD4">
        <w:rPr>
          <w:rFonts w:ascii="PT Astra Serif" w:hAnsi="PT Astra Serif"/>
          <w:sz w:val="21"/>
          <w:szCs w:val="21"/>
        </w:rPr>
        <w:lastRenderedPageBreak/>
        <w:t>перечнем выявленных несоответствий (дефектов) с указанием сроков их устранения) и направляет его «Исполнителю» по адресу, указанному в Контракте,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либо направлением на электронную почту либо факсимильной связи</w:t>
      </w:r>
      <w:r w:rsidR="00FA1690">
        <w:rPr>
          <w:rFonts w:ascii="PT Astra Serif" w:hAnsi="PT Astra Serif"/>
          <w:sz w:val="21"/>
          <w:szCs w:val="21"/>
        </w:rPr>
        <w:t>,</w:t>
      </w:r>
      <w:r w:rsidRPr="00AE2BD4">
        <w:rPr>
          <w:rFonts w:ascii="PT Astra Serif" w:hAnsi="PT Astra Serif"/>
          <w:sz w:val="21"/>
          <w:szCs w:val="21"/>
        </w:rPr>
        <w:t xml:space="preserve"> либо сотовой связи</w:t>
      </w:r>
      <w:proofErr w:type="gramEnd"/>
      <w:r w:rsidRPr="00AE2BD4">
        <w:rPr>
          <w:rFonts w:ascii="PT Astra Serif" w:hAnsi="PT Astra Serif"/>
          <w:sz w:val="21"/>
          <w:szCs w:val="21"/>
        </w:rPr>
        <w:t xml:space="preserve"> (с использованием </w:t>
      </w:r>
      <w:proofErr w:type="spellStart"/>
      <w:r w:rsidRPr="00AE2BD4">
        <w:rPr>
          <w:rFonts w:ascii="PT Astra Serif" w:hAnsi="PT Astra Serif"/>
          <w:sz w:val="21"/>
          <w:szCs w:val="21"/>
        </w:rPr>
        <w:t>мессенджеров</w:t>
      </w:r>
      <w:proofErr w:type="spellEnd"/>
      <w:r w:rsidRPr="00AE2BD4">
        <w:rPr>
          <w:rFonts w:ascii="PT Astra Serif" w:hAnsi="PT Astra Serif"/>
          <w:sz w:val="21"/>
          <w:szCs w:val="21"/>
        </w:rPr>
        <w:t>).</w:t>
      </w:r>
    </w:p>
    <w:p w:rsidR="00AE2BD4" w:rsidRDefault="00AE2BD4" w:rsidP="00AE2BD4">
      <w:pPr>
        <w:widowControl w:val="0"/>
        <w:ind w:firstLine="567"/>
        <w:jc w:val="both"/>
        <w:rPr>
          <w:rFonts w:ascii="PT Astra Serif" w:hAnsi="PT Astra Serif"/>
          <w:b/>
          <w:sz w:val="21"/>
          <w:szCs w:val="21"/>
          <w:lang w:eastAsia="ar-SA"/>
        </w:rPr>
      </w:pPr>
      <w:r>
        <w:rPr>
          <w:rFonts w:ascii="PT Astra Serif" w:hAnsi="PT Astra Serif"/>
          <w:sz w:val="21"/>
          <w:szCs w:val="21"/>
        </w:rPr>
        <w:t>3.7.</w:t>
      </w:r>
      <w:r w:rsidRPr="00AE2BD4">
        <w:rPr>
          <w:rFonts w:ascii="PT Astra Serif" w:hAnsi="PT Astra Serif"/>
          <w:sz w:val="21"/>
          <w:szCs w:val="21"/>
        </w:rPr>
        <w:t xml:space="preserve"> При получении мотивированного отказа «Исполнитель» обязан устранить выявленные несоответствия (дефекты) или представить мотивированный отказ в удовлетворении требований в целом или частично с приложением актов (заключений) независимой экспертной организации (эксперта). Выявленные недостатки устраняются «Исполнителем» за его счет.</w:t>
      </w:r>
      <w:r w:rsidRPr="00AE2BD4">
        <w:rPr>
          <w:rFonts w:ascii="PT Astra Serif" w:hAnsi="PT Astra Serif"/>
          <w:b/>
          <w:sz w:val="21"/>
          <w:szCs w:val="21"/>
          <w:lang w:eastAsia="ar-SA"/>
        </w:rPr>
        <w:t xml:space="preserve"> </w:t>
      </w:r>
    </w:p>
    <w:p w:rsidR="00AE2BD4" w:rsidRDefault="00AE2BD4" w:rsidP="00AE2BD4">
      <w:pPr>
        <w:widowControl w:val="0"/>
        <w:ind w:firstLine="567"/>
        <w:jc w:val="both"/>
        <w:rPr>
          <w:rFonts w:ascii="PT Astra Serif" w:hAnsi="PT Astra Serif"/>
          <w:b/>
          <w:sz w:val="21"/>
          <w:szCs w:val="21"/>
          <w:lang w:eastAsia="ar-SA"/>
        </w:rPr>
      </w:pPr>
    </w:p>
    <w:p w:rsidR="00F44843" w:rsidRPr="003575B2" w:rsidRDefault="003575B2" w:rsidP="00AE2BD4">
      <w:pPr>
        <w:widowControl w:val="0"/>
        <w:ind w:firstLine="567"/>
        <w:jc w:val="center"/>
        <w:rPr>
          <w:rFonts w:ascii="PT Astra Serif" w:hAnsi="PT Astra Serif"/>
          <w:b/>
          <w:sz w:val="21"/>
          <w:szCs w:val="21"/>
          <w:lang w:eastAsia="ar-SA"/>
        </w:rPr>
      </w:pPr>
      <w:r>
        <w:rPr>
          <w:rFonts w:ascii="PT Astra Serif" w:hAnsi="PT Astra Serif"/>
          <w:b/>
          <w:sz w:val="21"/>
          <w:szCs w:val="21"/>
          <w:lang w:eastAsia="ar-SA"/>
        </w:rPr>
        <w:t>4</w:t>
      </w:r>
      <w:r w:rsidR="00F44843" w:rsidRPr="003575B2">
        <w:rPr>
          <w:rFonts w:ascii="PT Astra Serif" w:hAnsi="PT Astra Serif"/>
          <w:b/>
          <w:sz w:val="21"/>
          <w:szCs w:val="21"/>
          <w:lang w:eastAsia="ar-SA"/>
        </w:rPr>
        <w:t xml:space="preserve">. </w:t>
      </w:r>
      <w:r w:rsidR="00EC020E" w:rsidRPr="003575B2">
        <w:rPr>
          <w:rFonts w:ascii="PT Astra Serif" w:hAnsi="PT Astra Serif"/>
          <w:b/>
          <w:sz w:val="21"/>
          <w:szCs w:val="21"/>
          <w:lang w:eastAsia="ar-SA"/>
        </w:rPr>
        <w:t>Взаимодействие</w:t>
      </w:r>
      <w:r w:rsidR="00F44843" w:rsidRPr="003575B2">
        <w:rPr>
          <w:rFonts w:ascii="PT Astra Serif" w:hAnsi="PT Astra Serif"/>
          <w:b/>
          <w:sz w:val="21"/>
          <w:szCs w:val="21"/>
          <w:lang w:eastAsia="ar-SA"/>
        </w:rPr>
        <w:t xml:space="preserve"> сторон.</w:t>
      </w:r>
    </w:p>
    <w:p w:rsidR="00EC020E" w:rsidRPr="003575B2" w:rsidRDefault="003575B2" w:rsidP="003575B2">
      <w:pPr>
        <w:widowControl w:val="0"/>
        <w:tabs>
          <w:tab w:val="left" w:pos="426"/>
        </w:tabs>
        <w:ind w:firstLine="567"/>
        <w:jc w:val="both"/>
        <w:rPr>
          <w:rFonts w:ascii="PT Astra Serif" w:hAnsi="PT Astra Serif"/>
          <w:sz w:val="21"/>
          <w:szCs w:val="21"/>
          <w:lang w:eastAsia="ar-SA"/>
        </w:rPr>
      </w:pPr>
      <w:r>
        <w:rPr>
          <w:rFonts w:ascii="PT Astra Serif" w:hAnsi="PT Astra Serif"/>
          <w:b/>
          <w:sz w:val="21"/>
          <w:szCs w:val="21"/>
          <w:lang w:eastAsia="ar-SA"/>
        </w:rPr>
        <w:t>4.1.</w:t>
      </w:r>
      <w:r w:rsidR="00EC020E" w:rsidRPr="003575B2">
        <w:rPr>
          <w:rFonts w:ascii="PT Astra Serif" w:hAnsi="PT Astra Serif"/>
          <w:b/>
          <w:sz w:val="21"/>
          <w:szCs w:val="21"/>
          <w:lang w:eastAsia="ar-SA"/>
        </w:rPr>
        <w:t>Страховщик вправе</w:t>
      </w:r>
      <w:r w:rsidRPr="003575B2">
        <w:rPr>
          <w:rFonts w:ascii="PT Astra Serif" w:hAnsi="PT Astra Serif"/>
          <w:b/>
          <w:sz w:val="21"/>
          <w:szCs w:val="21"/>
          <w:lang w:eastAsia="ar-SA"/>
        </w:rPr>
        <w:t>:</w:t>
      </w:r>
    </w:p>
    <w:p w:rsidR="00EC020E" w:rsidRPr="003575B2" w:rsidRDefault="00EC020E" w:rsidP="003575B2">
      <w:pPr>
        <w:widowControl w:val="0"/>
        <w:tabs>
          <w:tab w:val="left" w:pos="426"/>
        </w:tabs>
        <w:ind w:firstLine="567"/>
        <w:jc w:val="both"/>
        <w:rPr>
          <w:rFonts w:ascii="PT Astra Serif" w:hAnsi="PT Astra Serif"/>
          <w:sz w:val="21"/>
          <w:szCs w:val="21"/>
          <w:lang w:eastAsia="ar-SA"/>
        </w:rPr>
      </w:pPr>
      <w:r w:rsidRPr="003575B2">
        <w:rPr>
          <w:rFonts w:ascii="PT Astra Serif" w:hAnsi="PT Astra Serif"/>
          <w:sz w:val="21"/>
          <w:szCs w:val="21"/>
          <w:lang w:eastAsia="ar-SA"/>
        </w:rPr>
        <w:t>4.</w:t>
      </w:r>
      <w:r w:rsidR="003575B2">
        <w:rPr>
          <w:rFonts w:ascii="PT Astra Serif" w:hAnsi="PT Astra Serif"/>
          <w:sz w:val="21"/>
          <w:szCs w:val="21"/>
          <w:lang w:eastAsia="ar-SA"/>
        </w:rPr>
        <w:t>1</w:t>
      </w:r>
      <w:r w:rsidRPr="003575B2">
        <w:rPr>
          <w:rFonts w:ascii="PT Astra Serif" w:hAnsi="PT Astra Serif"/>
          <w:sz w:val="21"/>
          <w:szCs w:val="21"/>
          <w:lang w:eastAsia="ar-SA"/>
        </w:rPr>
        <w:t>.</w:t>
      </w:r>
      <w:r w:rsidR="003575B2">
        <w:rPr>
          <w:rFonts w:ascii="PT Astra Serif" w:hAnsi="PT Astra Serif"/>
          <w:sz w:val="21"/>
          <w:szCs w:val="21"/>
          <w:lang w:eastAsia="ar-SA"/>
        </w:rPr>
        <w:t>1</w:t>
      </w:r>
      <w:r w:rsidRPr="003575B2">
        <w:rPr>
          <w:rFonts w:ascii="PT Astra Serif" w:hAnsi="PT Astra Serif"/>
          <w:sz w:val="21"/>
          <w:szCs w:val="21"/>
          <w:lang w:eastAsia="ar-SA"/>
        </w:rPr>
        <w:t xml:space="preserve">. Запрашивать у </w:t>
      </w:r>
      <w:r w:rsidR="0044779B" w:rsidRPr="003575B2">
        <w:rPr>
          <w:rFonts w:ascii="PT Astra Serif" w:hAnsi="PT Astra Serif"/>
          <w:sz w:val="21"/>
          <w:szCs w:val="21"/>
          <w:lang w:eastAsia="ar-SA"/>
        </w:rPr>
        <w:t>Страхователя</w:t>
      </w:r>
      <w:r w:rsidRPr="003575B2">
        <w:rPr>
          <w:rFonts w:ascii="PT Astra Serif" w:hAnsi="PT Astra Serif"/>
          <w:sz w:val="21"/>
          <w:szCs w:val="21"/>
          <w:lang w:eastAsia="ar-SA"/>
        </w:rPr>
        <w:t xml:space="preserve"> разъяснения и уточнения относительно оказания услуг в рамках настоящего Контракта.</w:t>
      </w:r>
    </w:p>
    <w:p w:rsidR="00EC020E" w:rsidRPr="003575B2" w:rsidRDefault="00EC020E" w:rsidP="003575B2">
      <w:pPr>
        <w:widowControl w:val="0"/>
        <w:tabs>
          <w:tab w:val="left" w:pos="426"/>
        </w:tabs>
        <w:ind w:firstLine="567"/>
        <w:jc w:val="both"/>
        <w:rPr>
          <w:rFonts w:ascii="PT Astra Serif" w:hAnsi="PT Astra Serif"/>
          <w:sz w:val="21"/>
          <w:szCs w:val="21"/>
          <w:lang w:eastAsia="ar-SA"/>
        </w:rPr>
      </w:pPr>
      <w:r w:rsidRPr="003575B2">
        <w:rPr>
          <w:rFonts w:ascii="PT Astra Serif" w:hAnsi="PT Astra Serif"/>
          <w:sz w:val="21"/>
          <w:szCs w:val="21"/>
          <w:lang w:eastAsia="ar-SA"/>
        </w:rPr>
        <w:t>4.</w:t>
      </w:r>
      <w:r w:rsidR="003575B2">
        <w:rPr>
          <w:rFonts w:ascii="PT Astra Serif" w:hAnsi="PT Astra Serif"/>
          <w:sz w:val="21"/>
          <w:szCs w:val="21"/>
          <w:lang w:eastAsia="ar-SA"/>
        </w:rPr>
        <w:t>1</w:t>
      </w:r>
      <w:r w:rsidRPr="003575B2">
        <w:rPr>
          <w:rFonts w:ascii="PT Astra Serif" w:hAnsi="PT Astra Serif"/>
          <w:sz w:val="21"/>
          <w:szCs w:val="21"/>
          <w:lang w:eastAsia="ar-SA"/>
        </w:rPr>
        <w:t>.</w:t>
      </w:r>
      <w:r w:rsidR="003575B2">
        <w:rPr>
          <w:rFonts w:ascii="PT Astra Serif" w:hAnsi="PT Astra Serif"/>
          <w:sz w:val="21"/>
          <w:szCs w:val="21"/>
          <w:lang w:eastAsia="ar-SA"/>
        </w:rPr>
        <w:t>2</w:t>
      </w:r>
      <w:r w:rsidRPr="003575B2">
        <w:rPr>
          <w:rFonts w:ascii="PT Astra Serif" w:hAnsi="PT Astra Serif"/>
          <w:sz w:val="21"/>
          <w:szCs w:val="21"/>
          <w:lang w:eastAsia="ar-SA"/>
        </w:rPr>
        <w:t>. Требовать своевременной оплаты на условиях, установленных Контрактом, надлежащи</w:t>
      </w:r>
      <w:r w:rsidR="003575B2" w:rsidRPr="003575B2">
        <w:rPr>
          <w:rFonts w:ascii="PT Astra Serif" w:hAnsi="PT Astra Serif"/>
          <w:sz w:val="21"/>
          <w:szCs w:val="21"/>
          <w:lang w:eastAsia="ar-SA"/>
        </w:rPr>
        <w:t xml:space="preserve">м образом оказанных и принятых </w:t>
      </w:r>
      <w:r w:rsidR="0044779B" w:rsidRPr="003575B2">
        <w:rPr>
          <w:rFonts w:ascii="PT Astra Serif" w:hAnsi="PT Astra Serif"/>
          <w:sz w:val="21"/>
          <w:szCs w:val="21"/>
          <w:lang w:eastAsia="ar-SA"/>
        </w:rPr>
        <w:t>Страхователем</w:t>
      </w:r>
      <w:r w:rsidRPr="003575B2">
        <w:rPr>
          <w:rFonts w:ascii="PT Astra Serif" w:hAnsi="PT Astra Serif"/>
          <w:sz w:val="21"/>
          <w:szCs w:val="21"/>
          <w:lang w:eastAsia="ar-SA"/>
        </w:rPr>
        <w:t xml:space="preserve"> услуг. </w:t>
      </w:r>
    </w:p>
    <w:p w:rsidR="00EC020E" w:rsidRPr="003575B2" w:rsidRDefault="003575B2" w:rsidP="003575B2">
      <w:pPr>
        <w:widowControl w:val="0"/>
        <w:tabs>
          <w:tab w:val="left" w:pos="426"/>
        </w:tabs>
        <w:ind w:firstLine="567"/>
        <w:jc w:val="both"/>
        <w:rPr>
          <w:rFonts w:ascii="PT Astra Serif" w:hAnsi="PT Astra Serif"/>
          <w:sz w:val="21"/>
          <w:szCs w:val="21"/>
          <w:lang w:eastAsia="ar-SA"/>
        </w:rPr>
      </w:pPr>
      <w:r w:rsidRPr="003575B2">
        <w:rPr>
          <w:rFonts w:ascii="PT Astra Serif" w:hAnsi="PT Astra Serif"/>
          <w:sz w:val="21"/>
          <w:szCs w:val="21"/>
          <w:lang w:eastAsia="ar-SA"/>
        </w:rPr>
        <w:t>4.</w:t>
      </w:r>
      <w:r>
        <w:rPr>
          <w:rFonts w:ascii="PT Astra Serif" w:hAnsi="PT Astra Serif"/>
          <w:sz w:val="21"/>
          <w:szCs w:val="21"/>
          <w:lang w:eastAsia="ar-SA"/>
        </w:rPr>
        <w:t>1</w:t>
      </w:r>
      <w:r w:rsidRPr="003575B2">
        <w:rPr>
          <w:rFonts w:ascii="PT Astra Serif" w:hAnsi="PT Astra Serif"/>
          <w:sz w:val="21"/>
          <w:szCs w:val="21"/>
          <w:lang w:eastAsia="ar-SA"/>
        </w:rPr>
        <w:t>.</w:t>
      </w:r>
      <w:r>
        <w:rPr>
          <w:rFonts w:ascii="PT Astra Serif" w:hAnsi="PT Astra Serif"/>
          <w:sz w:val="21"/>
          <w:szCs w:val="21"/>
          <w:lang w:eastAsia="ar-SA"/>
        </w:rPr>
        <w:t>3</w:t>
      </w:r>
      <w:r w:rsidR="00EC020E" w:rsidRPr="003575B2">
        <w:rPr>
          <w:rFonts w:ascii="PT Astra Serif" w:hAnsi="PT Astra Serif"/>
          <w:sz w:val="21"/>
          <w:szCs w:val="21"/>
          <w:lang w:eastAsia="ar-SA"/>
        </w:rPr>
        <w:t xml:space="preserve">. Требовать возмещения убытков, уплаты неустоек (штрафов, пеней) в соответствии с разделом </w:t>
      </w:r>
      <w:r w:rsidR="00B06380">
        <w:rPr>
          <w:rFonts w:ascii="PT Astra Serif" w:hAnsi="PT Astra Serif"/>
          <w:sz w:val="21"/>
          <w:szCs w:val="21"/>
          <w:lang w:eastAsia="ar-SA"/>
        </w:rPr>
        <w:t>5</w:t>
      </w:r>
      <w:r w:rsidR="00EC020E" w:rsidRPr="003575B2">
        <w:rPr>
          <w:rFonts w:ascii="PT Astra Serif" w:hAnsi="PT Astra Serif"/>
          <w:sz w:val="21"/>
          <w:szCs w:val="21"/>
          <w:lang w:eastAsia="ar-SA"/>
        </w:rPr>
        <w:t xml:space="preserve"> настоящего Контракта.</w:t>
      </w:r>
    </w:p>
    <w:p w:rsidR="00EC020E" w:rsidRPr="003575B2" w:rsidRDefault="003575B2" w:rsidP="003575B2">
      <w:pPr>
        <w:widowControl w:val="0"/>
        <w:tabs>
          <w:tab w:val="left" w:pos="426"/>
        </w:tabs>
        <w:ind w:firstLine="567"/>
        <w:jc w:val="both"/>
        <w:rPr>
          <w:rFonts w:ascii="PT Astra Serif" w:hAnsi="PT Astra Serif"/>
          <w:sz w:val="21"/>
          <w:szCs w:val="21"/>
          <w:lang w:eastAsia="ar-SA"/>
        </w:rPr>
      </w:pPr>
      <w:r w:rsidRPr="003575B2">
        <w:rPr>
          <w:rFonts w:ascii="PT Astra Serif" w:hAnsi="PT Astra Serif"/>
          <w:sz w:val="21"/>
          <w:szCs w:val="21"/>
          <w:lang w:eastAsia="ar-SA"/>
        </w:rPr>
        <w:t>4.</w:t>
      </w:r>
      <w:r>
        <w:rPr>
          <w:rFonts w:ascii="PT Astra Serif" w:hAnsi="PT Astra Serif"/>
          <w:sz w:val="21"/>
          <w:szCs w:val="21"/>
          <w:lang w:eastAsia="ar-SA"/>
        </w:rPr>
        <w:t>1</w:t>
      </w:r>
      <w:r w:rsidRPr="003575B2">
        <w:rPr>
          <w:rFonts w:ascii="PT Astra Serif" w:hAnsi="PT Astra Serif"/>
          <w:sz w:val="21"/>
          <w:szCs w:val="21"/>
          <w:lang w:eastAsia="ar-SA"/>
        </w:rPr>
        <w:t>.</w:t>
      </w:r>
      <w:r>
        <w:rPr>
          <w:rFonts w:ascii="PT Astra Serif" w:hAnsi="PT Astra Serif"/>
          <w:sz w:val="21"/>
          <w:szCs w:val="21"/>
          <w:lang w:eastAsia="ar-SA"/>
        </w:rPr>
        <w:t>4</w:t>
      </w:r>
      <w:r w:rsidR="00EC020E" w:rsidRPr="003575B2">
        <w:rPr>
          <w:rFonts w:ascii="PT Astra Serif" w:hAnsi="PT Astra Serif"/>
          <w:sz w:val="21"/>
          <w:szCs w:val="21"/>
          <w:lang w:eastAsia="ar-SA"/>
        </w:rPr>
        <w:t>. Принять решение об одностороннем отказе от исполнения Контракта в соответствии с гражданским законодательством РФ.</w:t>
      </w:r>
    </w:p>
    <w:p w:rsidR="00EC020E" w:rsidRPr="003575B2" w:rsidRDefault="003575B2" w:rsidP="003575B2">
      <w:pPr>
        <w:widowControl w:val="0"/>
        <w:tabs>
          <w:tab w:val="left" w:pos="426"/>
        </w:tabs>
        <w:ind w:firstLine="567"/>
        <w:jc w:val="both"/>
        <w:rPr>
          <w:rFonts w:ascii="PT Astra Serif" w:hAnsi="PT Astra Serif"/>
          <w:sz w:val="21"/>
          <w:szCs w:val="21"/>
          <w:lang w:eastAsia="ar-SA"/>
        </w:rPr>
      </w:pPr>
      <w:r w:rsidRPr="003575B2">
        <w:rPr>
          <w:rFonts w:ascii="PT Astra Serif" w:hAnsi="PT Astra Serif"/>
          <w:sz w:val="21"/>
          <w:szCs w:val="21"/>
          <w:lang w:eastAsia="ar-SA"/>
        </w:rPr>
        <w:t>4.</w:t>
      </w:r>
      <w:r>
        <w:rPr>
          <w:rFonts w:ascii="PT Astra Serif" w:hAnsi="PT Astra Serif"/>
          <w:sz w:val="21"/>
          <w:szCs w:val="21"/>
          <w:lang w:eastAsia="ar-SA"/>
        </w:rPr>
        <w:t>1</w:t>
      </w:r>
      <w:r w:rsidRPr="003575B2">
        <w:rPr>
          <w:rFonts w:ascii="PT Astra Serif" w:hAnsi="PT Astra Serif"/>
          <w:sz w:val="21"/>
          <w:szCs w:val="21"/>
          <w:lang w:eastAsia="ar-SA"/>
        </w:rPr>
        <w:t>.</w:t>
      </w:r>
      <w:r>
        <w:rPr>
          <w:rFonts w:ascii="PT Astra Serif" w:hAnsi="PT Astra Serif"/>
          <w:sz w:val="21"/>
          <w:szCs w:val="21"/>
          <w:lang w:eastAsia="ar-SA"/>
        </w:rPr>
        <w:t>5</w:t>
      </w:r>
      <w:r w:rsidRPr="003575B2">
        <w:rPr>
          <w:rFonts w:ascii="PT Astra Serif" w:hAnsi="PT Astra Serif"/>
          <w:sz w:val="21"/>
          <w:szCs w:val="21"/>
          <w:lang w:eastAsia="ar-SA"/>
        </w:rPr>
        <w:t xml:space="preserve">. </w:t>
      </w:r>
      <w:r w:rsidR="00EC020E" w:rsidRPr="003575B2">
        <w:rPr>
          <w:rFonts w:ascii="PT Astra Serif" w:hAnsi="PT Astra Serif"/>
          <w:sz w:val="21"/>
          <w:szCs w:val="21"/>
          <w:lang w:eastAsia="ar-SA"/>
        </w:rPr>
        <w:t>Предложить увеличить или уменьшить в процессе исполнения настоящего Контракта количество оказываемых услуг, предусмотренных настоящим Контрактом, не более чем на 10 процентов, в порядке и на условиях, установленных Законом № 44-ФЗ.</w:t>
      </w:r>
    </w:p>
    <w:p w:rsidR="00EC020E" w:rsidRPr="003575B2" w:rsidRDefault="003575B2" w:rsidP="003575B2">
      <w:pPr>
        <w:widowControl w:val="0"/>
        <w:tabs>
          <w:tab w:val="left" w:pos="426"/>
        </w:tabs>
        <w:ind w:firstLine="567"/>
        <w:jc w:val="both"/>
        <w:rPr>
          <w:rFonts w:ascii="PT Astra Serif" w:hAnsi="PT Astra Serif"/>
          <w:sz w:val="21"/>
          <w:szCs w:val="21"/>
          <w:lang w:eastAsia="ar-SA"/>
        </w:rPr>
      </w:pPr>
      <w:r w:rsidRPr="003575B2">
        <w:rPr>
          <w:rFonts w:ascii="PT Astra Serif" w:hAnsi="PT Astra Serif"/>
          <w:sz w:val="21"/>
          <w:szCs w:val="21"/>
          <w:lang w:eastAsia="ar-SA"/>
        </w:rPr>
        <w:t>4.</w:t>
      </w:r>
      <w:r>
        <w:rPr>
          <w:rFonts w:ascii="PT Astra Serif" w:hAnsi="PT Astra Serif"/>
          <w:sz w:val="21"/>
          <w:szCs w:val="21"/>
          <w:lang w:eastAsia="ar-SA"/>
        </w:rPr>
        <w:t>1</w:t>
      </w:r>
      <w:r w:rsidRPr="003575B2">
        <w:rPr>
          <w:rFonts w:ascii="PT Astra Serif" w:hAnsi="PT Astra Serif"/>
          <w:sz w:val="21"/>
          <w:szCs w:val="21"/>
          <w:lang w:eastAsia="ar-SA"/>
        </w:rPr>
        <w:t>.</w:t>
      </w:r>
      <w:r>
        <w:rPr>
          <w:rFonts w:ascii="PT Astra Serif" w:hAnsi="PT Astra Serif"/>
          <w:sz w:val="21"/>
          <w:szCs w:val="21"/>
          <w:lang w:eastAsia="ar-SA"/>
        </w:rPr>
        <w:t>6</w:t>
      </w:r>
      <w:r w:rsidR="00EC020E" w:rsidRPr="003575B2">
        <w:rPr>
          <w:rFonts w:ascii="PT Astra Serif" w:hAnsi="PT Astra Serif"/>
          <w:sz w:val="21"/>
          <w:szCs w:val="21"/>
          <w:lang w:eastAsia="ar-SA"/>
        </w:rPr>
        <w:t>. Предложить снизить цену Контракта без изменения предусмотренных Контрактом объемов оказываемых услуг.</w:t>
      </w:r>
    </w:p>
    <w:p w:rsidR="00F44843" w:rsidRPr="003575B2" w:rsidRDefault="003575B2" w:rsidP="003575B2">
      <w:pPr>
        <w:widowControl w:val="0"/>
        <w:tabs>
          <w:tab w:val="left" w:pos="426"/>
        </w:tabs>
        <w:ind w:firstLine="567"/>
        <w:jc w:val="both"/>
        <w:rPr>
          <w:rFonts w:ascii="PT Astra Serif" w:hAnsi="PT Astra Serif"/>
          <w:b/>
          <w:sz w:val="21"/>
          <w:szCs w:val="21"/>
          <w:lang w:eastAsia="ar-SA"/>
        </w:rPr>
      </w:pPr>
      <w:r>
        <w:rPr>
          <w:rFonts w:ascii="PT Astra Serif" w:hAnsi="PT Astra Serif"/>
          <w:b/>
          <w:sz w:val="21"/>
          <w:szCs w:val="21"/>
          <w:lang w:eastAsia="ar-SA"/>
        </w:rPr>
        <w:t>4.2</w:t>
      </w:r>
      <w:r w:rsidR="00F44843" w:rsidRPr="003575B2">
        <w:rPr>
          <w:rFonts w:ascii="PT Astra Serif" w:hAnsi="PT Astra Serif"/>
          <w:b/>
          <w:sz w:val="21"/>
          <w:szCs w:val="21"/>
          <w:lang w:eastAsia="ar-SA"/>
        </w:rPr>
        <w:t>. Страховщик обязан:</w:t>
      </w:r>
    </w:p>
    <w:p w:rsidR="00F44843" w:rsidRPr="003575B2" w:rsidRDefault="003575B2" w:rsidP="003575B2">
      <w:pPr>
        <w:widowControl w:val="0"/>
        <w:tabs>
          <w:tab w:val="left" w:pos="426"/>
        </w:tabs>
        <w:ind w:firstLine="567"/>
        <w:jc w:val="both"/>
        <w:rPr>
          <w:rFonts w:ascii="PT Astra Serif" w:hAnsi="PT Astra Serif"/>
          <w:sz w:val="21"/>
          <w:szCs w:val="21"/>
          <w:lang w:eastAsia="ar-SA"/>
        </w:rPr>
      </w:pPr>
      <w:r>
        <w:rPr>
          <w:rFonts w:ascii="PT Astra Serif" w:hAnsi="PT Astra Serif"/>
          <w:sz w:val="21"/>
          <w:szCs w:val="21"/>
          <w:lang w:eastAsia="ar-SA"/>
        </w:rPr>
        <w:t>4</w:t>
      </w:r>
      <w:r w:rsidR="00F44843" w:rsidRPr="003575B2">
        <w:rPr>
          <w:rFonts w:ascii="PT Astra Serif" w:hAnsi="PT Astra Serif"/>
          <w:sz w:val="21"/>
          <w:szCs w:val="21"/>
          <w:lang w:eastAsia="ar-SA"/>
        </w:rPr>
        <w:t>.</w:t>
      </w:r>
      <w:r>
        <w:rPr>
          <w:rFonts w:ascii="PT Astra Serif" w:hAnsi="PT Astra Serif"/>
          <w:sz w:val="21"/>
          <w:szCs w:val="21"/>
          <w:lang w:eastAsia="ar-SA"/>
        </w:rPr>
        <w:t>2</w:t>
      </w:r>
      <w:r w:rsidR="00F44843" w:rsidRPr="003575B2">
        <w:rPr>
          <w:rFonts w:ascii="PT Astra Serif" w:hAnsi="PT Astra Serif"/>
          <w:sz w:val="21"/>
          <w:szCs w:val="21"/>
          <w:lang w:eastAsia="ar-SA"/>
        </w:rPr>
        <w:t>.1. В отношении каждого транспортного средства выдать следующие документы:</w:t>
      </w:r>
    </w:p>
    <w:p w:rsidR="00F44843" w:rsidRPr="003575B2" w:rsidRDefault="00F44843" w:rsidP="003575B2">
      <w:pPr>
        <w:widowControl w:val="0"/>
        <w:tabs>
          <w:tab w:val="left" w:pos="426"/>
        </w:tabs>
        <w:ind w:firstLine="567"/>
        <w:jc w:val="both"/>
        <w:rPr>
          <w:rFonts w:ascii="PT Astra Serif" w:hAnsi="PT Astra Serif"/>
          <w:sz w:val="21"/>
          <w:szCs w:val="21"/>
          <w:lang w:eastAsia="ar-SA"/>
        </w:rPr>
      </w:pPr>
      <w:r w:rsidRPr="003575B2">
        <w:rPr>
          <w:rFonts w:ascii="PT Astra Serif" w:hAnsi="PT Astra Serif"/>
          <w:sz w:val="21"/>
          <w:szCs w:val="21"/>
          <w:lang w:eastAsia="ar-SA"/>
        </w:rPr>
        <w:t>-страховой полис, действующий на всей территории Российской Федерации.</w:t>
      </w:r>
    </w:p>
    <w:p w:rsidR="00F44843" w:rsidRPr="003575B2" w:rsidRDefault="00F44843" w:rsidP="003575B2">
      <w:pPr>
        <w:widowControl w:val="0"/>
        <w:ind w:firstLine="567"/>
        <w:jc w:val="both"/>
        <w:rPr>
          <w:rFonts w:ascii="PT Astra Serif" w:hAnsi="PT Astra Serif"/>
          <w:sz w:val="21"/>
          <w:szCs w:val="21"/>
        </w:rPr>
      </w:pPr>
      <w:r w:rsidRPr="003575B2">
        <w:rPr>
          <w:rFonts w:ascii="PT Astra Serif" w:hAnsi="PT Astra Serif"/>
          <w:sz w:val="21"/>
          <w:szCs w:val="21"/>
        </w:rPr>
        <w:t>Выдача страхового полиса осуществляется не позднее 3 (трех) дней до даты начала срока страхования;</w:t>
      </w:r>
    </w:p>
    <w:p w:rsidR="00F44843" w:rsidRPr="003575B2" w:rsidRDefault="00F44843" w:rsidP="003575B2">
      <w:pPr>
        <w:widowControl w:val="0"/>
        <w:tabs>
          <w:tab w:val="left" w:pos="426"/>
        </w:tabs>
        <w:ind w:firstLine="567"/>
        <w:jc w:val="both"/>
        <w:rPr>
          <w:rFonts w:ascii="PT Astra Serif" w:hAnsi="PT Astra Serif"/>
          <w:sz w:val="21"/>
          <w:szCs w:val="21"/>
          <w:lang w:eastAsia="ar-SA"/>
        </w:rPr>
      </w:pPr>
      <w:r w:rsidRPr="003575B2">
        <w:rPr>
          <w:rFonts w:ascii="PT Astra Serif" w:hAnsi="PT Astra Serif"/>
          <w:sz w:val="21"/>
          <w:szCs w:val="21"/>
          <w:lang w:eastAsia="ar-SA"/>
        </w:rPr>
        <w:t>-перечень представителей страховщика в субъекте Страхователя;</w:t>
      </w:r>
    </w:p>
    <w:p w:rsidR="00F44843" w:rsidRPr="003575B2" w:rsidRDefault="00F44843" w:rsidP="003575B2">
      <w:pPr>
        <w:widowControl w:val="0"/>
        <w:tabs>
          <w:tab w:val="left" w:pos="426"/>
        </w:tabs>
        <w:ind w:firstLine="567"/>
        <w:jc w:val="both"/>
        <w:rPr>
          <w:rFonts w:ascii="PT Astra Serif" w:hAnsi="PT Astra Serif"/>
          <w:sz w:val="21"/>
          <w:szCs w:val="21"/>
          <w:lang w:eastAsia="ar-SA"/>
        </w:rPr>
      </w:pPr>
      <w:r w:rsidRPr="003575B2">
        <w:rPr>
          <w:rFonts w:ascii="PT Astra Serif" w:hAnsi="PT Astra Serif"/>
          <w:sz w:val="21"/>
          <w:szCs w:val="21"/>
          <w:lang w:eastAsia="ar-SA"/>
        </w:rPr>
        <w:t>-текст действующих правил ОСАГО;</w:t>
      </w:r>
    </w:p>
    <w:p w:rsidR="00F44843" w:rsidRPr="003575B2" w:rsidRDefault="00F44843" w:rsidP="003575B2">
      <w:pPr>
        <w:widowControl w:val="0"/>
        <w:tabs>
          <w:tab w:val="left" w:pos="426"/>
        </w:tabs>
        <w:ind w:firstLine="567"/>
        <w:jc w:val="both"/>
        <w:rPr>
          <w:rFonts w:ascii="PT Astra Serif" w:hAnsi="PT Astra Serif"/>
          <w:sz w:val="21"/>
          <w:szCs w:val="21"/>
          <w:lang w:eastAsia="ar-SA"/>
        </w:rPr>
      </w:pPr>
      <w:r w:rsidRPr="003575B2">
        <w:rPr>
          <w:rFonts w:ascii="PT Astra Serif" w:hAnsi="PT Astra Serif"/>
          <w:sz w:val="21"/>
          <w:szCs w:val="21"/>
          <w:lang w:eastAsia="ar-SA"/>
        </w:rPr>
        <w:t>-бланк извещения о дорожно-транспортном происшествии.</w:t>
      </w:r>
    </w:p>
    <w:p w:rsidR="00F44843" w:rsidRPr="003575B2" w:rsidRDefault="003575B2" w:rsidP="003575B2">
      <w:pPr>
        <w:widowControl w:val="0"/>
        <w:tabs>
          <w:tab w:val="left" w:pos="426"/>
        </w:tabs>
        <w:ind w:firstLine="567"/>
        <w:jc w:val="both"/>
        <w:rPr>
          <w:rFonts w:ascii="PT Astra Serif" w:hAnsi="PT Astra Serif"/>
          <w:sz w:val="21"/>
          <w:szCs w:val="21"/>
          <w:lang w:eastAsia="ar-SA"/>
        </w:rPr>
      </w:pPr>
      <w:r w:rsidRPr="003575B2">
        <w:rPr>
          <w:rFonts w:ascii="PT Astra Serif" w:hAnsi="PT Astra Serif"/>
          <w:sz w:val="21"/>
          <w:szCs w:val="21"/>
          <w:lang w:eastAsia="ar-SA"/>
        </w:rPr>
        <w:t>4.2.</w:t>
      </w:r>
      <w:r>
        <w:rPr>
          <w:rFonts w:ascii="PT Astra Serif" w:hAnsi="PT Astra Serif"/>
          <w:sz w:val="21"/>
          <w:szCs w:val="21"/>
          <w:lang w:eastAsia="ar-SA"/>
        </w:rPr>
        <w:t>2</w:t>
      </w:r>
      <w:r w:rsidR="00AE2BD4">
        <w:rPr>
          <w:rFonts w:ascii="PT Astra Serif" w:hAnsi="PT Astra Serif"/>
          <w:sz w:val="21"/>
          <w:szCs w:val="21"/>
          <w:lang w:eastAsia="ar-SA"/>
        </w:rPr>
        <w:t xml:space="preserve">. </w:t>
      </w:r>
      <w:r w:rsidR="00F44843" w:rsidRPr="003575B2">
        <w:rPr>
          <w:rFonts w:ascii="PT Astra Serif" w:hAnsi="PT Astra Serif"/>
          <w:sz w:val="21"/>
          <w:szCs w:val="21"/>
          <w:lang w:eastAsia="ar-SA"/>
        </w:rPr>
        <w:t>Назначить ответственного персонального менеджера для решения вопросов, связанных с наступлением страхового случая, а также иных вопросов, связанных с исполнением настоящего контракта.</w:t>
      </w:r>
    </w:p>
    <w:p w:rsidR="00F44843" w:rsidRPr="003575B2" w:rsidRDefault="003575B2" w:rsidP="003575B2">
      <w:pPr>
        <w:widowControl w:val="0"/>
        <w:tabs>
          <w:tab w:val="left" w:pos="426"/>
        </w:tabs>
        <w:ind w:firstLine="567"/>
        <w:jc w:val="both"/>
        <w:rPr>
          <w:rFonts w:ascii="PT Astra Serif" w:hAnsi="PT Astra Serif"/>
          <w:sz w:val="21"/>
          <w:szCs w:val="21"/>
          <w:lang w:eastAsia="ar-SA"/>
        </w:rPr>
      </w:pPr>
      <w:r w:rsidRPr="003575B2">
        <w:rPr>
          <w:rFonts w:ascii="PT Astra Serif" w:hAnsi="PT Astra Serif"/>
          <w:sz w:val="21"/>
          <w:szCs w:val="21"/>
          <w:lang w:eastAsia="ar-SA"/>
        </w:rPr>
        <w:t>4.2.</w:t>
      </w:r>
      <w:r>
        <w:rPr>
          <w:rFonts w:ascii="PT Astra Serif" w:hAnsi="PT Astra Serif"/>
          <w:sz w:val="21"/>
          <w:szCs w:val="21"/>
          <w:lang w:eastAsia="ar-SA"/>
        </w:rPr>
        <w:t xml:space="preserve">3. </w:t>
      </w:r>
      <w:r w:rsidR="00F44843" w:rsidRPr="003575B2">
        <w:rPr>
          <w:rFonts w:ascii="PT Astra Serif" w:hAnsi="PT Astra Serif"/>
          <w:sz w:val="21"/>
          <w:szCs w:val="21"/>
          <w:lang w:eastAsia="ar-SA"/>
        </w:rPr>
        <w:t>Обеспечить круглосуточное сопровождение Контракта.</w:t>
      </w:r>
    </w:p>
    <w:p w:rsidR="00F44843" w:rsidRPr="003575B2" w:rsidRDefault="003575B2" w:rsidP="003575B2">
      <w:pPr>
        <w:widowControl w:val="0"/>
        <w:tabs>
          <w:tab w:val="left" w:pos="426"/>
        </w:tabs>
        <w:ind w:firstLine="567"/>
        <w:jc w:val="both"/>
        <w:rPr>
          <w:rFonts w:ascii="PT Astra Serif" w:hAnsi="PT Astra Serif"/>
          <w:sz w:val="21"/>
          <w:szCs w:val="21"/>
          <w:lang w:eastAsia="ar-SA"/>
        </w:rPr>
      </w:pPr>
      <w:r>
        <w:rPr>
          <w:rFonts w:ascii="PT Astra Serif" w:hAnsi="PT Astra Serif"/>
          <w:sz w:val="21"/>
          <w:szCs w:val="21"/>
          <w:lang w:eastAsia="ar-SA"/>
        </w:rPr>
        <w:t>4</w:t>
      </w:r>
      <w:r w:rsidRPr="003575B2">
        <w:rPr>
          <w:rFonts w:ascii="PT Astra Serif" w:hAnsi="PT Astra Serif"/>
          <w:sz w:val="21"/>
          <w:szCs w:val="21"/>
          <w:lang w:eastAsia="ar-SA"/>
        </w:rPr>
        <w:t>.</w:t>
      </w:r>
      <w:r>
        <w:rPr>
          <w:rFonts w:ascii="PT Astra Serif" w:hAnsi="PT Astra Serif"/>
          <w:sz w:val="21"/>
          <w:szCs w:val="21"/>
          <w:lang w:eastAsia="ar-SA"/>
        </w:rPr>
        <w:t>2</w:t>
      </w:r>
      <w:r w:rsidRPr="003575B2">
        <w:rPr>
          <w:rFonts w:ascii="PT Astra Serif" w:hAnsi="PT Astra Serif"/>
          <w:sz w:val="21"/>
          <w:szCs w:val="21"/>
          <w:lang w:eastAsia="ar-SA"/>
        </w:rPr>
        <w:t>.</w:t>
      </w:r>
      <w:r>
        <w:rPr>
          <w:rFonts w:ascii="PT Astra Serif" w:hAnsi="PT Astra Serif"/>
          <w:sz w:val="21"/>
          <w:szCs w:val="21"/>
          <w:lang w:eastAsia="ar-SA"/>
        </w:rPr>
        <w:t xml:space="preserve">4. </w:t>
      </w:r>
      <w:r w:rsidR="00F44843" w:rsidRPr="003575B2">
        <w:rPr>
          <w:rFonts w:ascii="PT Astra Serif" w:hAnsi="PT Astra Serif"/>
          <w:sz w:val="21"/>
          <w:szCs w:val="21"/>
          <w:lang w:eastAsia="ar-SA"/>
        </w:rPr>
        <w:t>Обеспечить юридическую поддержку Страхователю по ДТП в органах ГИБДД и у оценщика на территории Кемеровской области-Кузбасса, г. Новокузнецка, при сборе документов для получения услуги по восстановительному ремонту.</w:t>
      </w:r>
    </w:p>
    <w:p w:rsidR="00F44843" w:rsidRPr="003575B2" w:rsidRDefault="003575B2" w:rsidP="003575B2">
      <w:pPr>
        <w:widowControl w:val="0"/>
        <w:tabs>
          <w:tab w:val="left" w:pos="426"/>
        </w:tabs>
        <w:ind w:firstLine="567"/>
        <w:jc w:val="both"/>
        <w:rPr>
          <w:rFonts w:ascii="PT Astra Serif" w:hAnsi="PT Astra Serif"/>
          <w:sz w:val="21"/>
          <w:szCs w:val="21"/>
          <w:lang w:eastAsia="ar-SA"/>
        </w:rPr>
      </w:pPr>
      <w:r>
        <w:rPr>
          <w:rFonts w:ascii="PT Astra Serif" w:hAnsi="PT Astra Serif"/>
          <w:sz w:val="21"/>
          <w:szCs w:val="21"/>
          <w:lang w:eastAsia="ar-SA"/>
        </w:rPr>
        <w:t>4</w:t>
      </w:r>
      <w:r w:rsidRPr="003575B2">
        <w:rPr>
          <w:rFonts w:ascii="PT Astra Serif" w:hAnsi="PT Astra Serif"/>
          <w:sz w:val="21"/>
          <w:szCs w:val="21"/>
          <w:lang w:eastAsia="ar-SA"/>
        </w:rPr>
        <w:t>.</w:t>
      </w:r>
      <w:r>
        <w:rPr>
          <w:rFonts w:ascii="PT Astra Serif" w:hAnsi="PT Astra Serif"/>
          <w:sz w:val="21"/>
          <w:szCs w:val="21"/>
          <w:lang w:eastAsia="ar-SA"/>
        </w:rPr>
        <w:t>2</w:t>
      </w:r>
      <w:r w:rsidRPr="003575B2">
        <w:rPr>
          <w:rFonts w:ascii="PT Astra Serif" w:hAnsi="PT Astra Serif"/>
          <w:sz w:val="21"/>
          <w:szCs w:val="21"/>
          <w:lang w:eastAsia="ar-SA"/>
        </w:rPr>
        <w:t>.</w:t>
      </w:r>
      <w:r>
        <w:rPr>
          <w:rFonts w:ascii="PT Astra Serif" w:hAnsi="PT Astra Serif"/>
          <w:sz w:val="21"/>
          <w:szCs w:val="21"/>
          <w:lang w:eastAsia="ar-SA"/>
        </w:rPr>
        <w:t xml:space="preserve">5. </w:t>
      </w:r>
      <w:r w:rsidR="00F44843" w:rsidRPr="003575B2">
        <w:rPr>
          <w:rFonts w:ascii="PT Astra Serif" w:hAnsi="PT Astra Serif"/>
          <w:sz w:val="21"/>
          <w:szCs w:val="21"/>
          <w:lang w:eastAsia="ar-SA"/>
        </w:rPr>
        <w:t xml:space="preserve">Доставлять страховой полис собственными силами и средствами по адресу Страхователя: </w:t>
      </w:r>
      <w:r w:rsidR="00F44843" w:rsidRPr="003575B2">
        <w:rPr>
          <w:rFonts w:ascii="PT Astra Serif" w:hAnsi="PT Astra Serif"/>
          <w:sz w:val="21"/>
          <w:szCs w:val="21"/>
        </w:rPr>
        <w:t>Российская Федерация,</w:t>
      </w:r>
      <w:r w:rsidR="00F44843" w:rsidRPr="003575B2">
        <w:rPr>
          <w:rFonts w:ascii="PT Astra Serif" w:hAnsi="PT Astra Serif"/>
          <w:b/>
          <w:sz w:val="21"/>
          <w:szCs w:val="21"/>
        </w:rPr>
        <w:t xml:space="preserve"> </w:t>
      </w:r>
      <w:r w:rsidR="00F44843" w:rsidRPr="003575B2">
        <w:rPr>
          <w:rFonts w:ascii="PT Astra Serif" w:hAnsi="PT Astra Serif"/>
          <w:sz w:val="21"/>
          <w:szCs w:val="21"/>
        </w:rPr>
        <w:t>Кемеровская область - Кузбасс, г. Новокузнецк,</w:t>
      </w:r>
      <w:r w:rsidR="00FA1690">
        <w:rPr>
          <w:rFonts w:ascii="PT Astra Serif" w:hAnsi="PT Astra Serif"/>
          <w:sz w:val="21"/>
          <w:szCs w:val="21"/>
        </w:rPr>
        <w:t xml:space="preserve"> </w:t>
      </w:r>
      <w:r w:rsidR="00F44843" w:rsidRPr="003575B2">
        <w:rPr>
          <w:rFonts w:ascii="PT Astra Serif" w:hAnsi="PT Astra Serif"/>
          <w:sz w:val="21"/>
          <w:szCs w:val="21"/>
        </w:rPr>
        <w:t>пр. Октябрьский, 49.</w:t>
      </w:r>
    </w:p>
    <w:p w:rsidR="00F44843" w:rsidRPr="003575B2" w:rsidRDefault="003575B2" w:rsidP="003575B2">
      <w:pPr>
        <w:widowControl w:val="0"/>
        <w:tabs>
          <w:tab w:val="left" w:pos="426"/>
        </w:tabs>
        <w:ind w:firstLine="567"/>
        <w:jc w:val="both"/>
        <w:rPr>
          <w:rFonts w:ascii="PT Astra Serif" w:hAnsi="PT Astra Serif"/>
          <w:sz w:val="21"/>
          <w:szCs w:val="21"/>
          <w:lang w:eastAsia="ar-SA"/>
        </w:rPr>
      </w:pPr>
      <w:r>
        <w:rPr>
          <w:rFonts w:ascii="PT Astra Serif" w:hAnsi="PT Astra Serif"/>
          <w:sz w:val="21"/>
          <w:szCs w:val="21"/>
          <w:lang w:eastAsia="ar-SA"/>
        </w:rPr>
        <w:t>4</w:t>
      </w:r>
      <w:r w:rsidRPr="003575B2">
        <w:rPr>
          <w:rFonts w:ascii="PT Astra Serif" w:hAnsi="PT Astra Serif"/>
          <w:sz w:val="21"/>
          <w:szCs w:val="21"/>
          <w:lang w:eastAsia="ar-SA"/>
        </w:rPr>
        <w:t>.</w:t>
      </w:r>
      <w:r>
        <w:rPr>
          <w:rFonts w:ascii="PT Astra Serif" w:hAnsi="PT Astra Serif"/>
          <w:sz w:val="21"/>
          <w:szCs w:val="21"/>
          <w:lang w:eastAsia="ar-SA"/>
        </w:rPr>
        <w:t>2</w:t>
      </w:r>
      <w:r w:rsidRPr="003575B2">
        <w:rPr>
          <w:rFonts w:ascii="PT Astra Serif" w:hAnsi="PT Astra Serif"/>
          <w:sz w:val="21"/>
          <w:szCs w:val="21"/>
          <w:lang w:eastAsia="ar-SA"/>
        </w:rPr>
        <w:t>.</w:t>
      </w:r>
      <w:r>
        <w:rPr>
          <w:rFonts w:ascii="PT Astra Serif" w:hAnsi="PT Astra Serif"/>
          <w:sz w:val="21"/>
          <w:szCs w:val="21"/>
          <w:lang w:eastAsia="ar-SA"/>
        </w:rPr>
        <w:t xml:space="preserve">6. </w:t>
      </w:r>
      <w:r w:rsidR="00F44843" w:rsidRPr="003575B2">
        <w:rPr>
          <w:rFonts w:ascii="PT Astra Serif" w:hAnsi="PT Astra Serif"/>
          <w:sz w:val="21"/>
          <w:szCs w:val="21"/>
          <w:lang w:eastAsia="ar-SA"/>
        </w:rPr>
        <w:t>В случае утраты страхового полиса выдать Страхователю на основании его письменного заявления дубликат страхового полиса в соответствии с порядком, установленным Правилами страхования.</w:t>
      </w:r>
    </w:p>
    <w:p w:rsidR="00F44843" w:rsidRPr="003575B2" w:rsidRDefault="003575B2" w:rsidP="003575B2">
      <w:pPr>
        <w:widowControl w:val="0"/>
        <w:tabs>
          <w:tab w:val="left" w:pos="426"/>
        </w:tabs>
        <w:ind w:firstLine="567"/>
        <w:jc w:val="both"/>
        <w:rPr>
          <w:rFonts w:ascii="PT Astra Serif" w:hAnsi="PT Astra Serif"/>
          <w:sz w:val="21"/>
          <w:szCs w:val="21"/>
          <w:lang w:eastAsia="ar-SA"/>
        </w:rPr>
      </w:pPr>
      <w:r>
        <w:rPr>
          <w:rFonts w:ascii="PT Astra Serif" w:hAnsi="PT Astra Serif"/>
          <w:sz w:val="21"/>
          <w:szCs w:val="21"/>
          <w:lang w:eastAsia="ar-SA"/>
        </w:rPr>
        <w:t>4</w:t>
      </w:r>
      <w:r w:rsidRPr="003575B2">
        <w:rPr>
          <w:rFonts w:ascii="PT Astra Serif" w:hAnsi="PT Astra Serif"/>
          <w:sz w:val="21"/>
          <w:szCs w:val="21"/>
          <w:lang w:eastAsia="ar-SA"/>
        </w:rPr>
        <w:t>.</w:t>
      </w:r>
      <w:r>
        <w:rPr>
          <w:rFonts w:ascii="PT Astra Serif" w:hAnsi="PT Astra Serif"/>
          <w:sz w:val="21"/>
          <w:szCs w:val="21"/>
          <w:lang w:eastAsia="ar-SA"/>
        </w:rPr>
        <w:t>2</w:t>
      </w:r>
      <w:r w:rsidRPr="003575B2">
        <w:rPr>
          <w:rFonts w:ascii="PT Astra Serif" w:hAnsi="PT Astra Serif"/>
          <w:sz w:val="21"/>
          <w:szCs w:val="21"/>
          <w:lang w:eastAsia="ar-SA"/>
        </w:rPr>
        <w:t>.</w:t>
      </w:r>
      <w:r>
        <w:rPr>
          <w:rFonts w:ascii="PT Astra Serif" w:hAnsi="PT Astra Serif"/>
          <w:sz w:val="21"/>
          <w:szCs w:val="21"/>
          <w:lang w:eastAsia="ar-SA"/>
        </w:rPr>
        <w:t xml:space="preserve">7. </w:t>
      </w:r>
      <w:r w:rsidR="00F44843" w:rsidRPr="003575B2">
        <w:rPr>
          <w:rFonts w:ascii="PT Astra Serif" w:hAnsi="PT Astra Serif"/>
          <w:sz w:val="21"/>
          <w:szCs w:val="21"/>
          <w:lang w:eastAsia="ar-SA"/>
        </w:rPr>
        <w:t xml:space="preserve">Закрепить и обеспечить круглосуточный бесплатный выезд аварийного комиссара на место дорожно-транспортного происшествия, </w:t>
      </w:r>
      <w:proofErr w:type="gramStart"/>
      <w:r w:rsidR="00F44843" w:rsidRPr="003575B2">
        <w:rPr>
          <w:rFonts w:ascii="PT Astra Serif" w:hAnsi="PT Astra Serif"/>
          <w:sz w:val="21"/>
          <w:szCs w:val="21"/>
          <w:lang w:eastAsia="ar-SA"/>
        </w:rPr>
        <w:t>с</w:t>
      </w:r>
      <w:proofErr w:type="gramEnd"/>
      <w:r w:rsidR="00F44843" w:rsidRPr="003575B2">
        <w:rPr>
          <w:rFonts w:ascii="PT Astra Serif" w:hAnsi="PT Astra Serif"/>
          <w:sz w:val="21"/>
          <w:szCs w:val="21"/>
          <w:lang w:eastAsia="ar-SA"/>
        </w:rPr>
        <w:t xml:space="preserve"> временем прибытия аварийного комиссара на место ДТП не позднее 2 (двух) часов с момента сообщения о факте и месте ДТП.</w:t>
      </w:r>
    </w:p>
    <w:p w:rsidR="00F44843" w:rsidRPr="003575B2" w:rsidRDefault="003575B2" w:rsidP="003575B2">
      <w:pPr>
        <w:widowControl w:val="0"/>
        <w:tabs>
          <w:tab w:val="left" w:pos="426"/>
        </w:tabs>
        <w:ind w:firstLine="567"/>
        <w:jc w:val="both"/>
        <w:rPr>
          <w:rFonts w:ascii="PT Astra Serif" w:hAnsi="PT Astra Serif"/>
          <w:sz w:val="21"/>
          <w:szCs w:val="21"/>
          <w:lang w:eastAsia="ar-SA"/>
        </w:rPr>
      </w:pPr>
      <w:r>
        <w:rPr>
          <w:rFonts w:ascii="PT Astra Serif" w:hAnsi="PT Astra Serif"/>
          <w:sz w:val="21"/>
          <w:szCs w:val="21"/>
          <w:lang w:eastAsia="ar-SA"/>
        </w:rPr>
        <w:t>4</w:t>
      </w:r>
      <w:r w:rsidRPr="003575B2">
        <w:rPr>
          <w:rFonts w:ascii="PT Astra Serif" w:hAnsi="PT Astra Serif"/>
          <w:sz w:val="21"/>
          <w:szCs w:val="21"/>
          <w:lang w:eastAsia="ar-SA"/>
        </w:rPr>
        <w:t>.</w:t>
      </w:r>
      <w:r>
        <w:rPr>
          <w:rFonts w:ascii="PT Astra Serif" w:hAnsi="PT Astra Serif"/>
          <w:sz w:val="21"/>
          <w:szCs w:val="21"/>
          <w:lang w:eastAsia="ar-SA"/>
        </w:rPr>
        <w:t>2</w:t>
      </w:r>
      <w:r w:rsidRPr="003575B2">
        <w:rPr>
          <w:rFonts w:ascii="PT Astra Serif" w:hAnsi="PT Astra Serif"/>
          <w:sz w:val="21"/>
          <w:szCs w:val="21"/>
          <w:lang w:eastAsia="ar-SA"/>
        </w:rPr>
        <w:t>.</w:t>
      </w:r>
      <w:r>
        <w:rPr>
          <w:rFonts w:ascii="PT Astra Serif" w:hAnsi="PT Astra Serif"/>
          <w:sz w:val="21"/>
          <w:szCs w:val="21"/>
          <w:lang w:eastAsia="ar-SA"/>
        </w:rPr>
        <w:t xml:space="preserve">8. </w:t>
      </w:r>
      <w:proofErr w:type="gramStart"/>
      <w:r w:rsidR="00F44843" w:rsidRPr="003575B2">
        <w:rPr>
          <w:rFonts w:ascii="PT Astra Serif" w:hAnsi="PT Astra Serif"/>
          <w:sz w:val="21"/>
          <w:szCs w:val="21"/>
          <w:lang w:eastAsia="ar-SA"/>
        </w:rPr>
        <w:t xml:space="preserve">В соответствии с Федеральным законом от 25 апреля 2002 г. № 40-ФЗ </w:t>
      </w:r>
      <w:r w:rsidR="005C4267" w:rsidRPr="005C4267">
        <w:rPr>
          <w:rFonts w:ascii="PT Astra Serif" w:hAnsi="PT Astra Serif"/>
          <w:sz w:val="21"/>
          <w:szCs w:val="21"/>
          <w:lang w:eastAsia="ar-SA"/>
        </w:rPr>
        <w:t xml:space="preserve">"Об обязательном страховании гражданской ответственности владельцев транспортных средств" </w:t>
      </w:r>
      <w:r w:rsidR="00F44843" w:rsidRPr="003575B2">
        <w:rPr>
          <w:rFonts w:ascii="PT Astra Serif" w:hAnsi="PT Astra Serif"/>
          <w:sz w:val="21"/>
          <w:szCs w:val="21"/>
          <w:lang w:eastAsia="ar-SA"/>
        </w:rPr>
        <w:t>в случае наступления предусмотренных государственным контрактом событий (страховых случаев), когда Страхователь установленным порядком признан потерпевшей стороной, Страховщик в счет страховой выплаты организовывает проведение восстановительного ремонта поврежденного транспортного средства путем выдачи направления на предприятия по ремонту и техническому обслуживанию автомобилей, с которыми</w:t>
      </w:r>
      <w:proofErr w:type="gramEnd"/>
      <w:r w:rsidR="00F44843" w:rsidRPr="003575B2">
        <w:rPr>
          <w:rFonts w:ascii="PT Astra Serif" w:hAnsi="PT Astra Serif"/>
          <w:sz w:val="21"/>
          <w:szCs w:val="21"/>
          <w:lang w:eastAsia="ar-SA"/>
        </w:rPr>
        <w:t xml:space="preserve"> у Страховщика в установленном порядке заключены договоры.</w:t>
      </w:r>
    </w:p>
    <w:p w:rsidR="00F44843" w:rsidRPr="003575B2" w:rsidRDefault="003575B2" w:rsidP="003575B2">
      <w:pPr>
        <w:widowControl w:val="0"/>
        <w:tabs>
          <w:tab w:val="left" w:pos="426"/>
        </w:tabs>
        <w:ind w:firstLine="567"/>
        <w:jc w:val="both"/>
        <w:rPr>
          <w:rFonts w:ascii="PT Astra Serif" w:hAnsi="PT Astra Serif"/>
          <w:sz w:val="21"/>
          <w:szCs w:val="21"/>
          <w:lang w:eastAsia="ar-SA"/>
        </w:rPr>
      </w:pPr>
      <w:r>
        <w:rPr>
          <w:rFonts w:ascii="PT Astra Serif" w:hAnsi="PT Astra Serif"/>
          <w:sz w:val="21"/>
          <w:szCs w:val="21"/>
          <w:lang w:eastAsia="ar-SA"/>
        </w:rPr>
        <w:t>4</w:t>
      </w:r>
      <w:r w:rsidRPr="003575B2">
        <w:rPr>
          <w:rFonts w:ascii="PT Astra Serif" w:hAnsi="PT Astra Serif"/>
          <w:sz w:val="21"/>
          <w:szCs w:val="21"/>
          <w:lang w:eastAsia="ar-SA"/>
        </w:rPr>
        <w:t>.</w:t>
      </w:r>
      <w:r>
        <w:rPr>
          <w:rFonts w:ascii="PT Astra Serif" w:hAnsi="PT Astra Serif"/>
          <w:sz w:val="21"/>
          <w:szCs w:val="21"/>
          <w:lang w:eastAsia="ar-SA"/>
        </w:rPr>
        <w:t>2</w:t>
      </w:r>
      <w:r w:rsidRPr="003575B2">
        <w:rPr>
          <w:rFonts w:ascii="PT Astra Serif" w:hAnsi="PT Astra Serif"/>
          <w:sz w:val="21"/>
          <w:szCs w:val="21"/>
          <w:lang w:eastAsia="ar-SA"/>
        </w:rPr>
        <w:t>.</w:t>
      </w:r>
      <w:r>
        <w:rPr>
          <w:rFonts w:ascii="PT Astra Serif" w:hAnsi="PT Astra Serif"/>
          <w:sz w:val="21"/>
          <w:szCs w:val="21"/>
          <w:lang w:eastAsia="ar-SA"/>
        </w:rPr>
        <w:t xml:space="preserve">9. </w:t>
      </w:r>
      <w:r w:rsidR="00F44843" w:rsidRPr="003575B2">
        <w:rPr>
          <w:rFonts w:ascii="PT Astra Serif" w:hAnsi="PT Astra Serif"/>
          <w:sz w:val="21"/>
          <w:szCs w:val="21"/>
          <w:lang w:eastAsia="ar-SA"/>
        </w:rPr>
        <w:t>При наступлении каждого страхового случая (независимо от их числа в течение срока действия полиса) возместить потерпевшим причиненный Страхователем вред в размере и в порядке, установленные законодательством Российской Федерации на дату выплаты страховой суммы.</w:t>
      </w:r>
    </w:p>
    <w:p w:rsidR="00F44843" w:rsidRPr="003575B2" w:rsidRDefault="003575B2" w:rsidP="003575B2">
      <w:pPr>
        <w:widowControl w:val="0"/>
        <w:tabs>
          <w:tab w:val="left" w:pos="426"/>
        </w:tabs>
        <w:ind w:firstLine="567"/>
        <w:jc w:val="both"/>
        <w:rPr>
          <w:rFonts w:ascii="PT Astra Serif" w:hAnsi="PT Astra Serif"/>
          <w:sz w:val="21"/>
          <w:szCs w:val="21"/>
          <w:lang w:eastAsia="ar-SA"/>
        </w:rPr>
      </w:pPr>
      <w:r>
        <w:rPr>
          <w:rFonts w:ascii="PT Astra Serif" w:hAnsi="PT Astra Serif"/>
          <w:sz w:val="21"/>
          <w:szCs w:val="21"/>
          <w:lang w:eastAsia="ar-SA"/>
        </w:rPr>
        <w:t>4</w:t>
      </w:r>
      <w:r w:rsidRPr="003575B2">
        <w:rPr>
          <w:rFonts w:ascii="PT Astra Serif" w:hAnsi="PT Astra Serif"/>
          <w:sz w:val="21"/>
          <w:szCs w:val="21"/>
          <w:lang w:eastAsia="ar-SA"/>
        </w:rPr>
        <w:t>.</w:t>
      </w:r>
      <w:r>
        <w:rPr>
          <w:rFonts w:ascii="PT Astra Serif" w:hAnsi="PT Astra Serif"/>
          <w:sz w:val="21"/>
          <w:szCs w:val="21"/>
          <w:lang w:eastAsia="ar-SA"/>
        </w:rPr>
        <w:t>2</w:t>
      </w:r>
      <w:r w:rsidRPr="003575B2">
        <w:rPr>
          <w:rFonts w:ascii="PT Astra Serif" w:hAnsi="PT Astra Serif"/>
          <w:sz w:val="21"/>
          <w:szCs w:val="21"/>
          <w:lang w:eastAsia="ar-SA"/>
        </w:rPr>
        <w:t>.1</w:t>
      </w:r>
      <w:r>
        <w:rPr>
          <w:rFonts w:ascii="PT Astra Serif" w:hAnsi="PT Astra Serif"/>
          <w:sz w:val="21"/>
          <w:szCs w:val="21"/>
          <w:lang w:eastAsia="ar-SA"/>
        </w:rPr>
        <w:t xml:space="preserve">0. </w:t>
      </w:r>
      <w:r w:rsidR="00F44843" w:rsidRPr="003575B2">
        <w:rPr>
          <w:rFonts w:ascii="PT Astra Serif" w:hAnsi="PT Astra Serif"/>
          <w:sz w:val="21"/>
          <w:szCs w:val="21"/>
          <w:lang w:eastAsia="ar-SA"/>
        </w:rPr>
        <w:t>В течение 2 (двух) рабочих дней с момента отзыва лицензии у Страховщика, Страховщик обязан сообщить в письменном виде Страхователю об отзыве лицензии.</w:t>
      </w:r>
    </w:p>
    <w:p w:rsidR="00F44843" w:rsidRPr="003575B2" w:rsidRDefault="003575B2" w:rsidP="003575B2">
      <w:pPr>
        <w:widowControl w:val="0"/>
        <w:tabs>
          <w:tab w:val="left" w:pos="426"/>
        </w:tabs>
        <w:ind w:firstLine="567"/>
        <w:jc w:val="both"/>
        <w:rPr>
          <w:rFonts w:ascii="PT Astra Serif" w:hAnsi="PT Astra Serif"/>
          <w:sz w:val="21"/>
          <w:szCs w:val="21"/>
          <w:lang w:eastAsia="ar-SA"/>
        </w:rPr>
      </w:pPr>
      <w:r>
        <w:rPr>
          <w:rFonts w:ascii="PT Astra Serif" w:hAnsi="PT Astra Serif"/>
          <w:sz w:val="21"/>
          <w:szCs w:val="21"/>
          <w:lang w:eastAsia="ar-SA"/>
        </w:rPr>
        <w:lastRenderedPageBreak/>
        <w:t>4</w:t>
      </w:r>
      <w:r w:rsidRPr="003575B2">
        <w:rPr>
          <w:rFonts w:ascii="PT Astra Serif" w:hAnsi="PT Astra Serif"/>
          <w:sz w:val="21"/>
          <w:szCs w:val="21"/>
          <w:lang w:eastAsia="ar-SA"/>
        </w:rPr>
        <w:t>.</w:t>
      </w:r>
      <w:r>
        <w:rPr>
          <w:rFonts w:ascii="PT Astra Serif" w:hAnsi="PT Astra Serif"/>
          <w:sz w:val="21"/>
          <w:szCs w:val="21"/>
          <w:lang w:eastAsia="ar-SA"/>
        </w:rPr>
        <w:t>2</w:t>
      </w:r>
      <w:r w:rsidRPr="003575B2">
        <w:rPr>
          <w:rFonts w:ascii="PT Astra Serif" w:hAnsi="PT Astra Serif"/>
          <w:sz w:val="21"/>
          <w:szCs w:val="21"/>
          <w:lang w:eastAsia="ar-SA"/>
        </w:rPr>
        <w:t>.1</w:t>
      </w:r>
      <w:r>
        <w:rPr>
          <w:rFonts w:ascii="PT Astra Serif" w:hAnsi="PT Astra Serif"/>
          <w:sz w:val="21"/>
          <w:szCs w:val="21"/>
          <w:lang w:eastAsia="ar-SA"/>
        </w:rPr>
        <w:t>1</w:t>
      </w:r>
      <w:r w:rsidR="00F44843" w:rsidRPr="003575B2">
        <w:rPr>
          <w:rFonts w:ascii="PT Astra Serif" w:hAnsi="PT Astra Serif"/>
          <w:sz w:val="21"/>
          <w:szCs w:val="21"/>
          <w:lang w:eastAsia="ar-SA"/>
        </w:rPr>
        <w:t>. В случае выявления Страховщиком недостатков и/или несоответствий в ходе оказания услуг Страховщик обязан устранить такие недостатки и/или несоответствий за свой счет и своими силами.</w:t>
      </w:r>
    </w:p>
    <w:p w:rsidR="00F44843" w:rsidRPr="003575B2" w:rsidRDefault="003575B2" w:rsidP="003575B2">
      <w:pPr>
        <w:widowControl w:val="0"/>
        <w:tabs>
          <w:tab w:val="left" w:pos="426"/>
        </w:tabs>
        <w:ind w:firstLine="567"/>
        <w:jc w:val="both"/>
        <w:rPr>
          <w:rFonts w:ascii="PT Astra Serif" w:hAnsi="PT Astra Serif"/>
          <w:sz w:val="21"/>
          <w:szCs w:val="21"/>
          <w:lang w:eastAsia="ar-SA"/>
        </w:rPr>
      </w:pPr>
      <w:r>
        <w:rPr>
          <w:rFonts w:ascii="PT Astra Serif" w:hAnsi="PT Astra Serif"/>
          <w:sz w:val="21"/>
          <w:szCs w:val="21"/>
          <w:lang w:eastAsia="ar-SA"/>
        </w:rPr>
        <w:t>4</w:t>
      </w:r>
      <w:r w:rsidRPr="003575B2">
        <w:rPr>
          <w:rFonts w:ascii="PT Astra Serif" w:hAnsi="PT Astra Serif"/>
          <w:sz w:val="21"/>
          <w:szCs w:val="21"/>
          <w:lang w:eastAsia="ar-SA"/>
        </w:rPr>
        <w:t>.</w:t>
      </w:r>
      <w:r>
        <w:rPr>
          <w:rFonts w:ascii="PT Astra Serif" w:hAnsi="PT Astra Serif"/>
          <w:sz w:val="21"/>
          <w:szCs w:val="21"/>
          <w:lang w:eastAsia="ar-SA"/>
        </w:rPr>
        <w:t>2</w:t>
      </w:r>
      <w:r w:rsidRPr="003575B2">
        <w:rPr>
          <w:rFonts w:ascii="PT Astra Serif" w:hAnsi="PT Astra Serif"/>
          <w:sz w:val="21"/>
          <w:szCs w:val="21"/>
          <w:lang w:eastAsia="ar-SA"/>
        </w:rPr>
        <w:t>.1</w:t>
      </w:r>
      <w:r>
        <w:rPr>
          <w:rFonts w:ascii="PT Astra Serif" w:hAnsi="PT Astra Serif"/>
          <w:sz w:val="21"/>
          <w:szCs w:val="21"/>
          <w:lang w:eastAsia="ar-SA"/>
        </w:rPr>
        <w:t xml:space="preserve">2. </w:t>
      </w:r>
      <w:r w:rsidR="00F44843" w:rsidRPr="003575B2">
        <w:rPr>
          <w:rFonts w:ascii="PT Astra Serif" w:hAnsi="PT Astra Serif"/>
          <w:sz w:val="21"/>
          <w:szCs w:val="21"/>
          <w:lang w:eastAsia="ar-SA"/>
        </w:rPr>
        <w:t>Совершать иные действия, предусмотренные законом о страховании и Правилами страхования, вытекающие из существа настоящего контракта.</w:t>
      </w:r>
    </w:p>
    <w:p w:rsidR="00F44843" w:rsidRPr="003575B2" w:rsidRDefault="003575B2" w:rsidP="003575B2">
      <w:pPr>
        <w:widowControl w:val="0"/>
        <w:ind w:firstLine="709"/>
        <w:jc w:val="both"/>
        <w:rPr>
          <w:rFonts w:ascii="PT Astra Serif" w:hAnsi="PT Astra Serif"/>
          <w:sz w:val="21"/>
          <w:szCs w:val="21"/>
        </w:rPr>
      </w:pPr>
      <w:r>
        <w:rPr>
          <w:rFonts w:ascii="PT Astra Serif" w:hAnsi="PT Astra Serif"/>
          <w:sz w:val="21"/>
          <w:szCs w:val="21"/>
          <w:lang w:eastAsia="ar-SA"/>
        </w:rPr>
        <w:t>4</w:t>
      </w:r>
      <w:r w:rsidRPr="003575B2">
        <w:rPr>
          <w:rFonts w:ascii="PT Astra Serif" w:hAnsi="PT Astra Serif"/>
          <w:sz w:val="21"/>
          <w:szCs w:val="21"/>
          <w:lang w:eastAsia="ar-SA"/>
        </w:rPr>
        <w:t>.</w:t>
      </w:r>
      <w:r>
        <w:rPr>
          <w:rFonts w:ascii="PT Astra Serif" w:hAnsi="PT Astra Serif"/>
          <w:sz w:val="21"/>
          <w:szCs w:val="21"/>
          <w:lang w:eastAsia="ar-SA"/>
        </w:rPr>
        <w:t>2</w:t>
      </w:r>
      <w:r w:rsidRPr="003575B2">
        <w:rPr>
          <w:rFonts w:ascii="PT Astra Serif" w:hAnsi="PT Astra Serif"/>
          <w:sz w:val="21"/>
          <w:szCs w:val="21"/>
          <w:lang w:eastAsia="ar-SA"/>
        </w:rPr>
        <w:t>.1</w:t>
      </w:r>
      <w:r w:rsidR="0048634C">
        <w:rPr>
          <w:rFonts w:ascii="PT Astra Serif" w:hAnsi="PT Astra Serif"/>
          <w:sz w:val="21"/>
          <w:szCs w:val="21"/>
          <w:lang w:eastAsia="ar-SA"/>
        </w:rPr>
        <w:t xml:space="preserve">3. </w:t>
      </w:r>
      <w:r w:rsidR="00F44843" w:rsidRPr="003575B2">
        <w:rPr>
          <w:rFonts w:ascii="PT Astra Serif" w:hAnsi="PT Astra Serif"/>
          <w:sz w:val="21"/>
          <w:szCs w:val="21"/>
        </w:rPr>
        <w:t>Предоставить письменный расчет страховой премии в течение 3 (трёх) дней со дня получения соответствующего письменного заявления от Страхователя.</w:t>
      </w:r>
    </w:p>
    <w:p w:rsidR="00F44843" w:rsidRPr="003575B2" w:rsidRDefault="003575B2" w:rsidP="003575B2">
      <w:pPr>
        <w:widowControl w:val="0"/>
        <w:ind w:firstLine="709"/>
        <w:jc w:val="both"/>
        <w:rPr>
          <w:rFonts w:ascii="PT Astra Serif" w:hAnsi="PT Astra Serif"/>
          <w:sz w:val="21"/>
          <w:szCs w:val="21"/>
        </w:rPr>
      </w:pPr>
      <w:r>
        <w:rPr>
          <w:rFonts w:ascii="PT Astra Serif" w:hAnsi="PT Astra Serif"/>
          <w:sz w:val="21"/>
          <w:szCs w:val="21"/>
          <w:lang w:eastAsia="ar-SA"/>
        </w:rPr>
        <w:t>4</w:t>
      </w:r>
      <w:r w:rsidRPr="003575B2">
        <w:rPr>
          <w:rFonts w:ascii="PT Astra Serif" w:hAnsi="PT Astra Serif"/>
          <w:sz w:val="21"/>
          <w:szCs w:val="21"/>
          <w:lang w:eastAsia="ar-SA"/>
        </w:rPr>
        <w:t>.</w:t>
      </w:r>
      <w:r>
        <w:rPr>
          <w:rFonts w:ascii="PT Astra Serif" w:hAnsi="PT Astra Serif"/>
          <w:sz w:val="21"/>
          <w:szCs w:val="21"/>
          <w:lang w:eastAsia="ar-SA"/>
        </w:rPr>
        <w:t>2</w:t>
      </w:r>
      <w:r w:rsidRPr="003575B2">
        <w:rPr>
          <w:rFonts w:ascii="PT Astra Serif" w:hAnsi="PT Astra Serif"/>
          <w:sz w:val="21"/>
          <w:szCs w:val="21"/>
          <w:lang w:eastAsia="ar-SA"/>
        </w:rPr>
        <w:t>.1</w:t>
      </w:r>
      <w:r w:rsidR="0048634C">
        <w:rPr>
          <w:rFonts w:ascii="PT Astra Serif" w:hAnsi="PT Astra Serif"/>
          <w:sz w:val="21"/>
          <w:szCs w:val="21"/>
          <w:lang w:eastAsia="ar-SA"/>
        </w:rPr>
        <w:t xml:space="preserve">4. </w:t>
      </w:r>
      <w:r w:rsidR="00F44843" w:rsidRPr="003575B2">
        <w:rPr>
          <w:rFonts w:ascii="PT Astra Serif" w:hAnsi="PT Astra Serif"/>
          <w:sz w:val="21"/>
          <w:szCs w:val="21"/>
        </w:rPr>
        <w:t>Круглосуточное сопровождение страховых случаев посредством диспетчерской службы.</w:t>
      </w:r>
    </w:p>
    <w:p w:rsidR="00F44843" w:rsidRPr="003575B2" w:rsidRDefault="003575B2" w:rsidP="003575B2">
      <w:pPr>
        <w:widowControl w:val="0"/>
        <w:ind w:firstLine="709"/>
        <w:jc w:val="both"/>
        <w:rPr>
          <w:rFonts w:ascii="PT Astra Serif" w:hAnsi="PT Astra Serif"/>
          <w:b/>
          <w:sz w:val="21"/>
          <w:szCs w:val="21"/>
          <w:u w:val="single"/>
        </w:rPr>
      </w:pPr>
      <w:r>
        <w:rPr>
          <w:rFonts w:ascii="PT Astra Serif" w:hAnsi="PT Astra Serif"/>
          <w:sz w:val="21"/>
          <w:szCs w:val="21"/>
          <w:lang w:eastAsia="ar-SA"/>
        </w:rPr>
        <w:t>4</w:t>
      </w:r>
      <w:r w:rsidRPr="003575B2">
        <w:rPr>
          <w:rFonts w:ascii="PT Astra Serif" w:hAnsi="PT Astra Serif"/>
          <w:sz w:val="21"/>
          <w:szCs w:val="21"/>
          <w:lang w:eastAsia="ar-SA"/>
        </w:rPr>
        <w:t>.</w:t>
      </w:r>
      <w:r>
        <w:rPr>
          <w:rFonts w:ascii="PT Astra Serif" w:hAnsi="PT Astra Serif"/>
          <w:sz w:val="21"/>
          <w:szCs w:val="21"/>
          <w:lang w:eastAsia="ar-SA"/>
        </w:rPr>
        <w:t>2</w:t>
      </w:r>
      <w:r w:rsidRPr="003575B2">
        <w:rPr>
          <w:rFonts w:ascii="PT Astra Serif" w:hAnsi="PT Astra Serif"/>
          <w:sz w:val="21"/>
          <w:szCs w:val="21"/>
          <w:lang w:eastAsia="ar-SA"/>
        </w:rPr>
        <w:t>.1</w:t>
      </w:r>
      <w:r w:rsidR="0048634C">
        <w:rPr>
          <w:rFonts w:ascii="PT Astra Serif" w:hAnsi="PT Astra Serif"/>
          <w:sz w:val="21"/>
          <w:szCs w:val="21"/>
          <w:lang w:eastAsia="ar-SA"/>
        </w:rPr>
        <w:t>5</w:t>
      </w:r>
      <w:r w:rsidR="00F44843" w:rsidRPr="003575B2">
        <w:rPr>
          <w:rFonts w:ascii="PT Astra Serif" w:hAnsi="PT Astra Serif"/>
          <w:sz w:val="21"/>
          <w:szCs w:val="21"/>
        </w:rPr>
        <w:t>.  Соблюдать конфиденциальность по наступившим страховым случаям.</w:t>
      </w:r>
    </w:p>
    <w:p w:rsidR="00F44843" w:rsidRPr="003575B2" w:rsidRDefault="0048634C" w:rsidP="003575B2">
      <w:pPr>
        <w:widowControl w:val="0"/>
        <w:tabs>
          <w:tab w:val="left" w:pos="426"/>
        </w:tabs>
        <w:ind w:firstLine="709"/>
        <w:jc w:val="both"/>
        <w:rPr>
          <w:rFonts w:ascii="PT Astra Serif" w:hAnsi="PT Astra Serif"/>
          <w:b/>
          <w:sz w:val="21"/>
          <w:szCs w:val="21"/>
          <w:lang w:eastAsia="ar-SA"/>
        </w:rPr>
      </w:pPr>
      <w:r>
        <w:rPr>
          <w:rFonts w:ascii="PT Astra Serif" w:hAnsi="PT Astra Serif"/>
          <w:b/>
          <w:sz w:val="21"/>
          <w:szCs w:val="21"/>
          <w:lang w:eastAsia="ar-SA"/>
        </w:rPr>
        <w:t>4.3</w:t>
      </w:r>
      <w:r w:rsidR="00F44843" w:rsidRPr="003575B2">
        <w:rPr>
          <w:rFonts w:ascii="PT Astra Serif" w:hAnsi="PT Astra Serif"/>
          <w:b/>
          <w:sz w:val="21"/>
          <w:szCs w:val="21"/>
          <w:lang w:eastAsia="ar-SA"/>
        </w:rPr>
        <w:t xml:space="preserve">. Страхователь </w:t>
      </w:r>
      <w:r w:rsidR="00EC020E" w:rsidRPr="003575B2">
        <w:rPr>
          <w:rFonts w:ascii="PT Astra Serif" w:hAnsi="PT Astra Serif"/>
          <w:b/>
          <w:sz w:val="21"/>
          <w:szCs w:val="21"/>
          <w:lang w:eastAsia="ar-SA"/>
        </w:rPr>
        <w:t>вправе</w:t>
      </w:r>
      <w:r w:rsidR="00F44843" w:rsidRPr="003575B2">
        <w:rPr>
          <w:rFonts w:ascii="PT Astra Serif" w:hAnsi="PT Astra Serif"/>
          <w:b/>
          <w:sz w:val="21"/>
          <w:szCs w:val="21"/>
          <w:lang w:eastAsia="ar-SA"/>
        </w:rPr>
        <w:t>:</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.1. Сообщать «Страховщику» о недостатках, обнаруженных в ходе оказания услуг, в течение 3 (трех) рабочих дней после обнаружения таких недостатков.</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 xml:space="preserve">.2. Требовать от «Страховщика» надлежащего исполнения обязательств в соответствии с настоящим Контрактом, а также своевременного устранения недостатков оказанных </w:t>
      </w:r>
      <w:r w:rsidR="003575B2" w:rsidRPr="003575B2">
        <w:rPr>
          <w:rFonts w:ascii="PT Astra Serif" w:hAnsi="PT Astra Serif"/>
          <w:sz w:val="21"/>
          <w:szCs w:val="21"/>
          <w:lang w:eastAsia="ar-SA"/>
        </w:rPr>
        <w:t>Страховщиком</w:t>
      </w:r>
      <w:r w:rsidRPr="003575B2">
        <w:rPr>
          <w:rFonts w:ascii="PT Astra Serif" w:hAnsi="PT Astra Serif"/>
          <w:sz w:val="21"/>
          <w:szCs w:val="21"/>
          <w:lang w:eastAsia="ar-SA"/>
        </w:rPr>
        <w:t xml:space="preserve"> услуг, выявленных </w:t>
      </w:r>
      <w:r w:rsidR="00644A73">
        <w:rPr>
          <w:rFonts w:ascii="PT Astra Serif" w:hAnsi="PT Astra Serif"/>
          <w:sz w:val="21"/>
          <w:szCs w:val="21"/>
          <w:lang w:eastAsia="ar-SA"/>
        </w:rPr>
        <w:t>Страхователем</w:t>
      </w:r>
      <w:r w:rsidRPr="003575B2">
        <w:rPr>
          <w:rFonts w:ascii="PT Astra Serif" w:hAnsi="PT Astra Serif"/>
          <w:sz w:val="21"/>
          <w:szCs w:val="21"/>
          <w:lang w:eastAsia="ar-SA"/>
        </w:rPr>
        <w:t xml:space="preserve"> в ходе их выполнения.</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.3. Проверять ход и качество выполнения «Страховщиком» условий настоящего Контракта без вмешательства в оперативно-хозяйственную деятельность «Страховщика».</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 xml:space="preserve">.4. Требовать уплаты неустоек (штрафов, пеней) и возмещения убытков причиненных по вине «Страховщика» в соответствии с разделом </w:t>
      </w:r>
      <w:r w:rsidR="005C4267">
        <w:rPr>
          <w:rFonts w:ascii="PT Astra Serif" w:hAnsi="PT Astra Serif"/>
          <w:sz w:val="21"/>
          <w:szCs w:val="21"/>
          <w:lang w:eastAsia="ar-SA"/>
        </w:rPr>
        <w:t>5</w:t>
      </w:r>
      <w:r w:rsidRPr="003575B2">
        <w:rPr>
          <w:rFonts w:ascii="PT Astra Serif" w:hAnsi="PT Astra Serif"/>
          <w:sz w:val="21"/>
          <w:szCs w:val="21"/>
          <w:lang w:eastAsia="ar-SA"/>
        </w:rPr>
        <w:t xml:space="preserve"> настоящего Контракта.</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 xml:space="preserve">.5. Принять решение об одностороннем отказе от исполнения настоящего Контракта в соответствии с гражданским законодательством РФ. </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.6.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.7. Требовать от «Страховщика» представления надлежащим образом оформленной отчетной документации и материалов, подтверждающих исполнение обязательств в соответствии с условиями, предусмотренными настоящим Контрактом.</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.8. Запрашивать у «Страховщика» информацию о ходе и состоянии оказываемых услуг.</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.9. Осуществлять контроль за объемом и сроками оказания услуг.</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.10. Направлять уведомления об уплате в добровольном порядке сумм неустойки, предусмотренных настоящим Контрактом за неисполнение (ненадлежащее исполнение) «Страховщиком» своих обязательств по Контракту.</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.11. Для проверки соответствия качества оказанных «Страховщиком» услуг, требованиям установленным настоящим Контрактом, привлекать независимых экспертов/экспертных организаций.</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.12. В случае если недостатки не будут устранены «Страховщиком» в установленный «</w:t>
      </w:r>
      <w:r w:rsidR="0044779B" w:rsidRPr="003575B2">
        <w:rPr>
          <w:rFonts w:ascii="PT Astra Serif" w:hAnsi="PT Astra Serif"/>
          <w:sz w:val="21"/>
          <w:szCs w:val="21"/>
          <w:lang w:eastAsia="ar-SA"/>
        </w:rPr>
        <w:t>Страхователем</w:t>
      </w:r>
      <w:r w:rsidRPr="003575B2">
        <w:rPr>
          <w:rFonts w:ascii="PT Astra Serif" w:hAnsi="PT Astra Serif"/>
          <w:sz w:val="21"/>
          <w:szCs w:val="21"/>
          <w:lang w:eastAsia="ar-SA"/>
        </w:rPr>
        <w:t>» срок, «</w:t>
      </w:r>
      <w:r w:rsidR="0044779B" w:rsidRPr="003575B2">
        <w:rPr>
          <w:rFonts w:ascii="PT Astra Serif" w:hAnsi="PT Astra Serif"/>
          <w:sz w:val="21"/>
          <w:szCs w:val="21"/>
          <w:lang w:eastAsia="ar-SA"/>
        </w:rPr>
        <w:t>Страхователь</w:t>
      </w:r>
      <w:r w:rsidRPr="003575B2">
        <w:rPr>
          <w:rFonts w:ascii="PT Astra Serif" w:hAnsi="PT Astra Serif"/>
          <w:sz w:val="21"/>
          <w:szCs w:val="21"/>
          <w:lang w:eastAsia="ar-SA"/>
        </w:rPr>
        <w:t>» вправе отказаться от исполнения настоящего Контракта и потребовать от «Страховщика» возмещения убытков.</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.13. В случае неуплаты «Страховщиком» в добровольном порядке предусмотренных настоящим Контрактом сумм неустойки (пеней, штрафов) взыскивать их в установленном законом порядке, в том числе через суд.</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.14. Предложить увеличить или уменьшить в процессе исполнения настоящего Контракта количество оказываемых услуг, предусмотренных настоящим Контрактом, не более чем на 10 процентов, в порядке и на условиях, установленных Законом № 44-ФЗ.</w:t>
      </w:r>
    </w:p>
    <w:p w:rsidR="00EC020E" w:rsidRPr="003575B2" w:rsidRDefault="00EC020E" w:rsidP="003575B2">
      <w:pPr>
        <w:widowControl w:val="0"/>
        <w:tabs>
          <w:tab w:val="left" w:pos="426"/>
        </w:tabs>
        <w:ind w:firstLine="709"/>
        <w:jc w:val="both"/>
        <w:rPr>
          <w:rFonts w:ascii="PT Astra Serif" w:hAnsi="PT Astra Serif"/>
          <w:sz w:val="21"/>
          <w:szCs w:val="21"/>
          <w:lang w:eastAsia="ar-SA"/>
        </w:rPr>
      </w:pPr>
      <w:r w:rsidRPr="003575B2">
        <w:rPr>
          <w:rFonts w:ascii="PT Astra Serif" w:hAnsi="PT Astra Serif"/>
          <w:sz w:val="21"/>
          <w:szCs w:val="21"/>
          <w:lang w:eastAsia="ar-SA"/>
        </w:rPr>
        <w:t>4.</w:t>
      </w:r>
      <w:r w:rsidR="0048634C">
        <w:rPr>
          <w:rFonts w:ascii="PT Astra Serif" w:hAnsi="PT Astra Serif"/>
          <w:sz w:val="21"/>
          <w:szCs w:val="21"/>
          <w:lang w:eastAsia="ar-SA"/>
        </w:rPr>
        <w:t>3</w:t>
      </w:r>
      <w:r w:rsidRPr="003575B2">
        <w:rPr>
          <w:rFonts w:ascii="PT Astra Serif" w:hAnsi="PT Astra Serif"/>
          <w:sz w:val="21"/>
          <w:szCs w:val="21"/>
          <w:lang w:eastAsia="ar-SA"/>
        </w:rPr>
        <w:t>.15. Предложить снизить цену Контракта без изменения предусмотренных Контрактом объемов оказываемых услуг.</w:t>
      </w:r>
    </w:p>
    <w:p w:rsidR="00EC020E" w:rsidRPr="003575B2" w:rsidRDefault="00EC020E" w:rsidP="003575B2">
      <w:pPr>
        <w:widowControl w:val="0"/>
        <w:ind w:firstLine="567"/>
        <w:jc w:val="both"/>
        <w:rPr>
          <w:rFonts w:ascii="PT Astra Serif" w:hAnsi="PT Astra Serif"/>
          <w:b/>
          <w:sz w:val="21"/>
          <w:szCs w:val="21"/>
        </w:rPr>
      </w:pPr>
      <w:r w:rsidRPr="003575B2">
        <w:rPr>
          <w:rFonts w:ascii="PT Astra Serif" w:hAnsi="PT Astra Serif"/>
          <w:b/>
          <w:sz w:val="21"/>
          <w:szCs w:val="21"/>
        </w:rPr>
        <w:t>4.</w:t>
      </w:r>
      <w:r w:rsidR="0048634C">
        <w:rPr>
          <w:rFonts w:ascii="PT Astra Serif" w:hAnsi="PT Astra Serif"/>
          <w:b/>
          <w:sz w:val="21"/>
          <w:szCs w:val="21"/>
        </w:rPr>
        <w:t>4</w:t>
      </w:r>
      <w:r w:rsidRPr="003575B2">
        <w:rPr>
          <w:rFonts w:ascii="PT Astra Serif" w:hAnsi="PT Astra Serif"/>
          <w:b/>
          <w:sz w:val="21"/>
          <w:szCs w:val="21"/>
        </w:rPr>
        <w:t>. Страхователь обязан:</w:t>
      </w:r>
    </w:p>
    <w:p w:rsidR="00EC020E" w:rsidRPr="003575B2" w:rsidRDefault="00EC020E" w:rsidP="003575B2">
      <w:pPr>
        <w:widowControl w:val="0"/>
        <w:ind w:firstLine="567"/>
        <w:jc w:val="both"/>
        <w:rPr>
          <w:rFonts w:ascii="PT Astra Serif" w:hAnsi="PT Astra Serif"/>
          <w:sz w:val="21"/>
          <w:szCs w:val="21"/>
        </w:rPr>
      </w:pPr>
      <w:r w:rsidRPr="003575B2">
        <w:rPr>
          <w:rFonts w:ascii="PT Astra Serif" w:hAnsi="PT Astra Serif"/>
          <w:sz w:val="21"/>
          <w:szCs w:val="21"/>
        </w:rPr>
        <w:t>4.</w:t>
      </w:r>
      <w:r w:rsidR="0048634C">
        <w:rPr>
          <w:rFonts w:ascii="PT Astra Serif" w:hAnsi="PT Astra Serif"/>
          <w:sz w:val="21"/>
          <w:szCs w:val="21"/>
        </w:rPr>
        <w:t>4</w:t>
      </w:r>
      <w:r w:rsidRPr="003575B2">
        <w:rPr>
          <w:rFonts w:ascii="PT Astra Serif" w:hAnsi="PT Astra Serif"/>
          <w:sz w:val="21"/>
          <w:szCs w:val="21"/>
        </w:rPr>
        <w:t>.</w:t>
      </w:r>
      <w:r w:rsidR="0048634C">
        <w:rPr>
          <w:rFonts w:ascii="PT Astra Serif" w:hAnsi="PT Astra Serif"/>
          <w:sz w:val="21"/>
          <w:szCs w:val="21"/>
        </w:rPr>
        <w:t>1</w:t>
      </w:r>
      <w:r w:rsidRPr="003575B2">
        <w:rPr>
          <w:rFonts w:ascii="PT Astra Serif" w:hAnsi="PT Astra Serif"/>
          <w:sz w:val="21"/>
          <w:szCs w:val="21"/>
        </w:rPr>
        <w:t>. Сохранять полную конфиденциальность о мерах и способах реализации «</w:t>
      </w:r>
      <w:r w:rsidR="003575B2" w:rsidRPr="003575B2">
        <w:rPr>
          <w:rFonts w:ascii="PT Astra Serif" w:hAnsi="PT Astra Serif"/>
          <w:sz w:val="21"/>
          <w:szCs w:val="21"/>
        </w:rPr>
        <w:t>Страховщиком</w:t>
      </w:r>
      <w:r w:rsidRPr="003575B2">
        <w:rPr>
          <w:rFonts w:ascii="PT Astra Serif" w:hAnsi="PT Astra Serif"/>
          <w:sz w:val="21"/>
          <w:szCs w:val="21"/>
        </w:rPr>
        <w:t>» своих обязательств по Контракту.</w:t>
      </w:r>
    </w:p>
    <w:p w:rsidR="00EC020E" w:rsidRPr="003575B2" w:rsidRDefault="00EC020E" w:rsidP="003575B2">
      <w:pPr>
        <w:widowControl w:val="0"/>
        <w:autoSpaceDE w:val="0"/>
        <w:autoSpaceDN w:val="0"/>
        <w:adjustRightInd w:val="0"/>
        <w:ind w:firstLine="567"/>
        <w:jc w:val="both"/>
        <w:rPr>
          <w:rFonts w:ascii="PT Astra Serif" w:hAnsi="PT Astra Serif"/>
          <w:sz w:val="21"/>
          <w:szCs w:val="21"/>
        </w:rPr>
      </w:pPr>
      <w:r w:rsidRPr="003575B2">
        <w:rPr>
          <w:rFonts w:ascii="PT Astra Serif" w:hAnsi="PT Astra Serif"/>
          <w:sz w:val="21"/>
          <w:szCs w:val="21"/>
        </w:rPr>
        <w:t>4.</w:t>
      </w:r>
      <w:r w:rsidR="0048634C">
        <w:rPr>
          <w:rFonts w:ascii="PT Astra Serif" w:hAnsi="PT Astra Serif"/>
          <w:sz w:val="21"/>
          <w:szCs w:val="21"/>
        </w:rPr>
        <w:t>4</w:t>
      </w:r>
      <w:r w:rsidRPr="003575B2">
        <w:rPr>
          <w:rFonts w:ascii="PT Astra Serif" w:hAnsi="PT Astra Serif"/>
          <w:sz w:val="21"/>
          <w:szCs w:val="21"/>
        </w:rPr>
        <w:t>.</w:t>
      </w:r>
      <w:r w:rsidR="0048634C">
        <w:rPr>
          <w:rFonts w:ascii="PT Astra Serif" w:hAnsi="PT Astra Serif"/>
          <w:sz w:val="21"/>
          <w:szCs w:val="21"/>
        </w:rPr>
        <w:t>2</w:t>
      </w:r>
      <w:r w:rsidRPr="003575B2">
        <w:rPr>
          <w:rFonts w:ascii="PT Astra Serif" w:hAnsi="PT Astra Serif"/>
          <w:sz w:val="21"/>
          <w:szCs w:val="21"/>
        </w:rPr>
        <w:t>. Принять и оплатить оказанные услуги в соответствии с условиями Контракта.</w:t>
      </w:r>
    </w:p>
    <w:p w:rsidR="00EC020E" w:rsidRPr="003575B2" w:rsidRDefault="00EC020E" w:rsidP="003575B2">
      <w:pPr>
        <w:widowControl w:val="0"/>
        <w:autoSpaceDE w:val="0"/>
        <w:autoSpaceDN w:val="0"/>
        <w:adjustRightInd w:val="0"/>
        <w:ind w:firstLine="567"/>
        <w:jc w:val="both"/>
        <w:rPr>
          <w:rFonts w:ascii="PT Astra Serif" w:hAnsi="PT Astra Serif"/>
          <w:sz w:val="21"/>
          <w:szCs w:val="21"/>
        </w:rPr>
      </w:pPr>
      <w:r w:rsidRPr="003575B2">
        <w:rPr>
          <w:rFonts w:ascii="PT Astra Serif" w:hAnsi="PT Astra Serif"/>
          <w:sz w:val="21"/>
          <w:szCs w:val="21"/>
        </w:rPr>
        <w:t>4.</w:t>
      </w:r>
      <w:r w:rsidR="0048634C">
        <w:rPr>
          <w:rFonts w:ascii="PT Astra Serif" w:hAnsi="PT Astra Serif"/>
          <w:sz w:val="21"/>
          <w:szCs w:val="21"/>
        </w:rPr>
        <w:t>4</w:t>
      </w:r>
      <w:r w:rsidRPr="003575B2">
        <w:rPr>
          <w:rFonts w:ascii="PT Astra Serif" w:hAnsi="PT Astra Serif"/>
          <w:sz w:val="21"/>
          <w:szCs w:val="21"/>
        </w:rPr>
        <w:t>.</w:t>
      </w:r>
      <w:r w:rsidR="0048634C">
        <w:rPr>
          <w:rFonts w:ascii="PT Astra Serif" w:hAnsi="PT Astra Serif"/>
          <w:sz w:val="21"/>
          <w:szCs w:val="21"/>
        </w:rPr>
        <w:t>3</w:t>
      </w:r>
      <w:r w:rsidRPr="003575B2">
        <w:rPr>
          <w:rFonts w:ascii="PT Astra Serif" w:hAnsi="PT Astra Serif"/>
          <w:sz w:val="21"/>
          <w:szCs w:val="21"/>
        </w:rPr>
        <w:t>. Обеспечить контроль за исполнением Контракта, в том числе на отдельных этапах его исполнения.</w:t>
      </w:r>
    </w:p>
    <w:p w:rsidR="00EC020E" w:rsidRPr="003575B2" w:rsidRDefault="00EC020E" w:rsidP="003575B2">
      <w:pPr>
        <w:widowControl w:val="0"/>
        <w:autoSpaceDE w:val="0"/>
        <w:autoSpaceDN w:val="0"/>
        <w:adjustRightInd w:val="0"/>
        <w:ind w:firstLine="567"/>
        <w:jc w:val="both"/>
        <w:rPr>
          <w:rFonts w:ascii="PT Astra Serif" w:hAnsi="PT Astra Serif"/>
          <w:sz w:val="21"/>
          <w:szCs w:val="21"/>
        </w:rPr>
      </w:pPr>
      <w:bookmarkStart w:id="1" w:name="Par66"/>
      <w:bookmarkEnd w:id="1"/>
      <w:r w:rsidRPr="003575B2">
        <w:rPr>
          <w:rFonts w:ascii="PT Astra Serif" w:hAnsi="PT Astra Serif"/>
          <w:sz w:val="21"/>
          <w:szCs w:val="21"/>
        </w:rPr>
        <w:t>4.</w:t>
      </w:r>
      <w:r w:rsidR="0048634C">
        <w:rPr>
          <w:rFonts w:ascii="PT Astra Serif" w:hAnsi="PT Astra Serif"/>
          <w:sz w:val="21"/>
          <w:szCs w:val="21"/>
        </w:rPr>
        <w:t>4</w:t>
      </w:r>
      <w:r w:rsidRPr="003575B2">
        <w:rPr>
          <w:rFonts w:ascii="PT Astra Serif" w:hAnsi="PT Astra Serif"/>
          <w:sz w:val="21"/>
          <w:szCs w:val="21"/>
        </w:rPr>
        <w:t>.</w:t>
      </w:r>
      <w:r w:rsidR="0048634C">
        <w:rPr>
          <w:rFonts w:ascii="PT Astra Serif" w:hAnsi="PT Astra Serif"/>
          <w:sz w:val="21"/>
          <w:szCs w:val="21"/>
        </w:rPr>
        <w:t>4</w:t>
      </w:r>
      <w:r w:rsidRPr="003575B2">
        <w:rPr>
          <w:rFonts w:ascii="PT Astra Serif" w:hAnsi="PT Astra Serif"/>
          <w:sz w:val="21"/>
          <w:szCs w:val="21"/>
        </w:rPr>
        <w:t>. Принять решение об одностороннем отказе от исполнения Контракта в случае, если в ходе исполнения Контракта установлено, что «</w:t>
      </w:r>
      <w:r w:rsidR="003575B2" w:rsidRPr="003575B2">
        <w:rPr>
          <w:rFonts w:ascii="PT Astra Serif" w:hAnsi="PT Astra Serif"/>
          <w:sz w:val="21"/>
          <w:szCs w:val="21"/>
        </w:rPr>
        <w:t>Страховщик</w:t>
      </w:r>
      <w:r w:rsidRPr="003575B2">
        <w:rPr>
          <w:rFonts w:ascii="PT Astra Serif" w:hAnsi="PT Astra Serif"/>
          <w:sz w:val="21"/>
          <w:szCs w:val="21"/>
        </w:rPr>
        <w:t>» не соответствует установленным извещением об осуществлении закупки и (или)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w:t>
      </w:r>
      <w:r w:rsidR="003575B2" w:rsidRPr="003575B2">
        <w:rPr>
          <w:rFonts w:ascii="PT Astra Serif" w:hAnsi="PT Astra Serif"/>
          <w:sz w:val="21"/>
          <w:szCs w:val="21"/>
        </w:rPr>
        <w:t>Страховщика</w:t>
      </w:r>
      <w:r w:rsidRPr="003575B2">
        <w:rPr>
          <w:rFonts w:ascii="PT Astra Serif" w:hAnsi="PT Astra Serif"/>
          <w:sz w:val="21"/>
          <w:szCs w:val="21"/>
        </w:rPr>
        <w:t>».</w:t>
      </w:r>
    </w:p>
    <w:p w:rsidR="00AE2BD4" w:rsidRPr="00AE2BD4" w:rsidRDefault="00EC020E" w:rsidP="00AE2BD4">
      <w:pPr>
        <w:widowControl w:val="0"/>
        <w:autoSpaceDE w:val="0"/>
        <w:autoSpaceDN w:val="0"/>
        <w:adjustRightInd w:val="0"/>
        <w:ind w:firstLine="567"/>
        <w:jc w:val="both"/>
        <w:rPr>
          <w:rFonts w:ascii="PT Astra Serif" w:hAnsi="PT Astra Serif"/>
          <w:sz w:val="21"/>
          <w:szCs w:val="21"/>
        </w:rPr>
      </w:pPr>
      <w:bookmarkStart w:id="2" w:name="Par67"/>
      <w:bookmarkEnd w:id="2"/>
      <w:r w:rsidRPr="003575B2">
        <w:rPr>
          <w:rFonts w:ascii="PT Astra Serif" w:hAnsi="PT Astra Serif"/>
          <w:sz w:val="21"/>
          <w:szCs w:val="21"/>
        </w:rPr>
        <w:t>4.</w:t>
      </w:r>
      <w:r w:rsidR="0048634C">
        <w:rPr>
          <w:rFonts w:ascii="PT Astra Serif" w:hAnsi="PT Astra Serif"/>
          <w:sz w:val="21"/>
          <w:szCs w:val="21"/>
        </w:rPr>
        <w:t>4</w:t>
      </w:r>
      <w:r w:rsidRPr="003575B2">
        <w:rPr>
          <w:rFonts w:ascii="PT Astra Serif" w:hAnsi="PT Astra Serif"/>
          <w:sz w:val="21"/>
          <w:szCs w:val="21"/>
        </w:rPr>
        <w:t>.</w:t>
      </w:r>
      <w:r w:rsidR="0048634C">
        <w:rPr>
          <w:rFonts w:ascii="PT Astra Serif" w:hAnsi="PT Astra Serif"/>
          <w:sz w:val="21"/>
          <w:szCs w:val="21"/>
        </w:rPr>
        <w:t>5</w:t>
      </w:r>
      <w:r w:rsidRPr="003575B2">
        <w:rPr>
          <w:rFonts w:ascii="PT Astra Serif" w:hAnsi="PT Astra Serif"/>
          <w:sz w:val="21"/>
          <w:szCs w:val="21"/>
        </w:rPr>
        <w:t xml:space="preserve">. </w:t>
      </w:r>
      <w:r w:rsidR="00AE2BD4" w:rsidRPr="00AE2BD4">
        <w:rPr>
          <w:rFonts w:ascii="PT Astra Serif" w:hAnsi="PT Astra Serif"/>
          <w:sz w:val="21"/>
          <w:szCs w:val="21"/>
        </w:rPr>
        <w:t>В случае принятия «</w:t>
      </w:r>
      <w:r w:rsidR="00CC14B8">
        <w:rPr>
          <w:rFonts w:ascii="PT Astra Serif" w:hAnsi="PT Astra Serif"/>
          <w:sz w:val="21"/>
          <w:szCs w:val="21"/>
        </w:rPr>
        <w:t>Страхователем</w:t>
      </w:r>
      <w:r w:rsidR="00AE2BD4" w:rsidRPr="00AE2BD4">
        <w:rPr>
          <w:rFonts w:ascii="PT Astra Serif" w:hAnsi="PT Astra Serif"/>
          <w:sz w:val="21"/>
          <w:szCs w:val="21"/>
        </w:rPr>
        <w:t>» решения об одностороннем отказе от исполнения Контракта, такое решение передается лицу, имеющему право действовать от имени «</w:t>
      </w:r>
      <w:r w:rsidR="00CC14B8">
        <w:rPr>
          <w:rFonts w:ascii="PT Astra Serif" w:hAnsi="PT Astra Serif"/>
          <w:sz w:val="21"/>
          <w:szCs w:val="21"/>
        </w:rPr>
        <w:t>Страховщика</w:t>
      </w:r>
      <w:r w:rsidR="00AE2BD4" w:rsidRPr="00AE2BD4">
        <w:rPr>
          <w:rFonts w:ascii="PT Astra Serif" w:hAnsi="PT Astra Serif"/>
          <w:sz w:val="21"/>
          <w:szCs w:val="21"/>
        </w:rPr>
        <w:t>» лично под расписку или направляется «</w:t>
      </w:r>
      <w:r w:rsidR="00CC14B8">
        <w:rPr>
          <w:rFonts w:ascii="PT Astra Serif" w:hAnsi="PT Astra Serif"/>
          <w:sz w:val="21"/>
          <w:szCs w:val="21"/>
        </w:rPr>
        <w:t>Страховщику</w:t>
      </w:r>
      <w:r w:rsidR="00AE2BD4" w:rsidRPr="00AE2BD4">
        <w:rPr>
          <w:rFonts w:ascii="PT Astra Serif" w:hAnsi="PT Astra Serif"/>
          <w:sz w:val="21"/>
          <w:szCs w:val="21"/>
        </w:rPr>
        <w:t>» по адресу «</w:t>
      </w:r>
      <w:r w:rsidR="00CC14B8">
        <w:rPr>
          <w:rFonts w:ascii="PT Astra Serif" w:hAnsi="PT Astra Serif"/>
          <w:sz w:val="21"/>
          <w:szCs w:val="21"/>
        </w:rPr>
        <w:t>Страховщика</w:t>
      </w:r>
      <w:r w:rsidR="00AE2BD4" w:rsidRPr="00AE2BD4">
        <w:rPr>
          <w:rFonts w:ascii="PT Astra Serif" w:hAnsi="PT Astra Serif"/>
          <w:sz w:val="21"/>
          <w:szCs w:val="21"/>
        </w:rPr>
        <w:t>» указанному в Контракте. Выполнение «</w:t>
      </w:r>
      <w:r w:rsidR="00CC14B8">
        <w:rPr>
          <w:rFonts w:ascii="PT Astra Serif" w:hAnsi="PT Astra Serif"/>
          <w:sz w:val="21"/>
          <w:szCs w:val="21"/>
        </w:rPr>
        <w:t>Страхователем</w:t>
      </w:r>
      <w:r w:rsidR="00AE2BD4" w:rsidRPr="00AE2BD4">
        <w:rPr>
          <w:rFonts w:ascii="PT Astra Serif" w:hAnsi="PT Astra Serif"/>
          <w:sz w:val="21"/>
          <w:szCs w:val="21"/>
        </w:rPr>
        <w:t>» требований настоящего пункта считается надлежащим  уведомлением «Исполнителя» об одностороннем отказе от исполнения Контракта.</w:t>
      </w:r>
    </w:p>
    <w:p w:rsidR="00AE2BD4" w:rsidRPr="00AE2BD4" w:rsidRDefault="00AE2BD4" w:rsidP="00AE2BD4">
      <w:pPr>
        <w:widowControl w:val="0"/>
        <w:autoSpaceDE w:val="0"/>
        <w:autoSpaceDN w:val="0"/>
        <w:adjustRightInd w:val="0"/>
        <w:ind w:firstLine="567"/>
        <w:jc w:val="both"/>
        <w:rPr>
          <w:rFonts w:ascii="PT Astra Serif" w:hAnsi="PT Astra Serif"/>
          <w:sz w:val="21"/>
          <w:szCs w:val="21"/>
        </w:rPr>
      </w:pPr>
      <w:r w:rsidRPr="00AE2BD4">
        <w:rPr>
          <w:rFonts w:ascii="PT Astra Serif" w:hAnsi="PT Astra Serif"/>
          <w:sz w:val="21"/>
          <w:szCs w:val="21"/>
        </w:rPr>
        <w:lastRenderedPageBreak/>
        <w:t>Датой такого надлежащего уведомления считается:</w:t>
      </w:r>
    </w:p>
    <w:p w:rsidR="00AE2BD4" w:rsidRPr="00AE2BD4" w:rsidRDefault="00AE2BD4" w:rsidP="00AE2BD4">
      <w:pPr>
        <w:widowControl w:val="0"/>
        <w:autoSpaceDE w:val="0"/>
        <w:autoSpaceDN w:val="0"/>
        <w:adjustRightInd w:val="0"/>
        <w:ind w:firstLine="567"/>
        <w:jc w:val="both"/>
        <w:rPr>
          <w:rFonts w:ascii="PT Astra Serif" w:hAnsi="PT Astra Serif"/>
          <w:sz w:val="21"/>
          <w:szCs w:val="21"/>
        </w:rPr>
      </w:pPr>
      <w:r>
        <w:rPr>
          <w:rFonts w:ascii="PT Astra Serif" w:hAnsi="PT Astra Serif"/>
          <w:sz w:val="21"/>
          <w:szCs w:val="21"/>
        </w:rPr>
        <w:t>-</w:t>
      </w:r>
      <w:r w:rsidRPr="00AE2BD4">
        <w:rPr>
          <w:rFonts w:ascii="PT Astra Serif" w:hAnsi="PT Astra Serif"/>
          <w:sz w:val="21"/>
          <w:szCs w:val="21"/>
        </w:rPr>
        <w:t xml:space="preserve"> дата, указанная лицом, имеющим право действовать от имени «</w:t>
      </w:r>
      <w:r w:rsidR="00CC14B8">
        <w:rPr>
          <w:rFonts w:ascii="PT Astra Serif" w:hAnsi="PT Astra Serif"/>
          <w:sz w:val="21"/>
          <w:szCs w:val="21"/>
        </w:rPr>
        <w:t>Страховщика</w:t>
      </w:r>
      <w:r w:rsidRPr="00AE2BD4">
        <w:rPr>
          <w:rFonts w:ascii="PT Astra Serif" w:hAnsi="PT Astra Serif"/>
          <w:sz w:val="21"/>
          <w:szCs w:val="21"/>
        </w:rPr>
        <w:t>»,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w:t>
      </w:r>
      <w:r w:rsidR="00CC14B8">
        <w:rPr>
          <w:rFonts w:ascii="PT Astra Serif" w:hAnsi="PT Astra Serif"/>
          <w:sz w:val="21"/>
          <w:szCs w:val="21"/>
        </w:rPr>
        <w:t>Страховщика</w:t>
      </w:r>
      <w:r w:rsidRPr="00AE2BD4">
        <w:rPr>
          <w:rFonts w:ascii="PT Astra Serif" w:hAnsi="PT Astra Serif"/>
          <w:sz w:val="21"/>
          <w:szCs w:val="21"/>
        </w:rPr>
        <w:t>» лично под расписку);</w:t>
      </w:r>
    </w:p>
    <w:p w:rsidR="00AE2BD4" w:rsidRDefault="00AE2BD4" w:rsidP="00AE2BD4">
      <w:pPr>
        <w:widowControl w:val="0"/>
        <w:autoSpaceDE w:val="0"/>
        <w:autoSpaceDN w:val="0"/>
        <w:adjustRightInd w:val="0"/>
        <w:ind w:firstLine="567"/>
        <w:jc w:val="both"/>
        <w:rPr>
          <w:rFonts w:ascii="PT Astra Serif" w:hAnsi="PT Astra Serif"/>
          <w:sz w:val="21"/>
          <w:szCs w:val="21"/>
        </w:rPr>
      </w:pPr>
      <w:r>
        <w:rPr>
          <w:rFonts w:ascii="PT Astra Serif" w:hAnsi="PT Astra Serif"/>
          <w:sz w:val="21"/>
          <w:szCs w:val="21"/>
        </w:rPr>
        <w:t>-</w:t>
      </w:r>
      <w:r w:rsidRPr="00AE2BD4">
        <w:rPr>
          <w:rFonts w:ascii="PT Astra Serif" w:hAnsi="PT Astra Serif"/>
          <w:sz w:val="21"/>
          <w:szCs w:val="21"/>
        </w:rPr>
        <w:t xml:space="preserve"> дата получения «</w:t>
      </w:r>
      <w:r w:rsidR="00CC14B8">
        <w:rPr>
          <w:rFonts w:ascii="PT Astra Serif" w:hAnsi="PT Astra Serif"/>
          <w:sz w:val="21"/>
          <w:szCs w:val="21"/>
        </w:rPr>
        <w:t>Страхователем</w:t>
      </w:r>
      <w:r w:rsidRPr="00AE2BD4">
        <w:rPr>
          <w:rFonts w:ascii="PT Astra Serif" w:hAnsi="PT Astra Serif"/>
          <w:sz w:val="21"/>
          <w:szCs w:val="21"/>
        </w:rPr>
        <w:t>» подтверждения о вручении «</w:t>
      </w:r>
      <w:r w:rsidR="00CC14B8">
        <w:rPr>
          <w:rFonts w:ascii="PT Astra Serif" w:hAnsi="PT Astra Serif"/>
          <w:sz w:val="21"/>
          <w:szCs w:val="21"/>
        </w:rPr>
        <w:t>Страховщику</w:t>
      </w:r>
      <w:r w:rsidRPr="00AE2BD4">
        <w:rPr>
          <w:rFonts w:ascii="PT Astra Serif" w:hAnsi="PT Astra Serif"/>
          <w:sz w:val="21"/>
          <w:szCs w:val="21"/>
        </w:rPr>
        <w:t>» заказного письма, предусмотренного настоящим пунктом, либо дата получения «</w:t>
      </w:r>
      <w:r w:rsidR="00CC14B8">
        <w:rPr>
          <w:rFonts w:ascii="PT Astra Serif" w:hAnsi="PT Astra Serif"/>
          <w:sz w:val="21"/>
          <w:szCs w:val="21"/>
        </w:rPr>
        <w:t>Страхователем</w:t>
      </w:r>
      <w:r w:rsidRPr="00AE2BD4">
        <w:rPr>
          <w:rFonts w:ascii="PT Astra Serif" w:hAnsi="PT Astra Serif"/>
          <w:sz w:val="21"/>
          <w:szCs w:val="21"/>
        </w:rPr>
        <w:t>» информации об отсутствии «</w:t>
      </w:r>
      <w:r w:rsidR="00CC14B8">
        <w:rPr>
          <w:rFonts w:ascii="PT Astra Serif" w:hAnsi="PT Astra Serif"/>
          <w:sz w:val="21"/>
          <w:szCs w:val="21"/>
        </w:rPr>
        <w:t>Страховщика</w:t>
      </w:r>
      <w:r w:rsidRPr="00AE2BD4">
        <w:rPr>
          <w:rFonts w:ascii="PT Astra Serif" w:hAnsi="PT Astra Serif"/>
          <w:sz w:val="21"/>
          <w:szCs w:val="21"/>
        </w:rPr>
        <w:t xml:space="preserve">»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 </w:t>
      </w:r>
    </w:p>
    <w:p w:rsidR="00EC020E" w:rsidRPr="003575B2" w:rsidRDefault="00EC020E" w:rsidP="00AE2BD4">
      <w:pPr>
        <w:widowControl w:val="0"/>
        <w:autoSpaceDE w:val="0"/>
        <w:autoSpaceDN w:val="0"/>
        <w:adjustRightInd w:val="0"/>
        <w:ind w:firstLine="567"/>
        <w:jc w:val="both"/>
        <w:rPr>
          <w:rFonts w:ascii="PT Astra Serif" w:hAnsi="PT Astra Serif"/>
          <w:sz w:val="21"/>
          <w:szCs w:val="21"/>
        </w:rPr>
      </w:pPr>
      <w:r w:rsidRPr="003575B2">
        <w:rPr>
          <w:rFonts w:ascii="PT Astra Serif" w:hAnsi="PT Astra Serif"/>
          <w:sz w:val="21"/>
          <w:szCs w:val="21"/>
        </w:rPr>
        <w:t>4.</w:t>
      </w:r>
      <w:r w:rsidR="0048634C">
        <w:rPr>
          <w:rFonts w:ascii="PT Astra Serif" w:hAnsi="PT Astra Serif"/>
          <w:sz w:val="21"/>
          <w:szCs w:val="21"/>
        </w:rPr>
        <w:t>4</w:t>
      </w:r>
      <w:r w:rsidRPr="003575B2">
        <w:rPr>
          <w:rFonts w:ascii="PT Astra Serif" w:hAnsi="PT Astra Serif"/>
          <w:sz w:val="21"/>
          <w:szCs w:val="21"/>
        </w:rPr>
        <w:t>.</w:t>
      </w:r>
      <w:r w:rsidR="0048634C">
        <w:rPr>
          <w:rFonts w:ascii="PT Astra Serif" w:hAnsi="PT Astra Serif"/>
          <w:sz w:val="21"/>
          <w:szCs w:val="21"/>
        </w:rPr>
        <w:t>6</w:t>
      </w:r>
      <w:r w:rsidRPr="003575B2">
        <w:rPr>
          <w:rFonts w:ascii="PT Astra Serif" w:hAnsi="PT Astra Serif"/>
          <w:sz w:val="21"/>
          <w:szCs w:val="21"/>
        </w:rPr>
        <w:t>. Провести экспертизу оказанных услуг для проверки их соответствия условиям Контракта в соответствии с Законом № 44-ФЗ.</w:t>
      </w:r>
    </w:p>
    <w:p w:rsidR="00EC020E" w:rsidRPr="003575B2" w:rsidRDefault="00EC020E" w:rsidP="003575B2">
      <w:pPr>
        <w:widowControl w:val="0"/>
        <w:ind w:firstLine="567"/>
        <w:jc w:val="both"/>
        <w:rPr>
          <w:rFonts w:ascii="PT Astra Serif" w:hAnsi="PT Astra Serif"/>
          <w:sz w:val="21"/>
          <w:szCs w:val="21"/>
        </w:rPr>
      </w:pPr>
      <w:r w:rsidRPr="003575B2">
        <w:rPr>
          <w:rFonts w:ascii="PT Astra Serif" w:hAnsi="PT Astra Serif"/>
          <w:sz w:val="21"/>
          <w:szCs w:val="21"/>
        </w:rPr>
        <w:t>4.</w:t>
      </w:r>
      <w:r w:rsidR="0048634C">
        <w:rPr>
          <w:rFonts w:ascii="PT Astra Serif" w:hAnsi="PT Astra Serif"/>
          <w:sz w:val="21"/>
          <w:szCs w:val="21"/>
        </w:rPr>
        <w:t>4</w:t>
      </w:r>
      <w:r w:rsidRPr="003575B2">
        <w:rPr>
          <w:rFonts w:ascii="PT Astra Serif" w:hAnsi="PT Astra Serif"/>
          <w:sz w:val="21"/>
          <w:szCs w:val="21"/>
        </w:rPr>
        <w:t>.</w:t>
      </w:r>
      <w:r w:rsidR="0048634C">
        <w:rPr>
          <w:rFonts w:ascii="PT Astra Serif" w:hAnsi="PT Astra Serif"/>
          <w:sz w:val="21"/>
          <w:szCs w:val="21"/>
        </w:rPr>
        <w:t>7</w:t>
      </w:r>
      <w:r w:rsidRPr="003575B2">
        <w:rPr>
          <w:rFonts w:ascii="PT Astra Serif" w:hAnsi="PT Astra Serif"/>
          <w:sz w:val="21"/>
          <w:szCs w:val="21"/>
        </w:rPr>
        <w:t>. Своевременно производить оплату оказанных услуг на условиях настоящего Контракта.</w:t>
      </w:r>
    </w:p>
    <w:p w:rsidR="00EC020E" w:rsidRPr="003575B2" w:rsidRDefault="00EC020E" w:rsidP="003575B2">
      <w:pPr>
        <w:widowControl w:val="0"/>
        <w:ind w:firstLine="567"/>
        <w:jc w:val="both"/>
        <w:rPr>
          <w:rFonts w:ascii="PT Astra Serif" w:hAnsi="PT Astra Serif"/>
          <w:sz w:val="21"/>
          <w:szCs w:val="21"/>
        </w:rPr>
      </w:pPr>
      <w:r w:rsidRPr="003575B2">
        <w:rPr>
          <w:rFonts w:ascii="PT Astra Serif" w:hAnsi="PT Astra Serif"/>
          <w:sz w:val="21"/>
          <w:szCs w:val="21"/>
        </w:rPr>
        <w:t>4.</w:t>
      </w:r>
      <w:r w:rsidR="0048634C">
        <w:rPr>
          <w:rFonts w:ascii="PT Astra Serif" w:hAnsi="PT Astra Serif"/>
          <w:sz w:val="21"/>
          <w:szCs w:val="21"/>
        </w:rPr>
        <w:t>4</w:t>
      </w:r>
      <w:r w:rsidRPr="003575B2">
        <w:rPr>
          <w:rFonts w:ascii="PT Astra Serif" w:hAnsi="PT Astra Serif"/>
          <w:sz w:val="21"/>
          <w:szCs w:val="21"/>
        </w:rPr>
        <w:t>.</w:t>
      </w:r>
      <w:r w:rsidR="0048634C">
        <w:rPr>
          <w:rFonts w:ascii="PT Astra Serif" w:hAnsi="PT Astra Serif"/>
          <w:sz w:val="21"/>
          <w:szCs w:val="21"/>
        </w:rPr>
        <w:t>8</w:t>
      </w:r>
      <w:r w:rsidRPr="003575B2">
        <w:rPr>
          <w:rFonts w:ascii="PT Astra Serif" w:hAnsi="PT Astra Serif"/>
          <w:sz w:val="21"/>
          <w:szCs w:val="21"/>
        </w:rPr>
        <w:t>. Исполнять иные обязательства, предусмотренные действующим законодательством и настоящим Контрактом.</w:t>
      </w:r>
    </w:p>
    <w:p w:rsidR="0048634C" w:rsidRPr="0048634C" w:rsidRDefault="0048634C" w:rsidP="0048634C">
      <w:pPr>
        <w:widowControl w:val="0"/>
        <w:jc w:val="center"/>
        <w:rPr>
          <w:rFonts w:ascii="PT Astra Serif" w:hAnsi="PT Astra Serif"/>
          <w:b/>
          <w:sz w:val="21"/>
          <w:szCs w:val="21"/>
        </w:rPr>
      </w:pPr>
      <w:r w:rsidRPr="0048634C">
        <w:rPr>
          <w:rFonts w:ascii="PT Astra Serif" w:hAnsi="PT Astra Serif"/>
          <w:b/>
          <w:sz w:val="21"/>
          <w:szCs w:val="21"/>
        </w:rPr>
        <w:t>5. Ответственность «Сторон».</w:t>
      </w:r>
    </w:p>
    <w:p w:rsidR="0048634C" w:rsidRPr="0048634C" w:rsidRDefault="0048634C" w:rsidP="0048634C">
      <w:pPr>
        <w:pStyle w:val="ConsPlusNormal"/>
        <w:widowControl w:val="0"/>
        <w:ind w:firstLine="567"/>
        <w:jc w:val="both"/>
        <w:rPr>
          <w:rFonts w:ascii="PT Astra Serif" w:hAnsi="PT Astra Serif" w:cs="Times New Roman"/>
          <w:sz w:val="21"/>
          <w:szCs w:val="21"/>
        </w:rPr>
      </w:pPr>
      <w:r w:rsidRPr="0048634C">
        <w:rPr>
          <w:rFonts w:ascii="PT Astra Serif" w:hAnsi="PT Astra Serif" w:cs="Times New Roman"/>
          <w:sz w:val="21"/>
          <w:szCs w:val="21"/>
        </w:rPr>
        <w:t>5.1.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48634C" w:rsidRPr="0048634C" w:rsidRDefault="0048634C" w:rsidP="0048634C">
      <w:pPr>
        <w:pStyle w:val="ConsPlusNormal"/>
        <w:widowControl w:val="0"/>
        <w:ind w:firstLine="567"/>
        <w:jc w:val="both"/>
        <w:rPr>
          <w:rFonts w:ascii="PT Astra Serif" w:hAnsi="PT Astra Serif" w:cs="Times New Roman"/>
          <w:sz w:val="21"/>
          <w:szCs w:val="21"/>
        </w:rPr>
      </w:pPr>
      <w:r w:rsidRPr="0048634C">
        <w:rPr>
          <w:rFonts w:ascii="PT Astra Serif" w:hAnsi="PT Astra Serif" w:cs="Times New Roman"/>
          <w:sz w:val="21"/>
          <w:szCs w:val="21"/>
        </w:rPr>
        <w:t>5.2. В случае неисполнения «</w:t>
      </w:r>
      <w:r>
        <w:rPr>
          <w:rFonts w:ascii="PT Astra Serif" w:hAnsi="PT Astra Serif" w:cs="Times New Roman"/>
          <w:sz w:val="21"/>
          <w:szCs w:val="21"/>
        </w:rPr>
        <w:t>Страховщиком</w:t>
      </w:r>
      <w:r w:rsidRPr="0048634C">
        <w:rPr>
          <w:rFonts w:ascii="PT Astra Serif" w:hAnsi="PT Astra Serif" w:cs="Times New Roman"/>
          <w:sz w:val="21"/>
          <w:szCs w:val="21"/>
        </w:rPr>
        <w:t>» условий настоящего Контракта «</w:t>
      </w:r>
      <w:r>
        <w:rPr>
          <w:rFonts w:ascii="PT Astra Serif" w:hAnsi="PT Astra Serif" w:cs="Times New Roman"/>
          <w:sz w:val="21"/>
          <w:szCs w:val="21"/>
        </w:rPr>
        <w:t>Страхователь</w:t>
      </w:r>
      <w:r w:rsidRPr="0048634C">
        <w:rPr>
          <w:rFonts w:ascii="PT Astra Serif" w:hAnsi="PT Astra Serif" w:cs="Times New Roman"/>
          <w:sz w:val="21"/>
          <w:szCs w:val="21"/>
        </w:rPr>
        <w:t>»  вправе обратиться в суд с требованием о расторжении настоящего Контракта.</w:t>
      </w:r>
    </w:p>
    <w:p w:rsidR="0048634C" w:rsidRPr="0048634C" w:rsidRDefault="0048634C" w:rsidP="0048634C">
      <w:pPr>
        <w:pStyle w:val="ConsPlusNormal"/>
        <w:widowControl w:val="0"/>
        <w:ind w:firstLine="567"/>
        <w:jc w:val="both"/>
        <w:rPr>
          <w:rFonts w:ascii="PT Astra Serif" w:hAnsi="PT Astra Serif" w:cs="Times New Roman"/>
          <w:sz w:val="21"/>
          <w:szCs w:val="21"/>
        </w:rPr>
      </w:pPr>
      <w:r w:rsidRPr="0048634C">
        <w:rPr>
          <w:rFonts w:ascii="PT Astra Serif" w:hAnsi="PT Astra Serif" w:cs="Times New Roman"/>
          <w:sz w:val="21"/>
          <w:szCs w:val="21"/>
        </w:rPr>
        <w:t>5.3.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48634C" w:rsidRPr="0048634C" w:rsidRDefault="0048634C" w:rsidP="0048634C">
      <w:pPr>
        <w:pStyle w:val="ConsPlusNormal"/>
        <w:widowControl w:val="0"/>
        <w:ind w:firstLine="567"/>
        <w:jc w:val="both"/>
        <w:rPr>
          <w:rFonts w:ascii="PT Astra Serif" w:hAnsi="PT Astra Serif" w:cs="Times New Roman"/>
          <w:sz w:val="21"/>
          <w:szCs w:val="21"/>
        </w:rPr>
      </w:pPr>
      <w:bookmarkStart w:id="3" w:name="P216"/>
      <w:bookmarkEnd w:id="3"/>
      <w:r w:rsidRPr="0048634C">
        <w:rPr>
          <w:rFonts w:ascii="PT Astra Serif" w:hAnsi="PT Astra Serif" w:cs="Times New Roman"/>
          <w:sz w:val="21"/>
          <w:szCs w:val="21"/>
        </w:rPr>
        <w:t>5.4. Пеня начисляется за каждый день просрочки исполнения «</w:t>
      </w:r>
      <w:r>
        <w:rPr>
          <w:rFonts w:ascii="PT Astra Serif" w:hAnsi="PT Astra Serif" w:cs="Times New Roman"/>
          <w:sz w:val="21"/>
          <w:szCs w:val="21"/>
        </w:rPr>
        <w:t>Страховщиком</w:t>
      </w:r>
      <w:r w:rsidRPr="0048634C">
        <w:rPr>
          <w:rFonts w:ascii="PT Astra Serif" w:hAnsi="PT Astra Serif" w:cs="Times New Roman"/>
          <w:sz w:val="21"/>
          <w:szCs w:val="21"/>
        </w:rPr>
        <w:t>»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Pr>
          <w:rFonts w:ascii="PT Astra Serif" w:hAnsi="PT Astra Serif" w:cs="Times New Roman"/>
          <w:sz w:val="21"/>
          <w:szCs w:val="21"/>
        </w:rPr>
        <w:t>Страховщиком</w:t>
      </w:r>
      <w:r w:rsidRPr="0048634C">
        <w:rPr>
          <w:rFonts w:ascii="PT Astra Serif" w:hAnsi="PT Astra Serif" w:cs="Times New Roman"/>
          <w:sz w:val="21"/>
          <w:szCs w:val="21"/>
        </w:rPr>
        <w:t>».</w:t>
      </w:r>
    </w:p>
    <w:p w:rsidR="0048634C" w:rsidRPr="0048634C" w:rsidRDefault="0048634C" w:rsidP="0048634C">
      <w:pPr>
        <w:pStyle w:val="ConsPlusNormal"/>
        <w:widowControl w:val="0"/>
        <w:ind w:firstLine="567"/>
        <w:jc w:val="both"/>
        <w:rPr>
          <w:rFonts w:ascii="PT Astra Serif" w:hAnsi="PT Astra Serif" w:cs="Times New Roman"/>
          <w:sz w:val="21"/>
          <w:szCs w:val="21"/>
        </w:rPr>
      </w:pPr>
      <w:r w:rsidRPr="0048634C">
        <w:rPr>
          <w:rFonts w:ascii="PT Astra Serif" w:hAnsi="PT Astra Serif" w:cs="Times New Roman"/>
          <w:sz w:val="21"/>
          <w:szCs w:val="21"/>
        </w:rPr>
        <w:t>5.5. За каждый факт неисполнения или ненадлежащего исполнения «</w:t>
      </w:r>
      <w:r>
        <w:rPr>
          <w:rFonts w:ascii="PT Astra Serif" w:hAnsi="PT Astra Serif" w:cs="Times New Roman"/>
          <w:sz w:val="21"/>
          <w:szCs w:val="21"/>
        </w:rPr>
        <w:t>Страховщиком</w:t>
      </w:r>
      <w:r w:rsidRPr="0048634C">
        <w:rPr>
          <w:rFonts w:ascii="PT Astra Serif" w:hAnsi="PT Astra Serif" w:cs="Times New Roman"/>
          <w:sz w:val="21"/>
          <w:szCs w:val="21"/>
        </w:rPr>
        <w:t>» обязательств, предусмотренных настоящим Контрактом, за исключением просрочки «</w:t>
      </w:r>
      <w:r>
        <w:rPr>
          <w:rFonts w:ascii="PT Astra Serif" w:hAnsi="PT Astra Serif" w:cs="Times New Roman"/>
          <w:sz w:val="21"/>
          <w:szCs w:val="21"/>
        </w:rPr>
        <w:t>Страховщиком</w:t>
      </w:r>
      <w:r w:rsidRPr="0048634C">
        <w:rPr>
          <w:rFonts w:ascii="PT Astra Serif" w:hAnsi="PT Astra Serif" w:cs="Times New Roman"/>
          <w:sz w:val="21"/>
          <w:szCs w:val="21"/>
        </w:rPr>
        <w:t>» обязательств (в том числе гарантийного обязательства), предусмотренных настоящим Контрактом, «</w:t>
      </w:r>
      <w:r>
        <w:rPr>
          <w:rFonts w:ascii="PT Astra Serif" w:hAnsi="PT Astra Serif" w:cs="Times New Roman"/>
          <w:sz w:val="21"/>
          <w:szCs w:val="21"/>
        </w:rPr>
        <w:t>Страховщик</w:t>
      </w:r>
      <w:r w:rsidRPr="0048634C">
        <w:rPr>
          <w:rFonts w:ascii="PT Astra Serif" w:hAnsi="PT Astra Serif" w:cs="Times New Roman"/>
          <w:sz w:val="21"/>
          <w:szCs w:val="21"/>
        </w:rPr>
        <w:t>» уплачивает «</w:t>
      </w:r>
      <w:r>
        <w:rPr>
          <w:rFonts w:ascii="PT Astra Serif" w:hAnsi="PT Astra Serif" w:cs="Times New Roman"/>
          <w:sz w:val="21"/>
          <w:szCs w:val="21"/>
        </w:rPr>
        <w:t>Страхователю</w:t>
      </w:r>
      <w:r w:rsidRPr="0048634C">
        <w:rPr>
          <w:rFonts w:ascii="PT Astra Serif" w:hAnsi="PT Astra Serif" w:cs="Times New Roman"/>
          <w:sz w:val="21"/>
          <w:szCs w:val="21"/>
        </w:rPr>
        <w:t xml:space="preserve">» штраф. Размер штрафа определяется в соответствии с </w:t>
      </w:r>
      <w:hyperlink r:id="rId9" w:history="1">
        <w:r w:rsidRPr="0048634C">
          <w:rPr>
            <w:rStyle w:val="a5"/>
            <w:rFonts w:ascii="PT Astra Serif" w:hAnsi="PT Astra Serif" w:cs="Times New Roman"/>
            <w:sz w:val="21"/>
            <w:szCs w:val="21"/>
          </w:rPr>
          <w:t>Правилами</w:t>
        </w:r>
      </w:hyperlink>
      <w:r w:rsidRPr="0048634C">
        <w:rPr>
          <w:rFonts w:ascii="PT Astra Serif" w:hAnsi="PT Astra Serif" w:cs="Times New Roman"/>
          <w:sz w:val="21"/>
          <w:szCs w:val="21"/>
        </w:rPr>
        <w:t xml:space="preserve"> определения размера штрафа, начисляемого в случае ненадлежащего исполнения «</w:t>
      </w:r>
      <w:r>
        <w:rPr>
          <w:rFonts w:ascii="PT Astra Serif" w:hAnsi="PT Astra Serif" w:cs="Times New Roman"/>
          <w:sz w:val="21"/>
          <w:szCs w:val="21"/>
        </w:rPr>
        <w:t>Страховщиком</w:t>
      </w:r>
      <w:r w:rsidRPr="0048634C">
        <w:rPr>
          <w:rFonts w:ascii="PT Astra Serif" w:hAnsi="PT Astra Serif" w:cs="Times New Roman"/>
          <w:sz w:val="21"/>
          <w:szCs w:val="21"/>
        </w:rPr>
        <w:t>», неисполнения или ненадлежащего исполнения «</w:t>
      </w:r>
      <w:r>
        <w:rPr>
          <w:rFonts w:ascii="PT Astra Serif" w:hAnsi="PT Astra Serif" w:cs="Times New Roman"/>
          <w:sz w:val="21"/>
          <w:szCs w:val="21"/>
        </w:rPr>
        <w:t>Страховщиком</w:t>
      </w:r>
      <w:r w:rsidRPr="0048634C">
        <w:rPr>
          <w:rFonts w:ascii="PT Astra Serif" w:hAnsi="PT Astra Serif" w:cs="Times New Roman"/>
          <w:sz w:val="21"/>
          <w:szCs w:val="21"/>
        </w:rPr>
        <w:t>» обязательств, предусмотренных контрактом (за исключением просрочки исполнения обязательств «</w:t>
      </w:r>
      <w:r>
        <w:rPr>
          <w:rFonts w:ascii="PT Astra Serif" w:hAnsi="PT Astra Serif" w:cs="Times New Roman"/>
          <w:sz w:val="21"/>
          <w:szCs w:val="21"/>
        </w:rPr>
        <w:t>Страховщиком</w:t>
      </w:r>
      <w:r w:rsidRPr="0048634C">
        <w:rPr>
          <w:rFonts w:ascii="PT Astra Serif" w:hAnsi="PT Astra Serif" w:cs="Times New Roman"/>
          <w:sz w:val="21"/>
          <w:szCs w:val="21"/>
        </w:rPr>
        <w:t>»), утвержденными постановлением Правительства Российской Федерации от 30 августа 2017 г. № 1042 (далее - Правила), и составляет 10 процентов цены Контракта/этапа.</w:t>
      </w:r>
    </w:p>
    <w:p w:rsidR="0048634C" w:rsidRPr="0048634C" w:rsidRDefault="0048634C" w:rsidP="0048634C">
      <w:pPr>
        <w:pStyle w:val="ConsPlusNormal"/>
        <w:widowControl w:val="0"/>
        <w:ind w:firstLine="567"/>
        <w:jc w:val="both"/>
        <w:rPr>
          <w:rFonts w:ascii="PT Astra Serif" w:hAnsi="PT Astra Serif" w:cs="Times New Roman"/>
          <w:sz w:val="21"/>
          <w:szCs w:val="21"/>
        </w:rPr>
      </w:pPr>
      <w:bookmarkStart w:id="4" w:name="P218"/>
      <w:bookmarkEnd w:id="4"/>
      <w:r w:rsidRPr="0048634C">
        <w:rPr>
          <w:rFonts w:ascii="PT Astra Serif" w:hAnsi="PT Astra Serif" w:cs="Times New Roman"/>
          <w:sz w:val="21"/>
          <w:szCs w:val="21"/>
        </w:rPr>
        <w:t>5.6. За каждый факт неисполнения или ненадлежащего исполнения «</w:t>
      </w:r>
      <w:r>
        <w:rPr>
          <w:rFonts w:ascii="PT Astra Serif" w:hAnsi="PT Astra Serif" w:cs="Times New Roman"/>
          <w:sz w:val="21"/>
          <w:szCs w:val="21"/>
        </w:rPr>
        <w:t>Страховщиком</w:t>
      </w:r>
      <w:r w:rsidRPr="0048634C">
        <w:rPr>
          <w:rFonts w:ascii="PT Astra Serif" w:hAnsi="PT Astra Serif" w:cs="Times New Roman"/>
          <w:sz w:val="21"/>
          <w:szCs w:val="21"/>
        </w:rPr>
        <w:t>» обязательства, предусмотренного настоящим Контрактом, которое не имеет стоимостного выражения, «</w:t>
      </w:r>
      <w:r>
        <w:rPr>
          <w:rFonts w:ascii="PT Astra Serif" w:hAnsi="PT Astra Serif" w:cs="Times New Roman"/>
          <w:sz w:val="21"/>
          <w:szCs w:val="21"/>
        </w:rPr>
        <w:t>Страховщик</w:t>
      </w:r>
      <w:r w:rsidRPr="0048634C">
        <w:rPr>
          <w:rFonts w:ascii="PT Astra Serif" w:hAnsi="PT Astra Serif" w:cs="Times New Roman"/>
          <w:sz w:val="21"/>
          <w:szCs w:val="21"/>
        </w:rPr>
        <w:t>» уплачивает «</w:t>
      </w:r>
      <w:r>
        <w:rPr>
          <w:rFonts w:ascii="PT Astra Serif" w:hAnsi="PT Astra Serif" w:cs="Times New Roman"/>
          <w:sz w:val="21"/>
          <w:szCs w:val="21"/>
        </w:rPr>
        <w:t>Страхователю</w:t>
      </w:r>
      <w:r w:rsidRPr="0048634C">
        <w:rPr>
          <w:rFonts w:ascii="PT Astra Serif" w:hAnsi="PT Astra Serif" w:cs="Times New Roman"/>
          <w:sz w:val="21"/>
          <w:szCs w:val="21"/>
        </w:rPr>
        <w:t>» штраф. Размер штрафа определяется в соответствии с Правилами и составляет 1000 (одна тысяча) рублей 00 копеек.</w:t>
      </w:r>
    </w:p>
    <w:p w:rsidR="0048634C" w:rsidRPr="0048634C" w:rsidRDefault="0048634C" w:rsidP="0048634C">
      <w:pPr>
        <w:pStyle w:val="ConsPlusNormal"/>
        <w:widowControl w:val="0"/>
        <w:ind w:firstLine="567"/>
        <w:jc w:val="both"/>
        <w:rPr>
          <w:rFonts w:ascii="PT Astra Serif" w:hAnsi="PT Astra Serif" w:cs="Times New Roman"/>
          <w:sz w:val="21"/>
          <w:szCs w:val="21"/>
        </w:rPr>
      </w:pPr>
      <w:r w:rsidRPr="0048634C">
        <w:rPr>
          <w:rFonts w:ascii="PT Astra Serif" w:hAnsi="PT Astra Serif" w:cs="Times New Roman"/>
          <w:sz w:val="21"/>
          <w:szCs w:val="21"/>
        </w:rPr>
        <w:t>5.7. За каждый день просрочки исполнения «</w:t>
      </w:r>
      <w:r>
        <w:rPr>
          <w:rFonts w:ascii="PT Astra Serif" w:hAnsi="PT Astra Serif" w:cs="Times New Roman"/>
          <w:sz w:val="21"/>
          <w:szCs w:val="21"/>
        </w:rPr>
        <w:t>Страховщиком</w:t>
      </w:r>
      <w:r w:rsidRPr="0048634C">
        <w:rPr>
          <w:rFonts w:ascii="PT Astra Serif" w:hAnsi="PT Astra Serif" w:cs="Times New Roman"/>
          <w:sz w:val="21"/>
          <w:szCs w:val="21"/>
        </w:rPr>
        <w:t xml:space="preserve">» обязательства, предусмотренного </w:t>
      </w:r>
      <w:hyperlink r:id="rId10" w:history="1">
        <w:r w:rsidRPr="0048634C">
          <w:rPr>
            <w:rStyle w:val="a5"/>
            <w:rFonts w:ascii="PT Astra Serif" w:hAnsi="PT Astra Serif" w:cs="Times New Roman"/>
            <w:sz w:val="21"/>
            <w:szCs w:val="21"/>
          </w:rPr>
          <w:t>частью 30 статьи 34</w:t>
        </w:r>
      </w:hyperlink>
      <w:r w:rsidRPr="0048634C">
        <w:rPr>
          <w:rFonts w:ascii="PT Astra Serif" w:hAnsi="PT Astra Serif" w:cs="Times New Roman"/>
          <w:sz w:val="21"/>
          <w:szCs w:val="21"/>
        </w:rPr>
        <w:t xml:space="preserve"> Закона № 44-ФЗ, начисляется пеня в размере, определенном в порядке, установленном в </w:t>
      </w:r>
      <w:hyperlink r:id="rId11" w:anchor="P216" w:history="1">
        <w:r w:rsidRPr="0048634C">
          <w:rPr>
            <w:rStyle w:val="a5"/>
            <w:rFonts w:ascii="PT Astra Serif" w:hAnsi="PT Astra Serif" w:cs="Times New Roman"/>
            <w:sz w:val="21"/>
            <w:szCs w:val="21"/>
          </w:rPr>
          <w:t>пункте 10.4</w:t>
        </w:r>
      </w:hyperlink>
      <w:r w:rsidRPr="0048634C">
        <w:rPr>
          <w:rFonts w:ascii="PT Astra Serif" w:hAnsi="PT Astra Serif" w:cs="Times New Roman"/>
          <w:sz w:val="21"/>
          <w:szCs w:val="21"/>
        </w:rPr>
        <w:t xml:space="preserve"> настоящего Контракта.</w:t>
      </w:r>
    </w:p>
    <w:p w:rsidR="0048634C" w:rsidRPr="0048634C" w:rsidRDefault="0048634C" w:rsidP="0048634C">
      <w:pPr>
        <w:pStyle w:val="ConsPlusNormal"/>
        <w:widowControl w:val="0"/>
        <w:ind w:firstLine="567"/>
        <w:jc w:val="both"/>
        <w:rPr>
          <w:rFonts w:ascii="PT Astra Serif" w:hAnsi="PT Astra Serif" w:cs="Times New Roman"/>
          <w:sz w:val="21"/>
          <w:szCs w:val="21"/>
        </w:rPr>
      </w:pPr>
      <w:r w:rsidRPr="0048634C">
        <w:rPr>
          <w:rFonts w:ascii="PT Astra Serif" w:hAnsi="PT Astra Serif" w:cs="Times New Roman"/>
          <w:sz w:val="21"/>
          <w:szCs w:val="21"/>
        </w:rPr>
        <w:t>5.8. В случае просрочки исполнения «</w:t>
      </w:r>
      <w:r>
        <w:rPr>
          <w:rFonts w:ascii="PT Astra Serif" w:hAnsi="PT Astra Serif" w:cs="Times New Roman"/>
          <w:sz w:val="21"/>
          <w:szCs w:val="21"/>
        </w:rPr>
        <w:t>Страхователем</w:t>
      </w:r>
      <w:r w:rsidRPr="0048634C">
        <w:rPr>
          <w:rFonts w:ascii="PT Astra Serif" w:hAnsi="PT Astra Serif" w:cs="Times New Roman"/>
          <w:sz w:val="21"/>
          <w:szCs w:val="21"/>
        </w:rPr>
        <w:t>» обязательств, предусмотренных настоящим Контрактом, а также в иных случаях неисполнения или ненадлежащего исполнения «</w:t>
      </w:r>
      <w:r>
        <w:rPr>
          <w:rFonts w:ascii="PT Astra Serif" w:hAnsi="PT Astra Serif" w:cs="Times New Roman"/>
          <w:sz w:val="21"/>
          <w:szCs w:val="21"/>
        </w:rPr>
        <w:t>Страхователем</w:t>
      </w:r>
      <w:r w:rsidRPr="0048634C">
        <w:rPr>
          <w:rFonts w:ascii="PT Astra Serif" w:hAnsi="PT Astra Serif" w:cs="Times New Roman"/>
          <w:sz w:val="21"/>
          <w:szCs w:val="21"/>
        </w:rPr>
        <w:t>» обязательств, предусмотренных настоящим Контрактом, «</w:t>
      </w:r>
      <w:r>
        <w:rPr>
          <w:rFonts w:ascii="PT Astra Serif" w:hAnsi="PT Astra Serif" w:cs="Times New Roman"/>
          <w:sz w:val="21"/>
          <w:szCs w:val="21"/>
        </w:rPr>
        <w:t>Страховщик</w:t>
      </w:r>
      <w:r w:rsidRPr="0048634C">
        <w:rPr>
          <w:rFonts w:ascii="PT Astra Serif" w:hAnsi="PT Astra Serif" w:cs="Times New Roman"/>
          <w:sz w:val="21"/>
          <w:szCs w:val="21"/>
        </w:rPr>
        <w:t>» вправе потребовать уплаты неустоек (штрафов, пеней).</w:t>
      </w:r>
    </w:p>
    <w:p w:rsidR="0048634C" w:rsidRPr="0048634C" w:rsidRDefault="0048634C" w:rsidP="0048634C">
      <w:pPr>
        <w:pStyle w:val="ConsPlusNormal"/>
        <w:widowControl w:val="0"/>
        <w:ind w:firstLine="567"/>
        <w:jc w:val="both"/>
        <w:rPr>
          <w:rFonts w:ascii="PT Astra Serif" w:hAnsi="PT Astra Serif" w:cs="Times New Roman"/>
          <w:sz w:val="21"/>
          <w:szCs w:val="21"/>
        </w:rPr>
      </w:pPr>
      <w:r w:rsidRPr="0048634C">
        <w:rPr>
          <w:rFonts w:ascii="PT Astra Serif" w:hAnsi="PT Astra Serif" w:cs="Times New Roman"/>
          <w:sz w:val="21"/>
          <w:szCs w:val="21"/>
        </w:rPr>
        <w:t>5.9. В случае просрочки исполнения обязательств «</w:t>
      </w:r>
      <w:r>
        <w:rPr>
          <w:rFonts w:ascii="PT Astra Serif" w:hAnsi="PT Astra Serif" w:cs="Times New Roman"/>
          <w:sz w:val="21"/>
          <w:szCs w:val="21"/>
        </w:rPr>
        <w:t>Страхователем</w:t>
      </w:r>
      <w:r w:rsidRPr="0048634C">
        <w:rPr>
          <w:rFonts w:ascii="PT Astra Serif" w:hAnsi="PT Astra Serif" w:cs="Times New Roman"/>
          <w:sz w:val="21"/>
          <w:szCs w:val="21"/>
        </w:rPr>
        <w:t>», предусмотренных настоящим Контрактом, «</w:t>
      </w:r>
      <w:r>
        <w:rPr>
          <w:rFonts w:ascii="PT Astra Serif" w:hAnsi="PT Astra Serif" w:cs="Times New Roman"/>
          <w:sz w:val="21"/>
          <w:szCs w:val="21"/>
        </w:rPr>
        <w:t>Страховщик</w:t>
      </w:r>
      <w:r w:rsidRPr="0048634C">
        <w:rPr>
          <w:rFonts w:ascii="PT Astra Serif" w:hAnsi="PT Astra Serif" w:cs="Times New Roman"/>
          <w:sz w:val="21"/>
          <w:szCs w:val="21"/>
        </w:rPr>
        <w:t>»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48634C" w:rsidRPr="0048634C" w:rsidRDefault="0048634C" w:rsidP="0048634C">
      <w:pPr>
        <w:pStyle w:val="ConsPlusNormal"/>
        <w:widowControl w:val="0"/>
        <w:ind w:firstLine="567"/>
        <w:jc w:val="both"/>
        <w:rPr>
          <w:rFonts w:ascii="PT Astra Serif" w:hAnsi="PT Astra Serif" w:cs="Times New Roman"/>
          <w:sz w:val="21"/>
          <w:szCs w:val="21"/>
        </w:rPr>
      </w:pPr>
      <w:r w:rsidRPr="0048634C">
        <w:rPr>
          <w:rFonts w:ascii="PT Astra Serif" w:hAnsi="PT Astra Serif" w:cs="Times New Roman"/>
          <w:sz w:val="21"/>
          <w:szCs w:val="21"/>
        </w:rPr>
        <w:t>5.10. За каждый факт неисполнения «</w:t>
      </w:r>
      <w:r>
        <w:rPr>
          <w:rFonts w:ascii="PT Astra Serif" w:hAnsi="PT Astra Serif" w:cs="Times New Roman"/>
          <w:sz w:val="21"/>
          <w:szCs w:val="21"/>
        </w:rPr>
        <w:t>Страхователем</w:t>
      </w:r>
      <w:r w:rsidRPr="0048634C">
        <w:rPr>
          <w:rFonts w:ascii="PT Astra Serif" w:hAnsi="PT Astra Serif" w:cs="Times New Roman"/>
          <w:sz w:val="21"/>
          <w:szCs w:val="21"/>
        </w:rPr>
        <w:t>»  обязательств, предусмотренных настоящим Контрактом, за исключением просрочки исполнения обязательств, предусмотренных настоящим Контрактом, «</w:t>
      </w:r>
      <w:r>
        <w:rPr>
          <w:rFonts w:ascii="PT Astra Serif" w:hAnsi="PT Astra Serif" w:cs="Times New Roman"/>
          <w:sz w:val="21"/>
          <w:szCs w:val="21"/>
        </w:rPr>
        <w:t>Страховщик</w:t>
      </w:r>
      <w:r w:rsidRPr="0048634C">
        <w:rPr>
          <w:rFonts w:ascii="PT Astra Serif" w:hAnsi="PT Astra Serif" w:cs="Times New Roman"/>
          <w:sz w:val="21"/>
          <w:szCs w:val="21"/>
        </w:rPr>
        <w:t>» вправе потребовать уплату штрафа. Размер штрафа определяется в соответствии с Правилами и составляет 1000 (одна тысяча) рублей 00 копеек.</w:t>
      </w:r>
    </w:p>
    <w:p w:rsidR="0048634C" w:rsidRPr="0048634C" w:rsidRDefault="0048634C" w:rsidP="0048634C">
      <w:pPr>
        <w:pStyle w:val="ConsPlusNormal"/>
        <w:widowControl w:val="0"/>
        <w:ind w:firstLine="567"/>
        <w:jc w:val="both"/>
        <w:rPr>
          <w:rFonts w:ascii="PT Astra Serif" w:hAnsi="PT Astra Serif" w:cs="Times New Roman"/>
          <w:sz w:val="21"/>
          <w:szCs w:val="21"/>
        </w:rPr>
      </w:pPr>
      <w:r w:rsidRPr="0048634C">
        <w:rPr>
          <w:rFonts w:ascii="PT Astra Serif" w:hAnsi="PT Astra Serif" w:cs="Times New Roman"/>
          <w:sz w:val="21"/>
          <w:szCs w:val="21"/>
        </w:rPr>
        <w:t xml:space="preserve">5.11. Применение неустойки (штрафа, пени) не освобождает Стороны от исполнения обязательств </w:t>
      </w:r>
      <w:r w:rsidRPr="0048634C">
        <w:rPr>
          <w:rFonts w:ascii="PT Astra Serif" w:hAnsi="PT Astra Serif" w:cs="Times New Roman"/>
          <w:sz w:val="21"/>
          <w:szCs w:val="21"/>
        </w:rPr>
        <w:lastRenderedPageBreak/>
        <w:t>по настоящему Контракту.</w:t>
      </w:r>
    </w:p>
    <w:p w:rsidR="0048634C" w:rsidRPr="0048634C" w:rsidRDefault="0048634C" w:rsidP="0048634C">
      <w:pPr>
        <w:pStyle w:val="ConsPlusNormal"/>
        <w:widowControl w:val="0"/>
        <w:ind w:firstLine="567"/>
        <w:jc w:val="both"/>
        <w:rPr>
          <w:rFonts w:ascii="PT Astra Serif" w:hAnsi="PT Astra Serif" w:cs="Times New Roman"/>
          <w:sz w:val="21"/>
          <w:szCs w:val="21"/>
        </w:rPr>
      </w:pPr>
      <w:r w:rsidRPr="0048634C">
        <w:rPr>
          <w:rFonts w:ascii="PT Astra Serif" w:hAnsi="PT Astra Serif" w:cs="Times New Roman"/>
          <w:sz w:val="21"/>
          <w:szCs w:val="21"/>
        </w:rPr>
        <w:t>5.12. Общая сумма начисленных штрафов за неисполнение или ненадлежащее исполнение «</w:t>
      </w:r>
      <w:r>
        <w:rPr>
          <w:rFonts w:ascii="PT Astra Serif" w:hAnsi="PT Astra Serif" w:cs="Times New Roman"/>
          <w:sz w:val="21"/>
          <w:szCs w:val="21"/>
        </w:rPr>
        <w:t>Страховщиком</w:t>
      </w:r>
      <w:r w:rsidRPr="0048634C">
        <w:rPr>
          <w:rFonts w:ascii="PT Astra Serif" w:hAnsi="PT Astra Serif" w:cs="Times New Roman"/>
          <w:sz w:val="21"/>
          <w:szCs w:val="21"/>
        </w:rPr>
        <w:t>» обязательств, предусмотренных настоящим Контрактом, не может превышать цену Контракта.</w:t>
      </w:r>
    </w:p>
    <w:p w:rsidR="0048634C" w:rsidRPr="0048634C" w:rsidRDefault="0048634C" w:rsidP="0048634C">
      <w:pPr>
        <w:pStyle w:val="ConsPlusNormal"/>
        <w:widowControl w:val="0"/>
        <w:ind w:firstLine="567"/>
        <w:jc w:val="both"/>
        <w:rPr>
          <w:rFonts w:ascii="PT Astra Serif" w:hAnsi="PT Astra Serif" w:cs="Times New Roman"/>
          <w:sz w:val="21"/>
          <w:szCs w:val="21"/>
        </w:rPr>
      </w:pPr>
      <w:r w:rsidRPr="0048634C">
        <w:rPr>
          <w:rFonts w:ascii="PT Astra Serif" w:hAnsi="PT Astra Serif" w:cs="Times New Roman"/>
          <w:sz w:val="21"/>
          <w:szCs w:val="21"/>
        </w:rPr>
        <w:t>5.13. Общая сумма начисленных штрафов за ненадлежащее исполнение «</w:t>
      </w:r>
      <w:r>
        <w:rPr>
          <w:rFonts w:ascii="PT Astra Serif" w:hAnsi="PT Astra Serif" w:cs="Times New Roman"/>
          <w:sz w:val="21"/>
          <w:szCs w:val="21"/>
        </w:rPr>
        <w:t>Страхователем</w:t>
      </w:r>
      <w:r w:rsidRPr="0048634C">
        <w:rPr>
          <w:rFonts w:ascii="PT Astra Serif" w:hAnsi="PT Astra Serif" w:cs="Times New Roman"/>
          <w:sz w:val="21"/>
          <w:szCs w:val="21"/>
        </w:rPr>
        <w:t>»  обязательств, предусмотренных настоящим Контрактом, не может превышать цену Контракта.</w:t>
      </w:r>
    </w:p>
    <w:p w:rsidR="0048634C" w:rsidRPr="0048634C" w:rsidRDefault="0048634C" w:rsidP="0048634C">
      <w:pPr>
        <w:pStyle w:val="ConsPlusNormal"/>
        <w:widowControl w:val="0"/>
        <w:ind w:firstLine="567"/>
        <w:jc w:val="both"/>
        <w:rPr>
          <w:rFonts w:ascii="PT Astra Serif" w:hAnsi="PT Astra Serif" w:cs="Times New Roman"/>
          <w:sz w:val="21"/>
          <w:szCs w:val="21"/>
        </w:rPr>
      </w:pPr>
      <w:r w:rsidRPr="0048634C">
        <w:rPr>
          <w:rFonts w:ascii="PT Astra Serif" w:hAnsi="PT Astra Serif" w:cs="Times New Roman"/>
          <w:sz w:val="21"/>
          <w:szCs w:val="21"/>
        </w:rPr>
        <w:t>5.14.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48634C" w:rsidRPr="0048634C" w:rsidRDefault="0048634C" w:rsidP="0048634C">
      <w:pPr>
        <w:widowControl w:val="0"/>
        <w:autoSpaceDE w:val="0"/>
        <w:autoSpaceDN w:val="0"/>
        <w:adjustRightInd w:val="0"/>
        <w:ind w:firstLine="567"/>
        <w:jc w:val="both"/>
        <w:rPr>
          <w:rFonts w:ascii="PT Astra Serif" w:hAnsi="PT Astra Serif"/>
          <w:sz w:val="21"/>
          <w:szCs w:val="21"/>
        </w:rPr>
      </w:pPr>
      <w:r w:rsidRPr="0048634C">
        <w:rPr>
          <w:rFonts w:ascii="PT Astra Serif" w:hAnsi="PT Astra Serif"/>
          <w:sz w:val="21"/>
          <w:szCs w:val="21"/>
        </w:rPr>
        <w:t>5.15. В случае просрочки исполнения «</w:t>
      </w:r>
      <w:r>
        <w:rPr>
          <w:rFonts w:ascii="PT Astra Serif" w:hAnsi="PT Astra Serif"/>
          <w:sz w:val="21"/>
          <w:szCs w:val="21"/>
        </w:rPr>
        <w:t>Страховщиком</w:t>
      </w:r>
      <w:r w:rsidRPr="0048634C">
        <w:rPr>
          <w:rFonts w:ascii="PT Astra Serif" w:hAnsi="PT Astra Serif"/>
          <w:sz w:val="21"/>
          <w:szCs w:val="21"/>
        </w:rPr>
        <w:t>» обязательств, предусмотренных Контрактом, а также в иных случаях неисполнения или ненадлежащего исполнения «</w:t>
      </w:r>
      <w:r>
        <w:rPr>
          <w:rFonts w:ascii="PT Astra Serif" w:hAnsi="PT Astra Serif"/>
          <w:sz w:val="21"/>
          <w:szCs w:val="21"/>
        </w:rPr>
        <w:t>Страховщиком</w:t>
      </w:r>
      <w:r w:rsidRPr="0048634C">
        <w:rPr>
          <w:rFonts w:ascii="PT Astra Serif" w:hAnsi="PT Astra Serif"/>
          <w:sz w:val="21"/>
          <w:szCs w:val="21"/>
        </w:rPr>
        <w:t>» обязательств, предусмотренных Контрактом, «</w:t>
      </w:r>
      <w:r>
        <w:rPr>
          <w:rFonts w:ascii="PT Astra Serif" w:hAnsi="PT Astra Serif"/>
          <w:sz w:val="21"/>
          <w:szCs w:val="21"/>
        </w:rPr>
        <w:t>Страхователь</w:t>
      </w:r>
      <w:r w:rsidRPr="0048634C">
        <w:rPr>
          <w:rFonts w:ascii="PT Astra Serif" w:hAnsi="PT Astra Serif"/>
          <w:sz w:val="21"/>
          <w:szCs w:val="21"/>
        </w:rPr>
        <w:t>» направляет «</w:t>
      </w:r>
      <w:r>
        <w:rPr>
          <w:rFonts w:ascii="PT Astra Serif" w:hAnsi="PT Astra Serif"/>
          <w:sz w:val="21"/>
          <w:szCs w:val="21"/>
        </w:rPr>
        <w:t>Страховщику</w:t>
      </w:r>
      <w:r w:rsidRPr="0048634C">
        <w:rPr>
          <w:rFonts w:ascii="PT Astra Serif" w:hAnsi="PT Astra Serif"/>
          <w:sz w:val="21"/>
          <w:szCs w:val="21"/>
        </w:rPr>
        <w:t xml:space="preserve">» требование </w:t>
      </w:r>
      <w:r w:rsidRPr="0048634C">
        <w:rPr>
          <w:rFonts w:ascii="PT Astra Serif" w:hAnsi="PT Astra Serif"/>
          <w:sz w:val="21"/>
          <w:szCs w:val="21"/>
        </w:rPr>
        <w:br/>
        <w:t>об уплате неустоек (штрафов, пеней).</w:t>
      </w:r>
    </w:p>
    <w:p w:rsidR="0048634C" w:rsidRPr="0048634C" w:rsidRDefault="0048634C" w:rsidP="0048634C">
      <w:pPr>
        <w:widowControl w:val="0"/>
        <w:ind w:firstLine="567"/>
        <w:jc w:val="both"/>
        <w:rPr>
          <w:rFonts w:ascii="PT Astra Serif" w:hAnsi="PT Astra Serif"/>
          <w:b/>
          <w:bCs/>
          <w:sz w:val="21"/>
          <w:szCs w:val="21"/>
        </w:rPr>
      </w:pPr>
      <w:r w:rsidRPr="0048634C">
        <w:rPr>
          <w:rFonts w:ascii="PT Astra Serif" w:hAnsi="PT Astra Serif"/>
          <w:sz w:val="21"/>
          <w:szCs w:val="21"/>
        </w:rPr>
        <w:t>5.16.</w:t>
      </w:r>
      <w:r w:rsidRPr="0048634C">
        <w:rPr>
          <w:rFonts w:ascii="PT Astra Serif" w:hAnsi="PT Astra Serif"/>
          <w:sz w:val="21"/>
          <w:szCs w:val="21"/>
          <w:lang w:val="en-US"/>
        </w:rPr>
        <w:t> </w:t>
      </w:r>
      <w:r w:rsidRPr="0048634C">
        <w:rPr>
          <w:rFonts w:ascii="PT Astra Serif" w:hAnsi="PT Astra Serif"/>
          <w:sz w:val="21"/>
          <w:szCs w:val="21"/>
        </w:rPr>
        <w:t>«</w:t>
      </w:r>
      <w:r>
        <w:rPr>
          <w:rFonts w:ascii="PT Astra Serif" w:eastAsia="Lucida Sans Unicode" w:hAnsi="PT Astra Serif"/>
          <w:sz w:val="21"/>
          <w:szCs w:val="21"/>
        </w:rPr>
        <w:t>Страховщик</w:t>
      </w:r>
      <w:r w:rsidRPr="0048634C">
        <w:rPr>
          <w:rFonts w:ascii="PT Astra Serif" w:eastAsia="Lucida Sans Unicode" w:hAnsi="PT Astra Serif"/>
          <w:sz w:val="21"/>
          <w:szCs w:val="21"/>
        </w:rPr>
        <w:t xml:space="preserve">» возмещает </w:t>
      </w:r>
      <w:r w:rsidRPr="0048634C">
        <w:rPr>
          <w:rFonts w:ascii="PT Astra Serif" w:hAnsi="PT Astra Serif"/>
          <w:sz w:val="21"/>
          <w:szCs w:val="21"/>
        </w:rPr>
        <w:t>«</w:t>
      </w:r>
      <w:r>
        <w:rPr>
          <w:rFonts w:ascii="PT Astra Serif" w:hAnsi="PT Astra Serif"/>
          <w:sz w:val="21"/>
          <w:szCs w:val="21"/>
        </w:rPr>
        <w:t>Страхователю</w:t>
      </w:r>
      <w:r w:rsidRPr="0048634C">
        <w:rPr>
          <w:rFonts w:ascii="PT Astra Serif" w:hAnsi="PT Astra Serif"/>
          <w:sz w:val="21"/>
          <w:szCs w:val="21"/>
        </w:rPr>
        <w:t xml:space="preserve">» </w:t>
      </w:r>
      <w:r w:rsidRPr="0048634C">
        <w:rPr>
          <w:rFonts w:ascii="PT Astra Serif" w:eastAsia="Lucida Sans Unicode" w:hAnsi="PT Astra Serif"/>
          <w:sz w:val="21"/>
          <w:szCs w:val="21"/>
        </w:rPr>
        <w:t>убытки, причинённые вследствие ненадлежащего исполнения обязательств по Контракту в порядке предусмотренном Гражданским кодексом Российской Федерации.</w:t>
      </w:r>
      <w:r w:rsidRPr="0048634C">
        <w:rPr>
          <w:rFonts w:ascii="PT Astra Serif" w:hAnsi="PT Astra Serif"/>
          <w:b/>
          <w:bCs/>
          <w:sz w:val="21"/>
          <w:szCs w:val="21"/>
        </w:rPr>
        <w:t xml:space="preserve"> </w:t>
      </w:r>
    </w:p>
    <w:p w:rsidR="00F44843" w:rsidRPr="003575B2" w:rsidRDefault="0048634C" w:rsidP="003575B2">
      <w:pPr>
        <w:widowControl w:val="0"/>
        <w:jc w:val="center"/>
        <w:rPr>
          <w:rFonts w:ascii="PT Astra Serif" w:hAnsi="PT Astra Serif"/>
          <w:b/>
          <w:sz w:val="21"/>
          <w:szCs w:val="21"/>
        </w:rPr>
      </w:pPr>
      <w:r>
        <w:rPr>
          <w:rFonts w:ascii="PT Astra Serif" w:hAnsi="PT Astra Serif"/>
          <w:b/>
          <w:sz w:val="21"/>
          <w:szCs w:val="21"/>
        </w:rPr>
        <w:t>6</w:t>
      </w:r>
      <w:r w:rsidR="00F44843" w:rsidRPr="003575B2">
        <w:rPr>
          <w:rFonts w:ascii="PT Astra Serif" w:hAnsi="PT Astra Serif"/>
          <w:b/>
          <w:sz w:val="21"/>
          <w:szCs w:val="21"/>
        </w:rPr>
        <w:t>. Форс-мажорные условия.</w:t>
      </w:r>
    </w:p>
    <w:p w:rsidR="00F44843" w:rsidRDefault="0048634C" w:rsidP="003575B2">
      <w:pPr>
        <w:widowControl w:val="0"/>
        <w:autoSpaceDE w:val="0"/>
        <w:autoSpaceDN w:val="0"/>
        <w:adjustRightInd w:val="0"/>
        <w:ind w:firstLine="561"/>
        <w:jc w:val="both"/>
        <w:rPr>
          <w:rFonts w:ascii="PT Astra Serif" w:hAnsi="PT Astra Serif"/>
          <w:b/>
          <w:sz w:val="21"/>
          <w:szCs w:val="21"/>
        </w:rPr>
      </w:pPr>
      <w:r>
        <w:rPr>
          <w:rFonts w:ascii="PT Astra Serif" w:hAnsi="PT Astra Serif"/>
          <w:sz w:val="21"/>
          <w:szCs w:val="21"/>
        </w:rPr>
        <w:t>6</w:t>
      </w:r>
      <w:r w:rsidR="00F44843" w:rsidRPr="003575B2">
        <w:rPr>
          <w:rFonts w:ascii="PT Astra Serif" w:hAnsi="PT Astra Serif"/>
          <w:sz w:val="21"/>
          <w:szCs w:val="21"/>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r w:rsidR="00F44843" w:rsidRPr="003575B2">
        <w:rPr>
          <w:rFonts w:ascii="PT Astra Serif" w:hAnsi="PT Astra Serif"/>
          <w:b/>
          <w:sz w:val="21"/>
          <w:szCs w:val="21"/>
        </w:rPr>
        <w:t xml:space="preserve"> </w:t>
      </w:r>
    </w:p>
    <w:p w:rsidR="0048634C" w:rsidRPr="003575B2" w:rsidRDefault="0048634C" w:rsidP="003575B2">
      <w:pPr>
        <w:widowControl w:val="0"/>
        <w:autoSpaceDE w:val="0"/>
        <w:autoSpaceDN w:val="0"/>
        <w:adjustRightInd w:val="0"/>
        <w:ind w:firstLine="561"/>
        <w:jc w:val="both"/>
        <w:rPr>
          <w:rFonts w:ascii="PT Astra Serif" w:hAnsi="PT Astra Serif"/>
          <w:b/>
          <w:sz w:val="21"/>
          <w:szCs w:val="21"/>
        </w:rPr>
      </w:pPr>
    </w:p>
    <w:p w:rsidR="00F44843" w:rsidRPr="003575B2" w:rsidRDefault="0048634C" w:rsidP="003575B2">
      <w:pPr>
        <w:widowControl w:val="0"/>
        <w:autoSpaceDE w:val="0"/>
        <w:autoSpaceDN w:val="0"/>
        <w:adjustRightInd w:val="0"/>
        <w:ind w:firstLine="561"/>
        <w:jc w:val="center"/>
        <w:rPr>
          <w:rFonts w:ascii="PT Astra Serif" w:hAnsi="PT Astra Serif"/>
          <w:b/>
          <w:sz w:val="21"/>
          <w:szCs w:val="21"/>
        </w:rPr>
      </w:pPr>
      <w:r>
        <w:rPr>
          <w:rFonts w:ascii="PT Astra Serif" w:hAnsi="PT Astra Serif"/>
          <w:b/>
          <w:sz w:val="21"/>
          <w:szCs w:val="21"/>
        </w:rPr>
        <w:t>7</w:t>
      </w:r>
      <w:r w:rsidR="00F44843" w:rsidRPr="003575B2">
        <w:rPr>
          <w:rFonts w:ascii="PT Astra Serif" w:hAnsi="PT Astra Serif"/>
          <w:b/>
          <w:sz w:val="21"/>
          <w:szCs w:val="21"/>
        </w:rPr>
        <w:t>. Обстоятельства, исключающие ответственность Страхователя.</w:t>
      </w:r>
    </w:p>
    <w:p w:rsidR="00F44843" w:rsidRPr="003575B2" w:rsidRDefault="0048634C" w:rsidP="003575B2">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7</w:t>
      </w:r>
      <w:r w:rsidR="00F44843" w:rsidRPr="003575B2">
        <w:rPr>
          <w:rFonts w:ascii="PT Astra Serif" w:hAnsi="PT Astra Serif"/>
          <w:sz w:val="21"/>
          <w:szCs w:val="21"/>
        </w:rPr>
        <w:t xml:space="preserve">.1 Страхователь освобождается от ответственности за частичное или полное неисполнение обязательств по Контракту, если такое неисполнение является следствием действия органов </w:t>
      </w:r>
      <w:r w:rsidR="005C4267">
        <w:rPr>
          <w:rFonts w:ascii="PT Astra Serif" w:hAnsi="PT Astra Serif"/>
          <w:sz w:val="21"/>
          <w:szCs w:val="21"/>
        </w:rPr>
        <w:t>исполнительной</w:t>
      </w:r>
      <w:r w:rsidR="00F44843" w:rsidRPr="003575B2">
        <w:rPr>
          <w:rFonts w:ascii="PT Astra Serif" w:hAnsi="PT Astra Serif"/>
          <w:sz w:val="21"/>
          <w:szCs w:val="21"/>
        </w:rPr>
        <w:t xml:space="preserve"> власти и управления, либо при иных обстоятельствах не зависящих от воли Страхователя.</w:t>
      </w:r>
    </w:p>
    <w:p w:rsidR="00F44843" w:rsidRPr="003575B2" w:rsidRDefault="0048634C" w:rsidP="003575B2">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7</w:t>
      </w:r>
      <w:r w:rsidR="00F44843" w:rsidRPr="003575B2">
        <w:rPr>
          <w:rFonts w:ascii="PT Astra Serif" w:hAnsi="PT Astra Serif"/>
          <w:sz w:val="21"/>
          <w:szCs w:val="21"/>
        </w:rPr>
        <w:t>.2 Страхователь освобождается от ответственности за частичное или полное неисполнение обязательств по Контракту, если такое неисполнение является следствием действия Федерального казначейства, его структурных, обособленных подразделений по отказу в акцепте заявок на кассовый расход по независящим от Страхователя обстоятельствам.</w:t>
      </w:r>
    </w:p>
    <w:p w:rsidR="0048634C" w:rsidRDefault="0048634C" w:rsidP="003575B2">
      <w:pPr>
        <w:widowControl w:val="0"/>
        <w:ind w:firstLine="567"/>
        <w:rPr>
          <w:rFonts w:ascii="PT Astra Serif" w:hAnsi="PT Astra Serif"/>
          <w:b/>
          <w:sz w:val="21"/>
          <w:szCs w:val="21"/>
        </w:rPr>
      </w:pPr>
    </w:p>
    <w:p w:rsidR="00F44843" w:rsidRPr="003575B2" w:rsidRDefault="0048634C" w:rsidP="003575B2">
      <w:pPr>
        <w:widowControl w:val="0"/>
        <w:ind w:firstLine="567"/>
        <w:rPr>
          <w:rFonts w:ascii="PT Astra Serif" w:hAnsi="PT Astra Serif"/>
          <w:b/>
          <w:sz w:val="21"/>
          <w:szCs w:val="21"/>
        </w:rPr>
      </w:pPr>
      <w:r>
        <w:rPr>
          <w:rFonts w:ascii="PT Astra Serif" w:hAnsi="PT Astra Serif"/>
          <w:b/>
          <w:sz w:val="21"/>
          <w:szCs w:val="21"/>
        </w:rPr>
        <w:t>8</w:t>
      </w:r>
      <w:r w:rsidR="00F44843" w:rsidRPr="003575B2">
        <w:rPr>
          <w:rFonts w:ascii="PT Astra Serif" w:hAnsi="PT Astra Serif"/>
          <w:b/>
          <w:sz w:val="21"/>
          <w:szCs w:val="21"/>
        </w:rPr>
        <w:t>. Порядок разрешения споров. Условия изменения и расторжения Контракта.</w:t>
      </w:r>
    </w:p>
    <w:p w:rsidR="00661286" w:rsidRPr="00661286" w:rsidRDefault="0048634C" w:rsidP="00661286">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8</w:t>
      </w:r>
      <w:r w:rsidR="00F44843" w:rsidRPr="003575B2">
        <w:rPr>
          <w:rFonts w:ascii="PT Astra Serif" w:hAnsi="PT Astra Serif"/>
          <w:sz w:val="21"/>
          <w:szCs w:val="21"/>
        </w:rPr>
        <w:t xml:space="preserve">.1. </w:t>
      </w:r>
      <w:r w:rsidR="00661286" w:rsidRPr="00661286">
        <w:rPr>
          <w:rFonts w:ascii="PT Astra Serif" w:hAnsi="PT Astra Serif"/>
          <w:sz w:val="21"/>
          <w:szCs w:val="21"/>
        </w:rPr>
        <w:t>Все споры, возникающие из настоящего Контракта, Стороны могут разрешать путем переговоров.</w:t>
      </w:r>
    </w:p>
    <w:p w:rsidR="00661286" w:rsidRPr="00661286" w:rsidRDefault="00661286" w:rsidP="00661286">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8</w:t>
      </w:r>
      <w:r w:rsidRPr="00661286">
        <w:rPr>
          <w:rFonts w:ascii="PT Astra Serif" w:hAnsi="PT Astra Serif"/>
          <w:sz w:val="21"/>
          <w:szCs w:val="21"/>
        </w:rPr>
        <w:t>.2. Все споры, возникающие из настоящего Контракта, подлежат передаче на разрешение Арбитражному суду Кемеровской области в соответствии с действующим законодательством Российской Федерации и настоящим Контрактом.</w:t>
      </w:r>
    </w:p>
    <w:p w:rsidR="00661286" w:rsidRPr="00661286" w:rsidRDefault="00661286" w:rsidP="00661286">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8</w:t>
      </w:r>
      <w:r w:rsidRPr="00661286">
        <w:rPr>
          <w:rFonts w:ascii="PT Astra Serif" w:hAnsi="PT Astra Serif"/>
          <w:sz w:val="21"/>
          <w:szCs w:val="21"/>
        </w:rPr>
        <w:t>.3. До передачи спора на разрешение Арбитражному суду Кемеровской области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661286" w:rsidRPr="00661286" w:rsidRDefault="00661286" w:rsidP="00661286">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8</w:t>
      </w:r>
      <w:r w:rsidRPr="00661286">
        <w:rPr>
          <w:rFonts w:ascii="PT Astra Serif" w:hAnsi="PT Astra Serif"/>
          <w:sz w:val="21"/>
          <w:szCs w:val="21"/>
        </w:rPr>
        <w:t>.4.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661286" w:rsidRPr="00661286" w:rsidRDefault="00661286" w:rsidP="00661286">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8</w:t>
      </w:r>
      <w:r w:rsidRPr="00661286">
        <w:rPr>
          <w:rFonts w:ascii="PT Astra Serif" w:hAnsi="PT Astra Serif"/>
          <w:sz w:val="21"/>
          <w:szCs w:val="21"/>
        </w:rPr>
        <w:t>.5. Сторона должна дать ответ на претензию по существу в срок не позднее 7 (семи) рабочих  дней с даты получения претензии.</w:t>
      </w:r>
    </w:p>
    <w:p w:rsidR="00661286" w:rsidRPr="00661286" w:rsidRDefault="00661286" w:rsidP="00661286">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8</w:t>
      </w:r>
      <w:r w:rsidRPr="00661286">
        <w:rPr>
          <w:rFonts w:ascii="PT Astra Serif" w:hAnsi="PT Astra Serif"/>
          <w:sz w:val="21"/>
          <w:szCs w:val="21"/>
        </w:rPr>
        <w:t xml:space="preserve">.6.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w:t>
      </w:r>
      <w:r w:rsidRPr="00661286">
        <w:rPr>
          <w:rFonts w:ascii="PT Astra Serif" w:hAnsi="PT Astra Serif"/>
          <w:sz w:val="21"/>
          <w:szCs w:val="21"/>
        </w:rPr>
        <w:lastRenderedPageBreak/>
        <w:t>претензии; подпись уполномоченного лица; перечень прилагаемых документов.</w:t>
      </w:r>
    </w:p>
    <w:p w:rsidR="00661286" w:rsidRPr="00661286" w:rsidRDefault="00661286" w:rsidP="00661286">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8</w:t>
      </w:r>
      <w:r w:rsidRPr="00661286">
        <w:rPr>
          <w:rFonts w:ascii="PT Astra Serif" w:hAnsi="PT Astra Serif"/>
          <w:sz w:val="21"/>
          <w:szCs w:val="21"/>
        </w:rPr>
        <w:t xml:space="preserve">.7. Если требования в претензии подлежат денежной оценке, в претензии указывается </w:t>
      </w:r>
      <w:proofErr w:type="spellStart"/>
      <w:r w:rsidRPr="00661286">
        <w:rPr>
          <w:rFonts w:ascii="PT Astra Serif" w:hAnsi="PT Astra Serif"/>
          <w:sz w:val="21"/>
          <w:szCs w:val="21"/>
        </w:rPr>
        <w:t>истребуемая</w:t>
      </w:r>
      <w:proofErr w:type="spellEnd"/>
      <w:r w:rsidRPr="00661286">
        <w:rPr>
          <w:rFonts w:ascii="PT Astra Serif" w:hAnsi="PT Astra Serif"/>
          <w:sz w:val="21"/>
          <w:szCs w:val="21"/>
        </w:rPr>
        <w:t xml:space="preserve"> денежная сумма и ее полный и обоснованный расчет.</w:t>
      </w:r>
    </w:p>
    <w:p w:rsidR="00661286" w:rsidRPr="00661286" w:rsidRDefault="00661286" w:rsidP="00661286">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8</w:t>
      </w:r>
      <w:r w:rsidRPr="00661286">
        <w:rPr>
          <w:rFonts w:ascii="PT Astra Serif" w:hAnsi="PT Astra Serif"/>
          <w:sz w:val="21"/>
          <w:szCs w:val="21"/>
        </w:rPr>
        <w:t>.8.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661286" w:rsidRPr="00661286" w:rsidRDefault="00661286" w:rsidP="00661286">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8</w:t>
      </w:r>
      <w:r w:rsidRPr="00661286">
        <w:rPr>
          <w:rFonts w:ascii="PT Astra Serif" w:hAnsi="PT Astra Serif"/>
          <w:sz w:val="21"/>
          <w:szCs w:val="21"/>
        </w:rPr>
        <w:t>.9.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F44843" w:rsidRPr="003575B2" w:rsidRDefault="00661286" w:rsidP="00661286">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8</w:t>
      </w:r>
      <w:r w:rsidRPr="00661286">
        <w:rPr>
          <w:rFonts w:ascii="PT Astra Serif" w:hAnsi="PT Astra Serif"/>
          <w:sz w:val="21"/>
          <w:szCs w:val="21"/>
        </w:rPr>
        <w:t>.10.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Арбитражного суда Кемеровской области.</w:t>
      </w:r>
    </w:p>
    <w:p w:rsidR="00F44843" w:rsidRPr="003575B2" w:rsidRDefault="0048634C" w:rsidP="003575B2">
      <w:pPr>
        <w:widowControl w:val="0"/>
        <w:autoSpaceDE w:val="0"/>
        <w:autoSpaceDN w:val="0"/>
        <w:adjustRightInd w:val="0"/>
        <w:ind w:firstLine="561"/>
        <w:jc w:val="both"/>
        <w:rPr>
          <w:rFonts w:ascii="PT Astra Serif" w:hAnsi="PT Astra Serif"/>
          <w:sz w:val="21"/>
          <w:szCs w:val="21"/>
        </w:rPr>
      </w:pPr>
      <w:r>
        <w:rPr>
          <w:rFonts w:ascii="PT Astra Serif" w:hAnsi="PT Astra Serif"/>
          <w:sz w:val="21"/>
          <w:szCs w:val="21"/>
        </w:rPr>
        <w:t>8</w:t>
      </w:r>
      <w:r w:rsidR="00F44843" w:rsidRPr="003575B2">
        <w:rPr>
          <w:rFonts w:ascii="PT Astra Serif" w:hAnsi="PT Astra Serif"/>
          <w:sz w:val="21"/>
          <w:szCs w:val="21"/>
        </w:rPr>
        <w:t>.</w:t>
      </w:r>
      <w:r w:rsidR="00661286">
        <w:rPr>
          <w:rFonts w:ascii="PT Astra Serif" w:hAnsi="PT Astra Serif"/>
          <w:sz w:val="21"/>
          <w:szCs w:val="21"/>
        </w:rPr>
        <w:t>11</w:t>
      </w:r>
      <w:r w:rsidR="00F44843" w:rsidRPr="003575B2">
        <w:rPr>
          <w:rFonts w:ascii="PT Astra Serif" w:hAnsi="PT Astra Serif"/>
          <w:sz w:val="21"/>
          <w:szCs w:val="21"/>
        </w:rPr>
        <w:t xml:space="preserve">. Условия Контракта могут быть изменены по взаимному согласию с обязательным составлением дополнительного соглашения, за исключением условий, которые не подлежат изменению в течение срока действия Контракта, в соответствии с Законом № 44-ФЗ. </w:t>
      </w:r>
    </w:p>
    <w:p w:rsidR="00F44843" w:rsidRPr="003575B2" w:rsidRDefault="0048634C" w:rsidP="003575B2">
      <w:pPr>
        <w:widowControl w:val="0"/>
        <w:ind w:firstLine="567"/>
        <w:jc w:val="both"/>
        <w:rPr>
          <w:rFonts w:ascii="PT Astra Serif" w:hAnsi="PT Astra Serif"/>
          <w:sz w:val="21"/>
          <w:szCs w:val="21"/>
        </w:rPr>
      </w:pPr>
      <w:r>
        <w:rPr>
          <w:rFonts w:ascii="PT Astra Serif" w:hAnsi="PT Astra Serif"/>
          <w:sz w:val="21"/>
          <w:szCs w:val="21"/>
        </w:rPr>
        <w:t>8</w:t>
      </w:r>
      <w:r w:rsidR="00F44843" w:rsidRPr="003575B2">
        <w:rPr>
          <w:rFonts w:ascii="PT Astra Serif" w:hAnsi="PT Astra Serif"/>
          <w:sz w:val="21"/>
          <w:szCs w:val="21"/>
        </w:rPr>
        <w:t>.</w:t>
      </w:r>
      <w:r w:rsidR="00661286">
        <w:rPr>
          <w:rFonts w:ascii="PT Astra Serif" w:hAnsi="PT Astra Serif"/>
          <w:sz w:val="21"/>
          <w:szCs w:val="21"/>
        </w:rPr>
        <w:t>12</w:t>
      </w:r>
      <w:r w:rsidR="00F44843" w:rsidRPr="003575B2">
        <w:rPr>
          <w:rFonts w:ascii="PT Astra Serif" w:hAnsi="PT Astra Serif"/>
          <w:sz w:val="21"/>
          <w:szCs w:val="21"/>
        </w:rPr>
        <w:t>. Контрактом не предусмотрена возможность перемены Страховщика при исполнении Страховщиком условий Контракта, за исключением случая, если новый Страховщик является правопреемником Страховщика по такому Контракту вследствие его реорганизации в форме преобразования, слияния или присоединения.</w:t>
      </w:r>
    </w:p>
    <w:p w:rsidR="00F44843" w:rsidRPr="003575B2" w:rsidRDefault="0048634C" w:rsidP="003575B2">
      <w:pPr>
        <w:widowControl w:val="0"/>
        <w:ind w:firstLine="561"/>
        <w:jc w:val="both"/>
        <w:rPr>
          <w:rFonts w:ascii="PT Astra Serif" w:hAnsi="PT Astra Serif"/>
          <w:sz w:val="21"/>
          <w:szCs w:val="21"/>
        </w:rPr>
      </w:pPr>
      <w:r>
        <w:rPr>
          <w:rFonts w:ascii="PT Astra Serif" w:hAnsi="PT Astra Serif"/>
          <w:sz w:val="21"/>
          <w:szCs w:val="21"/>
        </w:rPr>
        <w:t>8</w:t>
      </w:r>
      <w:r w:rsidR="00F44843" w:rsidRPr="003575B2">
        <w:rPr>
          <w:rFonts w:ascii="PT Astra Serif" w:hAnsi="PT Astra Serif"/>
          <w:sz w:val="21"/>
          <w:szCs w:val="21"/>
        </w:rPr>
        <w:t>.</w:t>
      </w:r>
      <w:r w:rsidR="00661286">
        <w:rPr>
          <w:rFonts w:ascii="PT Astra Serif" w:hAnsi="PT Astra Serif"/>
          <w:sz w:val="21"/>
          <w:szCs w:val="21"/>
        </w:rPr>
        <w:t>13</w:t>
      </w:r>
      <w:r w:rsidR="00F44843" w:rsidRPr="003575B2">
        <w:rPr>
          <w:rFonts w:ascii="PT Astra Serif" w:hAnsi="PT Astra Serif"/>
          <w:sz w:val="21"/>
          <w:szCs w:val="21"/>
        </w:rPr>
        <w:t>. Контракт может быть расторгнут:</w:t>
      </w:r>
    </w:p>
    <w:p w:rsidR="00F44843" w:rsidRPr="003575B2" w:rsidRDefault="0048634C" w:rsidP="003575B2">
      <w:pPr>
        <w:widowControl w:val="0"/>
        <w:autoSpaceDE w:val="0"/>
        <w:ind w:firstLine="561"/>
        <w:jc w:val="both"/>
        <w:rPr>
          <w:rFonts w:ascii="PT Astra Serif" w:hAnsi="PT Astra Serif"/>
          <w:sz w:val="21"/>
          <w:szCs w:val="21"/>
        </w:rPr>
      </w:pPr>
      <w:r>
        <w:rPr>
          <w:rFonts w:ascii="PT Astra Serif" w:hAnsi="PT Astra Serif"/>
          <w:sz w:val="21"/>
          <w:szCs w:val="21"/>
        </w:rPr>
        <w:t>8</w:t>
      </w:r>
      <w:r w:rsidR="00F44843" w:rsidRPr="003575B2">
        <w:rPr>
          <w:rFonts w:ascii="PT Astra Serif" w:hAnsi="PT Astra Serif"/>
          <w:sz w:val="21"/>
          <w:szCs w:val="21"/>
        </w:rPr>
        <w:t>.</w:t>
      </w:r>
      <w:r w:rsidR="00661286">
        <w:rPr>
          <w:rFonts w:ascii="PT Astra Serif" w:hAnsi="PT Astra Serif"/>
          <w:sz w:val="21"/>
          <w:szCs w:val="21"/>
        </w:rPr>
        <w:t>13</w:t>
      </w:r>
      <w:r w:rsidR="00F44843" w:rsidRPr="003575B2">
        <w:rPr>
          <w:rFonts w:ascii="PT Astra Serif" w:hAnsi="PT Astra Serif"/>
          <w:sz w:val="21"/>
          <w:szCs w:val="21"/>
        </w:rPr>
        <w:t>.1. по решению суда;</w:t>
      </w:r>
    </w:p>
    <w:p w:rsidR="00F44843" w:rsidRPr="003575B2" w:rsidRDefault="0048634C" w:rsidP="003575B2">
      <w:pPr>
        <w:widowControl w:val="0"/>
        <w:autoSpaceDE w:val="0"/>
        <w:ind w:firstLine="561"/>
        <w:jc w:val="both"/>
        <w:rPr>
          <w:rFonts w:ascii="PT Astra Serif" w:hAnsi="PT Astra Serif"/>
          <w:sz w:val="21"/>
          <w:szCs w:val="21"/>
        </w:rPr>
      </w:pPr>
      <w:r>
        <w:rPr>
          <w:rFonts w:ascii="PT Astra Serif" w:hAnsi="PT Astra Serif"/>
          <w:sz w:val="21"/>
          <w:szCs w:val="21"/>
        </w:rPr>
        <w:t>8</w:t>
      </w:r>
      <w:r w:rsidR="00F44843" w:rsidRPr="003575B2">
        <w:rPr>
          <w:rFonts w:ascii="PT Astra Serif" w:hAnsi="PT Astra Serif"/>
          <w:sz w:val="21"/>
          <w:szCs w:val="21"/>
        </w:rPr>
        <w:t>.</w:t>
      </w:r>
      <w:r w:rsidR="00661286">
        <w:rPr>
          <w:rFonts w:ascii="PT Astra Serif" w:hAnsi="PT Astra Serif"/>
          <w:sz w:val="21"/>
          <w:szCs w:val="21"/>
        </w:rPr>
        <w:t>13</w:t>
      </w:r>
      <w:r w:rsidR="00F44843" w:rsidRPr="003575B2">
        <w:rPr>
          <w:rFonts w:ascii="PT Astra Serif" w:hAnsi="PT Astra Serif"/>
          <w:sz w:val="21"/>
          <w:szCs w:val="21"/>
        </w:rPr>
        <w:t>.2. по соглашению Сторон;</w:t>
      </w:r>
    </w:p>
    <w:p w:rsidR="00F44843" w:rsidRDefault="0048634C" w:rsidP="003575B2">
      <w:pPr>
        <w:widowControl w:val="0"/>
        <w:autoSpaceDE w:val="0"/>
        <w:ind w:firstLine="561"/>
        <w:jc w:val="both"/>
        <w:rPr>
          <w:rFonts w:ascii="PT Astra Serif" w:hAnsi="PT Astra Serif"/>
          <w:sz w:val="21"/>
          <w:szCs w:val="21"/>
        </w:rPr>
      </w:pPr>
      <w:r>
        <w:rPr>
          <w:rFonts w:ascii="PT Astra Serif" w:hAnsi="PT Astra Serif"/>
          <w:sz w:val="21"/>
          <w:szCs w:val="21"/>
        </w:rPr>
        <w:t>8</w:t>
      </w:r>
      <w:r w:rsidR="00F44843" w:rsidRPr="003575B2">
        <w:rPr>
          <w:rFonts w:ascii="PT Astra Serif" w:hAnsi="PT Astra Serif"/>
          <w:sz w:val="21"/>
          <w:szCs w:val="21"/>
        </w:rPr>
        <w:t>.</w:t>
      </w:r>
      <w:r w:rsidR="00661286">
        <w:rPr>
          <w:rFonts w:ascii="PT Astra Serif" w:hAnsi="PT Astra Serif"/>
          <w:sz w:val="21"/>
          <w:szCs w:val="21"/>
        </w:rPr>
        <w:t>13</w:t>
      </w:r>
      <w:r w:rsidR="00F44843" w:rsidRPr="003575B2">
        <w:rPr>
          <w:rFonts w:ascii="PT Astra Serif" w:hAnsi="PT Astra Serif"/>
          <w:sz w:val="21"/>
          <w:szCs w:val="21"/>
        </w:rPr>
        <w:t>.3. в связи с односторонним отказом Страхователя от исполнения контракта по основаниям, предусмотренным гражданским законодательством и Законом № 44-ФЗ.</w:t>
      </w:r>
    </w:p>
    <w:p w:rsidR="0048634C" w:rsidRPr="003575B2" w:rsidRDefault="0048634C" w:rsidP="003575B2">
      <w:pPr>
        <w:widowControl w:val="0"/>
        <w:autoSpaceDE w:val="0"/>
        <w:ind w:firstLine="561"/>
        <w:jc w:val="both"/>
        <w:rPr>
          <w:rFonts w:ascii="PT Astra Serif" w:hAnsi="PT Astra Serif"/>
          <w:sz w:val="21"/>
          <w:szCs w:val="21"/>
        </w:rPr>
      </w:pPr>
    </w:p>
    <w:p w:rsidR="00F44843" w:rsidRPr="003575B2" w:rsidRDefault="00632B73" w:rsidP="003575B2">
      <w:pPr>
        <w:widowControl w:val="0"/>
        <w:ind w:firstLine="600"/>
        <w:jc w:val="center"/>
        <w:rPr>
          <w:rFonts w:ascii="PT Astra Serif" w:hAnsi="PT Astra Serif"/>
          <w:b/>
          <w:sz w:val="21"/>
          <w:szCs w:val="21"/>
        </w:rPr>
      </w:pPr>
      <w:r>
        <w:rPr>
          <w:rFonts w:ascii="PT Astra Serif" w:hAnsi="PT Astra Serif"/>
          <w:b/>
          <w:sz w:val="21"/>
          <w:szCs w:val="21"/>
        </w:rPr>
        <w:t>9</w:t>
      </w:r>
      <w:r w:rsidR="00F44843" w:rsidRPr="003575B2">
        <w:rPr>
          <w:rFonts w:ascii="PT Astra Serif" w:hAnsi="PT Astra Serif"/>
          <w:b/>
          <w:sz w:val="21"/>
          <w:szCs w:val="21"/>
        </w:rPr>
        <w:t>. Прочие условия.</w:t>
      </w:r>
    </w:p>
    <w:p w:rsidR="00F44843" w:rsidRPr="003575B2" w:rsidRDefault="00632B73" w:rsidP="003575B2">
      <w:pPr>
        <w:widowControl w:val="0"/>
        <w:ind w:firstLine="600"/>
        <w:jc w:val="both"/>
        <w:rPr>
          <w:rFonts w:ascii="PT Astra Serif" w:hAnsi="PT Astra Serif"/>
          <w:sz w:val="21"/>
          <w:szCs w:val="21"/>
        </w:rPr>
      </w:pPr>
      <w:r>
        <w:rPr>
          <w:rFonts w:ascii="PT Astra Serif" w:hAnsi="PT Astra Serif"/>
          <w:sz w:val="21"/>
          <w:szCs w:val="21"/>
        </w:rPr>
        <w:t>9</w:t>
      </w:r>
      <w:r w:rsidR="00F44843" w:rsidRPr="003575B2">
        <w:rPr>
          <w:rFonts w:ascii="PT Astra Serif" w:hAnsi="PT Astra Serif"/>
          <w:sz w:val="21"/>
          <w:szCs w:val="21"/>
        </w:rPr>
        <w:t>.1. Страховщик гарантирует, что он обладает необходимыми правами и полномочиями для исполнения своих обязательств по контракту.</w:t>
      </w:r>
    </w:p>
    <w:p w:rsidR="00F44843" w:rsidRPr="003575B2" w:rsidRDefault="00632B73" w:rsidP="003575B2">
      <w:pPr>
        <w:widowControl w:val="0"/>
        <w:ind w:firstLine="600"/>
        <w:jc w:val="both"/>
        <w:rPr>
          <w:rFonts w:ascii="PT Astra Serif" w:hAnsi="PT Astra Serif"/>
          <w:sz w:val="21"/>
          <w:szCs w:val="21"/>
        </w:rPr>
      </w:pPr>
      <w:r>
        <w:rPr>
          <w:rFonts w:ascii="PT Astra Serif" w:hAnsi="PT Astra Serif"/>
          <w:sz w:val="21"/>
          <w:szCs w:val="21"/>
        </w:rPr>
        <w:t>9</w:t>
      </w:r>
      <w:r w:rsidR="00F44843" w:rsidRPr="003575B2">
        <w:rPr>
          <w:rFonts w:ascii="PT Astra Serif" w:hAnsi="PT Astra Serif"/>
          <w:sz w:val="21"/>
          <w:szCs w:val="21"/>
        </w:rPr>
        <w:t>.2. Страховщик гарантирует, что он  имеет Договоры со станциями технического обслуживания, находящимися на территории Кемеровской области - Кузбасса, г. Новокузнецка, (ул. ___________, тел. __________________),</w:t>
      </w:r>
      <w:r w:rsidR="00FA1690">
        <w:rPr>
          <w:rFonts w:ascii="PT Astra Serif" w:hAnsi="PT Astra Serif"/>
          <w:sz w:val="21"/>
          <w:szCs w:val="21"/>
        </w:rPr>
        <w:t xml:space="preserve"> </w:t>
      </w:r>
      <w:r w:rsidR="00F44843" w:rsidRPr="003575B2">
        <w:rPr>
          <w:rFonts w:ascii="PT Astra Serif" w:hAnsi="PT Astra Serif"/>
          <w:sz w:val="21"/>
          <w:szCs w:val="21"/>
        </w:rPr>
        <w:t>договоры с организациями, находящимися на Кемеровской области - Кузбасса, г. Новокузнецка, производящих экспертизу ((ул. ___________, тел. __________________),</w:t>
      </w:r>
      <w:r w:rsidR="00FA1690">
        <w:rPr>
          <w:rFonts w:ascii="PT Astra Serif" w:hAnsi="PT Astra Serif"/>
          <w:sz w:val="21"/>
          <w:szCs w:val="21"/>
        </w:rPr>
        <w:t xml:space="preserve"> </w:t>
      </w:r>
      <w:r w:rsidR="00F44843" w:rsidRPr="003575B2">
        <w:rPr>
          <w:rFonts w:ascii="PT Astra Serif" w:hAnsi="PT Astra Serif"/>
          <w:sz w:val="21"/>
          <w:szCs w:val="21"/>
        </w:rPr>
        <w:t>договоры со службами аварийных комиссаров, находящимися на территории Кемеровской области - Кузбасса, г. Новокузнецка (ул. ______</w:t>
      </w:r>
      <w:r w:rsidR="00FA1690">
        <w:rPr>
          <w:rFonts w:ascii="PT Astra Serif" w:hAnsi="PT Astra Serif"/>
          <w:sz w:val="21"/>
          <w:szCs w:val="21"/>
        </w:rPr>
        <w:t>_____, тел. __________________).</w:t>
      </w:r>
    </w:p>
    <w:p w:rsidR="00F44843" w:rsidRPr="003575B2" w:rsidRDefault="00632B73" w:rsidP="003575B2">
      <w:pPr>
        <w:widowControl w:val="0"/>
        <w:ind w:firstLine="600"/>
        <w:jc w:val="both"/>
        <w:rPr>
          <w:rFonts w:ascii="PT Astra Serif" w:hAnsi="PT Astra Serif"/>
          <w:sz w:val="21"/>
          <w:szCs w:val="21"/>
        </w:rPr>
      </w:pPr>
      <w:r>
        <w:rPr>
          <w:rFonts w:ascii="PT Astra Serif" w:hAnsi="PT Astra Serif"/>
          <w:sz w:val="21"/>
          <w:szCs w:val="21"/>
        </w:rPr>
        <w:t>9</w:t>
      </w:r>
      <w:r w:rsidR="00F44843" w:rsidRPr="003575B2">
        <w:rPr>
          <w:rFonts w:ascii="PT Astra Serif" w:hAnsi="PT Astra Serif"/>
          <w:sz w:val="21"/>
          <w:szCs w:val="21"/>
        </w:rPr>
        <w:t>.3. Страховщик не вправе разглашать полученные им в результате своей профессиональной деятельности сведения о Страхователе. За нарушение тайны страхования Страховщик в зависимости от рода нарушенных прав и характера нарушения несет ответственность в соответствии с гражданским законодательством Российской Федерации (ст. 946 Гражданского кодекса Российской Федерации).</w:t>
      </w:r>
    </w:p>
    <w:p w:rsidR="00F44843" w:rsidRPr="003575B2" w:rsidRDefault="00632B73" w:rsidP="003575B2">
      <w:pPr>
        <w:widowControl w:val="0"/>
        <w:autoSpaceDE w:val="0"/>
        <w:ind w:firstLine="567"/>
        <w:jc w:val="both"/>
        <w:rPr>
          <w:rFonts w:ascii="PT Astra Serif" w:hAnsi="PT Astra Serif"/>
          <w:sz w:val="21"/>
          <w:szCs w:val="21"/>
        </w:rPr>
      </w:pPr>
      <w:r>
        <w:rPr>
          <w:rFonts w:ascii="PT Astra Serif" w:hAnsi="PT Astra Serif"/>
          <w:sz w:val="21"/>
          <w:szCs w:val="21"/>
        </w:rPr>
        <w:t>9</w:t>
      </w:r>
      <w:r w:rsidR="00F44843" w:rsidRPr="003575B2">
        <w:rPr>
          <w:rFonts w:ascii="PT Astra Serif" w:hAnsi="PT Astra Serif"/>
          <w:sz w:val="21"/>
          <w:szCs w:val="21"/>
        </w:rPr>
        <w:t xml:space="preserve">.4. Контактное лицо Страхователя: Мироненко Денис Александрович, тел. 8-(3843)-77-6497 (доп.1981), e-mail </w:t>
      </w:r>
      <w:hyperlink r:id="rId12" w:history="1">
        <w:r w:rsidR="00F44843" w:rsidRPr="003575B2">
          <w:rPr>
            <w:rFonts w:ascii="PT Astra Serif" w:hAnsi="PT Astra Serif"/>
            <w:sz w:val="21"/>
            <w:szCs w:val="21"/>
          </w:rPr>
          <w:t>avto@kifsin.ru</w:t>
        </w:r>
      </w:hyperlink>
      <w:r w:rsidR="00F44843" w:rsidRPr="003575B2">
        <w:rPr>
          <w:rFonts w:ascii="PT Astra Serif" w:hAnsi="PT Astra Serif"/>
          <w:sz w:val="21"/>
          <w:szCs w:val="21"/>
        </w:rPr>
        <w:t>.</w:t>
      </w:r>
    </w:p>
    <w:p w:rsidR="00F44843" w:rsidRPr="003575B2" w:rsidRDefault="00F44843" w:rsidP="003575B2">
      <w:pPr>
        <w:widowControl w:val="0"/>
        <w:autoSpaceDE w:val="0"/>
        <w:ind w:firstLine="709"/>
        <w:jc w:val="both"/>
        <w:rPr>
          <w:rFonts w:ascii="PT Astra Serif" w:hAnsi="PT Astra Serif"/>
          <w:sz w:val="21"/>
          <w:szCs w:val="21"/>
        </w:rPr>
      </w:pPr>
      <w:r w:rsidRPr="003575B2">
        <w:rPr>
          <w:rFonts w:ascii="PT Astra Serif" w:hAnsi="PT Astra Serif"/>
          <w:sz w:val="21"/>
          <w:szCs w:val="21"/>
        </w:rPr>
        <w:t>Контактное лицо Страховщика: ______________тел.______________</w:t>
      </w:r>
      <w:proofErr w:type="spellStart"/>
      <w:r w:rsidRPr="003575B2">
        <w:rPr>
          <w:rFonts w:ascii="PT Astra Serif" w:hAnsi="PT Astra Serif"/>
          <w:sz w:val="21"/>
          <w:szCs w:val="21"/>
        </w:rPr>
        <w:t>e-ma</w:t>
      </w:r>
      <w:proofErr w:type="spellEnd"/>
      <w:r w:rsidRPr="003575B2">
        <w:rPr>
          <w:rFonts w:ascii="PT Astra Serif" w:hAnsi="PT Astra Serif"/>
          <w:sz w:val="21"/>
          <w:szCs w:val="21"/>
        </w:rPr>
        <w:t>il__________.</w:t>
      </w:r>
    </w:p>
    <w:p w:rsidR="00F44843" w:rsidRDefault="00632B73" w:rsidP="003575B2">
      <w:pPr>
        <w:widowControl w:val="0"/>
        <w:tabs>
          <w:tab w:val="left" w:pos="7740"/>
        </w:tabs>
        <w:autoSpaceDE w:val="0"/>
        <w:autoSpaceDN w:val="0"/>
        <w:adjustRightInd w:val="0"/>
        <w:ind w:firstLine="567"/>
        <w:jc w:val="both"/>
        <w:rPr>
          <w:rFonts w:ascii="PT Astra Serif" w:hAnsi="PT Astra Serif"/>
          <w:sz w:val="21"/>
          <w:szCs w:val="21"/>
        </w:rPr>
      </w:pPr>
      <w:r>
        <w:rPr>
          <w:rFonts w:ascii="PT Astra Serif" w:hAnsi="PT Astra Serif"/>
          <w:sz w:val="21"/>
          <w:szCs w:val="21"/>
        </w:rPr>
        <w:t>9</w:t>
      </w:r>
      <w:r w:rsidR="00562165">
        <w:rPr>
          <w:rFonts w:ascii="PT Astra Serif" w:hAnsi="PT Astra Serif"/>
          <w:sz w:val="21"/>
          <w:szCs w:val="21"/>
        </w:rPr>
        <w:t>.</w:t>
      </w:r>
      <w:r>
        <w:rPr>
          <w:rFonts w:ascii="PT Astra Serif" w:hAnsi="PT Astra Serif"/>
          <w:sz w:val="21"/>
          <w:szCs w:val="21"/>
        </w:rPr>
        <w:t xml:space="preserve">5. </w:t>
      </w:r>
      <w:r w:rsidRPr="00632B73">
        <w:rPr>
          <w:rFonts w:ascii="PT Astra Serif" w:hAnsi="PT Astra Serif"/>
          <w:sz w:val="21"/>
          <w:szCs w:val="21"/>
        </w:rPr>
        <w:t>В случае изменения юридических адресов, банковских реквизитов, организационно-правового статуса «Сторон», а также при внесении изменений и дополнений, не противоречащих законодательству Российской Федерации в условия Контракта, «Сторона» обязана направить другой «Стороне» в течение 5 (пяти) рабочих дней с даты изменения, в количестве двух экземпляров, оформленные надлежащим образом дополнительные соглашения к Контракту, которые являются его неотъемлемой частью, с приложением сопроводительного письма с указанием в нем причин изменения.</w:t>
      </w:r>
    </w:p>
    <w:p w:rsidR="00632B73" w:rsidRPr="00632B73" w:rsidRDefault="00632B73" w:rsidP="00632B73">
      <w:pPr>
        <w:widowControl w:val="0"/>
        <w:tabs>
          <w:tab w:val="left" w:pos="7740"/>
        </w:tabs>
        <w:autoSpaceDE w:val="0"/>
        <w:autoSpaceDN w:val="0"/>
        <w:adjustRightInd w:val="0"/>
        <w:ind w:firstLine="567"/>
        <w:jc w:val="both"/>
        <w:rPr>
          <w:rFonts w:ascii="PT Astra Serif" w:hAnsi="PT Astra Serif"/>
          <w:i/>
          <w:sz w:val="21"/>
          <w:szCs w:val="21"/>
        </w:rPr>
      </w:pPr>
      <w:r>
        <w:rPr>
          <w:rFonts w:ascii="PT Astra Serif" w:hAnsi="PT Astra Serif"/>
          <w:i/>
          <w:sz w:val="21"/>
          <w:szCs w:val="21"/>
        </w:rPr>
        <w:t xml:space="preserve">9.6. </w:t>
      </w:r>
      <w:r w:rsidRPr="00632B73">
        <w:rPr>
          <w:rFonts w:ascii="PT Astra Serif" w:hAnsi="PT Astra Serif"/>
          <w:i/>
          <w:sz w:val="21"/>
          <w:szCs w:val="21"/>
        </w:rPr>
        <w:t>Настоящий Контракт составлен в форме электронного документа, подписанного усиленными электронными подписями Сторон (в случае подписания на ЕАТ).</w:t>
      </w:r>
    </w:p>
    <w:p w:rsidR="00632B73" w:rsidRPr="00632B73" w:rsidRDefault="00632B73" w:rsidP="00632B73">
      <w:pPr>
        <w:widowControl w:val="0"/>
        <w:tabs>
          <w:tab w:val="left" w:pos="7740"/>
        </w:tabs>
        <w:autoSpaceDE w:val="0"/>
        <w:autoSpaceDN w:val="0"/>
        <w:adjustRightInd w:val="0"/>
        <w:ind w:firstLine="567"/>
        <w:jc w:val="both"/>
        <w:rPr>
          <w:rFonts w:ascii="PT Astra Serif" w:hAnsi="PT Astra Serif"/>
          <w:i/>
          <w:sz w:val="21"/>
          <w:szCs w:val="21"/>
        </w:rPr>
      </w:pPr>
      <w:r>
        <w:rPr>
          <w:rFonts w:ascii="PT Astra Serif" w:hAnsi="PT Astra Serif"/>
          <w:i/>
          <w:sz w:val="21"/>
          <w:szCs w:val="21"/>
        </w:rPr>
        <w:t xml:space="preserve">9.7. </w:t>
      </w:r>
      <w:r w:rsidRPr="00632B73">
        <w:rPr>
          <w:rFonts w:ascii="PT Astra Serif" w:hAnsi="PT Astra Serif"/>
          <w:i/>
          <w:sz w:val="21"/>
          <w:szCs w:val="21"/>
        </w:rPr>
        <w:t>Настоящий Контракт составлен в двух подлинных экземплярах имеющих одинаковую юридическую силу по одному для каждой из «Сторон» (в случае подписания вне ЕАТ).</w:t>
      </w:r>
    </w:p>
    <w:p w:rsidR="00562165" w:rsidRDefault="00562165" w:rsidP="003575B2">
      <w:pPr>
        <w:widowControl w:val="0"/>
        <w:tabs>
          <w:tab w:val="left" w:pos="7740"/>
        </w:tabs>
        <w:autoSpaceDE w:val="0"/>
        <w:autoSpaceDN w:val="0"/>
        <w:adjustRightInd w:val="0"/>
        <w:ind w:firstLine="567"/>
        <w:jc w:val="center"/>
        <w:rPr>
          <w:rFonts w:ascii="PT Astra Serif" w:hAnsi="PT Astra Serif"/>
          <w:b/>
          <w:sz w:val="21"/>
          <w:szCs w:val="21"/>
        </w:rPr>
      </w:pPr>
    </w:p>
    <w:p w:rsidR="00F44843" w:rsidRPr="003575B2" w:rsidRDefault="00F44843" w:rsidP="003575B2">
      <w:pPr>
        <w:widowControl w:val="0"/>
        <w:tabs>
          <w:tab w:val="left" w:pos="7740"/>
        </w:tabs>
        <w:autoSpaceDE w:val="0"/>
        <w:autoSpaceDN w:val="0"/>
        <w:adjustRightInd w:val="0"/>
        <w:ind w:firstLine="567"/>
        <w:jc w:val="center"/>
        <w:rPr>
          <w:rFonts w:ascii="PT Astra Serif" w:hAnsi="PT Astra Serif"/>
          <w:b/>
          <w:sz w:val="21"/>
          <w:szCs w:val="21"/>
        </w:rPr>
      </w:pPr>
      <w:r w:rsidRPr="003575B2">
        <w:rPr>
          <w:rFonts w:ascii="PT Astra Serif" w:hAnsi="PT Astra Serif"/>
          <w:b/>
          <w:sz w:val="21"/>
          <w:szCs w:val="21"/>
        </w:rPr>
        <w:t>1</w:t>
      </w:r>
      <w:r w:rsidR="00632B73">
        <w:rPr>
          <w:rFonts w:ascii="PT Astra Serif" w:hAnsi="PT Astra Serif"/>
          <w:b/>
          <w:sz w:val="21"/>
          <w:szCs w:val="21"/>
        </w:rPr>
        <w:t>0</w:t>
      </w:r>
      <w:r w:rsidRPr="003575B2">
        <w:rPr>
          <w:rFonts w:ascii="PT Astra Serif" w:hAnsi="PT Astra Serif"/>
          <w:b/>
          <w:sz w:val="21"/>
          <w:szCs w:val="21"/>
        </w:rPr>
        <w:t>. Срок действия Контракта.</w:t>
      </w:r>
    </w:p>
    <w:p w:rsidR="00F44843" w:rsidRPr="003575B2" w:rsidRDefault="00F44843" w:rsidP="003575B2">
      <w:pPr>
        <w:widowControl w:val="0"/>
        <w:autoSpaceDE w:val="0"/>
        <w:autoSpaceDN w:val="0"/>
        <w:adjustRightInd w:val="0"/>
        <w:ind w:firstLine="540"/>
        <w:jc w:val="both"/>
        <w:rPr>
          <w:rFonts w:ascii="PT Astra Serif" w:hAnsi="PT Astra Serif"/>
          <w:sz w:val="21"/>
          <w:szCs w:val="21"/>
        </w:rPr>
      </w:pPr>
      <w:r w:rsidRPr="003575B2">
        <w:rPr>
          <w:rFonts w:ascii="PT Astra Serif" w:hAnsi="PT Astra Serif"/>
          <w:sz w:val="21"/>
          <w:szCs w:val="21"/>
        </w:rPr>
        <w:t>1</w:t>
      </w:r>
      <w:r w:rsidR="00632B73">
        <w:rPr>
          <w:rFonts w:ascii="PT Astra Serif" w:hAnsi="PT Astra Serif"/>
          <w:sz w:val="21"/>
          <w:szCs w:val="21"/>
        </w:rPr>
        <w:t>0</w:t>
      </w:r>
      <w:r w:rsidRPr="003575B2">
        <w:rPr>
          <w:rFonts w:ascii="PT Astra Serif" w:hAnsi="PT Astra Serif"/>
          <w:sz w:val="21"/>
          <w:szCs w:val="21"/>
        </w:rPr>
        <w:t>.1. Контракт вступает в силу с момента подписания обеими сторонами и действует до «31» декабря 2026</w:t>
      </w:r>
      <w:r w:rsidRPr="003575B2">
        <w:rPr>
          <w:rFonts w:ascii="PT Astra Serif" w:hAnsi="PT Astra Serif"/>
          <w:color w:val="FF0000"/>
          <w:sz w:val="21"/>
          <w:szCs w:val="21"/>
        </w:rPr>
        <w:t xml:space="preserve"> </w:t>
      </w:r>
      <w:r w:rsidRPr="003575B2">
        <w:rPr>
          <w:rFonts w:ascii="PT Astra Serif" w:hAnsi="PT Astra Serif"/>
          <w:sz w:val="21"/>
          <w:szCs w:val="21"/>
        </w:rPr>
        <w:t xml:space="preserve">года. Окончание срока действия Контракта не влечет прекращения неисполненных обязательств Сторон по Контракту. </w:t>
      </w:r>
    </w:p>
    <w:p w:rsidR="00F44843" w:rsidRPr="003575B2" w:rsidRDefault="00F44843" w:rsidP="003575B2">
      <w:pPr>
        <w:widowControl w:val="0"/>
        <w:autoSpaceDE w:val="0"/>
        <w:autoSpaceDN w:val="0"/>
        <w:adjustRightInd w:val="0"/>
        <w:ind w:firstLine="540"/>
        <w:jc w:val="both"/>
        <w:rPr>
          <w:rFonts w:ascii="PT Astra Serif" w:hAnsi="PT Astra Serif"/>
          <w:sz w:val="21"/>
          <w:szCs w:val="21"/>
        </w:rPr>
      </w:pPr>
    </w:p>
    <w:p w:rsidR="00F44843" w:rsidRPr="003575B2" w:rsidRDefault="00F44843" w:rsidP="003575B2">
      <w:pPr>
        <w:widowControl w:val="0"/>
        <w:ind w:firstLine="600"/>
        <w:jc w:val="center"/>
        <w:rPr>
          <w:rFonts w:ascii="PT Astra Serif" w:hAnsi="PT Astra Serif"/>
          <w:b/>
          <w:sz w:val="21"/>
          <w:szCs w:val="21"/>
        </w:rPr>
      </w:pPr>
      <w:r w:rsidRPr="003575B2">
        <w:rPr>
          <w:rFonts w:ascii="PT Astra Serif" w:hAnsi="PT Astra Serif"/>
          <w:b/>
          <w:sz w:val="21"/>
          <w:szCs w:val="21"/>
        </w:rPr>
        <w:t>11. Юридические адреса, банковские реквизиты Сторон.</w:t>
      </w:r>
    </w:p>
    <w:tbl>
      <w:tblPr>
        <w:tblW w:w="9495" w:type="dxa"/>
        <w:tblInd w:w="108" w:type="dxa"/>
        <w:tblLayout w:type="fixed"/>
        <w:tblLook w:val="04A0" w:firstRow="1" w:lastRow="0" w:firstColumn="1" w:lastColumn="0" w:noHBand="0" w:noVBand="1"/>
      </w:tblPr>
      <w:tblGrid>
        <w:gridCol w:w="4818"/>
        <w:gridCol w:w="4677"/>
      </w:tblGrid>
      <w:tr w:rsidR="0048634C" w:rsidRPr="00562165" w:rsidTr="0048634C">
        <w:tc>
          <w:tcPr>
            <w:tcW w:w="4818" w:type="dxa"/>
            <w:tcBorders>
              <w:top w:val="single" w:sz="2" w:space="0" w:color="000000"/>
              <w:left w:val="single" w:sz="2" w:space="0" w:color="000000"/>
              <w:bottom w:val="single" w:sz="2" w:space="0" w:color="000000"/>
              <w:right w:val="nil"/>
            </w:tcBorders>
            <w:hideMark/>
          </w:tcPr>
          <w:p w:rsidR="0048634C" w:rsidRPr="00562165" w:rsidRDefault="0048634C">
            <w:pPr>
              <w:widowControl w:val="0"/>
              <w:snapToGrid w:val="0"/>
              <w:ind w:left="1" w:right="1"/>
              <w:rPr>
                <w:rFonts w:ascii="PT Astra Serif" w:eastAsia="MS Mincho" w:hAnsi="PT Astra Serif"/>
                <w:b/>
                <w:bCs/>
                <w:sz w:val="21"/>
                <w:szCs w:val="21"/>
              </w:rPr>
            </w:pPr>
            <w:r w:rsidRPr="00562165">
              <w:rPr>
                <w:rFonts w:ascii="PT Astra Serif" w:hAnsi="PT Astra Serif"/>
                <w:b/>
                <w:bCs/>
                <w:sz w:val="21"/>
                <w:szCs w:val="21"/>
              </w:rPr>
              <w:lastRenderedPageBreak/>
              <w:t>«Страхователь</w:t>
            </w:r>
            <w:r w:rsidRPr="00562165">
              <w:rPr>
                <w:rFonts w:ascii="PT Astra Serif" w:eastAsia="MS Mincho" w:hAnsi="PT Astra Serif"/>
                <w:b/>
                <w:bCs/>
                <w:sz w:val="21"/>
                <w:szCs w:val="21"/>
              </w:rPr>
              <w:t xml:space="preserve">»: </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ФКОУ ВО Кузбасский институт ФСИН России</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654066, Кемеровская область- Кузбасс,</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г. Новокузнецк, пр. Октябрьский, 49</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ИНН 4217090416 КПП 421701001</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р/</w:t>
            </w:r>
            <w:proofErr w:type="spellStart"/>
            <w:r w:rsidRPr="00661286">
              <w:rPr>
                <w:rFonts w:ascii="PT Astra Serif" w:eastAsia="MS Mincho" w:hAnsi="PT Astra Serif"/>
                <w:sz w:val="21"/>
                <w:szCs w:val="21"/>
              </w:rPr>
              <w:t>сч</w:t>
            </w:r>
            <w:proofErr w:type="spellEnd"/>
            <w:r w:rsidRPr="00661286">
              <w:rPr>
                <w:rFonts w:ascii="PT Astra Serif" w:eastAsia="MS Mincho" w:hAnsi="PT Astra Serif"/>
                <w:sz w:val="21"/>
                <w:szCs w:val="21"/>
              </w:rPr>
              <w:t>. 03211643000000015106</w:t>
            </w:r>
          </w:p>
          <w:p w:rsidR="00661286" w:rsidRPr="00661286" w:rsidRDefault="00661286" w:rsidP="00661286">
            <w:pPr>
              <w:widowControl w:val="0"/>
              <w:ind w:right="1"/>
              <w:rPr>
                <w:rFonts w:ascii="PT Astra Serif" w:eastAsia="MS Mincho" w:hAnsi="PT Astra Serif"/>
                <w:sz w:val="21"/>
                <w:szCs w:val="21"/>
              </w:rPr>
            </w:pPr>
            <w:proofErr w:type="spellStart"/>
            <w:r w:rsidRPr="00661286">
              <w:rPr>
                <w:rFonts w:ascii="PT Astra Serif" w:eastAsia="MS Mincho" w:hAnsi="PT Astra Serif"/>
                <w:sz w:val="21"/>
                <w:szCs w:val="21"/>
              </w:rPr>
              <w:t>кор</w:t>
            </w:r>
            <w:proofErr w:type="spellEnd"/>
            <w:r w:rsidRPr="00661286">
              <w:rPr>
                <w:rFonts w:ascii="PT Astra Serif" w:eastAsia="MS Mincho" w:hAnsi="PT Astra Serif"/>
                <w:sz w:val="21"/>
                <w:szCs w:val="21"/>
              </w:rPr>
              <w:t>. счет 40102810445370000043</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 xml:space="preserve">УФК по Новосибирской области (ФКОУ ВО Кузбасский институт ФСИН России </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 xml:space="preserve"> л/с 03391856000)</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 xml:space="preserve">ОКЦ № 1 </w:t>
            </w:r>
            <w:proofErr w:type="spellStart"/>
            <w:r w:rsidRPr="00661286">
              <w:rPr>
                <w:rFonts w:ascii="PT Astra Serif" w:eastAsia="MS Mincho" w:hAnsi="PT Astra Serif"/>
                <w:sz w:val="21"/>
                <w:szCs w:val="21"/>
              </w:rPr>
              <w:t>СибГУ</w:t>
            </w:r>
            <w:proofErr w:type="spellEnd"/>
            <w:r w:rsidRPr="00661286">
              <w:rPr>
                <w:rFonts w:ascii="PT Astra Serif" w:eastAsia="MS Mincho" w:hAnsi="PT Astra Serif"/>
                <w:sz w:val="21"/>
                <w:szCs w:val="21"/>
              </w:rPr>
              <w:t xml:space="preserve"> Банка России // УФК по Новосибирской области, г. Новосибирск </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 xml:space="preserve"> БИК 015004950 </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ОКТМО 32731000</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ОКПО 08943758</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 xml:space="preserve">Дата постановки на учет в налоговом органе </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16.02.2007 г.</w:t>
            </w:r>
          </w:p>
          <w:p w:rsidR="00661286" w:rsidRPr="00661286" w:rsidRDefault="00661286" w:rsidP="00661286">
            <w:pPr>
              <w:widowControl w:val="0"/>
              <w:ind w:right="1"/>
              <w:rPr>
                <w:rFonts w:ascii="PT Astra Serif" w:eastAsia="MS Mincho" w:hAnsi="PT Astra Serif"/>
                <w:sz w:val="21"/>
                <w:szCs w:val="21"/>
              </w:rPr>
            </w:pPr>
            <w:r w:rsidRPr="00661286">
              <w:rPr>
                <w:rFonts w:ascii="PT Astra Serif" w:eastAsia="MS Mincho" w:hAnsi="PT Astra Serif"/>
                <w:sz w:val="21"/>
                <w:szCs w:val="21"/>
              </w:rPr>
              <w:t>Эл. почта institut@42.fsin.gov.ru</w:t>
            </w:r>
          </w:p>
          <w:p w:rsidR="0048634C" w:rsidRPr="00562165" w:rsidRDefault="00661286" w:rsidP="00661286">
            <w:pPr>
              <w:widowControl w:val="0"/>
              <w:autoSpaceDE w:val="0"/>
              <w:rPr>
                <w:rFonts w:ascii="PT Astra Serif" w:eastAsia="MS Mincho" w:hAnsi="PT Astra Serif"/>
                <w:sz w:val="21"/>
                <w:szCs w:val="21"/>
              </w:rPr>
            </w:pPr>
            <w:r w:rsidRPr="00661286">
              <w:rPr>
                <w:rFonts w:ascii="PT Astra Serif" w:eastAsia="MS Mincho" w:hAnsi="PT Astra Serif"/>
                <w:sz w:val="21"/>
                <w:szCs w:val="21"/>
              </w:rPr>
              <w:t>Тел. 8 (3843) 77-64-97.</w:t>
            </w:r>
          </w:p>
        </w:tc>
        <w:tc>
          <w:tcPr>
            <w:tcW w:w="4677" w:type="dxa"/>
            <w:tcBorders>
              <w:top w:val="single" w:sz="2" w:space="0" w:color="000000"/>
              <w:left w:val="single" w:sz="2" w:space="0" w:color="000000"/>
              <w:bottom w:val="single" w:sz="2" w:space="0" w:color="000000"/>
              <w:right w:val="single" w:sz="2" w:space="0" w:color="000000"/>
            </w:tcBorders>
            <w:hideMark/>
          </w:tcPr>
          <w:p w:rsidR="0048634C" w:rsidRPr="00562165" w:rsidRDefault="0048634C" w:rsidP="003575B2">
            <w:pPr>
              <w:widowControl w:val="0"/>
              <w:autoSpaceDE w:val="0"/>
              <w:jc w:val="both"/>
              <w:rPr>
                <w:rFonts w:ascii="PT Astra Serif" w:hAnsi="PT Astra Serif"/>
                <w:b/>
                <w:sz w:val="21"/>
                <w:szCs w:val="21"/>
              </w:rPr>
            </w:pPr>
            <w:r w:rsidRPr="00562165">
              <w:rPr>
                <w:rFonts w:ascii="PT Astra Serif" w:hAnsi="PT Astra Serif"/>
                <w:b/>
                <w:sz w:val="21"/>
                <w:szCs w:val="21"/>
              </w:rPr>
              <w:t>Страховщик:</w:t>
            </w:r>
          </w:p>
        </w:tc>
      </w:tr>
      <w:tr w:rsidR="0048634C" w:rsidRPr="00562165" w:rsidTr="0048634C">
        <w:tc>
          <w:tcPr>
            <w:tcW w:w="4818" w:type="dxa"/>
            <w:tcBorders>
              <w:top w:val="single" w:sz="2" w:space="0" w:color="000000"/>
              <w:left w:val="single" w:sz="2" w:space="0" w:color="000000"/>
              <w:bottom w:val="single" w:sz="2" w:space="0" w:color="000000"/>
              <w:right w:val="nil"/>
            </w:tcBorders>
          </w:tcPr>
          <w:p w:rsidR="0048634C" w:rsidRPr="00562165" w:rsidRDefault="0048634C">
            <w:pPr>
              <w:widowControl w:val="0"/>
              <w:ind w:right="180"/>
              <w:rPr>
                <w:rFonts w:ascii="PT Astra Serif" w:eastAsia="MS Mincho" w:hAnsi="PT Astra Serif"/>
                <w:sz w:val="21"/>
                <w:szCs w:val="21"/>
              </w:rPr>
            </w:pPr>
          </w:p>
          <w:p w:rsidR="0048634C" w:rsidRPr="00562165" w:rsidRDefault="0048634C">
            <w:pPr>
              <w:widowControl w:val="0"/>
              <w:ind w:right="180"/>
              <w:rPr>
                <w:rFonts w:ascii="PT Astra Serif" w:eastAsia="MS Mincho" w:hAnsi="PT Astra Serif"/>
                <w:sz w:val="21"/>
                <w:szCs w:val="21"/>
              </w:rPr>
            </w:pPr>
            <w:r w:rsidRPr="00562165">
              <w:rPr>
                <w:rFonts w:ascii="PT Astra Serif" w:eastAsia="MS Mincho" w:hAnsi="PT Astra Serif"/>
                <w:sz w:val="21"/>
                <w:szCs w:val="21"/>
              </w:rPr>
              <w:t>__________________________ /______________ /</w:t>
            </w:r>
          </w:p>
          <w:p w:rsidR="0048634C" w:rsidRPr="00562165" w:rsidRDefault="0048634C">
            <w:pPr>
              <w:widowControl w:val="0"/>
              <w:autoSpaceDE w:val="0"/>
              <w:ind w:left="1" w:right="1"/>
              <w:rPr>
                <w:rFonts w:ascii="PT Astra Serif" w:eastAsia="MS Mincho" w:hAnsi="PT Astra Serif"/>
                <w:sz w:val="21"/>
                <w:szCs w:val="21"/>
              </w:rPr>
            </w:pPr>
            <w:r w:rsidRPr="00562165">
              <w:rPr>
                <w:rFonts w:ascii="PT Astra Serif" w:eastAsia="MS Mincho" w:hAnsi="PT Astra Serif"/>
                <w:sz w:val="21"/>
                <w:szCs w:val="21"/>
              </w:rPr>
              <w:t xml:space="preserve">                      М.П.</w:t>
            </w:r>
          </w:p>
        </w:tc>
        <w:tc>
          <w:tcPr>
            <w:tcW w:w="4677" w:type="dxa"/>
            <w:tcBorders>
              <w:top w:val="single" w:sz="2" w:space="0" w:color="000000"/>
              <w:left w:val="single" w:sz="2" w:space="0" w:color="000000"/>
              <w:bottom w:val="single" w:sz="2" w:space="0" w:color="000000"/>
              <w:right w:val="single" w:sz="2" w:space="0" w:color="000000"/>
            </w:tcBorders>
          </w:tcPr>
          <w:p w:rsidR="0048634C" w:rsidRPr="00562165" w:rsidRDefault="0048634C" w:rsidP="003575B2">
            <w:pPr>
              <w:widowControl w:val="0"/>
              <w:ind w:right="180"/>
              <w:rPr>
                <w:rFonts w:ascii="PT Astra Serif" w:eastAsia="MS Mincho" w:hAnsi="PT Astra Serif"/>
                <w:sz w:val="21"/>
                <w:szCs w:val="21"/>
              </w:rPr>
            </w:pPr>
          </w:p>
          <w:p w:rsidR="0048634C" w:rsidRPr="00562165" w:rsidRDefault="0048634C" w:rsidP="003575B2">
            <w:pPr>
              <w:widowControl w:val="0"/>
              <w:ind w:right="180"/>
              <w:rPr>
                <w:rFonts w:ascii="PT Astra Serif" w:eastAsia="MS Mincho" w:hAnsi="PT Astra Serif"/>
                <w:b/>
                <w:sz w:val="21"/>
                <w:szCs w:val="21"/>
              </w:rPr>
            </w:pPr>
            <w:r w:rsidRPr="00562165">
              <w:rPr>
                <w:rFonts w:ascii="PT Astra Serif" w:eastAsia="MS Mincho" w:hAnsi="PT Astra Serif"/>
                <w:sz w:val="21"/>
                <w:szCs w:val="21"/>
              </w:rPr>
              <w:t>_____________________ /___________ /</w:t>
            </w:r>
          </w:p>
          <w:p w:rsidR="0048634C" w:rsidRPr="00562165" w:rsidRDefault="0048634C" w:rsidP="0048634C">
            <w:pPr>
              <w:widowControl w:val="0"/>
              <w:autoSpaceDE w:val="0"/>
              <w:ind w:left="1" w:right="1"/>
              <w:rPr>
                <w:rFonts w:ascii="PT Astra Serif" w:eastAsia="MS Mincho" w:hAnsi="PT Astra Serif"/>
                <w:sz w:val="21"/>
                <w:szCs w:val="21"/>
              </w:rPr>
            </w:pPr>
            <w:r w:rsidRPr="00562165">
              <w:rPr>
                <w:rFonts w:ascii="PT Astra Serif" w:eastAsia="MS Mincho" w:hAnsi="PT Astra Serif"/>
                <w:sz w:val="21"/>
                <w:szCs w:val="21"/>
              </w:rPr>
              <w:t xml:space="preserve">                      ЭП</w:t>
            </w:r>
          </w:p>
        </w:tc>
      </w:tr>
    </w:tbl>
    <w:p w:rsidR="00C225D0" w:rsidRPr="00F44843" w:rsidRDefault="00C225D0" w:rsidP="00F44843"/>
    <w:sectPr w:rsidR="00C225D0" w:rsidRPr="00F44843" w:rsidSect="00210C4D">
      <w:headerReference w:type="even" r:id="rId13"/>
      <w:headerReference w:type="default" r:id="rId14"/>
      <w:footerReference w:type="even" r:id="rId15"/>
      <w:footerReference w:type="default" r:id="rId16"/>
      <w:headerReference w:type="first" r:id="rId17"/>
      <w:footerReference w:type="first" r:id="rId18"/>
      <w:pgSz w:w="11906" w:h="16838"/>
      <w:pgMar w:top="1134" w:right="709"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04F" w:rsidRDefault="0018704F">
      <w:r>
        <w:separator/>
      </w:r>
    </w:p>
  </w:endnote>
  <w:endnote w:type="continuationSeparator" w:id="0">
    <w:p w:rsidR="0018704F" w:rsidRDefault="00187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Condensed">
    <w:panose1 w:val="02060603050405020104"/>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PT Astra Serif">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A73" w:rsidRDefault="00644A73" w:rsidP="007426BE">
    <w:pPr>
      <w:pStyle w:val="af4"/>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36</w:t>
    </w:r>
    <w:r>
      <w:rPr>
        <w:rStyle w:val="a7"/>
      </w:rPr>
      <w:fldChar w:fldCharType="end"/>
    </w:r>
  </w:p>
  <w:p w:rsidR="00644A73" w:rsidRDefault="00644A73" w:rsidP="00A77913">
    <w:pPr>
      <w:pStyle w:val="a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A73" w:rsidRPr="00E07704" w:rsidRDefault="00644A73" w:rsidP="00E07704">
    <w:pPr>
      <w:pStyle w:val="af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A73" w:rsidRDefault="00644A73">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04F" w:rsidRDefault="0018704F">
      <w:r>
        <w:separator/>
      </w:r>
    </w:p>
  </w:footnote>
  <w:footnote w:type="continuationSeparator" w:id="0">
    <w:p w:rsidR="0018704F" w:rsidRDefault="001870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A73" w:rsidRDefault="00644A73">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A73" w:rsidRDefault="00644A73">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A73" w:rsidRDefault="00644A73">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2"/>
      <w:numFmt w:val="decimal"/>
      <w:lvlText w:val="%1."/>
      <w:lvlJc w:val="left"/>
      <w:pPr>
        <w:tabs>
          <w:tab w:val="num" w:pos="644"/>
        </w:tabs>
        <w:ind w:left="644" w:hanging="360"/>
      </w:pPr>
    </w:lvl>
    <w:lvl w:ilvl="1">
      <w:start w:val="6"/>
      <w:numFmt w:val="decimal"/>
      <w:lvlText w:val="%1.%2."/>
      <w:lvlJc w:val="left"/>
      <w:pPr>
        <w:tabs>
          <w:tab w:val="num" w:pos="1287"/>
        </w:tabs>
        <w:ind w:left="1287" w:hanging="360"/>
      </w:pPr>
    </w:lvl>
    <w:lvl w:ilvl="2">
      <w:start w:val="1"/>
      <w:numFmt w:val="decimal"/>
      <w:lvlText w:val="%1.%2.%3."/>
      <w:lvlJc w:val="left"/>
      <w:pPr>
        <w:tabs>
          <w:tab w:val="num" w:pos="2214"/>
        </w:tabs>
        <w:ind w:left="2214" w:hanging="720"/>
      </w:pPr>
    </w:lvl>
    <w:lvl w:ilvl="3">
      <w:start w:val="1"/>
      <w:numFmt w:val="decimal"/>
      <w:lvlText w:val="%1.%2.%3.%4."/>
      <w:lvlJc w:val="left"/>
      <w:pPr>
        <w:tabs>
          <w:tab w:val="num" w:pos="2781"/>
        </w:tabs>
        <w:ind w:left="2781" w:hanging="720"/>
      </w:pPr>
    </w:lvl>
    <w:lvl w:ilvl="4">
      <w:start w:val="1"/>
      <w:numFmt w:val="decimal"/>
      <w:lvlText w:val="%1.%2.%3.%4.%5."/>
      <w:lvlJc w:val="left"/>
      <w:pPr>
        <w:tabs>
          <w:tab w:val="num" w:pos="3708"/>
        </w:tabs>
        <w:ind w:left="3708" w:hanging="1080"/>
      </w:pPr>
    </w:lvl>
    <w:lvl w:ilvl="5">
      <w:start w:val="1"/>
      <w:numFmt w:val="decimal"/>
      <w:lvlText w:val="%1.%2.%3.%4.%5.%6."/>
      <w:lvlJc w:val="left"/>
      <w:pPr>
        <w:tabs>
          <w:tab w:val="num" w:pos="4275"/>
        </w:tabs>
        <w:ind w:left="4275" w:hanging="1080"/>
      </w:pPr>
    </w:lvl>
    <w:lvl w:ilvl="6">
      <w:start w:val="1"/>
      <w:numFmt w:val="decimal"/>
      <w:lvlText w:val="%1.%2.%3.%4.%5.%6.%7."/>
      <w:lvlJc w:val="left"/>
      <w:pPr>
        <w:tabs>
          <w:tab w:val="num" w:pos="5202"/>
        </w:tabs>
        <w:ind w:left="5202" w:hanging="1440"/>
      </w:pPr>
    </w:lvl>
    <w:lvl w:ilvl="7">
      <w:start w:val="1"/>
      <w:numFmt w:val="decimal"/>
      <w:lvlText w:val="%1.%2.%3.%4.%5.%6.%7.%8."/>
      <w:lvlJc w:val="left"/>
      <w:pPr>
        <w:tabs>
          <w:tab w:val="num" w:pos="5769"/>
        </w:tabs>
        <w:ind w:left="5769" w:hanging="1440"/>
      </w:pPr>
    </w:lvl>
    <w:lvl w:ilvl="8">
      <w:start w:val="1"/>
      <w:numFmt w:val="decimal"/>
      <w:lvlText w:val="%1.%2.%3.%4.%5.%6.%7.%8.%9."/>
      <w:lvlJc w:val="left"/>
      <w:pPr>
        <w:tabs>
          <w:tab w:val="num" w:pos="6696"/>
        </w:tabs>
        <w:ind w:left="6696" w:hanging="1800"/>
      </w:pPr>
    </w:lvl>
  </w:abstractNum>
  <w:abstractNum w:abstractNumId="2">
    <w:nsid w:val="00000003"/>
    <w:multiLevelType w:val="multilevel"/>
    <w:tmpl w:val="00000003"/>
    <w:name w:val="WW8Num3"/>
    <w:lvl w:ilvl="0">
      <w:start w:val="1"/>
      <w:numFmt w:val="decimal"/>
      <w:lvlText w:val="%1."/>
      <w:lvlJc w:val="left"/>
      <w:pPr>
        <w:tabs>
          <w:tab w:val="num" w:pos="-4608"/>
        </w:tabs>
        <w:ind w:left="4608" w:hanging="432"/>
      </w:pPr>
    </w:lvl>
    <w:lvl w:ilvl="1">
      <w:start w:val="1"/>
      <w:numFmt w:val="decimal"/>
      <w:lvlText w:val="%1.%2"/>
      <w:lvlJc w:val="left"/>
      <w:pPr>
        <w:tabs>
          <w:tab w:val="num" w:pos="-4464"/>
        </w:tabs>
        <w:ind w:left="4464" w:hanging="576"/>
      </w:pPr>
    </w:lvl>
    <w:lvl w:ilvl="2">
      <w:start w:val="1"/>
      <w:numFmt w:val="decimal"/>
      <w:lvlText w:val="%1.%2.%3"/>
      <w:lvlJc w:val="left"/>
      <w:pPr>
        <w:tabs>
          <w:tab w:val="num" w:pos="-4813"/>
        </w:tabs>
        <w:ind w:left="5040" w:firstLine="0"/>
      </w:pPr>
    </w:lvl>
    <w:lvl w:ilvl="3">
      <w:start w:val="1"/>
      <w:numFmt w:val="decimal"/>
      <w:lvlText w:val="%1.%2.%3.%4"/>
      <w:lvlJc w:val="left"/>
      <w:pPr>
        <w:tabs>
          <w:tab w:val="num" w:pos="-4176"/>
        </w:tabs>
        <w:ind w:left="4176" w:hanging="864"/>
      </w:pPr>
    </w:lvl>
    <w:lvl w:ilvl="4">
      <w:start w:val="1"/>
      <w:numFmt w:val="decimal"/>
      <w:lvlText w:val="%1.%2.%3.%4.%5"/>
      <w:lvlJc w:val="left"/>
      <w:pPr>
        <w:tabs>
          <w:tab w:val="num" w:pos="-4032"/>
        </w:tabs>
        <w:ind w:left="4032" w:hanging="1008"/>
      </w:pPr>
    </w:lvl>
    <w:lvl w:ilvl="5">
      <w:start w:val="1"/>
      <w:numFmt w:val="decimal"/>
      <w:lvlText w:val="%1.%2.%3.%4.%5.%6"/>
      <w:lvlJc w:val="left"/>
      <w:pPr>
        <w:tabs>
          <w:tab w:val="num" w:pos="-3888"/>
        </w:tabs>
        <w:ind w:left="3888" w:hanging="1152"/>
      </w:pPr>
    </w:lvl>
    <w:lvl w:ilvl="6">
      <w:start w:val="1"/>
      <w:numFmt w:val="decimal"/>
      <w:lvlText w:val="%1.%2.%3.%4.%5.%6.%7"/>
      <w:lvlJc w:val="left"/>
      <w:pPr>
        <w:tabs>
          <w:tab w:val="num" w:pos="-3744"/>
        </w:tabs>
        <w:ind w:left="3744" w:hanging="1296"/>
      </w:pPr>
    </w:lvl>
    <w:lvl w:ilvl="7">
      <w:start w:val="1"/>
      <w:numFmt w:val="decimal"/>
      <w:lvlText w:val="%1.%2.%3.%4.%5.%6.%7.%8"/>
      <w:lvlJc w:val="left"/>
      <w:pPr>
        <w:tabs>
          <w:tab w:val="num" w:pos="-3600"/>
        </w:tabs>
        <w:ind w:left="3600" w:hanging="1440"/>
      </w:pPr>
    </w:lvl>
    <w:lvl w:ilvl="8">
      <w:start w:val="1"/>
      <w:numFmt w:val="decimal"/>
      <w:lvlText w:val="%1.%2.%3.%4.%5.%6.%7.%8.%9"/>
      <w:lvlJc w:val="left"/>
      <w:pPr>
        <w:tabs>
          <w:tab w:val="num" w:pos="-3456"/>
        </w:tabs>
        <w:ind w:left="3456" w:hanging="1584"/>
      </w:pPr>
    </w:lvl>
  </w:abstractNum>
  <w:abstractNum w:abstractNumId="3">
    <w:nsid w:val="00000004"/>
    <w:multiLevelType w:val="singleLevel"/>
    <w:tmpl w:val="00000004"/>
    <w:name w:val="WW8Num4"/>
    <w:lvl w:ilvl="0">
      <w:start w:val="5"/>
      <w:numFmt w:val="decimal"/>
      <w:lvlText w:val="%1."/>
      <w:lvlJc w:val="left"/>
      <w:pPr>
        <w:tabs>
          <w:tab w:val="num" w:pos="644"/>
        </w:tabs>
        <w:ind w:left="644" w:hanging="360"/>
      </w:pPr>
    </w:lvl>
  </w:abstractNum>
  <w:abstractNum w:abstractNumId="4">
    <w:nsid w:val="00000005"/>
    <w:multiLevelType w:val="singleLevel"/>
    <w:tmpl w:val="00000005"/>
    <w:name w:val="WW8Num5"/>
    <w:lvl w:ilvl="0">
      <w:start w:val="1"/>
      <w:numFmt w:val="decimal"/>
      <w:lvlText w:val="%1."/>
      <w:lvlJc w:val="left"/>
      <w:pPr>
        <w:tabs>
          <w:tab w:val="num" w:pos="644"/>
        </w:tabs>
        <w:ind w:left="644" w:hanging="360"/>
      </w:pPr>
    </w:lvl>
  </w:abstractNum>
  <w:abstractNum w:abstractNumId="5">
    <w:nsid w:val="00000006"/>
    <w:multiLevelType w:val="multilevel"/>
    <w:tmpl w:val="00000006"/>
    <w:name w:val="WW8Num6"/>
    <w:lvl w:ilvl="0">
      <w:start w:val="2"/>
      <w:numFmt w:val="decimal"/>
      <w:lvlText w:val="%1"/>
      <w:lvlJc w:val="left"/>
      <w:pPr>
        <w:tabs>
          <w:tab w:val="num" w:pos="360"/>
        </w:tabs>
        <w:ind w:left="360" w:hanging="360"/>
      </w:pPr>
    </w:lvl>
    <w:lvl w:ilvl="1">
      <w:start w:val="1"/>
      <w:numFmt w:val="decimal"/>
      <w:lvlText w:val="%1.%2"/>
      <w:lvlJc w:val="left"/>
      <w:pPr>
        <w:tabs>
          <w:tab w:val="num" w:pos="4248"/>
        </w:tabs>
        <w:ind w:left="4248" w:hanging="360"/>
      </w:pPr>
    </w:lvl>
    <w:lvl w:ilvl="2">
      <w:start w:val="1"/>
      <w:numFmt w:val="decimal"/>
      <w:lvlText w:val="%1.%2.%3"/>
      <w:lvlJc w:val="left"/>
      <w:pPr>
        <w:tabs>
          <w:tab w:val="num" w:pos="8496"/>
        </w:tabs>
        <w:ind w:left="8496" w:hanging="720"/>
      </w:pPr>
    </w:lvl>
    <w:lvl w:ilvl="3">
      <w:start w:val="1"/>
      <w:numFmt w:val="decimal"/>
      <w:lvlText w:val="%1.%2.%3.%4"/>
      <w:lvlJc w:val="left"/>
      <w:pPr>
        <w:tabs>
          <w:tab w:val="num" w:pos="12384"/>
        </w:tabs>
        <w:ind w:left="12384" w:hanging="720"/>
      </w:pPr>
    </w:lvl>
    <w:lvl w:ilvl="4">
      <w:start w:val="1"/>
      <w:numFmt w:val="decimal"/>
      <w:lvlText w:val="%1.%2.%3.%4.%5"/>
      <w:lvlJc w:val="left"/>
      <w:pPr>
        <w:tabs>
          <w:tab w:val="num" w:pos="16632"/>
        </w:tabs>
        <w:ind w:left="16632" w:hanging="1080"/>
      </w:pPr>
    </w:lvl>
    <w:lvl w:ilvl="5">
      <w:start w:val="1"/>
      <w:numFmt w:val="decimal"/>
      <w:lvlText w:val="%1.%2.%3.%4.%5.%6"/>
      <w:lvlJc w:val="left"/>
      <w:pPr>
        <w:tabs>
          <w:tab w:val="num" w:pos="20520"/>
        </w:tabs>
        <w:ind w:left="20520" w:hanging="1080"/>
      </w:pPr>
    </w:lvl>
    <w:lvl w:ilvl="6">
      <w:start w:val="1"/>
      <w:numFmt w:val="decimal"/>
      <w:lvlText w:val="%1.%2.%3.%4.%5.%6.%7"/>
      <w:lvlJc w:val="left"/>
      <w:pPr>
        <w:tabs>
          <w:tab w:val="num" w:pos="24768"/>
        </w:tabs>
        <w:ind w:left="24768" w:hanging="1440"/>
      </w:pPr>
    </w:lvl>
    <w:lvl w:ilvl="7">
      <w:start w:val="1"/>
      <w:numFmt w:val="decimal"/>
      <w:lvlText w:val="%1.%2.%3.%4.%5.%6.%7.%8"/>
      <w:lvlJc w:val="left"/>
      <w:pPr>
        <w:tabs>
          <w:tab w:val="num" w:pos="28656"/>
        </w:tabs>
        <w:ind w:left="28656" w:hanging="1440"/>
      </w:pPr>
    </w:lvl>
    <w:lvl w:ilvl="8">
      <w:start w:val="1"/>
      <w:numFmt w:val="decimal"/>
      <w:lvlText w:val="%1.%2.%3.%4.%5.%6.%7.%8.%9"/>
      <w:lvlJc w:val="left"/>
      <w:pPr>
        <w:tabs>
          <w:tab w:val="num" w:pos="-32632"/>
        </w:tabs>
        <w:ind w:left="32632" w:hanging="1800"/>
      </w:pPr>
    </w:lvl>
  </w:abstractNum>
  <w:abstractNum w:abstractNumId="6">
    <w:nsid w:val="00235CE8"/>
    <w:multiLevelType w:val="multilevel"/>
    <w:tmpl w:val="14F0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0F5865"/>
    <w:multiLevelType w:val="hybridMultilevel"/>
    <w:tmpl w:val="B7BC25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E5F79BE"/>
    <w:multiLevelType w:val="multilevel"/>
    <w:tmpl w:val="4D0E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C372EF"/>
    <w:multiLevelType w:val="hybridMultilevel"/>
    <w:tmpl w:val="1D32642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ED0780A"/>
    <w:multiLevelType w:val="hybridMultilevel"/>
    <w:tmpl w:val="EF8C7A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nsid w:val="133B7264"/>
    <w:multiLevelType w:val="hybridMultilevel"/>
    <w:tmpl w:val="9102A0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84123AE"/>
    <w:multiLevelType w:val="multilevel"/>
    <w:tmpl w:val="1D3264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4">
    <w:nsid w:val="28F61E68"/>
    <w:multiLevelType w:val="hybridMultilevel"/>
    <w:tmpl w:val="A67E9964"/>
    <w:lvl w:ilvl="0" w:tplc="DE6A03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D4A3698"/>
    <w:multiLevelType w:val="multilevel"/>
    <w:tmpl w:val="4D1A5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7421D8"/>
    <w:multiLevelType w:val="hybridMultilevel"/>
    <w:tmpl w:val="D48ECC2E"/>
    <w:lvl w:ilvl="0" w:tplc="071CFF6E">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nsid w:val="2FDB11E4"/>
    <w:multiLevelType w:val="multilevel"/>
    <w:tmpl w:val="1CB4A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2163CCA"/>
    <w:multiLevelType w:val="multilevel"/>
    <w:tmpl w:val="8128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051645"/>
    <w:multiLevelType w:val="hybridMultilevel"/>
    <w:tmpl w:val="1FDE001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36743C64"/>
    <w:multiLevelType w:val="hybridMultilevel"/>
    <w:tmpl w:val="12F4A07E"/>
    <w:lvl w:ilvl="0" w:tplc="263E91F2">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ACE2676"/>
    <w:multiLevelType w:val="multilevel"/>
    <w:tmpl w:val="4CD60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C1380C"/>
    <w:multiLevelType w:val="multilevel"/>
    <w:tmpl w:val="1D3264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5CF58DF"/>
    <w:multiLevelType w:val="hybridMultilevel"/>
    <w:tmpl w:val="8D3A73C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7067731"/>
    <w:multiLevelType w:val="multilevel"/>
    <w:tmpl w:val="DC82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B71264"/>
    <w:multiLevelType w:val="hybridMultilevel"/>
    <w:tmpl w:val="670A8170"/>
    <w:lvl w:ilvl="0" w:tplc="4E7C5800">
      <w:start w:val="1"/>
      <w:numFmt w:val="bullet"/>
      <w:lvlText w:val="−"/>
      <w:lvlJc w:val="left"/>
      <w:pPr>
        <w:tabs>
          <w:tab w:val="num" w:pos="1440"/>
        </w:tabs>
        <w:ind w:left="1440" w:hanging="360"/>
      </w:pPr>
      <w:rPr>
        <w:rFonts w:ascii="Rockwell Condensed" w:hAnsi="Rockwell Condensed"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6">
    <w:nsid w:val="4DC541ED"/>
    <w:multiLevelType w:val="hybridMultilevel"/>
    <w:tmpl w:val="A274DB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8C12B2"/>
    <w:multiLevelType w:val="multilevel"/>
    <w:tmpl w:val="E346B1A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44"/>
        </w:tabs>
        <w:ind w:left="1344" w:hanging="360"/>
      </w:pPr>
      <w:rPr>
        <w:rFonts w:hint="default"/>
      </w:rPr>
    </w:lvl>
    <w:lvl w:ilvl="2">
      <w:start w:val="1"/>
      <w:numFmt w:val="decimal"/>
      <w:lvlText w:val="%1.%2.%3"/>
      <w:lvlJc w:val="left"/>
      <w:pPr>
        <w:tabs>
          <w:tab w:val="num" w:pos="2688"/>
        </w:tabs>
        <w:ind w:left="2688" w:hanging="720"/>
      </w:pPr>
      <w:rPr>
        <w:rFonts w:hint="default"/>
      </w:rPr>
    </w:lvl>
    <w:lvl w:ilvl="3">
      <w:start w:val="1"/>
      <w:numFmt w:val="decimal"/>
      <w:lvlText w:val="%1.%2.%3.%4"/>
      <w:lvlJc w:val="left"/>
      <w:pPr>
        <w:tabs>
          <w:tab w:val="num" w:pos="3672"/>
        </w:tabs>
        <w:ind w:left="3672" w:hanging="720"/>
      </w:pPr>
      <w:rPr>
        <w:rFonts w:hint="default"/>
      </w:rPr>
    </w:lvl>
    <w:lvl w:ilvl="4">
      <w:start w:val="1"/>
      <w:numFmt w:val="decimal"/>
      <w:lvlText w:val="%1.%2.%3.%4.%5"/>
      <w:lvlJc w:val="left"/>
      <w:pPr>
        <w:tabs>
          <w:tab w:val="num" w:pos="5016"/>
        </w:tabs>
        <w:ind w:left="5016" w:hanging="1080"/>
      </w:pPr>
      <w:rPr>
        <w:rFonts w:hint="default"/>
      </w:rPr>
    </w:lvl>
    <w:lvl w:ilvl="5">
      <w:start w:val="1"/>
      <w:numFmt w:val="decimal"/>
      <w:lvlText w:val="%1.%2.%3.%4.%5.%6"/>
      <w:lvlJc w:val="left"/>
      <w:pPr>
        <w:tabs>
          <w:tab w:val="num" w:pos="6000"/>
        </w:tabs>
        <w:ind w:left="6000" w:hanging="1080"/>
      </w:pPr>
      <w:rPr>
        <w:rFonts w:hint="default"/>
      </w:rPr>
    </w:lvl>
    <w:lvl w:ilvl="6">
      <w:start w:val="1"/>
      <w:numFmt w:val="decimal"/>
      <w:lvlText w:val="%1.%2.%3.%4.%5.%6.%7"/>
      <w:lvlJc w:val="left"/>
      <w:pPr>
        <w:tabs>
          <w:tab w:val="num" w:pos="7344"/>
        </w:tabs>
        <w:ind w:left="7344" w:hanging="1440"/>
      </w:pPr>
      <w:rPr>
        <w:rFonts w:hint="default"/>
      </w:rPr>
    </w:lvl>
    <w:lvl w:ilvl="7">
      <w:start w:val="1"/>
      <w:numFmt w:val="decimal"/>
      <w:lvlText w:val="%1.%2.%3.%4.%5.%6.%7.%8"/>
      <w:lvlJc w:val="left"/>
      <w:pPr>
        <w:tabs>
          <w:tab w:val="num" w:pos="8328"/>
        </w:tabs>
        <w:ind w:left="8328" w:hanging="1440"/>
      </w:pPr>
      <w:rPr>
        <w:rFonts w:hint="default"/>
      </w:rPr>
    </w:lvl>
    <w:lvl w:ilvl="8">
      <w:start w:val="1"/>
      <w:numFmt w:val="decimal"/>
      <w:lvlText w:val="%1.%2.%3.%4.%5.%6.%7.%8.%9"/>
      <w:lvlJc w:val="left"/>
      <w:pPr>
        <w:tabs>
          <w:tab w:val="num" w:pos="9672"/>
        </w:tabs>
        <w:ind w:left="9672" w:hanging="1800"/>
      </w:pPr>
      <w:rPr>
        <w:rFonts w:hint="default"/>
      </w:rPr>
    </w:lvl>
  </w:abstractNum>
  <w:abstractNum w:abstractNumId="28">
    <w:nsid w:val="52C21645"/>
    <w:multiLevelType w:val="hybridMultilevel"/>
    <w:tmpl w:val="BC34BFD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8D244B5"/>
    <w:multiLevelType w:val="hybridMultilevel"/>
    <w:tmpl w:val="8E082B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F324845"/>
    <w:multiLevelType w:val="multilevel"/>
    <w:tmpl w:val="80106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5FA74E4"/>
    <w:multiLevelType w:val="hybridMultilevel"/>
    <w:tmpl w:val="F36045B8"/>
    <w:lvl w:ilvl="0" w:tplc="276CDBC2">
      <w:start w:val="5"/>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A0A47FA"/>
    <w:multiLevelType w:val="hybridMultilevel"/>
    <w:tmpl w:val="19E015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CE85F95"/>
    <w:multiLevelType w:val="multilevel"/>
    <w:tmpl w:val="583E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9161A4B"/>
    <w:multiLevelType w:val="hybridMultilevel"/>
    <w:tmpl w:val="CB02AF5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5">
    <w:nsid w:val="798B1482"/>
    <w:multiLevelType w:val="multilevel"/>
    <w:tmpl w:val="C140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D527758"/>
    <w:multiLevelType w:val="multilevel"/>
    <w:tmpl w:val="34E80D28"/>
    <w:lvl w:ilvl="0">
      <w:start w:val="2"/>
      <w:numFmt w:val="decimal"/>
      <w:lvlText w:val="%1."/>
      <w:lvlJc w:val="left"/>
      <w:pPr>
        <w:ind w:left="2487" w:hanging="360"/>
      </w:pPr>
    </w:lvl>
    <w:lvl w:ilvl="1">
      <w:start w:val="3"/>
      <w:numFmt w:val="decimal"/>
      <w:isLgl/>
      <w:lvlText w:val="%1.%2."/>
      <w:lvlJc w:val="left"/>
      <w:pPr>
        <w:ind w:left="2896" w:hanging="420"/>
      </w:pPr>
    </w:lvl>
    <w:lvl w:ilvl="2">
      <w:start w:val="1"/>
      <w:numFmt w:val="decimal"/>
      <w:isLgl/>
      <w:lvlText w:val="%1.%2.%3."/>
      <w:lvlJc w:val="left"/>
      <w:pPr>
        <w:ind w:left="3545" w:hanging="720"/>
      </w:pPr>
    </w:lvl>
    <w:lvl w:ilvl="3">
      <w:start w:val="1"/>
      <w:numFmt w:val="decimal"/>
      <w:isLgl/>
      <w:lvlText w:val="%1.%2.%3.%4."/>
      <w:lvlJc w:val="left"/>
      <w:pPr>
        <w:ind w:left="3894" w:hanging="720"/>
      </w:pPr>
    </w:lvl>
    <w:lvl w:ilvl="4">
      <w:start w:val="1"/>
      <w:numFmt w:val="decimal"/>
      <w:isLgl/>
      <w:lvlText w:val="%1.%2.%3.%4.%5."/>
      <w:lvlJc w:val="left"/>
      <w:pPr>
        <w:ind w:left="4603" w:hanging="1080"/>
      </w:pPr>
    </w:lvl>
    <w:lvl w:ilvl="5">
      <w:start w:val="1"/>
      <w:numFmt w:val="decimal"/>
      <w:isLgl/>
      <w:lvlText w:val="%1.%2.%3.%4.%5.%6."/>
      <w:lvlJc w:val="left"/>
      <w:pPr>
        <w:ind w:left="4952" w:hanging="1080"/>
      </w:pPr>
    </w:lvl>
    <w:lvl w:ilvl="6">
      <w:start w:val="1"/>
      <w:numFmt w:val="decimal"/>
      <w:isLgl/>
      <w:lvlText w:val="%1.%2.%3.%4.%5.%6.%7."/>
      <w:lvlJc w:val="left"/>
      <w:pPr>
        <w:ind w:left="5661" w:hanging="1440"/>
      </w:pPr>
    </w:lvl>
    <w:lvl w:ilvl="7">
      <w:start w:val="1"/>
      <w:numFmt w:val="decimal"/>
      <w:isLgl/>
      <w:lvlText w:val="%1.%2.%3.%4.%5.%6.%7.%8."/>
      <w:lvlJc w:val="left"/>
      <w:pPr>
        <w:ind w:left="6010" w:hanging="1440"/>
      </w:pPr>
    </w:lvl>
    <w:lvl w:ilvl="8">
      <w:start w:val="1"/>
      <w:numFmt w:val="decimal"/>
      <w:isLgl/>
      <w:lvlText w:val="%1.%2.%3.%4.%5.%6.%7.%8.%9."/>
      <w:lvlJc w:val="left"/>
      <w:pPr>
        <w:ind w:left="6719" w:hanging="180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27"/>
  </w:num>
  <w:num w:numId="8">
    <w:abstractNumId w:val="13"/>
  </w:num>
  <w:num w:numId="9">
    <w:abstractNumId w:val="7"/>
  </w:num>
  <w:num w:numId="10">
    <w:abstractNumId w:val="8"/>
  </w:num>
  <w:num w:numId="11">
    <w:abstractNumId w:val="26"/>
  </w:num>
  <w:num w:numId="12">
    <w:abstractNumId w:val="24"/>
  </w:num>
  <w:num w:numId="13">
    <w:abstractNumId w:val="23"/>
  </w:num>
  <w:num w:numId="14">
    <w:abstractNumId w:val="31"/>
  </w:num>
  <w:num w:numId="15">
    <w:abstractNumId w:val="9"/>
  </w:num>
  <w:num w:numId="16">
    <w:abstractNumId w:val="22"/>
  </w:num>
  <w:num w:numId="17">
    <w:abstractNumId w:val="32"/>
  </w:num>
  <w:num w:numId="18">
    <w:abstractNumId w:val="12"/>
  </w:num>
  <w:num w:numId="19">
    <w:abstractNumId w:val="11"/>
  </w:num>
  <w:num w:numId="20">
    <w:abstractNumId w:val="35"/>
  </w:num>
  <w:num w:numId="21">
    <w:abstractNumId w:val="6"/>
  </w:num>
  <w:num w:numId="22">
    <w:abstractNumId w:val="18"/>
  </w:num>
  <w:num w:numId="23">
    <w:abstractNumId w:val="33"/>
  </w:num>
  <w:num w:numId="24">
    <w:abstractNumId w:val="15"/>
  </w:num>
  <w:num w:numId="25">
    <w:abstractNumId w:val="30"/>
  </w:num>
  <w:num w:numId="26">
    <w:abstractNumId w:val="21"/>
  </w:num>
  <w:num w:numId="27">
    <w:abstractNumId w:val="17"/>
  </w:num>
  <w:num w:numId="28">
    <w:abstractNumId w:val="29"/>
  </w:num>
  <w:num w:numId="29">
    <w:abstractNumId w:val="10"/>
    <w:lvlOverride w:ilvl="0"/>
    <w:lvlOverride w:ilvl="1"/>
    <w:lvlOverride w:ilvl="2"/>
    <w:lvlOverride w:ilvl="3"/>
    <w:lvlOverride w:ilvl="4"/>
    <w:lvlOverride w:ilvl="5"/>
    <w:lvlOverride w:ilvl="6"/>
    <w:lvlOverride w:ilvl="7"/>
    <w:lvlOverride w:ilvl="8"/>
  </w:num>
  <w:num w:numId="30">
    <w:abstractNumId w:val="20"/>
  </w:num>
  <w:num w:numId="31">
    <w:abstractNumId w:val="14"/>
  </w:num>
  <w:num w:numId="32">
    <w:abstractNumId w:val="10"/>
  </w:num>
  <w:num w:numId="33">
    <w:abstractNumId w:val="3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16"/>
  </w:num>
  <w:num w:numId="38">
    <w:abstractNumId w:val="3"/>
    <w:lvlOverride w:ilvl="0"/>
  </w:num>
  <w:num w:numId="39">
    <w:abstractNumId w:val="19"/>
  </w:num>
  <w:num w:numId="40">
    <w:abstractNumId w:val="34"/>
    <w:lvlOverride w:ilvl="0"/>
    <w:lvlOverride w:ilvl="1"/>
    <w:lvlOverride w:ilvl="2"/>
    <w:lvlOverride w:ilvl="3"/>
    <w:lvlOverride w:ilvl="4"/>
    <w:lvlOverride w:ilvl="5"/>
    <w:lvlOverride w:ilvl="6"/>
    <w:lvlOverride w:ilvl="7"/>
    <w:lvlOverride w:ilvl="8"/>
  </w:num>
  <w:num w:numId="41">
    <w:abstractNumId w:val="25"/>
    <w:lvlOverride w:ilvl="0"/>
    <w:lvlOverride w:ilvl="1"/>
    <w:lvlOverride w:ilvl="2"/>
    <w:lvlOverride w:ilvl="3"/>
    <w:lvlOverride w:ilvl="4"/>
    <w:lvlOverride w:ilvl="5"/>
    <w:lvlOverride w:ilvl="6"/>
    <w:lvlOverride w:ilvl="7"/>
    <w:lvlOverride w:ilvl="8"/>
  </w:num>
  <w:num w:numId="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87"/>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B55"/>
    <w:rsid w:val="00000158"/>
    <w:rsid w:val="0000032B"/>
    <w:rsid w:val="000009DE"/>
    <w:rsid w:val="00000D82"/>
    <w:rsid w:val="00001F07"/>
    <w:rsid w:val="000029B6"/>
    <w:rsid w:val="00002AEF"/>
    <w:rsid w:val="00002E68"/>
    <w:rsid w:val="00003244"/>
    <w:rsid w:val="0000399B"/>
    <w:rsid w:val="000046D2"/>
    <w:rsid w:val="00004996"/>
    <w:rsid w:val="00004C3A"/>
    <w:rsid w:val="00005A29"/>
    <w:rsid w:val="00006B99"/>
    <w:rsid w:val="00006F3E"/>
    <w:rsid w:val="000103AD"/>
    <w:rsid w:val="00010FAA"/>
    <w:rsid w:val="00010FFE"/>
    <w:rsid w:val="000113C3"/>
    <w:rsid w:val="000117DE"/>
    <w:rsid w:val="000122EF"/>
    <w:rsid w:val="0001239D"/>
    <w:rsid w:val="0001239E"/>
    <w:rsid w:val="00012682"/>
    <w:rsid w:val="0001349D"/>
    <w:rsid w:val="00013949"/>
    <w:rsid w:val="00015138"/>
    <w:rsid w:val="000151B4"/>
    <w:rsid w:val="000156F4"/>
    <w:rsid w:val="00015851"/>
    <w:rsid w:val="0001595C"/>
    <w:rsid w:val="00015A6B"/>
    <w:rsid w:val="00016902"/>
    <w:rsid w:val="00016D3A"/>
    <w:rsid w:val="00017131"/>
    <w:rsid w:val="00017471"/>
    <w:rsid w:val="0002161B"/>
    <w:rsid w:val="00021B00"/>
    <w:rsid w:val="00021D46"/>
    <w:rsid w:val="00022F67"/>
    <w:rsid w:val="000231E4"/>
    <w:rsid w:val="00023CBD"/>
    <w:rsid w:val="00024099"/>
    <w:rsid w:val="000243F8"/>
    <w:rsid w:val="00024FAF"/>
    <w:rsid w:val="000256F0"/>
    <w:rsid w:val="0002592B"/>
    <w:rsid w:val="000259FC"/>
    <w:rsid w:val="00025A2F"/>
    <w:rsid w:val="00026178"/>
    <w:rsid w:val="00026743"/>
    <w:rsid w:val="000267BA"/>
    <w:rsid w:val="00026F9E"/>
    <w:rsid w:val="00027217"/>
    <w:rsid w:val="00027433"/>
    <w:rsid w:val="0003001E"/>
    <w:rsid w:val="00030490"/>
    <w:rsid w:val="00030599"/>
    <w:rsid w:val="00030960"/>
    <w:rsid w:val="00030BC6"/>
    <w:rsid w:val="00030C02"/>
    <w:rsid w:val="00031A8E"/>
    <w:rsid w:val="000324C8"/>
    <w:rsid w:val="00032717"/>
    <w:rsid w:val="00032987"/>
    <w:rsid w:val="000329D6"/>
    <w:rsid w:val="00033303"/>
    <w:rsid w:val="000337FD"/>
    <w:rsid w:val="0003518D"/>
    <w:rsid w:val="000358C9"/>
    <w:rsid w:val="000359FE"/>
    <w:rsid w:val="00035AB0"/>
    <w:rsid w:val="0003715B"/>
    <w:rsid w:val="00037207"/>
    <w:rsid w:val="000400FC"/>
    <w:rsid w:val="000400FE"/>
    <w:rsid w:val="0004012C"/>
    <w:rsid w:val="000403B0"/>
    <w:rsid w:val="00041227"/>
    <w:rsid w:val="000416FE"/>
    <w:rsid w:val="00041C07"/>
    <w:rsid w:val="00041F28"/>
    <w:rsid w:val="0004242E"/>
    <w:rsid w:val="00043EF7"/>
    <w:rsid w:val="000441D4"/>
    <w:rsid w:val="0004495E"/>
    <w:rsid w:val="00044D1E"/>
    <w:rsid w:val="00045952"/>
    <w:rsid w:val="00045D3C"/>
    <w:rsid w:val="000465DA"/>
    <w:rsid w:val="00046E20"/>
    <w:rsid w:val="000475C8"/>
    <w:rsid w:val="00047796"/>
    <w:rsid w:val="00047A3D"/>
    <w:rsid w:val="00047B44"/>
    <w:rsid w:val="000500B5"/>
    <w:rsid w:val="0005067A"/>
    <w:rsid w:val="000508F4"/>
    <w:rsid w:val="0005096F"/>
    <w:rsid w:val="00052131"/>
    <w:rsid w:val="000521A4"/>
    <w:rsid w:val="0005277E"/>
    <w:rsid w:val="00053594"/>
    <w:rsid w:val="00054918"/>
    <w:rsid w:val="00055537"/>
    <w:rsid w:val="00055D79"/>
    <w:rsid w:val="00060748"/>
    <w:rsid w:val="000615A8"/>
    <w:rsid w:val="000619CF"/>
    <w:rsid w:val="00061D8B"/>
    <w:rsid w:val="0006280E"/>
    <w:rsid w:val="00062964"/>
    <w:rsid w:val="00062F10"/>
    <w:rsid w:val="00063014"/>
    <w:rsid w:val="00063E7C"/>
    <w:rsid w:val="0006402F"/>
    <w:rsid w:val="000640D9"/>
    <w:rsid w:val="00064559"/>
    <w:rsid w:val="00064E29"/>
    <w:rsid w:val="000650F0"/>
    <w:rsid w:val="00066279"/>
    <w:rsid w:val="000665CC"/>
    <w:rsid w:val="00066C7E"/>
    <w:rsid w:val="00066FE5"/>
    <w:rsid w:val="000671BF"/>
    <w:rsid w:val="00070541"/>
    <w:rsid w:val="00070A27"/>
    <w:rsid w:val="00070C6B"/>
    <w:rsid w:val="00070DA0"/>
    <w:rsid w:val="00070DAF"/>
    <w:rsid w:val="0007138D"/>
    <w:rsid w:val="00071622"/>
    <w:rsid w:val="00071CD7"/>
    <w:rsid w:val="00071D37"/>
    <w:rsid w:val="00071F0F"/>
    <w:rsid w:val="0007255A"/>
    <w:rsid w:val="00073048"/>
    <w:rsid w:val="000730DB"/>
    <w:rsid w:val="00073955"/>
    <w:rsid w:val="00074644"/>
    <w:rsid w:val="0007554F"/>
    <w:rsid w:val="00075734"/>
    <w:rsid w:val="00075A82"/>
    <w:rsid w:val="00076F53"/>
    <w:rsid w:val="0007769C"/>
    <w:rsid w:val="000802F3"/>
    <w:rsid w:val="00080749"/>
    <w:rsid w:val="00080B96"/>
    <w:rsid w:val="00080DF2"/>
    <w:rsid w:val="00081096"/>
    <w:rsid w:val="00081414"/>
    <w:rsid w:val="000816ED"/>
    <w:rsid w:val="00081826"/>
    <w:rsid w:val="00081A3A"/>
    <w:rsid w:val="00082003"/>
    <w:rsid w:val="00082A6E"/>
    <w:rsid w:val="00082EA8"/>
    <w:rsid w:val="00082EF0"/>
    <w:rsid w:val="00083146"/>
    <w:rsid w:val="0008321C"/>
    <w:rsid w:val="000835C5"/>
    <w:rsid w:val="00085597"/>
    <w:rsid w:val="00085828"/>
    <w:rsid w:val="000858A2"/>
    <w:rsid w:val="00086262"/>
    <w:rsid w:val="00086B90"/>
    <w:rsid w:val="00086D71"/>
    <w:rsid w:val="000871B4"/>
    <w:rsid w:val="000900AB"/>
    <w:rsid w:val="000902A4"/>
    <w:rsid w:val="00090D12"/>
    <w:rsid w:val="00090FDE"/>
    <w:rsid w:val="00091BC7"/>
    <w:rsid w:val="00091CB8"/>
    <w:rsid w:val="00091EF9"/>
    <w:rsid w:val="000921A1"/>
    <w:rsid w:val="00092672"/>
    <w:rsid w:val="00093B96"/>
    <w:rsid w:val="0009405B"/>
    <w:rsid w:val="00094353"/>
    <w:rsid w:val="000949CD"/>
    <w:rsid w:val="00094B07"/>
    <w:rsid w:val="000951DD"/>
    <w:rsid w:val="0009530D"/>
    <w:rsid w:val="00095A9C"/>
    <w:rsid w:val="00095CDE"/>
    <w:rsid w:val="00095D1A"/>
    <w:rsid w:val="00096011"/>
    <w:rsid w:val="00096690"/>
    <w:rsid w:val="000967E8"/>
    <w:rsid w:val="000969AE"/>
    <w:rsid w:val="0009738F"/>
    <w:rsid w:val="000977F0"/>
    <w:rsid w:val="00097A99"/>
    <w:rsid w:val="000A0229"/>
    <w:rsid w:val="000A0686"/>
    <w:rsid w:val="000A0CBE"/>
    <w:rsid w:val="000A0D09"/>
    <w:rsid w:val="000A0E09"/>
    <w:rsid w:val="000A1744"/>
    <w:rsid w:val="000A1792"/>
    <w:rsid w:val="000A1BFB"/>
    <w:rsid w:val="000A2602"/>
    <w:rsid w:val="000A2CD9"/>
    <w:rsid w:val="000A3CA7"/>
    <w:rsid w:val="000A3EFF"/>
    <w:rsid w:val="000A48A8"/>
    <w:rsid w:val="000A542B"/>
    <w:rsid w:val="000A54F6"/>
    <w:rsid w:val="000A57BE"/>
    <w:rsid w:val="000A694D"/>
    <w:rsid w:val="000A6CB4"/>
    <w:rsid w:val="000A7338"/>
    <w:rsid w:val="000A7819"/>
    <w:rsid w:val="000B060C"/>
    <w:rsid w:val="000B06A6"/>
    <w:rsid w:val="000B1435"/>
    <w:rsid w:val="000B1D4E"/>
    <w:rsid w:val="000B2995"/>
    <w:rsid w:val="000B3202"/>
    <w:rsid w:val="000B3978"/>
    <w:rsid w:val="000B3CDB"/>
    <w:rsid w:val="000B3F36"/>
    <w:rsid w:val="000B411F"/>
    <w:rsid w:val="000B43C4"/>
    <w:rsid w:val="000B43F3"/>
    <w:rsid w:val="000B49B7"/>
    <w:rsid w:val="000B4BA7"/>
    <w:rsid w:val="000B50CA"/>
    <w:rsid w:val="000B5FC0"/>
    <w:rsid w:val="000B637F"/>
    <w:rsid w:val="000B6BD5"/>
    <w:rsid w:val="000B7486"/>
    <w:rsid w:val="000B7578"/>
    <w:rsid w:val="000C0405"/>
    <w:rsid w:val="000C0DE5"/>
    <w:rsid w:val="000C1058"/>
    <w:rsid w:val="000C198C"/>
    <w:rsid w:val="000C1AFD"/>
    <w:rsid w:val="000C1CF3"/>
    <w:rsid w:val="000C2252"/>
    <w:rsid w:val="000C2522"/>
    <w:rsid w:val="000C2CC3"/>
    <w:rsid w:val="000C34B5"/>
    <w:rsid w:val="000C36F4"/>
    <w:rsid w:val="000C4021"/>
    <w:rsid w:val="000C40B2"/>
    <w:rsid w:val="000C455C"/>
    <w:rsid w:val="000C58D1"/>
    <w:rsid w:val="000C6184"/>
    <w:rsid w:val="000C647D"/>
    <w:rsid w:val="000C6FCF"/>
    <w:rsid w:val="000C7554"/>
    <w:rsid w:val="000C777D"/>
    <w:rsid w:val="000C7B8F"/>
    <w:rsid w:val="000D08CD"/>
    <w:rsid w:val="000D0F5A"/>
    <w:rsid w:val="000D181E"/>
    <w:rsid w:val="000D1D41"/>
    <w:rsid w:val="000D2182"/>
    <w:rsid w:val="000D2405"/>
    <w:rsid w:val="000D2471"/>
    <w:rsid w:val="000D29BA"/>
    <w:rsid w:val="000D2E83"/>
    <w:rsid w:val="000D3049"/>
    <w:rsid w:val="000D35DC"/>
    <w:rsid w:val="000D36A6"/>
    <w:rsid w:val="000D4769"/>
    <w:rsid w:val="000D4819"/>
    <w:rsid w:val="000D5AB7"/>
    <w:rsid w:val="000D5D31"/>
    <w:rsid w:val="000D66D6"/>
    <w:rsid w:val="000D7622"/>
    <w:rsid w:val="000E00B3"/>
    <w:rsid w:val="000E160E"/>
    <w:rsid w:val="000E1743"/>
    <w:rsid w:val="000E1D69"/>
    <w:rsid w:val="000E2651"/>
    <w:rsid w:val="000E2DE6"/>
    <w:rsid w:val="000E37AA"/>
    <w:rsid w:val="000E49AD"/>
    <w:rsid w:val="000E4B39"/>
    <w:rsid w:val="000E586D"/>
    <w:rsid w:val="000E6031"/>
    <w:rsid w:val="000E63B5"/>
    <w:rsid w:val="000E659C"/>
    <w:rsid w:val="000E7625"/>
    <w:rsid w:val="000E78C4"/>
    <w:rsid w:val="000E7963"/>
    <w:rsid w:val="000F015D"/>
    <w:rsid w:val="000F10D1"/>
    <w:rsid w:val="000F128B"/>
    <w:rsid w:val="000F15F1"/>
    <w:rsid w:val="000F1BE9"/>
    <w:rsid w:val="000F2167"/>
    <w:rsid w:val="000F2520"/>
    <w:rsid w:val="000F2726"/>
    <w:rsid w:val="000F2A4A"/>
    <w:rsid w:val="000F3437"/>
    <w:rsid w:val="000F445D"/>
    <w:rsid w:val="000F4AD8"/>
    <w:rsid w:val="000F5544"/>
    <w:rsid w:val="000F58D0"/>
    <w:rsid w:val="000F67EB"/>
    <w:rsid w:val="000F6824"/>
    <w:rsid w:val="000F6BC1"/>
    <w:rsid w:val="000F6C9A"/>
    <w:rsid w:val="000F76DF"/>
    <w:rsid w:val="000F7AE7"/>
    <w:rsid w:val="000F7F21"/>
    <w:rsid w:val="001001ED"/>
    <w:rsid w:val="00100CD1"/>
    <w:rsid w:val="00100DAD"/>
    <w:rsid w:val="00101721"/>
    <w:rsid w:val="00101B7E"/>
    <w:rsid w:val="00101C21"/>
    <w:rsid w:val="001031C4"/>
    <w:rsid w:val="001035A1"/>
    <w:rsid w:val="001046F4"/>
    <w:rsid w:val="00105383"/>
    <w:rsid w:val="001053DB"/>
    <w:rsid w:val="001053E2"/>
    <w:rsid w:val="001059AB"/>
    <w:rsid w:val="00105B04"/>
    <w:rsid w:val="00105DFE"/>
    <w:rsid w:val="001063F0"/>
    <w:rsid w:val="0010667D"/>
    <w:rsid w:val="00110112"/>
    <w:rsid w:val="0011024F"/>
    <w:rsid w:val="00110B2F"/>
    <w:rsid w:val="00110C26"/>
    <w:rsid w:val="00110E34"/>
    <w:rsid w:val="00110E56"/>
    <w:rsid w:val="00111216"/>
    <w:rsid w:val="0011121C"/>
    <w:rsid w:val="001114D8"/>
    <w:rsid w:val="00111836"/>
    <w:rsid w:val="00111C13"/>
    <w:rsid w:val="00111EFE"/>
    <w:rsid w:val="00112083"/>
    <w:rsid w:val="00112D14"/>
    <w:rsid w:val="00113027"/>
    <w:rsid w:val="00113117"/>
    <w:rsid w:val="001133F3"/>
    <w:rsid w:val="001139E1"/>
    <w:rsid w:val="00114002"/>
    <w:rsid w:val="00115E9D"/>
    <w:rsid w:val="001163B6"/>
    <w:rsid w:val="001173F5"/>
    <w:rsid w:val="001176C4"/>
    <w:rsid w:val="00117C97"/>
    <w:rsid w:val="00117CBB"/>
    <w:rsid w:val="00117E7C"/>
    <w:rsid w:val="00117FA5"/>
    <w:rsid w:val="00120077"/>
    <w:rsid w:val="0012044B"/>
    <w:rsid w:val="001205EA"/>
    <w:rsid w:val="001208A5"/>
    <w:rsid w:val="00120A0D"/>
    <w:rsid w:val="001210CF"/>
    <w:rsid w:val="001211D3"/>
    <w:rsid w:val="00121CE0"/>
    <w:rsid w:val="00121DC8"/>
    <w:rsid w:val="001224FE"/>
    <w:rsid w:val="00122596"/>
    <w:rsid w:val="001232E0"/>
    <w:rsid w:val="00123432"/>
    <w:rsid w:val="00123E48"/>
    <w:rsid w:val="00124149"/>
    <w:rsid w:val="001243E0"/>
    <w:rsid w:val="0012445B"/>
    <w:rsid w:val="001247CD"/>
    <w:rsid w:val="00125E32"/>
    <w:rsid w:val="00126240"/>
    <w:rsid w:val="00126B70"/>
    <w:rsid w:val="00126D43"/>
    <w:rsid w:val="00126D6E"/>
    <w:rsid w:val="00127315"/>
    <w:rsid w:val="0013025B"/>
    <w:rsid w:val="00130732"/>
    <w:rsid w:val="00130A04"/>
    <w:rsid w:val="0013163F"/>
    <w:rsid w:val="00131D93"/>
    <w:rsid w:val="00132AAF"/>
    <w:rsid w:val="00133BDC"/>
    <w:rsid w:val="00133CB1"/>
    <w:rsid w:val="0013411E"/>
    <w:rsid w:val="00134A8F"/>
    <w:rsid w:val="00134AFA"/>
    <w:rsid w:val="00135788"/>
    <w:rsid w:val="0013624D"/>
    <w:rsid w:val="00136779"/>
    <w:rsid w:val="0013680A"/>
    <w:rsid w:val="00136BDA"/>
    <w:rsid w:val="00136D08"/>
    <w:rsid w:val="001379F1"/>
    <w:rsid w:val="00141ABD"/>
    <w:rsid w:val="00141F28"/>
    <w:rsid w:val="001424D3"/>
    <w:rsid w:val="001430BC"/>
    <w:rsid w:val="0014346B"/>
    <w:rsid w:val="001436FD"/>
    <w:rsid w:val="001439D7"/>
    <w:rsid w:val="001454AB"/>
    <w:rsid w:val="001460F9"/>
    <w:rsid w:val="0014677A"/>
    <w:rsid w:val="00146904"/>
    <w:rsid w:val="0014691F"/>
    <w:rsid w:val="00146D15"/>
    <w:rsid w:val="00146E80"/>
    <w:rsid w:val="00146FB4"/>
    <w:rsid w:val="0014737F"/>
    <w:rsid w:val="00147A50"/>
    <w:rsid w:val="00147EA4"/>
    <w:rsid w:val="00150AFE"/>
    <w:rsid w:val="00151497"/>
    <w:rsid w:val="0015178E"/>
    <w:rsid w:val="0015179A"/>
    <w:rsid w:val="001517CF"/>
    <w:rsid w:val="00152527"/>
    <w:rsid w:val="00152D22"/>
    <w:rsid w:val="00153E26"/>
    <w:rsid w:val="00154315"/>
    <w:rsid w:val="00154D84"/>
    <w:rsid w:val="00155D96"/>
    <w:rsid w:val="00156037"/>
    <w:rsid w:val="0015608C"/>
    <w:rsid w:val="001562A2"/>
    <w:rsid w:val="001565FE"/>
    <w:rsid w:val="001568D2"/>
    <w:rsid w:val="00156B85"/>
    <w:rsid w:val="00156DEC"/>
    <w:rsid w:val="00156F20"/>
    <w:rsid w:val="0015728F"/>
    <w:rsid w:val="001604EF"/>
    <w:rsid w:val="00160B3C"/>
    <w:rsid w:val="00160F88"/>
    <w:rsid w:val="00161183"/>
    <w:rsid w:val="0016177B"/>
    <w:rsid w:val="0016215A"/>
    <w:rsid w:val="001626A9"/>
    <w:rsid w:val="001629E3"/>
    <w:rsid w:val="00162E92"/>
    <w:rsid w:val="00162FA3"/>
    <w:rsid w:val="0016382F"/>
    <w:rsid w:val="00163CFF"/>
    <w:rsid w:val="00163F01"/>
    <w:rsid w:val="001644D8"/>
    <w:rsid w:val="00164829"/>
    <w:rsid w:val="001657C2"/>
    <w:rsid w:val="0016582F"/>
    <w:rsid w:val="001661FB"/>
    <w:rsid w:val="00166ACB"/>
    <w:rsid w:val="001671EC"/>
    <w:rsid w:val="0016747C"/>
    <w:rsid w:val="00167EC7"/>
    <w:rsid w:val="001702AC"/>
    <w:rsid w:val="00170D62"/>
    <w:rsid w:val="00171253"/>
    <w:rsid w:val="00171BD6"/>
    <w:rsid w:val="00171E18"/>
    <w:rsid w:val="00171F3E"/>
    <w:rsid w:val="00172525"/>
    <w:rsid w:val="00172A92"/>
    <w:rsid w:val="00172EC4"/>
    <w:rsid w:val="001731BD"/>
    <w:rsid w:val="001739DE"/>
    <w:rsid w:val="00174984"/>
    <w:rsid w:val="00174CF7"/>
    <w:rsid w:val="00174E46"/>
    <w:rsid w:val="001752CF"/>
    <w:rsid w:val="001752F1"/>
    <w:rsid w:val="00175CA3"/>
    <w:rsid w:val="0017614F"/>
    <w:rsid w:val="0017624E"/>
    <w:rsid w:val="00176F75"/>
    <w:rsid w:val="0017743B"/>
    <w:rsid w:val="0017756C"/>
    <w:rsid w:val="001779C3"/>
    <w:rsid w:val="00177C6E"/>
    <w:rsid w:val="00177DAD"/>
    <w:rsid w:val="00181B33"/>
    <w:rsid w:val="00181EE3"/>
    <w:rsid w:val="001821A0"/>
    <w:rsid w:val="001822FF"/>
    <w:rsid w:val="0018264F"/>
    <w:rsid w:val="00182904"/>
    <w:rsid w:val="00182BD8"/>
    <w:rsid w:val="0018339B"/>
    <w:rsid w:val="0018400E"/>
    <w:rsid w:val="00184B72"/>
    <w:rsid w:val="00184C6D"/>
    <w:rsid w:val="0018559A"/>
    <w:rsid w:val="00185F9F"/>
    <w:rsid w:val="00186B3F"/>
    <w:rsid w:val="0018704F"/>
    <w:rsid w:val="00187B8B"/>
    <w:rsid w:val="00187CA4"/>
    <w:rsid w:val="00187D63"/>
    <w:rsid w:val="00190D95"/>
    <w:rsid w:val="00190E95"/>
    <w:rsid w:val="00191094"/>
    <w:rsid w:val="00191304"/>
    <w:rsid w:val="001921F4"/>
    <w:rsid w:val="0019262E"/>
    <w:rsid w:val="00192E89"/>
    <w:rsid w:val="001932BC"/>
    <w:rsid w:val="00193BF2"/>
    <w:rsid w:val="00193D97"/>
    <w:rsid w:val="0019402A"/>
    <w:rsid w:val="001947A0"/>
    <w:rsid w:val="001954FA"/>
    <w:rsid w:val="00195923"/>
    <w:rsid w:val="00195A01"/>
    <w:rsid w:val="00195AE0"/>
    <w:rsid w:val="00195DA6"/>
    <w:rsid w:val="001961CC"/>
    <w:rsid w:val="001964A6"/>
    <w:rsid w:val="00196A77"/>
    <w:rsid w:val="00196C6F"/>
    <w:rsid w:val="001977A8"/>
    <w:rsid w:val="001A027F"/>
    <w:rsid w:val="001A0370"/>
    <w:rsid w:val="001A0878"/>
    <w:rsid w:val="001A0C52"/>
    <w:rsid w:val="001A0FD0"/>
    <w:rsid w:val="001A1A80"/>
    <w:rsid w:val="001A1ADB"/>
    <w:rsid w:val="001A3421"/>
    <w:rsid w:val="001A38FC"/>
    <w:rsid w:val="001A4FCC"/>
    <w:rsid w:val="001A5BD8"/>
    <w:rsid w:val="001A5E9C"/>
    <w:rsid w:val="001A5EC5"/>
    <w:rsid w:val="001A5F97"/>
    <w:rsid w:val="001A69D0"/>
    <w:rsid w:val="001A6EF0"/>
    <w:rsid w:val="001A7639"/>
    <w:rsid w:val="001A769B"/>
    <w:rsid w:val="001A7871"/>
    <w:rsid w:val="001A7A0A"/>
    <w:rsid w:val="001A7B4E"/>
    <w:rsid w:val="001B0424"/>
    <w:rsid w:val="001B07DA"/>
    <w:rsid w:val="001B07E6"/>
    <w:rsid w:val="001B0875"/>
    <w:rsid w:val="001B0E04"/>
    <w:rsid w:val="001B1465"/>
    <w:rsid w:val="001B23CA"/>
    <w:rsid w:val="001B25C0"/>
    <w:rsid w:val="001B2B5F"/>
    <w:rsid w:val="001B30B6"/>
    <w:rsid w:val="001B3883"/>
    <w:rsid w:val="001B45D7"/>
    <w:rsid w:val="001B48ED"/>
    <w:rsid w:val="001B49A1"/>
    <w:rsid w:val="001B4A67"/>
    <w:rsid w:val="001B5772"/>
    <w:rsid w:val="001B5774"/>
    <w:rsid w:val="001B5855"/>
    <w:rsid w:val="001B585E"/>
    <w:rsid w:val="001B5DDF"/>
    <w:rsid w:val="001B6E05"/>
    <w:rsid w:val="001B73FA"/>
    <w:rsid w:val="001B744F"/>
    <w:rsid w:val="001B75BF"/>
    <w:rsid w:val="001B7C9A"/>
    <w:rsid w:val="001B7F55"/>
    <w:rsid w:val="001C0025"/>
    <w:rsid w:val="001C02F9"/>
    <w:rsid w:val="001C058B"/>
    <w:rsid w:val="001C0D0E"/>
    <w:rsid w:val="001C0E12"/>
    <w:rsid w:val="001C0EFC"/>
    <w:rsid w:val="001C0F40"/>
    <w:rsid w:val="001C190E"/>
    <w:rsid w:val="001C1A33"/>
    <w:rsid w:val="001C1CCC"/>
    <w:rsid w:val="001C24CC"/>
    <w:rsid w:val="001C2A31"/>
    <w:rsid w:val="001C3256"/>
    <w:rsid w:val="001C3762"/>
    <w:rsid w:val="001C5305"/>
    <w:rsid w:val="001C5398"/>
    <w:rsid w:val="001C5703"/>
    <w:rsid w:val="001C58AF"/>
    <w:rsid w:val="001C5933"/>
    <w:rsid w:val="001C6CA2"/>
    <w:rsid w:val="001C73D3"/>
    <w:rsid w:val="001C79AF"/>
    <w:rsid w:val="001D062B"/>
    <w:rsid w:val="001D1802"/>
    <w:rsid w:val="001D184E"/>
    <w:rsid w:val="001D1E02"/>
    <w:rsid w:val="001D2128"/>
    <w:rsid w:val="001D22EB"/>
    <w:rsid w:val="001D2A81"/>
    <w:rsid w:val="001D2B21"/>
    <w:rsid w:val="001D2FB7"/>
    <w:rsid w:val="001D313C"/>
    <w:rsid w:val="001D3215"/>
    <w:rsid w:val="001D3899"/>
    <w:rsid w:val="001D46A4"/>
    <w:rsid w:val="001D5080"/>
    <w:rsid w:val="001D578B"/>
    <w:rsid w:val="001D6274"/>
    <w:rsid w:val="001D63F7"/>
    <w:rsid w:val="001D7037"/>
    <w:rsid w:val="001D72FF"/>
    <w:rsid w:val="001D785A"/>
    <w:rsid w:val="001E018A"/>
    <w:rsid w:val="001E0384"/>
    <w:rsid w:val="001E07D7"/>
    <w:rsid w:val="001E08FC"/>
    <w:rsid w:val="001E1546"/>
    <w:rsid w:val="001E186D"/>
    <w:rsid w:val="001E3574"/>
    <w:rsid w:val="001E3984"/>
    <w:rsid w:val="001E3C38"/>
    <w:rsid w:val="001E4030"/>
    <w:rsid w:val="001E4354"/>
    <w:rsid w:val="001E44BA"/>
    <w:rsid w:val="001E48B7"/>
    <w:rsid w:val="001E4B11"/>
    <w:rsid w:val="001E4C5A"/>
    <w:rsid w:val="001E4CF8"/>
    <w:rsid w:val="001E4DA3"/>
    <w:rsid w:val="001E4E15"/>
    <w:rsid w:val="001E57C4"/>
    <w:rsid w:val="001E5CB3"/>
    <w:rsid w:val="001E5F66"/>
    <w:rsid w:val="001E7E90"/>
    <w:rsid w:val="001F0292"/>
    <w:rsid w:val="001F0499"/>
    <w:rsid w:val="001F04F5"/>
    <w:rsid w:val="001F08E7"/>
    <w:rsid w:val="001F20B2"/>
    <w:rsid w:val="001F26B2"/>
    <w:rsid w:val="001F28B9"/>
    <w:rsid w:val="001F2F4D"/>
    <w:rsid w:val="001F3105"/>
    <w:rsid w:val="001F3911"/>
    <w:rsid w:val="001F3DF4"/>
    <w:rsid w:val="001F454C"/>
    <w:rsid w:val="001F495B"/>
    <w:rsid w:val="001F564B"/>
    <w:rsid w:val="001F5744"/>
    <w:rsid w:val="001F591D"/>
    <w:rsid w:val="001F5FAB"/>
    <w:rsid w:val="001F649E"/>
    <w:rsid w:val="001F66A1"/>
    <w:rsid w:val="001F6A7A"/>
    <w:rsid w:val="001F7357"/>
    <w:rsid w:val="001F7EF9"/>
    <w:rsid w:val="001F7F9E"/>
    <w:rsid w:val="00200009"/>
    <w:rsid w:val="00200CC4"/>
    <w:rsid w:val="002015B4"/>
    <w:rsid w:val="002017BC"/>
    <w:rsid w:val="00201B01"/>
    <w:rsid w:val="0020236F"/>
    <w:rsid w:val="0020253C"/>
    <w:rsid w:val="002026D8"/>
    <w:rsid w:val="00202ECF"/>
    <w:rsid w:val="002030BF"/>
    <w:rsid w:val="00203367"/>
    <w:rsid w:val="002038AF"/>
    <w:rsid w:val="0020469F"/>
    <w:rsid w:val="002049C6"/>
    <w:rsid w:val="00204E0A"/>
    <w:rsid w:val="00204FB2"/>
    <w:rsid w:val="002053D7"/>
    <w:rsid w:val="00206598"/>
    <w:rsid w:val="00206EDC"/>
    <w:rsid w:val="00207760"/>
    <w:rsid w:val="002077D2"/>
    <w:rsid w:val="002105FD"/>
    <w:rsid w:val="002109E7"/>
    <w:rsid w:val="00210B77"/>
    <w:rsid w:val="00210C4D"/>
    <w:rsid w:val="00211145"/>
    <w:rsid w:val="002120FF"/>
    <w:rsid w:val="002133AF"/>
    <w:rsid w:val="00213415"/>
    <w:rsid w:val="0021345E"/>
    <w:rsid w:val="002136E7"/>
    <w:rsid w:val="0021383C"/>
    <w:rsid w:val="00213D36"/>
    <w:rsid w:val="00213F77"/>
    <w:rsid w:val="0021470E"/>
    <w:rsid w:val="00214CFD"/>
    <w:rsid w:val="00214E58"/>
    <w:rsid w:val="002155D6"/>
    <w:rsid w:val="00215863"/>
    <w:rsid w:val="002162D7"/>
    <w:rsid w:val="00216E21"/>
    <w:rsid w:val="0021700B"/>
    <w:rsid w:val="00217710"/>
    <w:rsid w:val="002178CD"/>
    <w:rsid w:val="00217A92"/>
    <w:rsid w:val="00217BAC"/>
    <w:rsid w:val="00220856"/>
    <w:rsid w:val="0022091D"/>
    <w:rsid w:val="00220CDC"/>
    <w:rsid w:val="00221004"/>
    <w:rsid w:val="00221181"/>
    <w:rsid w:val="00221996"/>
    <w:rsid w:val="00221CE2"/>
    <w:rsid w:val="00222055"/>
    <w:rsid w:val="00222C95"/>
    <w:rsid w:val="00222DF5"/>
    <w:rsid w:val="0022305C"/>
    <w:rsid w:val="002238CA"/>
    <w:rsid w:val="00223A43"/>
    <w:rsid w:val="00223FC7"/>
    <w:rsid w:val="002240EA"/>
    <w:rsid w:val="0022510A"/>
    <w:rsid w:val="002258D8"/>
    <w:rsid w:val="00226021"/>
    <w:rsid w:val="002260FD"/>
    <w:rsid w:val="002265AD"/>
    <w:rsid w:val="00226CFD"/>
    <w:rsid w:val="00226F17"/>
    <w:rsid w:val="002270E2"/>
    <w:rsid w:val="00227778"/>
    <w:rsid w:val="00227C46"/>
    <w:rsid w:val="002308E2"/>
    <w:rsid w:val="002312DD"/>
    <w:rsid w:val="00231F72"/>
    <w:rsid w:val="00232106"/>
    <w:rsid w:val="002321C2"/>
    <w:rsid w:val="002321D2"/>
    <w:rsid w:val="00232E3C"/>
    <w:rsid w:val="00233A57"/>
    <w:rsid w:val="00234498"/>
    <w:rsid w:val="002346F8"/>
    <w:rsid w:val="00234DFD"/>
    <w:rsid w:val="00236105"/>
    <w:rsid w:val="00237698"/>
    <w:rsid w:val="0023775E"/>
    <w:rsid w:val="00237954"/>
    <w:rsid w:val="00237EB3"/>
    <w:rsid w:val="00240712"/>
    <w:rsid w:val="00240770"/>
    <w:rsid w:val="00241721"/>
    <w:rsid w:val="002418F3"/>
    <w:rsid w:val="00241948"/>
    <w:rsid w:val="002419FB"/>
    <w:rsid w:val="0024219A"/>
    <w:rsid w:val="00242274"/>
    <w:rsid w:val="002425F4"/>
    <w:rsid w:val="00242B27"/>
    <w:rsid w:val="00242CC1"/>
    <w:rsid w:val="002434C2"/>
    <w:rsid w:val="00243CF1"/>
    <w:rsid w:val="00243FC4"/>
    <w:rsid w:val="0024417E"/>
    <w:rsid w:val="002441D7"/>
    <w:rsid w:val="0024493A"/>
    <w:rsid w:val="002450C8"/>
    <w:rsid w:val="00245792"/>
    <w:rsid w:val="002458B9"/>
    <w:rsid w:val="00245F42"/>
    <w:rsid w:val="002466C3"/>
    <w:rsid w:val="00246AAA"/>
    <w:rsid w:val="00246DAC"/>
    <w:rsid w:val="0025140C"/>
    <w:rsid w:val="00251944"/>
    <w:rsid w:val="00251EA3"/>
    <w:rsid w:val="0025285F"/>
    <w:rsid w:val="00252AFF"/>
    <w:rsid w:val="0025307F"/>
    <w:rsid w:val="00253A59"/>
    <w:rsid w:val="002547D2"/>
    <w:rsid w:val="00254C96"/>
    <w:rsid w:val="002556D5"/>
    <w:rsid w:val="0025571C"/>
    <w:rsid w:val="00255773"/>
    <w:rsid w:val="00255BE1"/>
    <w:rsid w:val="002560F7"/>
    <w:rsid w:val="00256391"/>
    <w:rsid w:val="002563EC"/>
    <w:rsid w:val="00257424"/>
    <w:rsid w:val="00257DE2"/>
    <w:rsid w:val="00260135"/>
    <w:rsid w:val="002603AC"/>
    <w:rsid w:val="00260D60"/>
    <w:rsid w:val="002623BE"/>
    <w:rsid w:val="00262D8F"/>
    <w:rsid w:val="0026375A"/>
    <w:rsid w:val="00263797"/>
    <w:rsid w:val="00263B34"/>
    <w:rsid w:val="00264249"/>
    <w:rsid w:val="002645B3"/>
    <w:rsid w:val="00264773"/>
    <w:rsid w:val="00266004"/>
    <w:rsid w:val="00266127"/>
    <w:rsid w:val="00266892"/>
    <w:rsid w:val="00266A4E"/>
    <w:rsid w:val="00266D35"/>
    <w:rsid w:val="00267515"/>
    <w:rsid w:val="00267D56"/>
    <w:rsid w:val="00267EFA"/>
    <w:rsid w:val="00270432"/>
    <w:rsid w:val="0027090C"/>
    <w:rsid w:val="00271239"/>
    <w:rsid w:val="0027142E"/>
    <w:rsid w:val="002715D7"/>
    <w:rsid w:val="00271ED8"/>
    <w:rsid w:val="002721AF"/>
    <w:rsid w:val="002722AC"/>
    <w:rsid w:val="00272316"/>
    <w:rsid w:val="00272D39"/>
    <w:rsid w:val="0027338E"/>
    <w:rsid w:val="002736D6"/>
    <w:rsid w:val="00273BE0"/>
    <w:rsid w:val="00273D1F"/>
    <w:rsid w:val="00274104"/>
    <w:rsid w:val="0027429A"/>
    <w:rsid w:val="00274BF1"/>
    <w:rsid w:val="00274F77"/>
    <w:rsid w:val="00275779"/>
    <w:rsid w:val="00275E57"/>
    <w:rsid w:val="002765AF"/>
    <w:rsid w:val="002768F5"/>
    <w:rsid w:val="0027796B"/>
    <w:rsid w:val="00277AD9"/>
    <w:rsid w:val="00280607"/>
    <w:rsid w:val="0028120F"/>
    <w:rsid w:val="0028124D"/>
    <w:rsid w:val="002814FE"/>
    <w:rsid w:val="00281643"/>
    <w:rsid w:val="00281697"/>
    <w:rsid w:val="00281F33"/>
    <w:rsid w:val="0028285B"/>
    <w:rsid w:val="002837A8"/>
    <w:rsid w:val="00283B06"/>
    <w:rsid w:val="00283C0E"/>
    <w:rsid w:val="00283C38"/>
    <w:rsid w:val="00284AC8"/>
    <w:rsid w:val="0028513A"/>
    <w:rsid w:val="00285882"/>
    <w:rsid w:val="0028600B"/>
    <w:rsid w:val="002867DE"/>
    <w:rsid w:val="00286804"/>
    <w:rsid w:val="00286CA5"/>
    <w:rsid w:val="002900F0"/>
    <w:rsid w:val="00290164"/>
    <w:rsid w:val="00290A29"/>
    <w:rsid w:val="00291672"/>
    <w:rsid w:val="0029209C"/>
    <w:rsid w:val="00292988"/>
    <w:rsid w:val="0029451C"/>
    <w:rsid w:val="00295F22"/>
    <w:rsid w:val="002968CF"/>
    <w:rsid w:val="00296B81"/>
    <w:rsid w:val="00297288"/>
    <w:rsid w:val="002976ED"/>
    <w:rsid w:val="00297A42"/>
    <w:rsid w:val="00297BE7"/>
    <w:rsid w:val="002A0BF9"/>
    <w:rsid w:val="002A0CCF"/>
    <w:rsid w:val="002A1286"/>
    <w:rsid w:val="002A12E6"/>
    <w:rsid w:val="002A1413"/>
    <w:rsid w:val="002A17EB"/>
    <w:rsid w:val="002A18A7"/>
    <w:rsid w:val="002A1E11"/>
    <w:rsid w:val="002A2A79"/>
    <w:rsid w:val="002A2CC1"/>
    <w:rsid w:val="002A35F0"/>
    <w:rsid w:val="002A397C"/>
    <w:rsid w:val="002A3FCE"/>
    <w:rsid w:val="002A3FEA"/>
    <w:rsid w:val="002A451F"/>
    <w:rsid w:val="002A5D75"/>
    <w:rsid w:val="002A6558"/>
    <w:rsid w:val="002A6DF8"/>
    <w:rsid w:val="002A6F39"/>
    <w:rsid w:val="002A716C"/>
    <w:rsid w:val="002A7337"/>
    <w:rsid w:val="002A7917"/>
    <w:rsid w:val="002B0124"/>
    <w:rsid w:val="002B03B8"/>
    <w:rsid w:val="002B06AE"/>
    <w:rsid w:val="002B06F4"/>
    <w:rsid w:val="002B0801"/>
    <w:rsid w:val="002B0952"/>
    <w:rsid w:val="002B0CAD"/>
    <w:rsid w:val="002B0E60"/>
    <w:rsid w:val="002B1097"/>
    <w:rsid w:val="002B189A"/>
    <w:rsid w:val="002B1FE9"/>
    <w:rsid w:val="002B24FE"/>
    <w:rsid w:val="002B25AA"/>
    <w:rsid w:val="002B29B5"/>
    <w:rsid w:val="002B2DD1"/>
    <w:rsid w:val="002B30EB"/>
    <w:rsid w:val="002B382E"/>
    <w:rsid w:val="002B40A6"/>
    <w:rsid w:val="002B4A43"/>
    <w:rsid w:val="002B4B85"/>
    <w:rsid w:val="002B5213"/>
    <w:rsid w:val="002B53C1"/>
    <w:rsid w:val="002B5729"/>
    <w:rsid w:val="002B5D01"/>
    <w:rsid w:val="002B6430"/>
    <w:rsid w:val="002B6670"/>
    <w:rsid w:val="002B6931"/>
    <w:rsid w:val="002B69B2"/>
    <w:rsid w:val="002B6E8C"/>
    <w:rsid w:val="002B6F11"/>
    <w:rsid w:val="002B703E"/>
    <w:rsid w:val="002B753B"/>
    <w:rsid w:val="002B7CF1"/>
    <w:rsid w:val="002C06E0"/>
    <w:rsid w:val="002C0F21"/>
    <w:rsid w:val="002C1C72"/>
    <w:rsid w:val="002C22D7"/>
    <w:rsid w:val="002C250E"/>
    <w:rsid w:val="002C2CD0"/>
    <w:rsid w:val="002C33A7"/>
    <w:rsid w:val="002C3906"/>
    <w:rsid w:val="002C3B97"/>
    <w:rsid w:val="002C3BB8"/>
    <w:rsid w:val="002C3C38"/>
    <w:rsid w:val="002C4207"/>
    <w:rsid w:val="002C42BA"/>
    <w:rsid w:val="002C42C1"/>
    <w:rsid w:val="002C47EA"/>
    <w:rsid w:val="002C5E7C"/>
    <w:rsid w:val="002C65DC"/>
    <w:rsid w:val="002C7011"/>
    <w:rsid w:val="002C792B"/>
    <w:rsid w:val="002D017C"/>
    <w:rsid w:val="002D0924"/>
    <w:rsid w:val="002D0F6C"/>
    <w:rsid w:val="002D15ED"/>
    <w:rsid w:val="002D1BD2"/>
    <w:rsid w:val="002D24BA"/>
    <w:rsid w:val="002D2DC2"/>
    <w:rsid w:val="002D30D7"/>
    <w:rsid w:val="002D3396"/>
    <w:rsid w:val="002D3616"/>
    <w:rsid w:val="002D3883"/>
    <w:rsid w:val="002D42AB"/>
    <w:rsid w:val="002D4C2B"/>
    <w:rsid w:val="002D5CC7"/>
    <w:rsid w:val="002D61D3"/>
    <w:rsid w:val="002D6280"/>
    <w:rsid w:val="002D643B"/>
    <w:rsid w:val="002D6BF0"/>
    <w:rsid w:val="002D6E43"/>
    <w:rsid w:val="002D6F05"/>
    <w:rsid w:val="002D701D"/>
    <w:rsid w:val="002D752E"/>
    <w:rsid w:val="002D78B7"/>
    <w:rsid w:val="002D7A44"/>
    <w:rsid w:val="002E15BF"/>
    <w:rsid w:val="002E1D9D"/>
    <w:rsid w:val="002E2DF6"/>
    <w:rsid w:val="002E2FE2"/>
    <w:rsid w:val="002E3C3C"/>
    <w:rsid w:val="002E3EC3"/>
    <w:rsid w:val="002E4193"/>
    <w:rsid w:val="002E4293"/>
    <w:rsid w:val="002E48A9"/>
    <w:rsid w:val="002E4A23"/>
    <w:rsid w:val="002E4E7D"/>
    <w:rsid w:val="002E5641"/>
    <w:rsid w:val="002E58E9"/>
    <w:rsid w:val="002E5B0F"/>
    <w:rsid w:val="002E6280"/>
    <w:rsid w:val="002E68B3"/>
    <w:rsid w:val="002E6A49"/>
    <w:rsid w:val="002E72F0"/>
    <w:rsid w:val="002E7883"/>
    <w:rsid w:val="002E7BFB"/>
    <w:rsid w:val="002F093C"/>
    <w:rsid w:val="002F0C5E"/>
    <w:rsid w:val="002F20BF"/>
    <w:rsid w:val="002F22F1"/>
    <w:rsid w:val="002F231F"/>
    <w:rsid w:val="002F2A17"/>
    <w:rsid w:val="002F33D9"/>
    <w:rsid w:val="002F355D"/>
    <w:rsid w:val="002F374E"/>
    <w:rsid w:val="002F3989"/>
    <w:rsid w:val="002F4783"/>
    <w:rsid w:val="002F4E7A"/>
    <w:rsid w:val="002F5119"/>
    <w:rsid w:val="002F5BBB"/>
    <w:rsid w:val="002F5F27"/>
    <w:rsid w:val="002F6399"/>
    <w:rsid w:val="002F6B10"/>
    <w:rsid w:val="002F78E4"/>
    <w:rsid w:val="00300062"/>
    <w:rsid w:val="003002C8"/>
    <w:rsid w:val="0030080F"/>
    <w:rsid w:val="00300AF7"/>
    <w:rsid w:val="00300EF2"/>
    <w:rsid w:val="00301154"/>
    <w:rsid w:val="00301545"/>
    <w:rsid w:val="00301B0B"/>
    <w:rsid w:val="0030213F"/>
    <w:rsid w:val="00302190"/>
    <w:rsid w:val="00302382"/>
    <w:rsid w:val="00302977"/>
    <w:rsid w:val="00302A7C"/>
    <w:rsid w:val="00302B03"/>
    <w:rsid w:val="00302C84"/>
    <w:rsid w:val="00302E1F"/>
    <w:rsid w:val="003035D2"/>
    <w:rsid w:val="0030390A"/>
    <w:rsid w:val="003039DA"/>
    <w:rsid w:val="00303CC0"/>
    <w:rsid w:val="00303FF2"/>
    <w:rsid w:val="003050B0"/>
    <w:rsid w:val="00305B58"/>
    <w:rsid w:val="003060CB"/>
    <w:rsid w:val="00306255"/>
    <w:rsid w:val="00306FA7"/>
    <w:rsid w:val="003070F6"/>
    <w:rsid w:val="00307E4A"/>
    <w:rsid w:val="003101BD"/>
    <w:rsid w:val="003107BF"/>
    <w:rsid w:val="00311AB0"/>
    <w:rsid w:val="00311E4C"/>
    <w:rsid w:val="00311E67"/>
    <w:rsid w:val="003123A2"/>
    <w:rsid w:val="00312E29"/>
    <w:rsid w:val="00312E44"/>
    <w:rsid w:val="00313BEB"/>
    <w:rsid w:val="00313F3E"/>
    <w:rsid w:val="0031472F"/>
    <w:rsid w:val="00314871"/>
    <w:rsid w:val="00314DDC"/>
    <w:rsid w:val="0031504C"/>
    <w:rsid w:val="003156BC"/>
    <w:rsid w:val="003165E6"/>
    <w:rsid w:val="00316774"/>
    <w:rsid w:val="00317675"/>
    <w:rsid w:val="00320323"/>
    <w:rsid w:val="003209F0"/>
    <w:rsid w:val="00320A5A"/>
    <w:rsid w:val="00321E5A"/>
    <w:rsid w:val="00323AEF"/>
    <w:rsid w:val="00323B16"/>
    <w:rsid w:val="00325748"/>
    <w:rsid w:val="0032657D"/>
    <w:rsid w:val="0032718A"/>
    <w:rsid w:val="0032775D"/>
    <w:rsid w:val="003279CB"/>
    <w:rsid w:val="00327A76"/>
    <w:rsid w:val="00327F07"/>
    <w:rsid w:val="00330A5B"/>
    <w:rsid w:val="00330BC3"/>
    <w:rsid w:val="0033189F"/>
    <w:rsid w:val="00331F4B"/>
    <w:rsid w:val="0033237B"/>
    <w:rsid w:val="003324A3"/>
    <w:rsid w:val="003325F5"/>
    <w:rsid w:val="00332E02"/>
    <w:rsid w:val="00333005"/>
    <w:rsid w:val="0033300C"/>
    <w:rsid w:val="00333B2B"/>
    <w:rsid w:val="00333B70"/>
    <w:rsid w:val="00333B79"/>
    <w:rsid w:val="003343D1"/>
    <w:rsid w:val="00334573"/>
    <w:rsid w:val="00334D76"/>
    <w:rsid w:val="00335670"/>
    <w:rsid w:val="00335DD6"/>
    <w:rsid w:val="00335F69"/>
    <w:rsid w:val="003375F2"/>
    <w:rsid w:val="00340243"/>
    <w:rsid w:val="00340E52"/>
    <w:rsid w:val="00340F77"/>
    <w:rsid w:val="00341127"/>
    <w:rsid w:val="003413E1"/>
    <w:rsid w:val="003416F2"/>
    <w:rsid w:val="00341B99"/>
    <w:rsid w:val="003423C3"/>
    <w:rsid w:val="00342A17"/>
    <w:rsid w:val="00342D74"/>
    <w:rsid w:val="003432DE"/>
    <w:rsid w:val="00343BC7"/>
    <w:rsid w:val="00344043"/>
    <w:rsid w:val="0034444E"/>
    <w:rsid w:val="003444C8"/>
    <w:rsid w:val="0034462C"/>
    <w:rsid w:val="00344DCB"/>
    <w:rsid w:val="0034575D"/>
    <w:rsid w:val="00345951"/>
    <w:rsid w:val="003464E4"/>
    <w:rsid w:val="00346593"/>
    <w:rsid w:val="00347715"/>
    <w:rsid w:val="00347E46"/>
    <w:rsid w:val="003509C0"/>
    <w:rsid w:val="0035139E"/>
    <w:rsid w:val="003518FF"/>
    <w:rsid w:val="00351CA4"/>
    <w:rsid w:val="00351F81"/>
    <w:rsid w:val="003524BB"/>
    <w:rsid w:val="0035260B"/>
    <w:rsid w:val="0035292C"/>
    <w:rsid w:val="003536B6"/>
    <w:rsid w:val="00353713"/>
    <w:rsid w:val="003538E8"/>
    <w:rsid w:val="00353CC2"/>
    <w:rsid w:val="0035434F"/>
    <w:rsid w:val="00354617"/>
    <w:rsid w:val="00354800"/>
    <w:rsid w:val="00354933"/>
    <w:rsid w:val="00354B8C"/>
    <w:rsid w:val="00354C75"/>
    <w:rsid w:val="00355353"/>
    <w:rsid w:val="00355D7F"/>
    <w:rsid w:val="00355DE8"/>
    <w:rsid w:val="00355DFA"/>
    <w:rsid w:val="003570DF"/>
    <w:rsid w:val="003575B2"/>
    <w:rsid w:val="00360984"/>
    <w:rsid w:val="0036147D"/>
    <w:rsid w:val="0036158D"/>
    <w:rsid w:val="00361BBC"/>
    <w:rsid w:val="0036280D"/>
    <w:rsid w:val="00362E26"/>
    <w:rsid w:val="003635F3"/>
    <w:rsid w:val="003639A5"/>
    <w:rsid w:val="00363E8E"/>
    <w:rsid w:val="00364C71"/>
    <w:rsid w:val="00365983"/>
    <w:rsid w:val="00365CF5"/>
    <w:rsid w:val="00365E39"/>
    <w:rsid w:val="00366833"/>
    <w:rsid w:val="00366C89"/>
    <w:rsid w:val="00366EAE"/>
    <w:rsid w:val="00367190"/>
    <w:rsid w:val="00367702"/>
    <w:rsid w:val="00370283"/>
    <w:rsid w:val="00370B3A"/>
    <w:rsid w:val="0037165A"/>
    <w:rsid w:val="00372E32"/>
    <w:rsid w:val="003733CC"/>
    <w:rsid w:val="00373E49"/>
    <w:rsid w:val="0037537A"/>
    <w:rsid w:val="003755C9"/>
    <w:rsid w:val="00375C68"/>
    <w:rsid w:val="0037608A"/>
    <w:rsid w:val="003762C4"/>
    <w:rsid w:val="0037647C"/>
    <w:rsid w:val="00377D05"/>
    <w:rsid w:val="00380372"/>
    <w:rsid w:val="003807BE"/>
    <w:rsid w:val="003809CA"/>
    <w:rsid w:val="00380A7F"/>
    <w:rsid w:val="00380FC0"/>
    <w:rsid w:val="0038151B"/>
    <w:rsid w:val="00382415"/>
    <w:rsid w:val="00382906"/>
    <w:rsid w:val="00382E02"/>
    <w:rsid w:val="00383054"/>
    <w:rsid w:val="0038323C"/>
    <w:rsid w:val="00383338"/>
    <w:rsid w:val="00385DD9"/>
    <w:rsid w:val="00386055"/>
    <w:rsid w:val="00386148"/>
    <w:rsid w:val="00386943"/>
    <w:rsid w:val="00386EF9"/>
    <w:rsid w:val="0038749C"/>
    <w:rsid w:val="00387762"/>
    <w:rsid w:val="003878AC"/>
    <w:rsid w:val="003878D2"/>
    <w:rsid w:val="00387A6F"/>
    <w:rsid w:val="00387FFE"/>
    <w:rsid w:val="003900AF"/>
    <w:rsid w:val="00390202"/>
    <w:rsid w:val="00390A83"/>
    <w:rsid w:val="0039124C"/>
    <w:rsid w:val="003918FE"/>
    <w:rsid w:val="003919FF"/>
    <w:rsid w:val="00391AD7"/>
    <w:rsid w:val="003924EC"/>
    <w:rsid w:val="00392541"/>
    <w:rsid w:val="003926C9"/>
    <w:rsid w:val="00392B83"/>
    <w:rsid w:val="00392FCB"/>
    <w:rsid w:val="0039398C"/>
    <w:rsid w:val="00393BA8"/>
    <w:rsid w:val="0039443C"/>
    <w:rsid w:val="00395315"/>
    <w:rsid w:val="00395BFB"/>
    <w:rsid w:val="003964FF"/>
    <w:rsid w:val="0039670F"/>
    <w:rsid w:val="00396D8D"/>
    <w:rsid w:val="003A0478"/>
    <w:rsid w:val="003A0B4D"/>
    <w:rsid w:val="003A195B"/>
    <w:rsid w:val="003A1A6A"/>
    <w:rsid w:val="003A1C26"/>
    <w:rsid w:val="003A1F83"/>
    <w:rsid w:val="003A2168"/>
    <w:rsid w:val="003A2B17"/>
    <w:rsid w:val="003A365E"/>
    <w:rsid w:val="003A4E32"/>
    <w:rsid w:val="003A55C6"/>
    <w:rsid w:val="003A5FB6"/>
    <w:rsid w:val="003A6031"/>
    <w:rsid w:val="003A67F4"/>
    <w:rsid w:val="003A69F3"/>
    <w:rsid w:val="003A6AB1"/>
    <w:rsid w:val="003A6AD1"/>
    <w:rsid w:val="003A6BF4"/>
    <w:rsid w:val="003A71EF"/>
    <w:rsid w:val="003A7946"/>
    <w:rsid w:val="003A7BEB"/>
    <w:rsid w:val="003B05E4"/>
    <w:rsid w:val="003B173A"/>
    <w:rsid w:val="003B2242"/>
    <w:rsid w:val="003B2943"/>
    <w:rsid w:val="003B34B6"/>
    <w:rsid w:val="003B39FF"/>
    <w:rsid w:val="003B3E64"/>
    <w:rsid w:val="003B43A9"/>
    <w:rsid w:val="003B4A18"/>
    <w:rsid w:val="003B57F4"/>
    <w:rsid w:val="003B5CBB"/>
    <w:rsid w:val="003B5F10"/>
    <w:rsid w:val="003B643C"/>
    <w:rsid w:val="003B6579"/>
    <w:rsid w:val="003B66EF"/>
    <w:rsid w:val="003B6CEE"/>
    <w:rsid w:val="003B7059"/>
    <w:rsid w:val="003B770B"/>
    <w:rsid w:val="003B77AE"/>
    <w:rsid w:val="003B7D7F"/>
    <w:rsid w:val="003C0A52"/>
    <w:rsid w:val="003C1090"/>
    <w:rsid w:val="003C1410"/>
    <w:rsid w:val="003C1B45"/>
    <w:rsid w:val="003C1BF2"/>
    <w:rsid w:val="003C1DC2"/>
    <w:rsid w:val="003C2D22"/>
    <w:rsid w:val="003C2D32"/>
    <w:rsid w:val="003C319E"/>
    <w:rsid w:val="003C35C5"/>
    <w:rsid w:val="003C38BF"/>
    <w:rsid w:val="003C3F55"/>
    <w:rsid w:val="003C40AA"/>
    <w:rsid w:val="003C4E17"/>
    <w:rsid w:val="003C51C7"/>
    <w:rsid w:val="003C5364"/>
    <w:rsid w:val="003C6533"/>
    <w:rsid w:val="003C65F3"/>
    <w:rsid w:val="003C6E2C"/>
    <w:rsid w:val="003C6F39"/>
    <w:rsid w:val="003C7539"/>
    <w:rsid w:val="003C75A6"/>
    <w:rsid w:val="003C7785"/>
    <w:rsid w:val="003D0606"/>
    <w:rsid w:val="003D0A1D"/>
    <w:rsid w:val="003D0DDD"/>
    <w:rsid w:val="003D0EBA"/>
    <w:rsid w:val="003D1091"/>
    <w:rsid w:val="003D119F"/>
    <w:rsid w:val="003D1FBA"/>
    <w:rsid w:val="003D2685"/>
    <w:rsid w:val="003D2D77"/>
    <w:rsid w:val="003D335A"/>
    <w:rsid w:val="003D3787"/>
    <w:rsid w:val="003D37CB"/>
    <w:rsid w:val="003D535E"/>
    <w:rsid w:val="003D565F"/>
    <w:rsid w:val="003D58D9"/>
    <w:rsid w:val="003D5AB7"/>
    <w:rsid w:val="003D6B63"/>
    <w:rsid w:val="003D6C7F"/>
    <w:rsid w:val="003D6E82"/>
    <w:rsid w:val="003D797E"/>
    <w:rsid w:val="003D79CF"/>
    <w:rsid w:val="003E0744"/>
    <w:rsid w:val="003E0A50"/>
    <w:rsid w:val="003E1E6D"/>
    <w:rsid w:val="003E27BA"/>
    <w:rsid w:val="003E2FC5"/>
    <w:rsid w:val="003E3248"/>
    <w:rsid w:val="003E4289"/>
    <w:rsid w:val="003E48B3"/>
    <w:rsid w:val="003E4EA2"/>
    <w:rsid w:val="003E4FCC"/>
    <w:rsid w:val="003E5F8F"/>
    <w:rsid w:val="003E62CF"/>
    <w:rsid w:val="003E67A8"/>
    <w:rsid w:val="003E72FB"/>
    <w:rsid w:val="003E7A76"/>
    <w:rsid w:val="003E7CF5"/>
    <w:rsid w:val="003F03F9"/>
    <w:rsid w:val="003F0760"/>
    <w:rsid w:val="003F07DA"/>
    <w:rsid w:val="003F108D"/>
    <w:rsid w:val="003F1903"/>
    <w:rsid w:val="003F1A0A"/>
    <w:rsid w:val="003F35B0"/>
    <w:rsid w:val="003F3BE4"/>
    <w:rsid w:val="003F426C"/>
    <w:rsid w:val="003F4B36"/>
    <w:rsid w:val="003F4BEA"/>
    <w:rsid w:val="003F559C"/>
    <w:rsid w:val="003F5B9F"/>
    <w:rsid w:val="003F61B6"/>
    <w:rsid w:val="003F6300"/>
    <w:rsid w:val="003F69A6"/>
    <w:rsid w:val="003F7726"/>
    <w:rsid w:val="003F7E73"/>
    <w:rsid w:val="0040018C"/>
    <w:rsid w:val="0040087C"/>
    <w:rsid w:val="00401BA3"/>
    <w:rsid w:val="00402799"/>
    <w:rsid w:val="004032EF"/>
    <w:rsid w:val="00403847"/>
    <w:rsid w:val="00403C93"/>
    <w:rsid w:val="004050C7"/>
    <w:rsid w:val="00405218"/>
    <w:rsid w:val="00405409"/>
    <w:rsid w:val="004054BA"/>
    <w:rsid w:val="004064A9"/>
    <w:rsid w:val="00406940"/>
    <w:rsid w:val="004073BE"/>
    <w:rsid w:val="00407608"/>
    <w:rsid w:val="00407853"/>
    <w:rsid w:val="004078F9"/>
    <w:rsid w:val="00407972"/>
    <w:rsid w:val="0040797C"/>
    <w:rsid w:val="00407ACA"/>
    <w:rsid w:val="0041062A"/>
    <w:rsid w:val="0041118B"/>
    <w:rsid w:val="00412035"/>
    <w:rsid w:val="00412741"/>
    <w:rsid w:val="00412EAF"/>
    <w:rsid w:val="004138D0"/>
    <w:rsid w:val="00413B42"/>
    <w:rsid w:val="00413CEC"/>
    <w:rsid w:val="004144D5"/>
    <w:rsid w:val="004147E3"/>
    <w:rsid w:val="00414DF6"/>
    <w:rsid w:val="00415733"/>
    <w:rsid w:val="00416879"/>
    <w:rsid w:val="00416C4E"/>
    <w:rsid w:val="0041756D"/>
    <w:rsid w:val="004176AE"/>
    <w:rsid w:val="00417D3C"/>
    <w:rsid w:val="00420FA1"/>
    <w:rsid w:val="004211BD"/>
    <w:rsid w:val="00421436"/>
    <w:rsid w:val="0042176B"/>
    <w:rsid w:val="00421980"/>
    <w:rsid w:val="00421B14"/>
    <w:rsid w:val="00421F3C"/>
    <w:rsid w:val="004225C4"/>
    <w:rsid w:val="004228CF"/>
    <w:rsid w:val="00422C38"/>
    <w:rsid w:val="004233EF"/>
    <w:rsid w:val="004238BE"/>
    <w:rsid w:val="00423C0C"/>
    <w:rsid w:val="00423CBE"/>
    <w:rsid w:val="00423F8D"/>
    <w:rsid w:val="004249B5"/>
    <w:rsid w:val="00424AA5"/>
    <w:rsid w:val="0042509A"/>
    <w:rsid w:val="00425746"/>
    <w:rsid w:val="00425AB6"/>
    <w:rsid w:val="00426219"/>
    <w:rsid w:val="004262B3"/>
    <w:rsid w:val="00426CAD"/>
    <w:rsid w:val="004272AE"/>
    <w:rsid w:val="004279C8"/>
    <w:rsid w:val="0043016B"/>
    <w:rsid w:val="004305AD"/>
    <w:rsid w:val="00430695"/>
    <w:rsid w:val="00430AD8"/>
    <w:rsid w:val="004313C5"/>
    <w:rsid w:val="00431C3C"/>
    <w:rsid w:val="00431CAF"/>
    <w:rsid w:val="0043220D"/>
    <w:rsid w:val="0043240E"/>
    <w:rsid w:val="00432559"/>
    <w:rsid w:val="00432F15"/>
    <w:rsid w:val="00433111"/>
    <w:rsid w:val="00433646"/>
    <w:rsid w:val="0043380D"/>
    <w:rsid w:val="004339E4"/>
    <w:rsid w:val="004348ED"/>
    <w:rsid w:val="00434E8D"/>
    <w:rsid w:val="00434F22"/>
    <w:rsid w:val="0043550F"/>
    <w:rsid w:val="00435F8A"/>
    <w:rsid w:val="00436185"/>
    <w:rsid w:val="004367E4"/>
    <w:rsid w:val="004368DF"/>
    <w:rsid w:val="00436BA1"/>
    <w:rsid w:val="00440347"/>
    <w:rsid w:val="00440358"/>
    <w:rsid w:val="00440532"/>
    <w:rsid w:val="004420D3"/>
    <w:rsid w:val="00442414"/>
    <w:rsid w:val="004428D9"/>
    <w:rsid w:val="004437A5"/>
    <w:rsid w:val="00443FD4"/>
    <w:rsid w:val="0044459C"/>
    <w:rsid w:val="0044468D"/>
    <w:rsid w:val="00444F07"/>
    <w:rsid w:val="00446705"/>
    <w:rsid w:val="0044689C"/>
    <w:rsid w:val="00446AF5"/>
    <w:rsid w:val="0044779B"/>
    <w:rsid w:val="00447843"/>
    <w:rsid w:val="00447BE7"/>
    <w:rsid w:val="00451D89"/>
    <w:rsid w:val="00452110"/>
    <w:rsid w:val="0045267B"/>
    <w:rsid w:val="00452998"/>
    <w:rsid w:val="00452BD3"/>
    <w:rsid w:val="0045338D"/>
    <w:rsid w:val="00453479"/>
    <w:rsid w:val="00453A30"/>
    <w:rsid w:val="00453A59"/>
    <w:rsid w:val="004540A3"/>
    <w:rsid w:val="00454577"/>
    <w:rsid w:val="00454D94"/>
    <w:rsid w:val="0045525B"/>
    <w:rsid w:val="0045567D"/>
    <w:rsid w:val="004556F3"/>
    <w:rsid w:val="00455A8C"/>
    <w:rsid w:val="00457458"/>
    <w:rsid w:val="00457ED0"/>
    <w:rsid w:val="00460302"/>
    <w:rsid w:val="004607AB"/>
    <w:rsid w:val="00460BB7"/>
    <w:rsid w:val="00461928"/>
    <w:rsid w:val="00461D21"/>
    <w:rsid w:val="00461EBE"/>
    <w:rsid w:val="00461FFA"/>
    <w:rsid w:val="00462B3D"/>
    <w:rsid w:val="00463E86"/>
    <w:rsid w:val="004642AE"/>
    <w:rsid w:val="0046433F"/>
    <w:rsid w:val="00464723"/>
    <w:rsid w:val="00465ACA"/>
    <w:rsid w:val="00465B99"/>
    <w:rsid w:val="004669FE"/>
    <w:rsid w:val="00466E80"/>
    <w:rsid w:val="0047026D"/>
    <w:rsid w:val="00471806"/>
    <w:rsid w:val="00472457"/>
    <w:rsid w:val="0047286E"/>
    <w:rsid w:val="00472B1C"/>
    <w:rsid w:val="0047348C"/>
    <w:rsid w:val="004734BE"/>
    <w:rsid w:val="00473925"/>
    <w:rsid w:val="00473F88"/>
    <w:rsid w:val="00474443"/>
    <w:rsid w:val="004747D1"/>
    <w:rsid w:val="004748BF"/>
    <w:rsid w:val="00474C8E"/>
    <w:rsid w:val="00475F83"/>
    <w:rsid w:val="004771C7"/>
    <w:rsid w:val="00480129"/>
    <w:rsid w:val="0048028E"/>
    <w:rsid w:val="00481CB2"/>
    <w:rsid w:val="00481E05"/>
    <w:rsid w:val="00481F9A"/>
    <w:rsid w:val="00482B02"/>
    <w:rsid w:val="00482CF1"/>
    <w:rsid w:val="00483583"/>
    <w:rsid w:val="00483A9A"/>
    <w:rsid w:val="00483D60"/>
    <w:rsid w:val="004841B7"/>
    <w:rsid w:val="00484A33"/>
    <w:rsid w:val="00484E84"/>
    <w:rsid w:val="00485005"/>
    <w:rsid w:val="00485042"/>
    <w:rsid w:val="004852DD"/>
    <w:rsid w:val="00485CE6"/>
    <w:rsid w:val="00485DE2"/>
    <w:rsid w:val="0048634C"/>
    <w:rsid w:val="004864A0"/>
    <w:rsid w:val="00486AE6"/>
    <w:rsid w:val="0048778E"/>
    <w:rsid w:val="00487E13"/>
    <w:rsid w:val="00487F2A"/>
    <w:rsid w:val="00490F42"/>
    <w:rsid w:val="0049158E"/>
    <w:rsid w:val="00491611"/>
    <w:rsid w:val="00491E8D"/>
    <w:rsid w:val="004924AA"/>
    <w:rsid w:val="0049280C"/>
    <w:rsid w:val="0049434B"/>
    <w:rsid w:val="004943E1"/>
    <w:rsid w:val="0049465B"/>
    <w:rsid w:val="0049481F"/>
    <w:rsid w:val="00495965"/>
    <w:rsid w:val="004973DF"/>
    <w:rsid w:val="0049774C"/>
    <w:rsid w:val="004A0038"/>
    <w:rsid w:val="004A011C"/>
    <w:rsid w:val="004A0401"/>
    <w:rsid w:val="004A0AA7"/>
    <w:rsid w:val="004A132A"/>
    <w:rsid w:val="004A134D"/>
    <w:rsid w:val="004A137C"/>
    <w:rsid w:val="004A1FE3"/>
    <w:rsid w:val="004A29C7"/>
    <w:rsid w:val="004A2A72"/>
    <w:rsid w:val="004A3AC2"/>
    <w:rsid w:val="004A48EF"/>
    <w:rsid w:val="004A4AE7"/>
    <w:rsid w:val="004A5BF6"/>
    <w:rsid w:val="004A6FEB"/>
    <w:rsid w:val="004A716E"/>
    <w:rsid w:val="004A7A71"/>
    <w:rsid w:val="004A7A8E"/>
    <w:rsid w:val="004A7E4F"/>
    <w:rsid w:val="004B013B"/>
    <w:rsid w:val="004B0343"/>
    <w:rsid w:val="004B0869"/>
    <w:rsid w:val="004B0F05"/>
    <w:rsid w:val="004B1280"/>
    <w:rsid w:val="004B1B2A"/>
    <w:rsid w:val="004B2795"/>
    <w:rsid w:val="004B2F2E"/>
    <w:rsid w:val="004B3195"/>
    <w:rsid w:val="004B37D8"/>
    <w:rsid w:val="004B3D02"/>
    <w:rsid w:val="004B3FB3"/>
    <w:rsid w:val="004B4163"/>
    <w:rsid w:val="004B4E88"/>
    <w:rsid w:val="004B51F9"/>
    <w:rsid w:val="004B5FCC"/>
    <w:rsid w:val="004B6D44"/>
    <w:rsid w:val="004B70F3"/>
    <w:rsid w:val="004B7248"/>
    <w:rsid w:val="004B7580"/>
    <w:rsid w:val="004B7746"/>
    <w:rsid w:val="004B7A03"/>
    <w:rsid w:val="004C0980"/>
    <w:rsid w:val="004C1665"/>
    <w:rsid w:val="004C17E8"/>
    <w:rsid w:val="004C1C7F"/>
    <w:rsid w:val="004C244C"/>
    <w:rsid w:val="004C251D"/>
    <w:rsid w:val="004C28BA"/>
    <w:rsid w:val="004C2FE5"/>
    <w:rsid w:val="004C3436"/>
    <w:rsid w:val="004C3A47"/>
    <w:rsid w:val="004C3C12"/>
    <w:rsid w:val="004C3EC9"/>
    <w:rsid w:val="004C617A"/>
    <w:rsid w:val="004C652E"/>
    <w:rsid w:val="004C6A44"/>
    <w:rsid w:val="004C6D6B"/>
    <w:rsid w:val="004C799A"/>
    <w:rsid w:val="004C7E4D"/>
    <w:rsid w:val="004D064A"/>
    <w:rsid w:val="004D06D7"/>
    <w:rsid w:val="004D079C"/>
    <w:rsid w:val="004D0F6D"/>
    <w:rsid w:val="004D0FBA"/>
    <w:rsid w:val="004D1902"/>
    <w:rsid w:val="004D1F28"/>
    <w:rsid w:val="004D20E5"/>
    <w:rsid w:val="004D2117"/>
    <w:rsid w:val="004D2681"/>
    <w:rsid w:val="004D32D8"/>
    <w:rsid w:val="004D3922"/>
    <w:rsid w:val="004D3F55"/>
    <w:rsid w:val="004D3F8A"/>
    <w:rsid w:val="004D3F96"/>
    <w:rsid w:val="004D4433"/>
    <w:rsid w:val="004D47CC"/>
    <w:rsid w:val="004D60D5"/>
    <w:rsid w:val="004D6DDB"/>
    <w:rsid w:val="004D7CC3"/>
    <w:rsid w:val="004D7E0E"/>
    <w:rsid w:val="004E00C3"/>
    <w:rsid w:val="004E1094"/>
    <w:rsid w:val="004E1266"/>
    <w:rsid w:val="004E17A1"/>
    <w:rsid w:val="004E236B"/>
    <w:rsid w:val="004E3018"/>
    <w:rsid w:val="004E306E"/>
    <w:rsid w:val="004E33EF"/>
    <w:rsid w:val="004E422E"/>
    <w:rsid w:val="004E4EC0"/>
    <w:rsid w:val="004E5C6B"/>
    <w:rsid w:val="004E5D04"/>
    <w:rsid w:val="004E641A"/>
    <w:rsid w:val="004E6668"/>
    <w:rsid w:val="004E679D"/>
    <w:rsid w:val="004E74C6"/>
    <w:rsid w:val="004E7F8A"/>
    <w:rsid w:val="004E7F93"/>
    <w:rsid w:val="004F14BF"/>
    <w:rsid w:val="004F14F6"/>
    <w:rsid w:val="004F180A"/>
    <w:rsid w:val="004F1872"/>
    <w:rsid w:val="004F1F5B"/>
    <w:rsid w:val="004F2336"/>
    <w:rsid w:val="004F2A08"/>
    <w:rsid w:val="004F302A"/>
    <w:rsid w:val="004F3365"/>
    <w:rsid w:val="004F34D3"/>
    <w:rsid w:val="004F3AFB"/>
    <w:rsid w:val="004F3C11"/>
    <w:rsid w:val="004F497E"/>
    <w:rsid w:val="004F4BAA"/>
    <w:rsid w:val="004F516B"/>
    <w:rsid w:val="004F5425"/>
    <w:rsid w:val="004F5EE8"/>
    <w:rsid w:val="004F7291"/>
    <w:rsid w:val="004F72A2"/>
    <w:rsid w:val="00500A70"/>
    <w:rsid w:val="00501210"/>
    <w:rsid w:val="00501BBC"/>
    <w:rsid w:val="00503B91"/>
    <w:rsid w:val="00503D81"/>
    <w:rsid w:val="00504464"/>
    <w:rsid w:val="00504E7F"/>
    <w:rsid w:val="00505059"/>
    <w:rsid w:val="00506B40"/>
    <w:rsid w:val="005072DD"/>
    <w:rsid w:val="005107D3"/>
    <w:rsid w:val="00510B03"/>
    <w:rsid w:val="00511A18"/>
    <w:rsid w:val="00512F84"/>
    <w:rsid w:val="005130FB"/>
    <w:rsid w:val="00514924"/>
    <w:rsid w:val="005157B9"/>
    <w:rsid w:val="00515C93"/>
    <w:rsid w:val="00516295"/>
    <w:rsid w:val="00516A9F"/>
    <w:rsid w:val="00517146"/>
    <w:rsid w:val="005172EB"/>
    <w:rsid w:val="0051747F"/>
    <w:rsid w:val="00517C43"/>
    <w:rsid w:val="00520A77"/>
    <w:rsid w:val="00520AD6"/>
    <w:rsid w:val="0052179D"/>
    <w:rsid w:val="0052182F"/>
    <w:rsid w:val="00521B41"/>
    <w:rsid w:val="00521BD5"/>
    <w:rsid w:val="00521C43"/>
    <w:rsid w:val="00521F77"/>
    <w:rsid w:val="0052250B"/>
    <w:rsid w:val="00523598"/>
    <w:rsid w:val="005238BC"/>
    <w:rsid w:val="00524321"/>
    <w:rsid w:val="00524508"/>
    <w:rsid w:val="00525556"/>
    <w:rsid w:val="00525DEF"/>
    <w:rsid w:val="00526B98"/>
    <w:rsid w:val="00527326"/>
    <w:rsid w:val="0052794C"/>
    <w:rsid w:val="005300F2"/>
    <w:rsid w:val="00530425"/>
    <w:rsid w:val="0053089A"/>
    <w:rsid w:val="00530E1D"/>
    <w:rsid w:val="005310AF"/>
    <w:rsid w:val="005314A8"/>
    <w:rsid w:val="00531B4B"/>
    <w:rsid w:val="0053211D"/>
    <w:rsid w:val="005323AD"/>
    <w:rsid w:val="00532471"/>
    <w:rsid w:val="005327E9"/>
    <w:rsid w:val="00532AE8"/>
    <w:rsid w:val="00532E48"/>
    <w:rsid w:val="00533B28"/>
    <w:rsid w:val="00533D3B"/>
    <w:rsid w:val="0053479D"/>
    <w:rsid w:val="00535A1B"/>
    <w:rsid w:val="00535BA6"/>
    <w:rsid w:val="0053661F"/>
    <w:rsid w:val="0053692C"/>
    <w:rsid w:val="005370F7"/>
    <w:rsid w:val="00537586"/>
    <w:rsid w:val="005379D5"/>
    <w:rsid w:val="0054030F"/>
    <w:rsid w:val="00540B81"/>
    <w:rsid w:val="00540E5A"/>
    <w:rsid w:val="00541695"/>
    <w:rsid w:val="00541F07"/>
    <w:rsid w:val="00542211"/>
    <w:rsid w:val="00542C9D"/>
    <w:rsid w:val="00542F73"/>
    <w:rsid w:val="00543A4C"/>
    <w:rsid w:val="005444F9"/>
    <w:rsid w:val="00544584"/>
    <w:rsid w:val="00544606"/>
    <w:rsid w:val="00545422"/>
    <w:rsid w:val="00546066"/>
    <w:rsid w:val="005462A1"/>
    <w:rsid w:val="00546E41"/>
    <w:rsid w:val="0054727D"/>
    <w:rsid w:val="0055092F"/>
    <w:rsid w:val="00550C80"/>
    <w:rsid w:val="00550CCC"/>
    <w:rsid w:val="0055116C"/>
    <w:rsid w:val="00551CB2"/>
    <w:rsid w:val="00552634"/>
    <w:rsid w:val="005529EF"/>
    <w:rsid w:val="00552D35"/>
    <w:rsid w:val="00553083"/>
    <w:rsid w:val="00553DFA"/>
    <w:rsid w:val="00553E55"/>
    <w:rsid w:val="005545CF"/>
    <w:rsid w:val="00556058"/>
    <w:rsid w:val="00556059"/>
    <w:rsid w:val="00556088"/>
    <w:rsid w:val="005568A4"/>
    <w:rsid w:val="00556BBB"/>
    <w:rsid w:val="00557DA5"/>
    <w:rsid w:val="00557FE9"/>
    <w:rsid w:val="00560ADA"/>
    <w:rsid w:val="005619F8"/>
    <w:rsid w:val="00561F31"/>
    <w:rsid w:val="00562008"/>
    <w:rsid w:val="00562165"/>
    <w:rsid w:val="00562761"/>
    <w:rsid w:val="005629F2"/>
    <w:rsid w:val="00562A67"/>
    <w:rsid w:val="00564BA1"/>
    <w:rsid w:val="00564E71"/>
    <w:rsid w:val="00565289"/>
    <w:rsid w:val="00565290"/>
    <w:rsid w:val="005652AD"/>
    <w:rsid w:val="005654A5"/>
    <w:rsid w:val="005659D4"/>
    <w:rsid w:val="00565B66"/>
    <w:rsid w:val="005662B5"/>
    <w:rsid w:val="00567929"/>
    <w:rsid w:val="005700B0"/>
    <w:rsid w:val="0057072A"/>
    <w:rsid w:val="005709A9"/>
    <w:rsid w:val="0057144C"/>
    <w:rsid w:val="00571B42"/>
    <w:rsid w:val="00571B87"/>
    <w:rsid w:val="00572314"/>
    <w:rsid w:val="00572709"/>
    <w:rsid w:val="005727E4"/>
    <w:rsid w:val="00573230"/>
    <w:rsid w:val="00573398"/>
    <w:rsid w:val="0057383D"/>
    <w:rsid w:val="00573BFE"/>
    <w:rsid w:val="00573E03"/>
    <w:rsid w:val="00573EF6"/>
    <w:rsid w:val="00573F06"/>
    <w:rsid w:val="005741C3"/>
    <w:rsid w:val="00574353"/>
    <w:rsid w:val="0057463C"/>
    <w:rsid w:val="00574699"/>
    <w:rsid w:val="00574EAE"/>
    <w:rsid w:val="0057543F"/>
    <w:rsid w:val="0057554F"/>
    <w:rsid w:val="00575552"/>
    <w:rsid w:val="005756FA"/>
    <w:rsid w:val="00575A5C"/>
    <w:rsid w:val="00576722"/>
    <w:rsid w:val="0057701C"/>
    <w:rsid w:val="005776D9"/>
    <w:rsid w:val="00580228"/>
    <w:rsid w:val="0058155B"/>
    <w:rsid w:val="0058183C"/>
    <w:rsid w:val="00581C55"/>
    <w:rsid w:val="00582466"/>
    <w:rsid w:val="005825EB"/>
    <w:rsid w:val="005828E5"/>
    <w:rsid w:val="00582E56"/>
    <w:rsid w:val="00582EE7"/>
    <w:rsid w:val="00583210"/>
    <w:rsid w:val="0058329B"/>
    <w:rsid w:val="00583674"/>
    <w:rsid w:val="005839F7"/>
    <w:rsid w:val="005842E2"/>
    <w:rsid w:val="00584C0F"/>
    <w:rsid w:val="00584EF2"/>
    <w:rsid w:val="00584FEC"/>
    <w:rsid w:val="005865D1"/>
    <w:rsid w:val="0058706F"/>
    <w:rsid w:val="00587BE4"/>
    <w:rsid w:val="00590DA7"/>
    <w:rsid w:val="00591469"/>
    <w:rsid w:val="00591485"/>
    <w:rsid w:val="005928C5"/>
    <w:rsid w:val="00592934"/>
    <w:rsid w:val="00593821"/>
    <w:rsid w:val="00593C2A"/>
    <w:rsid w:val="00593CA0"/>
    <w:rsid w:val="00594EB9"/>
    <w:rsid w:val="00597338"/>
    <w:rsid w:val="005975AD"/>
    <w:rsid w:val="00597A84"/>
    <w:rsid w:val="005A013E"/>
    <w:rsid w:val="005A04C4"/>
    <w:rsid w:val="005A0B00"/>
    <w:rsid w:val="005A28D2"/>
    <w:rsid w:val="005A2A79"/>
    <w:rsid w:val="005A351B"/>
    <w:rsid w:val="005A3DD1"/>
    <w:rsid w:val="005A3EB7"/>
    <w:rsid w:val="005A4552"/>
    <w:rsid w:val="005A4647"/>
    <w:rsid w:val="005A4DA5"/>
    <w:rsid w:val="005A50FA"/>
    <w:rsid w:val="005A521D"/>
    <w:rsid w:val="005A5523"/>
    <w:rsid w:val="005A5572"/>
    <w:rsid w:val="005A56DB"/>
    <w:rsid w:val="005A5900"/>
    <w:rsid w:val="005A5A55"/>
    <w:rsid w:val="005A5DFB"/>
    <w:rsid w:val="005A628C"/>
    <w:rsid w:val="005A69EC"/>
    <w:rsid w:val="005A6D92"/>
    <w:rsid w:val="005A6FE0"/>
    <w:rsid w:val="005A7EFC"/>
    <w:rsid w:val="005B009D"/>
    <w:rsid w:val="005B04BF"/>
    <w:rsid w:val="005B0BB6"/>
    <w:rsid w:val="005B0F4F"/>
    <w:rsid w:val="005B115B"/>
    <w:rsid w:val="005B12EF"/>
    <w:rsid w:val="005B185F"/>
    <w:rsid w:val="005B1E5C"/>
    <w:rsid w:val="005B2100"/>
    <w:rsid w:val="005B2690"/>
    <w:rsid w:val="005B26C6"/>
    <w:rsid w:val="005B2AD4"/>
    <w:rsid w:val="005B2DEE"/>
    <w:rsid w:val="005B2E6D"/>
    <w:rsid w:val="005B3537"/>
    <w:rsid w:val="005B3A95"/>
    <w:rsid w:val="005B3AB3"/>
    <w:rsid w:val="005B418B"/>
    <w:rsid w:val="005B4327"/>
    <w:rsid w:val="005B43DF"/>
    <w:rsid w:val="005B4644"/>
    <w:rsid w:val="005B4BCF"/>
    <w:rsid w:val="005B55CA"/>
    <w:rsid w:val="005B5812"/>
    <w:rsid w:val="005B5913"/>
    <w:rsid w:val="005B592F"/>
    <w:rsid w:val="005B7070"/>
    <w:rsid w:val="005B7214"/>
    <w:rsid w:val="005B72A3"/>
    <w:rsid w:val="005B75EB"/>
    <w:rsid w:val="005B76E3"/>
    <w:rsid w:val="005B799B"/>
    <w:rsid w:val="005B7DBA"/>
    <w:rsid w:val="005B7FBD"/>
    <w:rsid w:val="005C0A09"/>
    <w:rsid w:val="005C0AC3"/>
    <w:rsid w:val="005C0CA9"/>
    <w:rsid w:val="005C15CF"/>
    <w:rsid w:val="005C28B5"/>
    <w:rsid w:val="005C2CB3"/>
    <w:rsid w:val="005C3610"/>
    <w:rsid w:val="005C3A50"/>
    <w:rsid w:val="005C3ABC"/>
    <w:rsid w:val="005C3BA7"/>
    <w:rsid w:val="005C4267"/>
    <w:rsid w:val="005C536B"/>
    <w:rsid w:val="005C5680"/>
    <w:rsid w:val="005C70AB"/>
    <w:rsid w:val="005C71AD"/>
    <w:rsid w:val="005D0186"/>
    <w:rsid w:val="005D0844"/>
    <w:rsid w:val="005D0E78"/>
    <w:rsid w:val="005D1AF4"/>
    <w:rsid w:val="005D1B1A"/>
    <w:rsid w:val="005D2371"/>
    <w:rsid w:val="005D2B99"/>
    <w:rsid w:val="005D2D86"/>
    <w:rsid w:val="005D32FE"/>
    <w:rsid w:val="005D38A5"/>
    <w:rsid w:val="005D3E23"/>
    <w:rsid w:val="005D3F16"/>
    <w:rsid w:val="005D43F1"/>
    <w:rsid w:val="005D463E"/>
    <w:rsid w:val="005D49ED"/>
    <w:rsid w:val="005D4C66"/>
    <w:rsid w:val="005D4CB8"/>
    <w:rsid w:val="005D5065"/>
    <w:rsid w:val="005D5D93"/>
    <w:rsid w:val="005D5E23"/>
    <w:rsid w:val="005D647E"/>
    <w:rsid w:val="005D6CD9"/>
    <w:rsid w:val="005D6F78"/>
    <w:rsid w:val="005D7E2F"/>
    <w:rsid w:val="005D7EF9"/>
    <w:rsid w:val="005E01DE"/>
    <w:rsid w:val="005E06FC"/>
    <w:rsid w:val="005E0C6E"/>
    <w:rsid w:val="005E0D32"/>
    <w:rsid w:val="005E19F6"/>
    <w:rsid w:val="005E1F0E"/>
    <w:rsid w:val="005E36E3"/>
    <w:rsid w:val="005E36E5"/>
    <w:rsid w:val="005E399D"/>
    <w:rsid w:val="005E4253"/>
    <w:rsid w:val="005E4687"/>
    <w:rsid w:val="005E55DE"/>
    <w:rsid w:val="005E5651"/>
    <w:rsid w:val="005E680D"/>
    <w:rsid w:val="005E6A12"/>
    <w:rsid w:val="005E726E"/>
    <w:rsid w:val="005E76AC"/>
    <w:rsid w:val="005E7C27"/>
    <w:rsid w:val="005E7D9B"/>
    <w:rsid w:val="005F0551"/>
    <w:rsid w:val="005F0C44"/>
    <w:rsid w:val="005F144D"/>
    <w:rsid w:val="005F2524"/>
    <w:rsid w:val="005F2AC2"/>
    <w:rsid w:val="005F2BD3"/>
    <w:rsid w:val="005F324C"/>
    <w:rsid w:val="005F346E"/>
    <w:rsid w:val="005F3CF3"/>
    <w:rsid w:val="005F4F34"/>
    <w:rsid w:val="005F5AC3"/>
    <w:rsid w:val="005F657D"/>
    <w:rsid w:val="005F6D5C"/>
    <w:rsid w:val="005F74B5"/>
    <w:rsid w:val="005F7505"/>
    <w:rsid w:val="00600014"/>
    <w:rsid w:val="00600924"/>
    <w:rsid w:val="00600B2E"/>
    <w:rsid w:val="00600D45"/>
    <w:rsid w:val="00601151"/>
    <w:rsid w:val="00601B98"/>
    <w:rsid w:val="006026EF"/>
    <w:rsid w:val="0060334A"/>
    <w:rsid w:val="0060398A"/>
    <w:rsid w:val="00603BA5"/>
    <w:rsid w:val="00604AF4"/>
    <w:rsid w:val="00605E27"/>
    <w:rsid w:val="00605FC7"/>
    <w:rsid w:val="0060650F"/>
    <w:rsid w:val="00606774"/>
    <w:rsid w:val="006067F6"/>
    <w:rsid w:val="00606B19"/>
    <w:rsid w:val="006075C5"/>
    <w:rsid w:val="00607B7D"/>
    <w:rsid w:val="00610065"/>
    <w:rsid w:val="00610F5B"/>
    <w:rsid w:val="006110A1"/>
    <w:rsid w:val="0061183C"/>
    <w:rsid w:val="00611B70"/>
    <w:rsid w:val="00611BFC"/>
    <w:rsid w:val="00612462"/>
    <w:rsid w:val="00612621"/>
    <w:rsid w:val="00612B57"/>
    <w:rsid w:val="00612DE5"/>
    <w:rsid w:val="00612EF8"/>
    <w:rsid w:val="00613552"/>
    <w:rsid w:val="00613D06"/>
    <w:rsid w:val="00613E51"/>
    <w:rsid w:val="00616DD1"/>
    <w:rsid w:val="006170CF"/>
    <w:rsid w:val="0061713C"/>
    <w:rsid w:val="006172FD"/>
    <w:rsid w:val="00617612"/>
    <w:rsid w:val="00620A65"/>
    <w:rsid w:val="00620D57"/>
    <w:rsid w:val="00621660"/>
    <w:rsid w:val="0062171A"/>
    <w:rsid w:val="00621812"/>
    <w:rsid w:val="00622116"/>
    <w:rsid w:val="00622904"/>
    <w:rsid w:val="0062302A"/>
    <w:rsid w:val="006231ED"/>
    <w:rsid w:val="00623415"/>
    <w:rsid w:val="006249B4"/>
    <w:rsid w:val="00625BA0"/>
    <w:rsid w:val="006261DE"/>
    <w:rsid w:val="0063016B"/>
    <w:rsid w:val="006301F7"/>
    <w:rsid w:val="00630474"/>
    <w:rsid w:val="00631ED3"/>
    <w:rsid w:val="00632B73"/>
    <w:rsid w:val="00632E97"/>
    <w:rsid w:val="006349EF"/>
    <w:rsid w:val="0063556E"/>
    <w:rsid w:val="00635A9D"/>
    <w:rsid w:val="00636391"/>
    <w:rsid w:val="006370CC"/>
    <w:rsid w:val="0063778F"/>
    <w:rsid w:val="00637C74"/>
    <w:rsid w:val="00637F29"/>
    <w:rsid w:val="0064055C"/>
    <w:rsid w:val="00640670"/>
    <w:rsid w:val="006406BA"/>
    <w:rsid w:val="0064079B"/>
    <w:rsid w:val="006413DA"/>
    <w:rsid w:val="00641B27"/>
    <w:rsid w:val="00641D34"/>
    <w:rsid w:val="006428A8"/>
    <w:rsid w:val="006431DF"/>
    <w:rsid w:val="00643B3B"/>
    <w:rsid w:val="00643D65"/>
    <w:rsid w:val="0064474D"/>
    <w:rsid w:val="00644895"/>
    <w:rsid w:val="00644A73"/>
    <w:rsid w:val="00644C9C"/>
    <w:rsid w:val="0064563D"/>
    <w:rsid w:val="0064616A"/>
    <w:rsid w:val="006465A2"/>
    <w:rsid w:val="006500AD"/>
    <w:rsid w:val="00650AAF"/>
    <w:rsid w:val="00650C76"/>
    <w:rsid w:val="006516E9"/>
    <w:rsid w:val="00651BB5"/>
    <w:rsid w:val="0065214B"/>
    <w:rsid w:val="00652271"/>
    <w:rsid w:val="006527A3"/>
    <w:rsid w:val="006528F8"/>
    <w:rsid w:val="00653528"/>
    <w:rsid w:val="00653FE3"/>
    <w:rsid w:val="006542E1"/>
    <w:rsid w:val="006545AC"/>
    <w:rsid w:val="0065516B"/>
    <w:rsid w:val="006561FC"/>
    <w:rsid w:val="00656B1A"/>
    <w:rsid w:val="00657791"/>
    <w:rsid w:val="0066095B"/>
    <w:rsid w:val="006611B4"/>
    <w:rsid w:val="00661286"/>
    <w:rsid w:val="0066194D"/>
    <w:rsid w:val="00661A06"/>
    <w:rsid w:val="006629D5"/>
    <w:rsid w:val="00662C8A"/>
    <w:rsid w:val="00662E2A"/>
    <w:rsid w:val="00662E40"/>
    <w:rsid w:val="00662EE4"/>
    <w:rsid w:val="00663263"/>
    <w:rsid w:val="0066375B"/>
    <w:rsid w:val="00663B1E"/>
    <w:rsid w:val="00663D21"/>
    <w:rsid w:val="00664139"/>
    <w:rsid w:val="006641E5"/>
    <w:rsid w:val="00664794"/>
    <w:rsid w:val="00664AE0"/>
    <w:rsid w:val="006650A1"/>
    <w:rsid w:val="006650AE"/>
    <w:rsid w:val="006651F9"/>
    <w:rsid w:val="00665331"/>
    <w:rsid w:val="00665DE1"/>
    <w:rsid w:val="006668F8"/>
    <w:rsid w:val="0066708A"/>
    <w:rsid w:val="00667578"/>
    <w:rsid w:val="00667852"/>
    <w:rsid w:val="00667977"/>
    <w:rsid w:val="00667FBB"/>
    <w:rsid w:val="00670100"/>
    <w:rsid w:val="0067036F"/>
    <w:rsid w:val="00670A1B"/>
    <w:rsid w:val="0067115A"/>
    <w:rsid w:val="0067227D"/>
    <w:rsid w:val="00672A24"/>
    <w:rsid w:val="00672ABF"/>
    <w:rsid w:val="00672D06"/>
    <w:rsid w:val="00672E6A"/>
    <w:rsid w:val="006739C3"/>
    <w:rsid w:val="006746F7"/>
    <w:rsid w:val="00674C39"/>
    <w:rsid w:val="00675683"/>
    <w:rsid w:val="00675A70"/>
    <w:rsid w:val="00675D4F"/>
    <w:rsid w:val="00675D56"/>
    <w:rsid w:val="006771FF"/>
    <w:rsid w:val="006772FD"/>
    <w:rsid w:val="00677358"/>
    <w:rsid w:val="00677855"/>
    <w:rsid w:val="00680104"/>
    <w:rsid w:val="00680803"/>
    <w:rsid w:val="00681086"/>
    <w:rsid w:val="0068180F"/>
    <w:rsid w:val="00681A6D"/>
    <w:rsid w:val="00681FC5"/>
    <w:rsid w:val="00681FF6"/>
    <w:rsid w:val="0068203F"/>
    <w:rsid w:val="00682193"/>
    <w:rsid w:val="00682CE8"/>
    <w:rsid w:val="0068310A"/>
    <w:rsid w:val="006832A4"/>
    <w:rsid w:val="006834B8"/>
    <w:rsid w:val="00683952"/>
    <w:rsid w:val="0068405D"/>
    <w:rsid w:val="0068514D"/>
    <w:rsid w:val="00685C12"/>
    <w:rsid w:val="00686019"/>
    <w:rsid w:val="00686B9B"/>
    <w:rsid w:val="00686D03"/>
    <w:rsid w:val="00686FC2"/>
    <w:rsid w:val="00690AFB"/>
    <w:rsid w:val="00692423"/>
    <w:rsid w:val="00692F39"/>
    <w:rsid w:val="006935FE"/>
    <w:rsid w:val="00693656"/>
    <w:rsid w:val="006936C2"/>
    <w:rsid w:val="006940A0"/>
    <w:rsid w:val="00694238"/>
    <w:rsid w:val="00694970"/>
    <w:rsid w:val="00694D62"/>
    <w:rsid w:val="0069567C"/>
    <w:rsid w:val="006959C1"/>
    <w:rsid w:val="00695D85"/>
    <w:rsid w:val="00695F10"/>
    <w:rsid w:val="0069638B"/>
    <w:rsid w:val="006969E8"/>
    <w:rsid w:val="00696FCD"/>
    <w:rsid w:val="00696FD8"/>
    <w:rsid w:val="00697D80"/>
    <w:rsid w:val="00697EF7"/>
    <w:rsid w:val="006A03D1"/>
    <w:rsid w:val="006A0A1A"/>
    <w:rsid w:val="006A0AD5"/>
    <w:rsid w:val="006A1E10"/>
    <w:rsid w:val="006A2650"/>
    <w:rsid w:val="006A2932"/>
    <w:rsid w:val="006A2BC3"/>
    <w:rsid w:val="006A3010"/>
    <w:rsid w:val="006A384D"/>
    <w:rsid w:val="006A3B1E"/>
    <w:rsid w:val="006A4FD7"/>
    <w:rsid w:val="006A5152"/>
    <w:rsid w:val="006A5A92"/>
    <w:rsid w:val="006A60E7"/>
    <w:rsid w:val="006A6330"/>
    <w:rsid w:val="006A682E"/>
    <w:rsid w:val="006A6BCF"/>
    <w:rsid w:val="006A6D27"/>
    <w:rsid w:val="006A7521"/>
    <w:rsid w:val="006A7A89"/>
    <w:rsid w:val="006B027B"/>
    <w:rsid w:val="006B0A48"/>
    <w:rsid w:val="006B13D9"/>
    <w:rsid w:val="006B15A0"/>
    <w:rsid w:val="006B1D29"/>
    <w:rsid w:val="006B2374"/>
    <w:rsid w:val="006B2526"/>
    <w:rsid w:val="006B25FE"/>
    <w:rsid w:val="006B29F6"/>
    <w:rsid w:val="006B2B47"/>
    <w:rsid w:val="006B2EDE"/>
    <w:rsid w:val="006B3535"/>
    <w:rsid w:val="006B3F3A"/>
    <w:rsid w:val="006B4BEA"/>
    <w:rsid w:val="006B61AF"/>
    <w:rsid w:val="006B7A88"/>
    <w:rsid w:val="006B7AB0"/>
    <w:rsid w:val="006B7AC2"/>
    <w:rsid w:val="006C009C"/>
    <w:rsid w:val="006C088B"/>
    <w:rsid w:val="006C176A"/>
    <w:rsid w:val="006C1A33"/>
    <w:rsid w:val="006C23C0"/>
    <w:rsid w:val="006C2D44"/>
    <w:rsid w:val="006C2E0F"/>
    <w:rsid w:val="006C3DC0"/>
    <w:rsid w:val="006C3FAB"/>
    <w:rsid w:val="006C40FB"/>
    <w:rsid w:val="006C56D2"/>
    <w:rsid w:val="006C5B61"/>
    <w:rsid w:val="006C66E8"/>
    <w:rsid w:val="006C77BE"/>
    <w:rsid w:val="006C7B85"/>
    <w:rsid w:val="006C7C92"/>
    <w:rsid w:val="006C7E14"/>
    <w:rsid w:val="006D063B"/>
    <w:rsid w:val="006D0FA5"/>
    <w:rsid w:val="006D105F"/>
    <w:rsid w:val="006D163B"/>
    <w:rsid w:val="006D16DE"/>
    <w:rsid w:val="006D2277"/>
    <w:rsid w:val="006D2E3F"/>
    <w:rsid w:val="006D47AA"/>
    <w:rsid w:val="006D498B"/>
    <w:rsid w:val="006D49B6"/>
    <w:rsid w:val="006D49CE"/>
    <w:rsid w:val="006D4B19"/>
    <w:rsid w:val="006D4D57"/>
    <w:rsid w:val="006D5160"/>
    <w:rsid w:val="006D5449"/>
    <w:rsid w:val="006D5911"/>
    <w:rsid w:val="006D651E"/>
    <w:rsid w:val="006D67E4"/>
    <w:rsid w:val="006D6997"/>
    <w:rsid w:val="006D69EC"/>
    <w:rsid w:val="006D6BDD"/>
    <w:rsid w:val="006D6C6A"/>
    <w:rsid w:val="006D7220"/>
    <w:rsid w:val="006D79C8"/>
    <w:rsid w:val="006D7C71"/>
    <w:rsid w:val="006E0B9C"/>
    <w:rsid w:val="006E1509"/>
    <w:rsid w:val="006E1514"/>
    <w:rsid w:val="006E1821"/>
    <w:rsid w:val="006E2C72"/>
    <w:rsid w:val="006E3320"/>
    <w:rsid w:val="006E3B28"/>
    <w:rsid w:val="006E43FC"/>
    <w:rsid w:val="006E49DE"/>
    <w:rsid w:val="006E4BDF"/>
    <w:rsid w:val="006E4E0E"/>
    <w:rsid w:val="006E4E7B"/>
    <w:rsid w:val="006E4F55"/>
    <w:rsid w:val="006E5310"/>
    <w:rsid w:val="006E5822"/>
    <w:rsid w:val="006E616C"/>
    <w:rsid w:val="006E6B4B"/>
    <w:rsid w:val="006E7455"/>
    <w:rsid w:val="006E7E20"/>
    <w:rsid w:val="006E7EA9"/>
    <w:rsid w:val="006F0495"/>
    <w:rsid w:val="006F0B08"/>
    <w:rsid w:val="006F15BA"/>
    <w:rsid w:val="006F1AF7"/>
    <w:rsid w:val="006F2760"/>
    <w:rsid w:val="006F2C19"/>
    <w:rsid w:val="006F2CF2"/>
    <w:rsid w:val="006F32AD"/>
    <w:rsid w:val="006F34D9"/>
    <w:rsid w:val="006F365D"/>
    <w:rsid w:val="006F390C"/>
    <w:rsid w:val="006F3B39"/>
    <w:rsid w:val="006F3F81"/>
    <w:rsid w:val="006F4982"/>
    <w:rsid w:val="006F559D"/>
    <w:rsid w:val="006F7878"/>
    <w:rsid w:val="006F793D"/>
    <w:rsid w:val="006F7A43"/>
    <w:rsid w:val="006F7C5F"/>
    <w:rsid w:val="006F7F76"/>
    <w:rsid w:val="00700082"/>
    <w:rsid w:val="00700198"/>
    <w:rsid w:val="00700861"/>
    <w:rsid w:val="00700A05"/>
    <w:rsid w:val="00700B7C"/>
    <w:rsid w:val="0070160A"/>
    <w:rsid w:val="007016EE"/>
    <w:rsid w:val="00701AC2"/>
    <w:rsid w:val="00702388"/>
    <w:rsid w:val="00702641"/>
    <w:rsid w:val="007027A9"/>
    <w:rsid w:val="00702FC1"/>
    <w:rsid w:val="00703BD1"/>
    <w:rsid w:val="007040F1"/>
    <w:rsid w:val="007052CE"/>
    <w:rsid w:val="00705B7B"/>
    <w:rsid w:val="00705E32"/>
    <w:rsid w:val="007060D4"/>
    <w:rsid w:val="007068B2"/>
    <w:rsid w:val="00707B1D"/>
    <w:rsid w:val="00707BEC"/>
    <w:rsid w:val="00710B15"/>
    <w:rsid w:val="007117A0"/>
    <w:rsid w:val="00711C8B"/>
    <w:rsid w:val="0071215B"/>
    <w:rsid w:val="007138D5"/>
    <w:rsid w:val="00716321"/>
    <w:rsid w:val="00716635"/>
    <w:rsid w:val="00716F5A"/>
    <w:rsid w:val="00717E4E"/>
    <w:rsid w:val="007203CC"/>
    <w:rsid w:val="007208A8"/>
    <w:rsid w:val="00720A71"/>
    <w:rsid w:val="00721193"/>
    <w:rsid w:val="0072128C"/>
    <w:rsid w:val="00721AB7"/>
    <w:rsid w:val="00722998"/>
    <w:rsid w:val="00722AB1"/>
    <w:rsid w:val="00722B15"/>
    <w:rsid w:val="00722FF9"/>
    <w:rsid w:val="00724230"/>
    <w:rsid w:val="00724724"/>
    <w:rsid w:val="00724E09"/>
    <w:rsid w:val="007258E9"/>
    <w:rsid w:val="00726E7C"/>
    <w:rsid w:val="00727799"/>
    <w:rsid w:val="007307D5"/>
    <w:rsid w:val="00730D5B"/>
    <w:rsid w:val="007311A4"/>
    <w:rsid w:val="007327EB"/>
    <w:rsid w:val="00732803"/>
    <w:rsid w:val="00732954"/>
    <w:rsid w:val="00732B57"/>
    <w:rsid w:val="00732BED"/>
    <w:rsid w:val="00732EFF"/>
    <w:rsid w:val="007337E5"/>
    <w:rsid w:val="00733CE7"/>
    <w:rsid w:val="00733DB9"/>
    <w:rsid w:val="007340A0"/>
    <w:rsid w:val="00734281"/>
    <w:rsid w:val="00734930"/>
    <w:rsid w:val="00735766"/>
    <w:rsid w:val="007357D3"/>
    <w:rsid w:val="00736370"/>
    <w:rsid w:val="00736750"/>
    <w:rsid w:val="0073696C"/>
    <w:rsid w:val="00736E83"/>
    <w:rsid w:val="00737A70"/>
    <w:rsid w:val="00737D48"/>
    <w:rsid w:val="00740098"/>
    <w:rsid w:val="00740473"/>
    <w:rsid w:val="00740A55"/>
    <w:rsid w:val="00740AB4"/>
    <w:rsid w:val="00740E38"/>
    <w:rsid w:val="007417B2"/>
    <w:rsid w:val="0074197A"/>
    <w:rsid w:val="007424F0"/>
    <w:rsid w:val="007426BE"/>
    <w:rsid w:val="00742B7B"/>
    <w:rsid w:val="00742F31"/>
    <w:rsid w:val="00744E64"/>
    <w:rsid w:val="00744ED7"/>
    <w:rsid w:val="007454D2"/>
    <w:rsid w:val="00745970"/>
    <w:rsid w:val="00745B93"/>
    <w:rsid w:val="00745F5C"/>
    <w:rsid w:val="007461CB"/>
    <w:rsid w:val="00746F97"/>
    <w:rsid w:val="0074775D"/>
    <w:rsid w:val="00747B0E"/>
    <w:rsid w:val="00747C25"/>
    <w:rsid w:val="007502FE"/>
    <w:rsid w:val="0075040B"/>
    <w:rsid w:val="007508D8"/>
    <w:rsid w:val="007509F7"/>
    <w:rsid w:val="00750B6E"/>
    <w:rsid w:val="00750E8F"/>
    <w:rsid w:val="00751B56"/>
    <w:rsid w:val="00752485"/>
    <w:rsid w:val="00752957"/>
    <w:rsid w:val="00752B55"/>
    <w:rsid w:val="00752B7A"/>
    <w:rsid w:val="00753DA5"/>
    <w:rsid w:val="007547A5"/>
    <w:rsid w:val="007549CC"/>
    <w:rsid w:val="00756C46"/>
    <w:rsid w:val="00761A45"/>
    <w:rsid w:val="00761FF4"/>
    <w:rsid w:val="00762029"/>
    <w:rsid w:val="007621FF"/>
    <w:rsid w:val="00762C80"/>
    <w:rsid w:val="00762E78"/>
    <w:rsid w:val="0076327A"/>
    <w:rsid w:val="00763C51"/>
    <w:rsid w:val="00764701"/>
    <w:rsid w:val="007649C1"/>
    <w:rsid w:val="00765210"/>
    <w:rsid w:val="0076565F"/>
    <w:rsid w:val="007667B6"/>
    <w:rsid w:val="0076690B"/>
    <w:rsid w:val="007679B5"/>
    <w:rsid w:val="00767E9B"/>
    <w:rsid w:val="00767EAE"/>
    <w:rsid w:val="00770DD5"/>
    <w:rsid w:val="007710ED"/>
    <w:rsid w:val="00771893"/>
    <w:rsid w:val="0077190F"/>
    <w:rsid w:val="00771D46"/>
    <w:rsid w:val="00772857"/>
    <w:rsid w:val="00772908"/>
    <w:rsid w:val="00772B25"/>
    <w:rsid w:val="00773231"/>
    <w:rsid w:val="00773F23"/>
    <w:rsid w:val="0077403E"/>
    <w:rsid w:val="00774361"/>
    <w:rsid w:val="007754D7"/>
    <w:rsid w:val="00775AA4"/>
    <w:rsid w:val="00775E4A"/>
    <w:rsid w:val="00775F19"/>
    <w:rsid w:val="0077632A"/>
    <w:rsid w:val="00776588"/>
    <w:rsid w:val="007765B0"/>
    <w:rsid w:val="00776A2C"/>
    <w:rsid w:val="00776E5A"/>
    <w:rsid w:val="007772E9"/>
    <w:rsid w:val="00777EE2"/>
    <w:rsid w:val="0078078B"/>
    <w:rsid w:val="0078086E"/>
    <w:rsid w:val="00780941"/>
    <w:rsid w:val="00781A89"/>
    <w:rsid w:val="00781F82"/>
    <w:rsid w:val="00782296"/>
    <w:rsid w:val="00783316"/>
    <w:rsid w:val="007842DC"/>
    <w:rsid w:val="00784C60"/>
    <w:rsid w:val="007854BE"/>
    <w:rsid w:val="0078577D"/>
    <w:rsid w:val="00785B89"/>
    <w:rsid w:val="00785E6B"/>
    <w:rsid w:val="007862EA"/>
    <w:rsid w:val="00786730"/>
    <w:rsid w:val="007875C3"/>
    <w:rsid w:val="00787CDE"/>
    <w:rsid w:val="00790680"/>
    <w:rsid w:val="00790764"/>
    <w:rsid w:val="00791713"/>
    <w:rsid w:val="00793A2C"/>
    <w:rsid w:val="00794107"/>
    <w:rsid w:val="00794EF1"/>
    <w:rsid w:val="00795085"/>
    <w:rsid w:val="007954A5"/>
    <w:rsid w:val="00795819"/>
    <w:rsid w:val="00795AA1"/>
    <w:rsid w:val="00795BCB"/>
    <w:rsid w:val="00796098"/>
    <w:rsid w:val="007963AA"/>
    <w:rsid w:val="00796FBF"/>
    <w:rsid w:val="00796FEA"/>
    <w:rsid w:val="00797F23"/>
    <w:rsid w:val="007A0507"/>
    <w:rsid w:val="007A14C0"/>
    <w:rsid w:val="007A1569"/>
    <w:rsid w:val="007A1C23"/>
    <w:rsid w:val="007A2BA1"/>
    <w:rsid w:val="007A3185"/>
    <w:rsid w:val="007A3CAE"/>
    <w:rsid w:val="007A3D99"/>
    <w:rsid w:val="007A430D"/>
    <w:rsid w:val="007A4466"/>
    <w:rsid w:val="007A4715"/>
    <w:rsid w:val="007A4B9B"/>
    <w:rsid w:val="007A4D85"/>
    <w:rsid w:val="007A592D"/>
    <w:rsid w:val="007A781F"/>
    <w:rsid w:val="007B0050"/>
    <w:rsid w:val="007B0597"/>
    <w:rsid w:val="007B0E2C"/>
    <w:rsid w:val="007B10FC"/>
    <w:rsid w:val="007B1437"/>
    <w:rsid w:val="007B18C9"/>
    <w:rsid w:val="007B193B"/>
    <w:rsid w:val="007B1AC2"/>
    <w:rsid w:val="007B1BB2"/>
    <w:rsid w:val="007B1C66"/>
    <w:rsid w:val="007B1F54"/>
    <w:rsid w:val="007B22C5"/>
    <w:rsid w:val="007B24BE"/>
    <w:rsid w:val="007B2804"/>
    <w:rsid w:val="007B3A01"/>
    <w:rsid w:val="007B3C4B"/>
    <w:rsid w:val="007B3D2A"/>
    <w:rsid w:val="007B3DAB"/>
    <w:rsid w:val="007B436F"/>
    <w:rsid w:val="007B44EE"/>
    <w:rsid w:val="007B5176"/>
    <w:rsid w:val="007B54EA"/>
    <w:rsid w:val="007B56B9"/>
    <w:rsid w:val="007B599C"/>
    <w:rsid w:val="007B64C7"/>
    <w:rsid w:val="007B64F1"/>
    <w:rsid w:val="007B6914"/>
    <w:rsid w:val="007B693A"/>
    <w:rsid w:val="007B69E9"/>
    <w:rsid w:val="007B6CAA"/>
    <w:rsid w:val="007B6DA6"/>
    <w:rsid w:val="007B7612"/>
    <w:rsid w:val="007B76E5"/>
    <w:rsid w:val="007B7980"/>
    <w:rsid w:val="007B7D0A"/>
    <w:rsid w:val="007B7F91"/>
    <w:rsid w:val="007C028D"/>
    <w:rsid w:val="007C02F7"/>
    <w:rsid w:val="007C03D5"/>
    <w:rsid w:val="007C062C"/>
    <w:rsid w:val="007C06D2"/>
    <w:rsid w:val="007C0BE3"/>
    <w:rsid w:val="007C1788"/>
    <w:rsid w:val="007C17FB"/>
    <w:rsid w:val="007C1874"/>
    <w:rsid w:val="007C1CEC"/>
    <w:rsid w:val="007C22AD"/>
    <w:rsid w:val="007C22FD"/>
    <w:rsid w:val="007C357C"/>
    <w:rsid w:val="007C3CC4"/>
    <w:rsid w:val="007C3FD6"/>
    <w:rsid w:val="007C4019"/>
    <w:rsid w:val="007C4EBC"/>
    <w:rsid w:val="007C560F"/>
    <w:rsid w:val="007C5769"/>
    <w:rsid w:val="007C5A0B"/>
    <w:rsid w:val="007C6353"/>
    <w:rsid w:val="007C6924"/>
    <w:rsid w:val="007C6A27"/>
    <w:rsid w:val="007C70AB"/>
    <w:rsid w:val="007C73F4"/>
    <w:rsid w:val="007C7925"/>
    <w:rsid w:val="007C794F"/>
    <w:rsid w:val="007D0CD8"/>
    <w:rsid w:val="007D0DED"/>
    <w:rsid w:val="007D0E2B"/>
    <w:rsid w:val="007D107F"/>
    <w:rsid w:val="007D1201"/>
    <w:rsid w:val="007D366C"/>
    <w:rsid w:val="007D372B"/>
    <w:rsid w:val="007D3911"/>
    <w:rsid w:val="007D392A"/>
    <w:rsid w:val="007D3A4D"/>
    <w:rsid w:val="007D3A5A"/>
    <w:rsid w:val="007D3CA4"/>
    <w:rsid w:val="007D3F31"/>
    <w:rsid w:val="007D41AF"/>
    <w:rsid w:val="007D462C"/>
    <w:rsid w:val="007D5408"/>
    <w:rsid w:val="007D56AC"/>
    <w:rsid w:val="007D6802"/>
    <w:rsid w:val="007D6A88"/>
    <w:rsid w:val="007D706B"/>
    <w:rsid w:val="007D717C"/>
    <w:rsid w:val="007D75B9"/>
    <w:rsid w:val="007D7ADE"/>
    <w:rsid w:val="007D7FE5"/>
    <w:rsid w:val="007E025B"/>
    <w:rsid w:val="007E0E40"/>
    <w:rsid w:val="007E13FD"/>
    <w:rsid w:val="007E16D0"/>
    <w:rsid w:val="007E17D2"/>
    <w:rsid w:val="007E199F"/>
    <w:rsid w:val="007E2351"/>
    <w:rsid w:val="007E3205"/>
    <w:rsid w:val="007E33F4"/>
    <w:rsid w:val="007E382A"/>
    <w:rsid w:val="007E42B6"/>
    <w:rsid w:val="007E5BA9"/>
    <w:rsid w:val="007E5EBE"/>
    <w:rsid w:val="007E62D6"/>
    <w:rsid w:val="007E639B"/>
    <w:rsid w:val="007E658E"/>
    <w:rsid w:val="007E7B0C"/>
    <w:rsid w:val="007F034C"/>
    <w:rsid w:val="007F081E"/>
    <w:rsid w:val="007F0A70"/>
    <w:rsid w:val="007F10ED"/>
    <w:rsid w:val="007F114E"/>
    <w:rsid w:val="007F1883"/>
    <w:rsid w:val="007F1AF2"/>
    <w:rsid w:val="007F2171"/>
    <w:rsid w:val="007F22BB"/>
    <w:rsid w:val="007F3292"/>
    <w:rsid w:val="007F3E05"/>
    <w:rsid w:val="007F3EEB"/>
    <w:rsid w:val="007F45FE"/>
    <w:rsid w:val="007F4F64"/>
    <w:rsid w:val="007F5044"/>
    <w:rsid w:val="007F539B"/>
    <w:rsid w:val="007F5936"/>
    <w:rsid w:val="007F5C35"/>
    <w:rsid w:val="007F6359"/>
    <w:rsid w:val="007F73BB"/>
    <w:rsid w:val="007F7681"/>
    <w:rsid w:val="007F7D98"/>
    <w:rsid w:val="007F7FB1"/>
    <w:rsid w:val="008009CC"/>
    <w:rsid w:val="00800CEE"/>
    <w:rsid w:val="00801154"/>
    <w:rsid w:val="00801269"/>
    <w:rsid w:val="008013B0"/>
    <w:rsid w:val="0080217D"/>
    <w:rsid w:val="008031D8"/>
    <w:rsid w:val="00803284"/>
    <w:rsid w:val="00803460"/>
    <w:rsid w:val="008039AE"/>
    <w:rsid w:val="008039C4"/>
    <w:rsid w:val="00803ADC"/>
    <w:rsid w:val="00803C97"/>
    <w:rsid w:val="00803CBA"/>
    <w:rsid w:val="008049B6"/>
    <w:rsid w:val="00804DDD"/>
    <w:rsid w:val="00805375"/>
    <w:rsid w:val="008054D1"/>
    <w:rsid w:val="008055E1"/>
    <w:rsid w:val="00805FA3"/>
    <w:rsid w:val="008065FA"/>
    <w:rsid w:val="00806985"/>
    <w:rsid w:val="00806DE7"/>
    <w:rsid w:val="0080708F"/>
    <w:rsid w:val="00807A58"/>
    <w:rsid w:val="00810D54"/>
    <w:rsid w:val="0081105E"/>
    <w:rsid w:val="008110B4"/>
    <w:rsid w:val="00812DA3"/>
    <w:rsid w:val="00813240"/>
    <w:rsid w:val="00814309"/>
    <w:rsid w:val="00814862"/>
    <w:rsid w:val="00814BDB"/>
    <w:rsid w:val="00815690"/>
    <w:rsid w:val="008157B5"/>
    <w:rsid w:val="008158C8"/>
    <w:rsid w:val="00816547"/>
    <w:rsid w:val="00816C26"/>
    <w:rsid w:val="00816F8E"/>
    <w:rsid w:val="00817A76"/>
    <w:rsid w:val="00817C7E"/>
    <w:rsid w:val="00817E67"/>
    <w:rsid w:val="0082004B"/>
    <w:rsid w:val="00820254"/>
    <w:rsid w:val="008208DE"/>
    <w:rsid w:val="008209F3"/>
    <w:rsid w:val="00820AA8"/>
    <w:rsid w:val="00821375"/>
    <w:rsid w:val="008224E3"/>
    <w:rsid w:val="00823541"/>
    <w:rsid w:val="00823547"/>
    <w:rsid w:val="00824210"/>
    <w:rsid w:val="008242E6"/>
    <w:rsid w:val="0082439F"/>
    <w:rsid w:val="0082520B"/>
    <w:rsid w:val="00825486"/>
    <w:rsid w:val="008254B7"/>
    <w:rsid w:val="0082550F"/>
    <w:rsid w:val="00825BAC"/>
    <w:rsid w:val="00825BF7"/>
    <w:rsid w:val="00825C13"/>
    <w:rsid w:val="0082680F"/>
    <w:rsid w:val="00827E5E"/>
    <w:rsid w:val="00830C1E"/>
    <w:rsid w:val="00830F3D"/>
    <w:rsid w:val="0083106A"/>
    <w:rsid w:val="008310C8"/>
    <w:rsid w:val="008311E0"/>
    <w:rsid w:val="00831D93"/>
    <w:rsid w:val="00831DDA"/>
    <w:rsid w:val="008322BF"/>
    <w:rsid w:val="0083243D"/>
    <w:rsid w:val="00832A87"/>
    <w:rsid w:val="00832C08"/>
    <w:rsid w:val="00832D66"/>
    <w:rsid w:val="008336D5"/>
    <w:rsid w:val="00833940"/>
    <w:rsid w:val="00833BA4"/>
    <w:rsid w:val="00834C7F"/>
    <w:rsid w:val="00834E17"/>
    <w:rsid w:val="008358F6"/>
    <w:rsid w:val="00835967"/>
    <w:rsid w:val="008361AF"/>
    <w:rsid w:val="008362E3"/>
    <w:rsid w:val="00836636"/>
    <w:rsid w:val="00836D3C"/>
    <w:rsid w:val="008376C7"/>
    <w:rsid w:val="00837BC5"/>
    <w:rsid w:val="00837C75"/>
    <w:rsid w:val="00837E8D"/>
    <w:rsid w:val="0084132D"/>
    <w:rsid w:val="00841E68"/>
    <w:rsid w:val="00841E98"/>
    <w:rsid w:val="00842917"/>
    <w:rsid w:val="00843180"/>
    <w:rsid w:val="0084325B"/>
    <w:rsid w:val="008432CE"/>
    <w:rsid w:val="00843435"/>
    <w:rsid w:val="00843827"/>
    <w:rsid w:val="00843A4D"/>
    <w:rsid w:val="00843C10"/>
    <w:rsid w:val="00843D0B"/>
    <w:rsid w:val="0084417C"/>
    <w:rsid w:val="00844805"/>
    <w:rsid w:val="00844FB0"/>
    <w:rsid w:val="00845E14"/>
    <w:rsid w:val="008464D1"/>
    <w:rsid w:val="008464EE"/>
    <w:rsid w:val="00846624"/>
    <w:rsid w:val="0084667B"/>
    <w:rsid w:val="008469B1"/>
    <w:rsid w:val="00846F3F"/>
    <w:rsid w:val="00847155"/>
    <w:rsid w:val="00847EC5"/>
    <w:rsid w:val="0085091F"/>
    <w:rsid w:val="00850DC2"/>
    <w:rsid w:val="00850DDD"/>
    <w:rsid w:val="00850E66"/>
    <w:rsid w:val="00851382"/>
    <w:rsid w:val="008514C1"/>
    <w:rsid w:val="008515A9"/>
    <w:rsid w:val="008516B9"/>
    <w:rsid w:val="00851E69"/>
    <w:rsid w:val="008527FA"/>
    <w:rsid w:val="008529C1"/>
    <w:rsid w:val="00853680"/>
    <w:rsid w:val="00853FC5"/>
    <w:rsid w:val="00854ACC"/>
    <w:rsid w:val="00854BA6"/>
    <w:rsid w:val="008557C8"/>
    <w:rsid w:val="00855ED0"/>
    <w:rsid w:val="0085621B"/>
    <w:rsid w:val="0085638B"/>
    <w:rsid w:val="00856488"/>
    <w:rsid w:val="00856B15"/>
    <w:rsid w:val="00857910"/>
    <w:rsid w:val="00857CC4"/>
    <w:rsid w:val="00860482"/>
    <w:rsid w:val="00860C32"/>
    <w:rsid w:val="008619C2"/>
    <w:rsid w:val="00861BB7"/>
    <w:rsid w:val="00861D17"/>
    <w:rsid w:val="00861D7D"/>
    <w:rsid w:val="00862744"/>
    <w:rsid w:val="0086283E"/>
    <w:rsid w:val="00863141"/>
    <w:rsid w:val="00863160"/>
    <w:rsid w:val="008638A6"/>
    <w:rsid w:val="008640F2"/>
    <w:rsid w:val="0086476E"/>
    <w:rsid w:val="00864B2E"/>
    <w:rsid w:val="00864B7A"/>
    <w:rsid w:val="008657BA"/>
    <w:rsid w:val="00865A38"/>
    <w:rsid w:val="00865A3B"/>
    <w:rsid w:val="00866057"/>
    <w:rsid w:val="0086642E"/>
    <w:rsid w:val="008667F9"/>
    <w:rsid w:val="00867151"/>
    <w:rsid w:val="0086735B"/>
    <w:rsid w:val="0086797E"/>
    <w:rsid w:val="008679A3"/>
    <w:rsid w:val="008702FC"/>
    <w:rsid w:val="008707ED"/>
    <w:rsid w:val="0087094C"/>
    <w:rsid w:val="0087346D"/>
    <w:rsid w:val="00873EFD"/>
    <w:rsid w:val="008744EB"/>
    <w:rsid w:val="00874B99"/>
    <w:rsid w:val="00874BB3"/>
    <w:rsid w:val="00874DCF"/>
    <w:rsid w:val="00875782"/>
    <w:rsid w:val="00876250"/>
    <w:rsid w:val="008769FA"/>
    <w:rsid w:val="0087708C"/>
    <w:rsid w:val="008775CD"/>
    <w:rsid w:val="00877695"/>
    <w:rsid w:val="0087778D"/>
    <w:rsid w:val="0087779E"/>
    <w:rsid w:val="00877869"/>
    <w:rsid w:val="0087792E"/>
    <w:rsid w:val="0088084A"/>
    <w:rsid w:val="00880B1A"/>
    <w:rsid w:val="00881F34"/>
    <w:rsid w:val="00882066"/>
    <w:rsid w:val="00882673"/>
    <w:rsid w:val="008835E6"/>
    <w:rsid w:val="00883859"/>
    <w:rsid w:val="00883AE6"/>
    <w:rsid w:val="00883D70"/>
    <w:rsid w:val="008845B1"/>
    <w:rsid w:val="00884722"/>
    <w:rsid w:val="00884752"/>
    <w:rsid w:val="00884985"/>
    <w:rsid w:val="00884A8B"/>
    <w:rsid w:val="00884C14"/>
    <w:rsid w:val="0088516D"/>
    <w:rsid w:val="00885619"/>
    <w:rsid w:val="008858AA"/>
    <w:rsid w:val="0088593D"/>
    <w:rsid w:val="00885F55"/>
    <w:rsid w:val="008864C2"/>
    <w:rsid w:val="008867C3"/>
    <w:rsid w:val="00887084"/>
    <w:rsid w:val="0088733D"/>
    <w:rsid w:val="00887BCE"/>
    <w:rsid w:val="008900E2"/>
    <w:rsid w:val="008904C5"/>
    <w:rsid w:val="008909FD"/>
    <w:rsid w:val="008910DB"/>
    <w:rsid w:val="008917D9"/>
    <w:rsid w:val="00891D5A"/>
    <w:rsid w:val="008924D6"/>
    <w:rsid w:val="008928C1"/>
    <w:rsid w:val="00893073"/>
    <w:rsid w:val="00893CEB"/>
    <w:rsid w:val="00894762"/>
    <w:rsid w:val="008947D6"/>
    <w:rsid w:val="00894888"/>
    <w:rsid w:val="008948C6"/>
    <w:rsid w:val="00895121"/>
    <w:rsid w:val="0089518F"/>
    <w:rsid w:val="00895832"/>
    <w:rsid w:val="00895859"/>
    <w:rsid w:val="00895862"/>
    <w:rsid w:val="00895A93"/>
    <w:rsid w:val="00895C7F"/>
    <w:rsid w:val="008965B3"/>
    <w:rsid w:val="00896AC0"/>
    <w:rsid w:val="008971A5"/>
    <w:rsid w:val="00897206"/>
    <w:rsid w:val="008A0481"/>
    <w:rsid w:val="008A0EBD"/>
    <w:rsid w:val="008A118D"/>
    <w:rsid w:val="008A1404"/>
    <w:rsid w:val="008A14B1"/>
    <w:rsid w:val="008A16EC"/>
    <w:rsid w:val="008A17C1"/>
    <w:rsid w:val="008A1A6A"/>
    <w:rsid w:val="008A1B86"/>
    <w:rsid w:val="008A1FCC"/>
    <w:rsid w:val="008A3041"/>
    <w:rsid w:val="008A31E3"/>
    <w:rsid w:val="008A3A97"/>
    <w:rsid w:val="008A3C93"/>
    <w:rsid w:val="008A3ECF"/>
    <w:rsid w:val="008A46AB"/>
    <w:rsid w:val="008A46C6"/>
    <w:rsid w:val="008A4A9E"/>
    <w:rsid w:val="008A4EF1"/>
    <w:rsid w:val="008A7072"/>
    <w:rsid w:val="008A735A"/>
    <w:rsid w:val="008A7A97"/>
    <w:rsid w:val="008B0437"/>
    <w:rsid w:val="008B091C"/>
    <w:rsid w:val="008B20DE"/>
    <w:rsid w:val="008B27D3"/>
    <w:rsid w:val="008B36BE"/>
    <w:rsid w:val="008B3B18"/>
    <w:rsid w:val="008B3EDE"/>
    <w:rsid w:val="008B42B0"/>
    <w:rsid w:val="008B458B"/>
    <w:rsid w:val="008B463C"/>
    <w:rsid w:val="008B5272"/>
    <w:rsid w:val="008B59C2"/>
    <w:rsid w:val="008B5D5C"/>
    <w:rsid w:val="008B6047"/>
    <w:rsid w:val="008B6060"/>
    <w:rsid w:val="008B6209"/>
    <w:rsid w:val="008B639C"/>
    <w:rsid w:val="008B6BE2"/>
    <w:rsid w:val="008B70A1"/>
    <w:rsid w:val="008B7181"/>
    <w:rsid w:val="008B718E"/>
    <w:rsid w:val="008B77E1"/>
    <w:rsid w:val="008C087B"/>
    <w:rsid w:val="008C08AA"/>
    <w:rsid w:val="008C08E5"/>
    <w:rsid w:val="008C0955"/>
    <w:rsid w:val="008C09E5"/>
    <w:rsid w:val="008C0DF9"/>
    <w:rsid w:val="008C1614"/>
    <w:rsid w:val="008C16CA"/>
    <w:rsid w:val="008C1769"/>
    <w:rsid w:val="008C18A2"/>
    <w:rsid w:val="008C1BA5"/>
    <w:rsid w:val="008C2631"/>
    <w:rsid w:val="008C312B"/>
    <w:rsid w:val="008C36CD"/>
    <w:rsid w:val="008C395E"/>
    <w:rsid w:val="008C3B6B"/>
    <w:rsid w:val="008C41B0"/>
    <w:rsid w:val="008C54AE"/>
    <w:rsid w:val="008C57A4"/>
    <w:rsid w:val="008C57A5"/>
    <w:rsid w:val="008C57CB"/>
    <w:rsid w:val="008C5B68"/>
    <w:rsid w:val="008C63F8"/>
    <w:rsid w:val="008C7DFF"/>
    <w:rsid w:val="008C7E88"/>
    <w:rsid w:val="008D14FC"/>
    <w:rsid w:val="008D1880"/>
    <w:rsid w:val="008D1CF5"/>
    <w:rsid w:val="008D2049"/>
    <w:rsid w:val="008D2D69"/>
    <w:rsid w:val="008D3578"/>
    <w:rsid w:val="008D3B98"/>
    <w:rsid w:val="008D3DBC"/>
    <w:rsid w:val="008D4403"/>
    <w:rsid w:val="008D4D97"/>
    <w:rsid w:val="008D5274"/>
    <w:rsid w:val="008D551E"/>
    <w:rsid w:val="008D5822"/>
    <w:rsid w:val="008D5A28"/>
    <w:rsid w:val="008D62A7"/>
    <w:rsid w:val="008D676E"/>
    <w:rsid w:val="008D68AC"/>
    <w:rsid w:val="008E10FF"/>
    <w:rsid w:val="008E1626"/>
    <w:rsid w:val="008E1F47"/>
    <w:rsid w:val="008E2367"/>
    <w:rsid w:val="008E2675"/>
    <w:rsid w:val="008E2D5D"/>
    <w:rsid w:val="008E3237"/>
    <w:rsid w:val="008E3494"/>
    <w:rsid w:val="008E3A7D"/>
    <w:rsid w:val="008E3D27"/>
    <w:rsid w:val="008E4628"/>
    <w:rsid w:val="008E4BED"/>
    <w:rsid w:val="008E4CD0"/>
    <w:rsid w:val="008E5A2F"/>
    <w:rsid w:val="008E5E11"/>
    <w:rsid w:val="008E5FB7"/>
    <w:rsid w:val="008E6110"/>
    <w:rsid w:val="008E6318"/>
    <w:rsid w:val="008E6319"/>
    <w:rsid w:val="008E64AE"/>
    <w:rsid w:val="008E66C1"/>
    <w:rsid w:val="008E6A63"/>
    <w:rsid w:val="008E6A80"/>
    <w:rsid w:val="008E7754"/>
    <w:rsid w:val="008E7AF4"/>
    <w:rsid w:val="008F0F15"/>
    <w:rsid w:val="008F1640"/>
    <w:rsid w:val="008F164E"/>
    <w:rsid w:val="008F22A3"/>
    <w:rsid w:val="008F2309"/>
    <w:rsid w:val="008F310B"/>
    <w:rsid w:val="008F33DB"/>
    <w:rsid w:val="008F40DA"/>
    <w:rsid w:val="008F4100"/>
    <w:rsid w:val="008F5846"/>
    <w:rsid w:val="008F66A7"/>
    <w:rsid w:val="008F7439"/>
    <w:rsid w:val="008F799D"/>
    <w:rsid w:val="00901F29"/>
    <w:rsid w:val="00902B3B"/>
    <w:rsid w:val="009033FD"/>
    <w:rsid w:val="00904DA1"/>
    <w:rsid w:val="00905945"/>
    <w:rsid w:val="00906F19"/>
    <w:rsid w:val="00907160"/>
    <w:rsid w:val="00910648"/>
    <w:rsid w:val="0091074C"/>
    <w:rsid w:val="00911248"/>
    <w:rsid w:val="00911311"/>
    <w:rsid w:val="00911BAA"/>
    <w:rsid w:val="00911DFA"/>
    <w:rsid w:val="00912A62"/>
    <w:rsid w:val="00912B1F"/>
    <w:rsid w:val="00912B7E"/>
    <w:rsid w:val="00913341"/>
    <w:rsid w:val="0091344F"/>
    <w:rsid w:val="00914880"/>
    <w:rsid w:val="00914E59"/>
    <w:rsid w:val="00915481"/>
    <w:rsid w:val="0091568B"/>
    <w:rsid w:val="00915A98"/>
    <w:rsid w:val="00915F8F"/>
    <w:rsid w:val="00916623"/>
    <w:rsid w:val="00916D90"/>
    <w:rsid w:val="00916E8D"/>
    <w:rsid w:val="00917196"/>
    <w:rsid w:val="00917356"/>
    <w:rsid w:val="00920168"/>
    <w:rsid w:val="00921BC5"/>
    <w:rsid w:val="0092221C"/>
    <w:rsid w:val="00922D1A"/>
    <w:rsid w:val="00923074"/>
    <w:rsid w:val="00923802"/>
    <w:rsid w:val="0092383D"/>
    <w:rsid w:val="00925370"/>
    <w:rsid w:val="0092538C"/>
    <w:rsid w:val="00925BDF"/>
    <w:rsid w:val="009264AF"/>
    <w:rsid w:val="00926BD3"/>
    <w:rsid w:val="0092704D"/>
    <w:rsid w:val="00927F02"/>
    <w:rsid w:val="00930326"/>
    <w:rsid w:val="009308A3"/>
    <w:rsid w:val="009312BA"/>
    <w:rsid w:val="00931700"/>
    <w:rsid w:val="00931AF9"/>
    <w:rsid w:val="00931C5B"/>
    <w:rsid w:val="0093274B"/>
    <w:rsid w:val="00932850"/>
    <w:rsid w:val="00932B35"/>
    <w:rsid w:val="00932E70"/>
    <w:rsid w:val="0093313D"/>
    <w:rsid w:val="00933735"/>
    <w:rsid w:val="009344DC"/>
    <w:rsid w:val="00935577"/>
    <w:rsid w:val="009356F4"/>
    <w:rsid w:val="00935A25"/>
    <w:rsid w:val="00935B3E"/>
    <w:rsid w:val="00935EE2"/>
    <w:rsid w:val="00936724"/>
    <w:rsid w:val="009368AF"/>
    <w:rsid w:val="00937489"/>
    <w:rsid w:val="0093783D"/>
    <w:rsid w:val="00937860"/>
    <w:rsid w:val="00937A59"/>
    <w:rsid w:val="00937CF5"/>
    <w:rsid w:val="00940829"/>
    <w:rsid w:val="00940981"/>
    <w:rsid w:val="00941246"/>
    <w:rsid w:val="00941342"/>
    <w:rsid w:val="0094137A"/>
    <w:rsid w:val="00942414"/>
    <w:rsid w:val="00942FDE"/>
    <w:rsid w:val="00943844"/>
    <w:rsid w:val="00943A82"/>
    <w:rsid w:val="00943B96"/>
    <w:rsid w:val="00943C1B"/>
    <w:rsid w:val="00943C57"/>
    <w:rsid w:val="009443D8"/>
    <w:rsid w:val="009445CD"/>
    <w:rsid w:val="00944AB4"/>
    <w:rsid w:val="009455AE"/>
    <w:rsid w:val="0094617B"/>
    <w:rsid w:val="0094643A"/>
    <w:rsid w:val="0094676F"/>
    <w:rsid w:val="009468F7"/>
    <w:rsid w:val="00947078"/>
    <w:rsid w:val="0095000B"/>
    <w:rsid w:val="00950A17"/>
    <w:rsid w:val="00950E0B"/>
    <w:rsid w:val="009513DD"/>
    <w:rsid w:val="009514C8"/>
    <w:rsid w:val="00951C3A"/>
    <w:rsid w:val="009520FE"/>
    <w:rsid w:val="00953084"/>
    <w:rsid w:val="009530BC"/>
    <w:rsid w:val="0095386F"/>
    <w:rsid w:val="0095456B"/>
    <w:rsid w:val="009546C7"/>
    <w:rsid w:val="00954CBA"/>
    <w:rsid w:val="00955348"/>
    <w:rsid w:val="009554FF"/>
    <w:rsid w:val="009558F9"/>
    <w:rsid w:val="00955E53"/>
    <w:rsid w:val="009567DA"/>
    <w:rsid w:val="0095691A"/>
    <w:rsid w:val="009572A2"/>
    <w:rsid w:val="00957517"/>
    <w:rsid w:val="00957E1A"/>
    <w:rsid w:val="00960429"/>
    <w:rsid w:val="00960A7D"/>
    <w:rsid w:val="00960DB7"/>
    <w:rsid w:val="00961524"/>
    <w:rsid w:val="00961545"/>
    <w:rsid w:val="0096181A"/>
    <w:rsid w:val="00961C79"/>
    <w:rsid w:val="0096202B"/>
    <w:rsid w:val="0096253C"/>
    <w:rsid w:val="00962876"/>
    <w:rsid w:val="00962DAA"/>
    <w:rsid w:val="00962DC5"/>
    <w:rsid w:val="00962E7F"/>
    <w:rsid w:val="0096358A"/>
    <w:rsid w:val="00964143"/>
    <w:rsid w:val="00964790"/>
    <w:rsid w:val="00965251"/>
    <w:rsid w:val="00965E63"/>
    <w:rsid w:val="00966190"/>
    <w:rsid w:val="0096666C"/>
    <w:rsid w:val="00966E78"/>
    <w:rsid w:val="0096738A"/>
    <w:rsid w:val="0096777B"/>
    <w:rsid w:val="00967DD3"/>
    <w:rsid w:val="00967DD6"/>
    <w:rsid w:val="00970830"/>
    <w:rsid w:val="00970DAC"/>
    <w:rsid w:val="00971566"/>
    <w:rsid w:val="00971D2F"/>
    <w:rsid w:val="00972264"/>
    <w:rsid w:val="00972658"/>
    <w:rsid w:val="009726DF"/>
    <w:rsid w:val="00972EE3"/>
    <w:rsid w:val="0097382F"/>
    <w:rsid w:val="009742A6"/>
    <w:rsid w:val="0097578E"/>
    <w:rsid w:val="00975C8B"/>
    <w:rsid w:val="009764C1"/>
    <w:rsid w:val="00977FD4"/>
    <w:rsid w:val="009804BB"/>
    <w:rsid w:val="00980641"/>
    <w:rsid w:val="0098074F"/>
    <w:rsid w:val="009812C6"/>
    <w:rsid w:val="00981968"/>
    <w:rsid w:val="00981ADD"/>
    <w:rsid w:val="00981B54"/>
    <w:rsid w:val="00981DD5"/>
    <w:rsid w:val="0098235F"/>
    <w:rsid w:val="0098255D"/>
    <w:rsid w:val="00982568"/>
    <w:rsid w:val="009825A5"/>
    <w:rsid w:val="00982CE5"/>
    <w:rsid w:val="00982F52"/>
    <w:rsid w:val="00982FC5"/>
    <w:rsid w:val="00983539"/>
    <w:rsid w:val="00983BEE"/>
    <w:rsid w:val="00983F29"/>
    <w:rsid w:val="00984123"/>
    <w:rsid w:val="00984B01"/>
    <w:rsid w:val="00984C44"/>
    <w:rsid w:val="00984E09"/>
    <w:rsid w:val="009854CE"/>
    <w:rsid w:val="009856E8"/>
    <w:rsid w:val="00985CDF"/>
    <w:rsid w:val="00986183"/>
    <w:rsid w:val="00986929"/>
    <w:rsid w:val="00986AEC"/>
    <w:rsid w:val="00987817"/>
    <w:rsid w:val="009878C0"/>
    <w:rsid w:val="00987995"/>
    <w:rsid w:val="00987DC1"/>
    <w:rsid w:val="009905F1"/>
    <w:rsid w:val="00990C82"/>
    <w:rsid w:val="00990E85"/>
    <w:rsid w:val="00992186"/>
    <w:rsid w:val="009921A3"/>
    <w:rsid w:val="009921E1"/>
    <w:rsid w:val="0099257A"/>
    <w:rsid w:val="0099267B"/>
    <w:rsid w:val="00992CE0"/>
    <w:rsid w:val="00992E2A"/>
    <w:rsid w:val="0099327E"/>
    <w:rsid w:val="00993A71"/>
    <w:rsid w:val="00993BC3"/>
    <w:rsid w:val="00993FBE"/>
    <w:rsid w:val="00994B54"/>
    <w:rsid w:val="00994B62"/>
    <w:rsid w:val="00995DB3"/>
    <w:rsid w:val="009967AB"/>
    <w:rsid w:val="00996CAA"/>
    <w:rsid w:val="00997BAC"/>
    <w:rsid w:val="009A03F8"/>
    <w:rsid w:val="009A05D7"/>
    <w:rsid w:val="009A07AB"/>
    <w:rsid w:val="009A0991"/>
    <w:rsid w:val="009A175F"/>
    <w:rsid w:val="009A1A9A"/>
    <w:rsid w:val="009A1D8D"/>
    <w:rsid w:val="009A2D45"/>
    <w:rsid w:val="009A3B96"/>
    <w:rsid w:val="009A3C10"/>
    <w:rsid w:val="009A3D9A"/>
    <w:rsid w:val="009A4322"/>
    <w:rsid w:val="009A43AC"/>
    <w:rsid w:val="009A4745"/>
    <w:rsid w:val="009A4747"/>
    <w:rsid w:val="009A4833"/>
    <w:rsid w:val="009A485A"/>
    <w:rsid w:val="009A4B5E"/>
    <w:rsid w:val="009A5201"/>
    <w:rsid w:val="009A5461"/>
    <w:rsid w:val="009A5512"/>
    <w:rsid w:val="009A59B0"/>
    <w:rsid w:val="009A5AB2"/>
    <w:rsid w:val="009A64CE"/>
    <w:rsid w:val="009A69EB"/>
    <w:rsid w:val="009A7376"/>
    <w:rsid w:val="009B006A"/>
    <w:rsid w:val="009B009D"/>
    <w:rsid w:val="009B0101"/>
    <w:rsid w:val="009B0377"/>
    <w:rsid w:val="009B05C2"/>
    <w:rsid w:val="009B06D3"/>
    <w:rsid w:val="009B07D6"/>
    <w:rsid w:val="009B0DA2"/>
    <w:rsid w:val="009B1551"/>
    <w:rsid w:val="009B181F"/>
    <w:rsid w:val="009B2AC8"/>
    <w:rsid w:val="009B2C1F"/>
    <w:rsid w:val="009B2DCC"/>
    <w:rsid w:val="009B2F36"/>
    <w:rsid w:val="009B4537"/>
    <w:rsid w:val="009B4887"/>
    <w:rsid w:val="009B5E94"/>
    <w:rsid w:val="009B679C"/>
    <w:rsid w:val="009B6843"/>
    <w:rsid w:val="009B78C6"/>
    <w:rsid w:val="009C04BC"/>
    <w:rsid w:val="009C0724"/>
    <w:rsid w:val="009C07C7"/>
    <w:rsid w:val="009C0F40"/>
    <w:rsid w:val="009C1439"/>
    <w:rsid w:val="009C16EC"/>
    <w:rsid w:val="009C2D67"/>
    <w:rsid w:val="009C32DA"/>
    <w:rsid w:val="009C32DD"/>
    <w:rsid w:val="009C3314"/>
    <w:rsid w:val="009C3B78"/>
    <w:rsid w:val="009C3C12"/>
    <w:rsid w:val="009C4122"/>
    <w:rsid w:val="009C429E"/>
    <w:rsid w:val="009C469B"/>
    <w:rsid w:val="009C4D8E"/>
    <w:rsid w:val="009C4EC8"/>
    <w:rsid w:val="009C5510"/>
    <w:rsid w:val="009C56EA"/>
    <w:rsid w:val="009C5E74"/>
    <w:rsid w:val="009C61FE"/>
    <w:rsid w:val="009C6663"/>
    <w:rsid w:val="009C708D"/>
    <w:rsid w:val="009C71F9"/>
    <w:rsid w:val="009C79EB"/>
    <w:rsid w:val="009C7A4F"/>
    <w:rsid w:val="009D01AB"/>
    <w:rsid w:val="009D0403"/>
    <w:rsid w:val="009D073A"/>
    <w:rsid w:val="009D0D78"/>
    <w:rsid w:val="009D0E67"/>
    <w:rsid w:val="009D1223"/>
    <w:rsid w:val="009D1E1C"/>
    <w:rsid w:val="009D278F"/>
    <w:rsid w:val="009D2A59"/>
    <w:rsid w:val="009D2B6A"/>
    <w:rsid w:val="009D3369"/>
    <w:rsid w:val="009D3B66"/>
    <w:rsid w:val="009D3C56"/>
    <w:rsid w:val="009D518B"/>
    <w:rsid w:val="009D6681"/>
    <w:rsid w:val="009D673A"/>
    <w:rsid w:val="009D74DE"/>
    <w:rsid w:val="009E005D"/>
    <w:rsid w:val="009E06CB"/>
    <w:rsid w:val="009E082A"/>
    <w:rsid w:val="009E08A4"/>
    <w:rsid w:val="009E0B3D"/>
    <w:rsid w:val="009E0BB7"/>
    <w:rsid w:val="009E1D10"/>
    <w:rsid w:val="009E326A"/>
    <w:rsid w:val="009E360E"/>
    <w:rsid w:val="009E42DB"/>
    <w:rsid w:val="009E4951"/>
    <w:rsid w:val="009E4C06"/>
    <w:rsid w:val="009E5400"/>
    <w:rsid w:val="009E5806"/>
    <w:rsid w:val="009E5B90"/>
    <w:rsid w:val="009E5C3C"/>
    <w:rsid w:val="009E68E7"/>
    <w:rsid w:val="009E6BD7"/>
    <w:rsid w:val="009F1699"/>
    <w:rsid w:val="009F23AF"/>
    <w:rsid w:val="009F2AC7"/>
    <w:rsid w:val="009F2C91"/>
    <w:rsid w:val="009F31F7"/>
    <w:rsid w:val="009F341C"/>
    <w:rsid w:val="009F37A4"/>
    <w:rsid w:val="009F3BC0"/>
    <w:rsid w:val="009F50BC"/>
    <w:rsid w:val="009F50F2"/>
    <w:rsid w:val="009F6CDD"/>
    <w:rsid w:val="009F6DB8"/>
    <w:rsid w:val="009F7C56"/>
    <w:rsid w:val="00A0013C"/>
    <w:rsid w:val="00A00D0A"/>
    <w:rsid w:val="00A0202E"/>
    <w:rsid w:val="00A02814"/>
    <w:rsid w:val="00A03E6F"/>
    <w:rsid w:val="00A043E6"/>
    <w:rsid w:val="00A04ACE"/>
    <w:rsid w:val="00A04E76"/>
    <w:rsid w:val="00A05221"/>
    <w:rsid w:val="00A05361"/>
    <w:rsid w:val="00A05700"/>
    <w:rsid w:val="00A05772"/>
    <w:rsid w:val="00A05968"/>
    <w:rsid w:val="00A064FB"/>
    <w:rsid w:val="00A06700"/>
    <w:rsid w:val="00A07331"/>
    <w:rsid w:val="00A0743D"/>
    <w:rsid w:val="00A0782B"/>
    <w:rsid w:val="00A079E0"/>
    <w:rsid w:val="00A07C24"/>
    <w:rsid w:val="00A1019E"/>
    <w:rsid w:val="00A1077D"/>
    <w:rsid w:val="00A10A09"/>
    <w:rsid w:val="00A10BCF"/>
    <w:rsid w:val="00A110B3"/>
    <w:rsid w:val="00A11465"/>
    <w:rsid w:val="00A11D51"/>
    <w:rsid w:val="00A123C0"/>
    <w:rsid w:val="00A124CC"/>
    <w:rsid w:val="00A13492"/>
    <w:rsid w:val="00A13595"/>
    <w:rsid w:val="00A13997"/>
    <w:rsid w:val="00A13F5B"/>
    <w:rsid w:val="00A146CA"/>
    <w:rsid w:val="00A15118"/>
    <w:rsid w:val="00A15752"/>
    <w:rsid w:val="00A1594D"/>
    <w:rsid w:val="00A1637F"/>
    <w:rsid w:val="00A169CA"/>
    <w:rsid w:val="00A16FDB"/>
    <w:rsid w:val="00A17F0B"/>
    <w:rsid w:val="00A20749"/>
    <w:rsid w:val="00A22036"/>
    <w:rsid w:val="00A2256D"/>
    <w:rsid w:val="00A225E4"/>
    <w:rsid w:val="00A22C54"/>
    <w:rsid w:val="00A244FE"/>
    <w:rsid w:val="00A24AFD"/>
    <w:rsid w:val="00A25ADB"/>
    <w:rsid w:val="00A25BA8"/>
    <w:rsid w:val="00A25D83"/>
    <w:rsid w:val="00A25FCA"/>
    <w:rsid w:val="00A26744"/>
    <w:rsid w:val="00A27526"/>
    <w:rsid w:val="00A2793A"/>
    <w:rsid w:val="00A27AFD"/>
    <w:rsid w:val="00A27C16"/>
    <w:rsid w:val="00A303EC"/>
    <w:rsid w:val="00A31580"/>
    <w:rsid w:val="00A31BC5"/>
    <w:rsid w:val="00A3209C"/>
    <w:rsid w:val="00A32491"/>
    <w:rsid w:val="00A3302B"/>
    <w:rsid w:val="00A33173"/>
    <w:rsid w:val="00A33A9D"/>
    <w:rsid w:val="00A33B2A"/>
    <w:rsid w:val="00A33EB5"/>
    <w:rsid w:val="00A34691"/>
    <w:rsid w:val="00A34B0D"/>
    <w:rsid w:val="00A34CC5"/>
    <w:rsid w:val="00A35B1B"/>
    <w:rsid w:val="00A36C82"/>
    <w:rsid w:val="00A40159"/>
    <w:rsid w:val="00A40FFF"/>
    <w:rsid w:val="00A4173A"/>
    <w:rsid w:val="00A41810"/>
    <w:rsid w:val="00A418AD"/>
    <w:rsid w:val="00A418F0"/>
    <w:rsid w:val="00A41ADD"/>
    <w:rsid w:val="00A41CBA"/>
    <w:rsid w:val="00A41E4A"/>
    <w:rsid w:val="00A41E99"/>
    <w:rsid w:val="00A420D6"/>
    <w:rsid w:val="00A422C7"/>
    <w:rsid w:val="00A425CD"/>
    <w:rsid w:val="00A42DD0"/>
    <w:rsid w:val="00A435D9"/>
    <w:rsid w:val="00A4377D"/>
    <w:rsid w:val="00A4405D"/>
    <w:rsid w:val="00A44BB0"/>
    <w:rsid w:val="00A4595E"/>
    <w:rsid w:val="00A45A45"/>
    <w:rsid w:val="00A4667B"/>
    <w:rsid w:val="00A46C03"/>
    <w:rsid w:val="00A46C2E"/>
    <w:rsid w:val="00A46CF9"/>
    <w:rsid w:val="00A478A5"/>
    <w:rsid w:val="00A47A74"/>
    <w:rsid w:val="00A47B07"/>
    <w:rsid w:val="00A47D27"/>
    <w:rsid w:val="00A47FD4"/>
    <w:rsid w:val="00A50683"/>
    <w:rsid w:val="00A50726"/>
    <w:rsid w:val="00A50800"/>
    <w:rsid w:val="00A519E0"/>
    <w:rsid w:val="00A52711"/>
    <w:rsid w:val="00A52CBA"/>
    <w:rsid w:val="00A52FBA"/>
    <w:rsid w:val="00A53250"/>
    <w:rsid w:val="00A5355F"/>
    <w:rsid w:val="00A53C8E"/>
    <w:rsid w:val="00A53CAC"/>
    <w:rsid w:val="00A54554"/>
    <w:rsid w:val="00A54EFA"/>
    <w:rsid w:val="00A551CA"/>
    <w:rsid w:val="00A55F37"/>
    <w:rsid w:val="00A560A2"/>
    <w:rsid w:val="00A561E6"/>
    <w:rsid w:val="00A56435"/>
    <w:rsid w:val="00A56C4B"/>
    <w:rsid w:val="00A57223"/>
    <w:rsid w:val="00A57ED8"/>
    <w:rsid w:val="00A601B0"/>
    <w:rsid w:val="00A607C4"/>
    <w:rsid w:val="00A6115F"/>
    <w:rsid w:val="00A61D3B"/>
    <w:rsid w:val="00A623E0"/>
    <w:rsid w:val="00A6341A"/>
    <w:rsid w:val="00A637F9"/>
    <w:rsid w:val="00A640FF"/>
    <w:rsid w:val="00A64602"/>
    <w:rsid w:val="00A6464F"/>
    <w:rsid w:val="00A64F34"/>
    <w:rsid w:val="00A6507F"/>
    <w:rsid w:val="00A65386"/>
    <w:rsid w:val="00A659A3"/>
    <w:rsid w:val="00A65B4C"/>
    <w:rsid w:val="00A66D7F"/>
    <w:rsid w:val="00A6716C"/>
    <w:rsid w:val="00A674A6"/>
    <w:rsid w:val="00A70054"/>
    <w:rsid w:val="00A704CE"/>
    <w:rsid w:val="00A70517"/>
    <w:rsid w:val="00A70A23"/>
    <w:rsid w:val="00A70C8D"/>
    <w:rsid w:val="00A71156"/>
    <w:rsid w:val="00A7135E"/>
    <w:rsid w:val="00A71515"/>
    <w:rsid w:val="00A721F2"/>
    <w:rsid w:val="00A72942"/>
    <w:rsid w:val="00A72E51"/>
    <w:rsid w:val="00A72E91"/>
    <w:rsid w:val="00A72EFA"/>
    <w:rsid w:val="00A736FB"/>
    <w:rsid w:val="00A7378F"/>
    <w:rsid w:val="00A7387C"/>
    <w:rsid w:val="00A73930"/>
    <w:rsid w:val="00A73D64"/>
    <w:rsid w:val="00A73D70"/>
    <w:rsid w:val="00A74489"/>
    <w:rsid w:val="00A744E6"/>
    <w:rsid w:val="00A75169"/>
    <w:rsid w:val="00A751C6"/>
    <w:rsid w:val="00A754DF"/>
    <w:rsid w:val="00A761CA"/>
    <w:rsid w:val="00A76244"/>
    <w:rsid w:val="00A765CC"/>
    <w:rsid w:val="00A76A8B"/>
    <w:rsid w:val="00A76DDE"/>
    <w:rsid w:val="00A76F53"/>
    <w:rsid w:val="00A77913"/>
    <w:rsid w:val="00A808ED"/>
    <w:rsid w:val="00A813A3"/>
    <w:rsid w:val="00A8196E"/>
    <w:rsid w:val="00A81972"/>
    <w:rsid w:val="00A8198C"/>
    <w:rsid w:val="00A81A4C"/>
    <w:rsid w:val="00A8238C"/>
    <w:rsid w:val="00A82A29"/>
    <w:rsid w:val="00A82A3D"/>
    <w:rsid w:val="00A82DF0"/>
    <w:rsid w:val="00A82F71"/>
    <w:rsid w:val="00A83210"/>
    <w:rsid w:val="00A83364"/>
    <w:rsid w:val="00A83B38"/>
    <w:rsid w:val="00A84018"/>
    <w:rsid w:val="00A84532"/>
    <w:rsid w:val="00A84DF1"/>
    <w:rsid w:val="00A84E04"/>
    <w:rsid w:val="00A851CE"/>
    <w:rsid w:val="00A85268"/>
    <w:rsid w:val="00A852B8"/>
    <w:rsid w:val="00A861E7"/>
    <w:rsid w:val="00A867BF"/>
    <w:rsid w:val="00A86901"/>
    <w:rsid w:val="00A8706B"/>
    <w:rsid w:val="00A870C2"/>
    <w:rsid w:val="00A87264"/>
    <w:rsid w:val="00A874CA"/>
    <w:rsid w:val="00A91B7C"/>
    <w:rsid w:val="00A92D01"/>
    <w:rsid w:val="00A92FC3"/>
    <w:rsid w:val="00A934FF"/>
    <w:rsid w:val="00A93E8F"/>
    <w:rsid w:val="00A9416E"/>
    <w:rsid w:val="00A941D8"/>
    <w:rsid w:val="00A950E0"/>
    <w:rsid w:val="00A9548B"/>
    <w:rsid w:val="00A954EF"/>
    <w:rsid w:val="00A9556E"/>
    <w:rsid w:val="00A958D7"/>
    <w:rsid w:val="00A963D8"/>
    <w:rsid w:val="00A97C52"/>
    <w:rsid w:val="00AA0389"/>
    <w:rsid w:val="00AA0839"/>
    <w:rsid w:val="00AA132F"/>
    <w:rsid w:val="00AA1621"/>
    <w:rsid w:val="00AA1C83"/>
    <w:rsid w:val="00AA1F61"/>
    <w:rsid w:val="00AA264D"/>
    <w:rsid w:val="00AA2698"/>
    <w:rsid w:val="00AA2722"/>
    <w:rsid w:val="00AA3046"/>
    <w:rsid w:val="00AA3390"/>
    <w:rsid w:val="00AA39DD"/>
    <w:rsid w:val="00AA3E48"/>
    <w:rsid w:val="00AA42C8"/>
    <w:rsid w:val="00AA45E7"/>
    <w:rsid w:val="00AA4E82"/>
    <w:rsid w:val="00AA5DFD"/>
    <w:rsid w:val="00AA5E2B"/>
    <w:rsid w:val="00AA6069"/>
    <w:rsid w:val="00AA6379"/>
    <w:rsid w:val="00AA6506"/>
    <w:rsid w:val="00AA6704"/>
    <w:rsid w:val="00AA6ABF"/>
    <w:rsid w:val="00AA70A3"/>
    <w:rsid w:val="00AA7207"/>
    <w:rsid w:val="00AA7510"/>
    <w:rsid w:val="00AA790E"/>
    <w:rsid w:val="00AB0E5C"/>
    <w:rsid w:val="00AB0F62"/>
    <w:rsid w:val="00AB12D4"/>
    <w:rsid w:val="00AB1379"/>
    <w:rsid w:val="00AB1E41"/>
    <w:rsid w:val="00AB29F9"/>
    <w:rsid w:val="00AB3460"/>
    <w:rsid w:val="00AB3868"/>
    <w:rsid w:val="00AB3B4B"/>
    <w:rsid w:val="00AB3C12"/>
    <w:rsid w:val="00AB42BC"/>
    <w:rsid w:val="00AB485F"/>
    <w:rsid w:val="00AB49C8"/>
    <w:rsid w:val="00AB4FF9"/>
    <w:rsid w:val="00AB53F8"/>
    <w:rsid w:val="00AB6388"/>
    <w:rsid w:val="00AB6BE9"/>
    <w:rsid w:val="00AB6D06"/>
    <w:rsid w:val="00AB70F8"/>
    <w:rsid w:val="00AB75F3"/>
    <w:rsid w:val="00AB7E10"/>
    <w:rsid w:val="00AB7E16"/>
    <w:rsid w:val="00AC0950"/>
    <w:rsid w:val="00AC11FC"/>
    <w:rsid w:val="00AC185A"/>
    <w:rsid w:val="00AC1CA5"/>
    <w:rsid w:val="00AC2D70"/>
    <w:rsid w:val="00AC2F91"/>
    <w:rsid w:val="00AC375E"/>
    <w:rsid w:val="00AC38AC"/>
    <w:rsid w:val="00AC3BC5"/>
    <w:rsid w:val="00AC3F5E"/>
    <w:rsid w:val="00AC4223"/>
    <w:rsid w:val="00AC47CB"/>
    <w:rsid w:val="00AC4E8A"/>
    <w:rsid w:val="00AC571A"/>
    <w:rsid w:val="00AC61F1"/>
    <w:rsid w:val="00AC7DF8"/>
    <w:rsid w:val="00AD0187"/>
    <w:rsid w:val="00AD0367"/>
    <w:rsid w:val="00AD086E"/>
    <w:rsid w:val="00AD0BDE"/>
    <w:rsid w:val="00AD1897"/>
    <w:rsid w:val="00AD238A"/>
    <w:rsid w:val="00AD268F"/>
    <w:rsid w:val="00AD2C36"/>
    <w:rsid w:val="00AD32B6"/>
    <w:rsid w:val="00AD3FC2"/>
    <w:rsid w:val="00AD4347"/>
    <w:rsid w:val="00AD4F3C"/>
    <w:rsid w:val="00AD610F"/>
    <w:rsid w:val="00AD6320"/>
    <w:rsid w:val="00AD74B1"/>
    <w:rsid w:val="00AE0797"/>
    <w:rsid w:val="00AE07E5"/>
    <w:rsid w:val="00AE0B32"/>
    <w:rsid w:val="00AE107B"/>
    <w:rsid w:val="00AE11BD"/>
    <w:rsid w:val="00AE15BA"/>
    <w:rsid w:val="00AE1C95"/>
    <w:rsid w:val="00AE2146"/>
    <w:rsid w:val="00AE25ED"/>
    <w:rsid w:val="00AE29F3"/>
    <w:rsid w:val="00AE2BD4"/>
    <w:rsid w:val="00AE3365"/>
    <w:rsid w:val="00AE3588"/>
    <w:rsid w:val="00AE383F"/>
    <w:rsid w:val="00AE39C7"/>
    <w:rsid w:val="00AE3FDC"/>
    <w:rsid w:val="00AE44B0"/>
    <w:rsid w:val="00AE4E7A"/>
    <w:rsid w:val="00AE5635"/>
    <w:rsid w:val="00AE5F79"/>
    <w:rsid w:val="00AE655E"/>
    <w:rsid w:val="00AE67F0"/>
    <w:rsid w:val="00AE708B"/>
    <w:rsid w:val="00AE7ED5"/>
    <w:rsid w:val="00AF0119"/>
    <w:rsid w:val="00AF2AEE"/>
    <w:rsid w:val="00AF326C"/>
    <w:rsid w:val="00AF3C3F"/>
    <w:rsid w:val="00AF4557"/>
    <w:rsid w:val="00AF466C"/>
    <w:rsid w:val="00AF4720"/>
    <w:rsid w:val="00AF479E"/>
    <w:rsid w:val="00AF5133"/>
    <w:rsid w:val="00AF5378"/>
    <w:rsid w:val="00AF5490"/>
    <w:rsid w:val="00AF5E09"/>
    <w:rsid w:val="00AF641C"/>
    <w:rsid w:val="00AF6923"/>
    <w:rsid w:val="00AF6958"/>
    <w:rsid w:val="00AF7531"/>
    <w:rsid w:val="00AF75EA"/>
    <w:rsid w:val="00AF7A2F"/>
    <w:rsid w:val="00B002A9"/>
    <w:rsid w:val="00B00450"/>
    <w:rsid w:val="00B00DF2"/>
    <w:rsid w:val="00B011E8"/>
    <w:rsid w:val="00B0194D"/>
    <w:rsid w:val="00B01B3E"/>
    <w:rsid w:val="00B01F48"/>
    <w:rsid w:val="00B02092"/>
    <w:rsid w:val="00B02162"/>
    <w:rsid w:val="00B02833"/>
    <w:rsid w:val="00B02AB5"/>
    <w:rsid w:val="00B0353D"/>
    <w:rsid w:val="00B03FFE"/>
    <w:rsid w:val="00B04A0A"/>
    <w:rsid w:val="00B04AA4"/>
    <w:rsid w:val="00B04E3D"/>
    <w:rsid w:val="00B05038"/>
    <w:rsid w:val="00B05526"/>
    <w:rsid w:val="00B05AF4"/>
    <w:rsid w:val="00B05D43"/>
    <w:rsid w:val="00B06380"/>
    <w:rsid w:val="00B06835"/>
    <w:rsid w:val="00B0689B"/>
    <w:rsid w:val="00B0694E"/>
    <w:rsid w:val="00B07890"/>
    <w:rsid w:val="00B107BE"/>
    <w:rsid w:val="00B1113C"/>
    <w:rsid w:val="00B113C3"/>
    <w:rsid w:val="00B115EA"/>
    <w:rsid w:val="00B1184C"/>
    <w:rsid w:val="00B1197B"/>
    <w:rsid w:val="00B124B8"/>
    <w:rsid w:val="00B12CB0"/>
    <w:rsid w:val="00B13516"/>
    <w:rsid w:val="00B1369F"/>
    <w:rsid w:val="00B13E45"/>
    <w:rsid w:val="00B14001"/>
    <w:rsid w:val="00B14816"/>
    <w:rsid w:val="00B14824"/>
    <w:rsid w:val="00B14A95"/>
    <w:rsid w:val="00B14DC1"/>
    <w:rsid w:val="00B1507C"/>
    <w:rsid w:val="00B154A1"/>
    <w:rsid w:val="00B17CFF"/>
    <w:rsid w:val="00B2006A"/>
    <w:rsid w:val="00B215E6"/>
    <w:rsid w:val="00B22881"/>
    <w:rsid w:val="00B22CED"/>
    <w:rsid w:val="00B22E63"/>
    <w:rsid w:val="00B22F18"/>
    <w:rsid w:val="00B23515"/>
    <w:rsid w:val="00B236DA"/>
    <w:rsid w:val="00B2427A"/>
    <w:rsid w:val="00B24346"/>
    <w:rsid w:val="00B247E8"/>
    <w:rsid w:val="00B24F47"/>
    <w:rsid w:val="00B255D2"/>
    <w:rsid w:val="00B25A1F"/>
    <w:rsid w:val="00B25AFC"/>
    <w:rsid w:val="00B25CAF"/>
    <w:rsid w:val="00B266BE"/>
    <w:rsid w:val="00B26782"/>
    <w:rsid w:val="00B26B8A"/>
    <w:rsid w:val="00B275A6"/>
    <w:rsid w:val="00B3018C"/>
    <w:rsid w:val="00B308C2"/>
    <w:rsid w:val="00B31A8F"/>
    <w:rsid w:val="00B32437"/>
    <w:rsid w:val="00B325B8"/>
    <w:rsid w:val="00B328E8"/>
    <w:rsid w:val="00B32A1F"/>
    <w:rsid w:val="00B32A29"/>
    <w:rsid w:val="00B33264"/>
    <w:rsid w:val="00B336A4"/>
    <w:rsid w:val="00B3380F"/>
    <w:rsid w:val="00B33B4E"/>
    <w:rsid w:val="00B34228"/>
    <w:rsid w:val="00B34A57"/>
    <w:rsid w:val="00B357C5"/>
    <w:rsid w:val="00B35AEB"/>
    <w:rsid w:val="00B36053"/>
    <w:rsid w:val="00B3648D"/>
    <w:rsid w:val="00B3725B"/>
    <w:rsid w:val="00B376D3"/>
    <w:rsid w:val="00B3784F"/>
    <w:rsid w:val="00B37EB6"/>
    <w:rsid w:val="00B37F18"/>
    <w:rsid w:val="00B40F30"/>
    <w:rsid w:val="00B40FCE"/>
    <w:rsid w:val="00B41486"/>
    <w:rsid w:val="00B42A0D"/>
    <w:rsid w:val="00B42C2F"/>
    <w:rsid w:val="00B42FF3"/>
    <w:rsid w:val="00B439CF"/>
    <w:rsid w:val="00B43FAF"/>
    <w:rsid w:val="00B443E5"/>
    <w:rsid w:val="00B446C8"/>
    <w:rsid w:val="00B44804"/>
    <w:rsid w:val="00B44841"/>
    <w:rsid w:val="00B4542B"/>
    <w:rsid w:val="00B4610C"/>
    <w:rsid w:val="00B46686"/>
    <w:rsid w:val="00B46BA4"/>
    <w:rsid w:val="00B472CD"/>
    <w:rsid w:val="00B475AA"/>
    <w:rsid w:val="00B47A5A"/>
    <w:rsid w:val="00B47C03"/>
    <w:rsid w:val="00B504ED"/>
    <w:rsid w:val="00B50B2C"/>
    <w:rsid w:val="00B50F8E"/>
    <w:rsid w:val="00B51560"/>
    <w:rsid w:val="00B51EBB"/>
    <w:rsid w:val="00B527AB"/>
    <w:rsid w:val="00B52836"/>
    <w:rsid w:val="00B529E1"/>
    <w:rsid w:val="00B52AED"/>
    <w:rsid w:val="00B530E4"/>
    <w:rsid w:val="00B53657"/>
    <w:rsid w:val="00B539EF"/>
    <w:rsid w:val="00B53AAA"/>
    <w:rsid w:val="00B541D9"/>
    <w:rsid w:val="00B558DD"/>
    <w:rsid w:val="00B565B7"/>
    <w:rsid w:val="00B568D8"/>
    <w:rsid w:val="00B56FFA"/>
    <w:rsid w:val="00B57834"/>
    <w:rsid w:val="00B60B3C"/>
    <w:rsid w:val="00B61222"/>
    <w:rsid w:val="00B62870"/>
    <w:rsid w:val="00B62ED1"/>
    <w:rsid w:val="00B62FAE"/>
    <w:rsid w:val="00B63470"/>
    <w:rsid w:val="00B63B11"/>
    <w:rsid w:val="00B6442A"/>
    <w:rsid w:val="00B649E8"/>
    <w:rsid w:val="00B6517F"/>
    <w:rsid w:val="00B6533F"/>
    <w:rsid w:val="00B65401"/>
    <w:rsid w:val="00B65665"/>
    <w:rsid w:val="00B65678"/>
    <w:rsid w:val="00B658F2"/>
    <w:rsid w:val="00B65D20"/>
    <w:rsid w:val="00B66521"/>
    <w:rsid w:val="00B667E5"/>
    <w:rsid w:val="00B66A16"/>
    <w:rsid w:val="00B67021"/>
    <w:rsid w:val="00B670BC"/>
    <w:rsid w:val="00B673B0"/>
    <w:rsid w:val="00B674F0"/>
    <w:rsid w:val="00B677BA"/>
    <w:rsid w:val="00B67C3E"/>
    <w:rsid w:val="00B70628"/>
    <w:rsid w:val="00B70739"/>
    <w:rsid w:val="00B70EF2"/>
    <w:rsid w:val="00B71A6A"/>
    <w:rsid w:val="00B71F92"/>
    <w:rsid w:val="00B722B1"/>
    <w:rsid w:val="00B72C53"/>
    <w:rsid w:val="00B733BE"/>
    <w:rsid w:val="00B733E4"/>
    <w:rsid w:val="00B7379B"/>
    <w:rsid w:val="00B73D15"/>
    <w:rsid w:val="00B73E2C"/>
    <w:rsid w:val="00B73FC0"/>
    <w:rsid w:val="00B74410"/>
    <w:rsid w:val="00B74693"/>
    <w:rsid w:val="00B75A82"/>
    <w:rsid w:val="00B75BCC"/>
    <w:rsid w:val="00B7668C"/>
    <w:rsid w:val="00B766DC"/>
    <w:rsid w:val="00B76A40"/>
    <w:rsid w:val="00B80545"/>
    <w:rsid w:val="00B8086E"/>
    <w:rsid w:val="00B81315"/>
    <w:rsid w:val="00B81883"/>
    <w:rsid w:val="00B82584"/>
    <w:rsid w:val="00B83423"/>
    <w:rsid w:val="00B834AC"/>
    <w:rsid w:val="00B83578"/>
    <w:rsid w:val="00B835C7"/>
    <w:rsid w:val="00B84203"/>
    <w:rsid w:val="00B85DC0"/>
    <w:rsid w:val="00B864D9"/>
    <w:rsid w:val="00B86DB8"/>
    <w:rsid w:val="00B87A92"/>
    <w:rsid w:val="00B90261"/>
    <w:rsid w:val="00B9044A"/>
    <w:rsid w:val="00B90AFA"/>
    <w:rsid w:val="00B9103F"/>
    <w:rsid w:val="00B923BF"/>
    <w:rsid w:val="00B92B4A"/>
    <w:rsid w:val="00B92D40"/>
    <w:rsid w:val="00B936F6"/>
    <w:rsid w:val="00B93A35"/>
    <w:rsid w:val="00B9514C"/>
    <w:rsid w:val="00B95BC8"/>
    <w:rsid w:val="00B9674F"/>
    <w:rsid w:val="00B97572"/>
    <w:rsid w:val="00B97E3C"/>
    <w:rsid w:val="00BA0040"/>
    <w:rsid w:val="00BA05B1"/>
    <w:rsid w:val="00BA1870"/>
    <w:rsid w:val="00BA1F04"/>
    <w:rsid w:val="00BA1F2D"/>
    <w:rsid w:val="00BA2191"/>
    <w:rsid w:val="00BA30DD"/>
    <w:rsid w:val="00BA368C"/>
    <w:rsid w:val="00BA3EA6"/>
    <w:rsid w:val="00BA4323"/>
    <w:rsid w:val="00BA43BF"/>
    <w:rsid w:val="00BA4A4E"/>
    <w:rsid w:val="00BA4D11"/>
    <w:rsid w:val="00BA530C"/>
    <w:rsid w:val="00BA5D26"/>
    <w:rsid w:val="00BA6165"/>
    <w:rsid w:val="00BA76E8"/>
    <w:rsid w:val="00BA7732"/>
    <w:rsid w:val="00BA7B63"/>
    <w:rsid w:val="00BB1446"/>
    <w:rsid w:val="00BB1954"/>
    <w:rsid w:val="00BB2CC2"/>
    <w:rsid w:val="00BB303A"/>
    <w:rsid w:val="00BB3C8B"/>
    <w:rsid w:val="00BB3DF7"/>
    <w:rsid w:val="00BB44D8"/>
    <w:rsid w:val="00BB459B"/>
    <w:rsid w:val="00BB45A7"/>
    <w:rsid w:val="00BB46F8"/>
    <w:rsid w:val="00BB480A"/>
    <w:rsid w:val="00BB5055"/>
    <w:rsid w:val="00BB5162"/>
    <w:rsid w:val="00BB6729"/>
    <w:rsid w:val="00BB67AC"/>
    <w:rsid w:val="00BB7363"/>
    <w:rsid w:val="00BB7A06"/>
    <w:rsid w:val="00BB7BC0"/>
    <w:rsid w:val="00BC1576"/>
    <w:rsid w:val="00BC1D13"/>
    <w:rsid w:val="00BC206E"/>
    <w:rsid w:val="00BC26F7"/>
    <w:rsid w:val="00BC2D76"/>
    <w:rsid w:val="00BC2F72"/>
    <w:rsid w:val="00BC33A8"/>
    <w:rsid w:val="00BC3847"/>
    <w:rsid w:val="00BC3AED"/>
    <w:rsid w:val="00BC4222"/>
    <w:rsid w:val="00BC442C"/>
    <w:rsid w:val="00BC46CA"/>
    <w:rsid w:val="00BC4751"/>
    <w:rsid w:val="00BC4A59"/>
    <w:rsid w:val="00BC4D5E"/>
    <w:rsid w:val="00BC5314"/>
    <w:rsid w:val="00BC5B44"/>
    <w:rsid w:val="00BC5BEB"/>
    <w:rsid w:val="00BC5F36"/>
    <w:rsid w:val="00BC6782"/>
    <w:rsid w:val="00BC6CED"/>
    <w:rsid w:val="00BC7090"/>
    <w:rsid w:val="00BD00D4"/>
    <w:rsid w:val="00BD01F1"/>
    <w:rsid w:val="00BD103B"/>
    <w:rsid w:val="00BD10B3"/>
    <w:rsid w:val="00BD1399"/>
    <w:rsid w:val="00BD1598"/>
    <w:rsid w:val="00BD1E60"/>
    <w:rsid w:val="00BD2024"/>
    <w:rsid w:val="00BD2055"/>
    <w:rsid w:val="00BD26B8"/>
    <w:rsid w:val="00BD27CA"/>
    <w:rsid w:val="00BD2D11"/>
    <w:rsid w:val="00BD31B3"/>
    <w:rsid w:val="00BD393D"/>
    <w:rsid w:val="00BD3ABF"/>
    <w:rsid w:val="00BD3D1A"/>
    <w:rsid w:val="00BD43B2"/>
    <w:rsid w:val="00BD4AA2"/>
    <w:rsid w:val="00BD4C25"/>
    <w:rsid w:val="00BD5CD6"/>
    <w:rsid w:val="00BD649D"/>
    <w:rsid w:val="00BD6C5F"/>
    <w:rsid w:val="00BD7C1E"/>
    <w:rsid w:val="00BE06EB"/>
    <w:rsid w:val="00BE1447"/>
    <w:rsid w:val="00BE1A0E"/>
    <w:rsid w:val="00BE230B"/>
    <w:rsid w:val="00BE23F8"/>
    <w:rsid w:val="00BE3B97"/>
    <w:rsid w:val="00BE509D"/>
    <w:rsid w:val="00BE5400"/>
    <w:rsid w:val="00BE643B"/>
    <w:rsid w:val="00BE7872"/>
    <w:rsid w:val="00BE7926"/>
    <w:rsid w:val="00BE7AA9"/>
    <w:rsid w:val="00BF0190"/>
    <w:rsid w:val="00BF01F1"/>
    <w:rsid w:val="00BF0352"/>
    <w:rsid w:val="00BF060B"/>
    <w:rsid w:val="00BF0742"/>
    <w:rsid w:val="00BF08BD"/>
    <w:rsid w:val="00BF08E6"/>
    <w:rsid w:val="00BF1327"/>
    <w:rsid w:val="00BF241B"/>
    <w:rsid w:val="00BF281A"/>
    <w:rsid w:val="00BF2831"/>
    <w:rsid w:val="00BF293D"/>
    <w:rsid w:val="00BF3467"/>
    <w:rsid w:val="00BF3603"/>
    <w:rsid w:val="00BF3822"/>
    <w:rsid w:val="00BF3ACD"/>
    <w:rsid w:val="00BF5349"/>
    <w:rsid w:val="00BF56E1"/>
    <w:rsid w:val="00BF58EC"/>
    <w:rsid w:val="00BF69F5"/>
    <w:rsid w:val="00BF6B9D"/>
    <w:rsid w:val="00BF6EEA"/>
    <w:rsid w:val="00BF6F0B"/>
    <w:rsid w:val="00BF6F69"/>
    <w:rsid w:val="00BF70A3"/>
    <w:rsid w:val="00BF73EB"/>
    <w:rsid w:val="00BF7D82"/>
    <w:rsid w:val="00C005C9"/>
    <w:rsid w:val="00C005E9"/>
    <w:rsid w:val="00C010DA"/>
    <w:rsid w:val="00C0195C"/>
    <w:rsid w:val="00C022D6"/>
    <w:rsid w:val="00C0264F"/>
    <w:rsid w:val="00C02863"/>
    <w:rsid w:val="00C031B2"/>
    <w:rsid w:val="00C03341"/>
    <w:rsid w:val="00C03716"/>
    <w:rsid w:val="00C03BF6"/>
    <w:rsid w:val="00C03DB4"/>
    <w:rsid w:val="00C03E51"/>
    <w:rsid w:val="00C0400F"/>
    <w:rsid w:val="00C0443E"/>
    <w:rsid w:val="00C06103"/>
    <w:rsid w:val="00C0695D"/>
    <w:rsid w:val="00C071E9"/>
    <w:rsid w:val="00C07C04"/>
    <w:rsid w:val="00C1039C"/>
    <w:rsid w:val="00C11094"/>
    <w:rsid w:val="00C113CB"/>
    <w:rsid w:val="00C1183A"/>
    <w:rsid w:val="00C11C5F"/>
    <w:rsid w:val="00C11F07"/>
    <w:rsid w:val="00C12116"/>
    <w:rsid w:val="00C121C2"/>
    <w:rsid w:val="00C12577"/>
    <w:rsid w:val="00C12CA8"/>
    <w:rsid w:val="00C147E6"/>
    <w:rsid w:val="00C147F4"/>
    <w:rsid w:val="00C14879"/>
    <w:rsid w:val="00C151CA"/>
    <w:rsid w:val="00C15341"/>
    <w:rsid w:val="00C16182"/>
    <w:rsid w:val="00C16A62"/>
    <w:rsid w:val="00C16B0F"/>
    <w:rsid w:val="00C17A79"/>
    <w:rsid w:val="00C20640"/>
    <w:rsid w:val="00C20A86"/>
    <w:rsid w:val="00C20B7E"/>
    <w:rsid w:val="00C20BE9"/>
    <w:rsid w:val="00C21345"/>
    <w:rsid w:val="00C21604"/>
    <w:rsid w:val="00C2187C"/>
    <w:rsid w:val="00C21BFE"/>
    <w:rsid w:val="00C21F53"/>
    <w:rsid w:val="00C225D0"/>
    <w:rsid w:val="00C22C8D"/>
    <w:rsid w:val="00C22E6E"/>
    <w:rsid w:val="00C2303F"/>
    <w:rsid w:val="00C233FD"/>
    <w:rsid w:val="00C23A29"/>
    <w:rsid w:val="00C23A3D"/>
    <w:rsid w:val="00C23F4A"/>
    <w:rsid w:val="00C23F4B"/>
    <w:rsid w:val="00C245D7"/>
    <w:rsid w:val="00C2476A"/>
    <w:rsid w:val="00C2478C"/>
    <w:rsid w:val="00C251B3"/>
    <w:rsid w:val="00C25DF3"/>
    <w:rsid w:val="00C25FAF"/>
    <w:rsid w:val="00C27ED6"/>
    <w:rsid w:val="00C300BC"/>
    <w:rsid w:val="00C30627"/>
    <w:rsid w:val="00C30F01"/>
    <w:rsid w:val="00C310E5"/>
    <w:rsid w:val="00C317B3"/>
    <w:rsid w:val="00C32714"/>
    <w:rsid w:val="00C32903"/>
    <w:rsid w:val="00C32B92"/>
    <w:rsid w:val="00C3320C"/>
    <w:rsid w:val="00C33E4F"/>
    <w:rsid w:val="00C33EF8"/>
    <w:rsid w:val="00C345EF"/>
    <w:rsid w:val="00C3528F"/>
    <w:rsid w:val="00C35B45"/>
    <w:rsid w:val="00C35F6D"/>
    <w:rsid w:val="00C371B1"/>
    <w:rsid w:val="00C37350"/>
    <w:rsid w:val="00C375CB"/>
    <w:rsid w:val="00C377CD"/>
    <w:rsid w:val="00C37C81"/>
    <w:rsid w:val="00C40BA2"/>
    <w:rsid w:val="00C40DDD"/>
    <w:rsid w:val="00C41117"/>
    <w:rsid w:val="00C4196B"/>
    <w:rsid w:val="00C423E8"/>
    <w:rsid w:val="00C42725"/>
    <w:rsid w:val="00C4293A"/>
    <w:rsid w:val="00C42AAF"/>
    <w:rsid w:val="00C432AF"/>
    <w:rsid w:val="00C43906"/>
    <w:rsid w:val="00C447EF"/>
    <w:rsid w:val="00C44AF9"/>
    <w:rsid w:val="00C44BE6"/>
    <w:rsid w:val="00C455BB"/>
    <w:rsid w:val="00C46508"/>
    <w:rsid w:val="00C47325"/>
    <w:rsid w:val="00C51D0C"/>
    <w:rsid w:val="00C51E8C"/>
    <w:rsid w:val="00C51F71"/>
    <w:rsid w:val="00C52CD0"/>
    <w:rsid w:val="00C52D60"/>
    <w:rsid w:val="00C530AA"/>
    <w:rsid w:val="00C538B6"/>
    <w:rsid w:val="00C53A93"/>
    <w:rsid w:val="00C54FD5"/>
    <w:rsid w:val="00C550FC"/>
    <w:rsid w:val="00C554CD"/>
    <w:rsid w:val="00C55559"/>
    <w:rsid w:val="00C55671"/>
    <w:rsid w:val="00C557D4"/>
    <w:rsid w:val="00C55A83"/>
    <w:rsid w:val="00C55E0D"/>
    <w:rsid w:val="00C56AEC"/>
    <w:rsid w:val="00C56C75"/>
    <w:rsid w:val="00C56EB1"/>
    <w:rsid w:val="00C56FB1"/>
    <w:rsid w:val="00C56FBB"/>
    <w:rsid w:val="00C609B3"/>
    <w:rsid w:val="00C618B7"/>
    <w:rsid w:val="00C61B73"/>
    <w:rsid w:val="00C622BC"/>
    <w:rsid w:val="00C624D1"/>
    <w:rsid w:val="00C62A90"/>
    <w:rsid w:val="00C62D01"/>
    <w:rsid w:val="00C64410"/>
    <w:rsid w:val="00C64659"/>
    <w:rsid w:val="00C64871"/>
    <w:rsid w:val="00C649C6"/>
    <w:rsid w:val="00C64D93"/>
    <w:rsid w:val="00C64F6C"/>
    <w:rsid w:val="00C652F3"/>
    <w:rsid w:val="00C65AD2"/>
    <w:rsid w:val="00C65CCC"/>
    <w:rsid w:val="00C66867"/>
    <w:rsid w:val="00C66B71"/>
    <w:rsid w:val="00C66F84"/>
    <w:rsid w:val="00C672B6"/>
    <w:rsid w:val="00C6783D"/>
    <w:rsid w:val="00C679FD"/>
    <w:rsid w:val="00C67B76"/>
    <w:rsid w:val="00C701A5"/>
    <w:rsid w:val="00C714DE"/>
    <w:rsid w:val="00C71641"/>
    <w:rsid w:val="00C71D1E"/>
    <w:rsid w:val="00C71E33"/>
    <w:rsid w:val="00C72409"/>
    <w:rsid w:val="00C72811"/>
    <w:rsid w:val="00C7309F"/>
    <w:rsid w:val="00C74605"/>
    <w:rsid w:val="00C74A38"/>
    <w:rsid w:val="00C74BB9"/>
    <w:rsid w:val="00C74C89"/>
    <w:rsid w:val="00C74F38"/>
    <w:rsid w:val="00C753E0"/>
    <w:rsid w:val="00C75452"/>
    <w:rsid w:val="00C75DA2"/>
    <w:rsid w:val="00C7625D"/>
    <w:rsid w:val="00C7641E"/>
    <w:rsid w:val="00C7687F"/>
    <w:rsid w:val="00C76F10"/>
    <w:rsid w:val="00C771CF"/>
    <w:rsid w:val="00C775FF"/>
    <w:rsid w:val="00C7775F"/>
    <w:rsid w:val="00C77854"/>
    <w:rsid w:val="00C779BC"/>
    <w:rsid w:val="00C80BC0"/>
    <w:rsid w:val="00C8264F"/>
    <w:rsid w:val="00C82DF5"/>
    <w:rsid w:val="00C834F6"/>
    <w:rsid w:val="00C843C1"/>
    <w:rsid w:val="00C843E5"/>
    <w:rsid w:val="00C84DC8"/>
    <w:rsid w:val="00C84FE5"/>
    <w:rsid w:val="00C8531D"/>
    <w:rsid w:val="00C8578B"/>
    <w:rsid w:val="00C86F1D"/>
    <w:rsid w:val="00C8711D"/>
    <w:rsid w:val="00C87274"/>
    <w:rsid w:val="00C875D8"/>
    <w:rsid w:val="00C87961"/>
    <w:rsid w:val="00C9043D"/>
    <w:rsid w:val="00C90696"/>
    <w:rsid w:val="00C90B78"/>
    <w:rsid w:val="00C90ECA"/>
    <w:rsid w:val="00C91029"/>
    <w:rsid w:val="00C911AB"/>
    <w:rsid w:val="00C9212D"/>
    <w:rsid w:val="00C92354"/>
    <w:rsid w:val="00C93B86"/>
    <w:rsid w:val="00C93DDF"/>
    <w:rsid w:val="00C94534"/>
    <w:rsid w:val="00C94F53"/>
    <w:rsid w:val="00C95262"/>
    <w:rsid w:val="00C95890"/>
    <w:rsid w:val="00C95BEC"/>
    <w:rsid w:val="00C96019"/>
    <w:rsid w:val="00C9650B"/>
    <w:rsid w:val="00C96D23"/>
    <w:rsid w:val="00C970FA"/>
    <w:rsid w:val="00C9782E"/>
    <w:rsid w:val="00CA044A"/>
    <w:rsid w:val="00CA0D9A"/>
    <w:rsid w:val="00CA1194"/>
    <w:rsid w:val="00CA124E"/>
    <w:rsid w:val="00CA200D"/>
    <w:rsid w:val="00CA288C"/>
    <w:rsid w:val="00CA2D96"/>
    <w:rsid w:val="00CA3B39"/>
    <w:rsid w:val="00CA3E3B"/>
    <w:rsid w:val="00CA539A"/>
    <w:rsid w:val="00CA5EB0"/>
    <w:rsid w:val="00CA6235"/>
    <w:rsid w:val="00CA62C5"/>
    <w:rsid w:val="00CA6B6F"/>
    <w:rsid w:val="00CA6D9F"/>
    <w:rsid w:val="00CA6E4B"/>
    <w:rsid w:val="00CA74C1"/>
    <w:rsid w:val="00CA74F5"/>
    <w:rsid w:val="00CB043D"/>
    <w:rsid w:val="00CB19D7"/>
    <w:rsid w:val="00CB1C88"/>
    <w:rsid w:val="00CB2117"/>
    <w:rsid w:val="00CB2237"/>
    <w:rsid w:val="00CB257D"/>
    <w:rsid w:val="00CB259D"/>
    <w:rsid w:val="00CB27E2"/>
    <w:rsid w:val="00CB28AC"/>
    <w:rsid w:val="00CB2A5E"/>
    <w:rsid w:val="00CB2ED1"/>
    <w:rsid w:val="00CB3BF8"/>
    <w:rsid w:val="00CB48C6"/>
    <w:rsid w:val="00CB53EA"/>
    <w:rsid w:val="00CB54D9"/>
    <w:rsid w:val="00CB5E23"/>
    <w:rsid w:val="00CB60F8"/>
    <w:rsid w:val="00CB61BA"/>
    <w:rsid w:val="00CB6782"/>
    <w:rsid w:val="00CB6B30"/>
    <w:rsid w:val="00CB7200"/>
    <w:rsid w:val="00CB73D2"/>
    <w:rsid w:val="00CC14B8"/>
    <w:rsid w:val="00CC1C9E"/>
    <w:rsid w:val="00CC1DDC"/>
    <w:rsid w:val="00CC1EE5"/>
    <w:rsid w:val="00CC1EE8"/>
    <w:rsid w:val="00CC2097"/>
    <w:rsid w:val="00CC2DC4"/>
    <w:rsid w:val="00CC2F41"/>
    <w:rsid w:val="00CC4C26"/>
    <w:rsid w:val="00CC4F99"/>
    <w:rsid w:val="00CC5732"/>
    <w:rsid w:val="00CC61E6"/>
    <w:rsid w:val="00CC6810"/>
    <w:rsid w:val="00CC76AB"/>
    <w:rsid w:val="00CC797D"/>
    <w:rsid w:val="00CC7BDE"/>
    <w:rsid w:val="00CC7FFC"/>
    <w:rsid w:val="00CD065A"/>
    <w:rsid w:val="00CD1DE3"/>
    <w:rsid w:val="00CD21C4"/>
    <w:rsid w:val="00CD259F"/>
    <w:rsid w:val="00CD26D3"/>
    <w:rsid w:val="00CD2F9E"/>
    <w:rsid w:val="00CD37F6"/>
    <w:rsid w:val="00CD3942"/>
    <w:rsid w:val="00CD3D13"/>
    <w:rsid w:val="00CD3F0D"/>
    <w:rsid w:val="00CD4808"/>
    <w:rsid w:val="00CD4A2D"/>
    <w:rsid w:val="00CD5155"/>
    <w:rsid w:val="00CD517F"/>
    <w:rsid w:val="00CD5C48"/>
    <w:rsid w:val="00CD5CC8"/>
    <w:rsid w:val="00CD606C"/>
    <w:rsid w:val="00CD61C9"/>
    <w:rsid w:val="00CD67BD"/>
    <w:rsid w:val="00CD688F"/>
    <w:rsid w:val="00CD69EB"/>
    <w:rsid w:val="00CD6F2B"/>
    <w:rsid w:val="00CD7D36"/>
    <w:rsid w:val="00CE0F6D"/>
    <w:rsid w:val="00CE0FE0"/>
    <w:rsid w:val="00CE1048"/>
    <w:rsid w:val="00CE2D4E"/>
    <w:rsid w:val="00CE3F1F"/>
    <w:rsid w:val="00CE3F8B"/>
    <w:rsid w:val="00CE4522"/>
    <w:rsid w:val="00CE4E38"/>
    <w:rsid w:val="00CE570B"/>
    <w:rsid w:val="00CE5A53"/>
    <w:rsid w:val="00CE5B54"/>
    <w:rsid w:val="00CE5DDC"/>
    <w:rsid w:val="00CE6082"/>
    <w:rsid w:val="00CE6EE1"/>
    <w:rsid w:val="00CE74B0"/>
    <w:rsid w:val="00CE7CE8"/>
    <w:rsid w:val="00CF001A"/>
    <w:rsid w:val="00CF031C"/>
    <w:rsid w:val="00CF0D63"/>
    <w:rsid w:val="00CF18F5"/>
    <w:rsid w:val="00CF1FC7"/>
    <w:rsid w:val="00CF2613"/>
    <w:rsid w:val="00CF2656"/>
    <w:rsid w:val="00CF326F"/>
    <w:rsid w:val="00CF42F2"/>
    <w:rsid w:val="00CF4592"/>
    <w:rsid w:val="00CF4D5D"/>
    <w:rsid w:val="00CF51F2"/>
    <w:rsid w:val="00CF577A"/>
    <w:rsid w:val="00CF66E0"/>
    <w:rsid w:val="00CF67A4"/>
    <w:rsid w:val="00CF6921"/>
    <w:rsid w:val="00CF6F2B"/>
    <w:rsid w:val="00CF756F"/>
    <w:rsid w:val="00CF78DD"/>
    <w:rsid w:val="00CF7A58"/>
    <w:rsid w:val="00CF7ABB"/>
    <w:rsid w:val="00CF7DD1"/>
    <w:rsid w:val="00CF7F45"/>
    <w:rsid w:val="00D00387"/>
    <w:rsid w:val="00D0046C"/>
    <w:rsid w:val="00D00C18"/>
    <w:rsid w:val="00D00D78"/>
    <w:rsid w:val="00D0181E"/>
    <w:rsid w:val="00D02DCF"/>
    <w:rsid w:val="00D03B0B"/>
    <w:rsid w:val="00D044B7"/>
    <w:rsid w:val="00D060A2"/>
    <w:rsid w:val="00D060D6"/>
    <w:rsid w:val="00D06FDD"/>
    <w:rsid w:val="00D07A20"/>
    <w:rsid w:val="00D10A84"/>
    <w:rsid w:val="00D10C9F"/>
    <w:rsid w:val="00D1169E"/>
    <w:rsid w:val="00D11919"/>
    <w:rsid w:val="00D11C00"/>
    <w:rsid w:val="00D12588"/>
    <w:rsid w:val="00D12D74"/>
    <w:rsid w:val="00D12E02"/>
    <w:rsid w:val="00D133A0"/>
    <w:rsid w:val="00D1508E"/>
    <w:rsid w:val="00D15247"/>
    <w:rsid w:val="00D16411"/>
    <w:rsid w:val="00D1720F"/>
    <w:rsid w:val="00D17390"/>
    <w:rsid w:val="00D17693"/>
    <w:rsid w:val="00D177E8"/>
    <w:rsid w:val="00D179C6"/>
    <w:rsid w:val="00D17DE9"/>
    <w:rsid w:val="00D17F8C"/>
    <w:rsid w:val="00D20700"/>
    <w:rsid w:val="00D207E0"/>
    <w:rsid w:val="00D209F6"/>
    <w:rsid w:val="00D20AE5"/>
    <w:rsid w:val="00D22104"/>
    <w:rsid w:val="00D22259"/>
    <w:rsid w:val="00D22D2F"/>
    <w:rsid w:val="00D238A1"/>
    <w:rsid w:val="00D238EF"/>
    <w:rsid w:val="00D2419B"/>
    <w:rsid w:val="00D242ED"/>
    <w:rsid w:val="00D24338"/>
    <w:rsid w:val="00D24B49"/>
    <w:rsid w:val="00D24FFC"/>
    <w:rsid w:val="00D2555D"/>
    <w:rsid w:val="00D25A1A"/>
    <w:rsid w:val="00D25CC0"/>
    <w:rsid w:val="00D265AD"/>
    <w:rsid w:val="00D2664A"/>
    <w:rsid w:val="00D271A9"/>
    <w:rsid w:val="00D272B9"/>
    <w:rsid w:val="00D27774"/>
    <w:rsid w:val="00D27B5D"/>
    <w:rsid w:val="00D301F7"/>
    <w:rsid w:val="00D30B6C"/>
    <w:rsid w:val="00D30BB7"/>
    <w:rsid w:val="00D3105E"/>
    <w:rsid w:val="00D31207"/>
    <w:rsid w:val="00D3120A"/>
    <w:rsid w:val="00D313EB"/>
    <w:rsid w:val="00D31B3C"/>
    <w:rsid w:val="00D31E02"/>
    <w:rsid w:val="00D32996"/>
    <w:rsid w:val="00D32BAC"/>
    <w:rsid w:val="00D3326E"/>
    <w:rsid w:val="00D337F6"/>
    <w:rsid w:val="00D339A2"/>
    <w:rsid w:val="00D33CFE"/>
    <w:rsid w:val="00D33E62"/>
    <w:rsid w:val="00D3485A"/>
    <w:rsid w:val="00D350DF"/>
    <w:rsid w:val="00D35331"/>
    <w:rsid w:val="00D35911"/>
    <w:rsid w:val="00D35B09"/>
    <w:rsid w:val="00D36038"/>
    <w:rsid w:val="00D36F57"/>
    <w:rsid w:val="00D37163"/>
    <w:rsid w:val="00D4162C"/>
    <w:rsid w:val="00D41B55"/>
    <w:rsid w:val="00D422E1"/>
    <w:rsid w:val="00D42A37"/>
    <w:rsid w:val="00D42B72"/>
    <w:rsid w:val="00D43017"/>
    <w:rsid w:val="00D43028"/>
    <w:rsid w:val="00D430C6"/>
    <w:rsid w:val="00D436B0"/>
    <w:rsid w:val="00D43AF1"/>
    <w:rsid w:val="00D43BC7"/>
    <w:rsid w:val="00D43E9B"/>
    <w:rsid w:val="00D44389"/>
    <w:rsid w:val="00D447D8"/>
    <w:rsid w:val="00D451B3"/>
    <w:rsid w:val="00D45707"/>
    <w:rsid w:val="00D45E17"/>
    <w:rsid w:val="00D46837"/>
    <w:rsid w:val="00D46B47"/>
    <w:rsid w:val="00D476C7"/>
    <w:rsid w:val="00D50069"/>
    <w:rsid w:val="00D50388"/>
    <w:rsid w:val="00D50902"/>
    <w:rsid w:val="00D51519"/>
    <w:rsid w:val="00D5251D"/>
    <w:rsid w:val="00D52C51"/>
    <w:rsid w:val="00D53BB3"/>
    <w:rsid w:val="00D54145"/>
    <w:rsid w:val="00D542E0"/>
    <w:rsid w:val="00D543E6"/>
    <w:rsid w:val="00D54E38"/>
    <w:rsid w:val="00D5597E"/>
    <w:rsid w:val="00D55AE9"/>
    <w:rsid w:val="00D55E4D"/>
    <w:rsid w:val="00D571E8"/>
    <w:rsid w:val="00D572D1"/>
    <w:rsid w:val="00D610B8"/>
    <w:rsid w:val="00D625AB"/>
    <w:rsid w:val="00D6288F"/>
    <w:rsid w:val="00D62BC5"/>
    <w:rsid w:val="00D62D28"/>
    <w:rsid w:val="00D6383B"/>
    <w:rsid w:val="00D63F28"/>
    <w:rsid w:val="00D64698"/>
    <w:rsid w:val="00D64B7D"/>
    <w:rsid w:val="00D65EA3"/>
    <w:rsid w:val="00D662B9"/>
    <w:rsid w:val="00D66B1E"/>
    <w:rsid w:val="00D67385"/>
    <w:rsid w:val="00D67441"/>
    <w:rsid w:val="00D6745F"/>
    <w:rsid w:val="00D675E8"/>
    <w:rsid w:val="00D67726"/>
    <w:rsid w:val="00D6773D"/>
    <w:rsid w:val="00D677FD"/>
    <w:rsid w:val="00D67A8D"/>
    <w:rsid w:val="00D67B1A"/>
    <w:rsid w:val="00D7058F"/>
    <w:rsid w:val="00D70A5E"/>
    <w:rsid w:val="00D70BE0"/>
    <w:rsid w:val="00D70E5B"/>
    <w:rsid w:val="00D70ED6"/>
    <w:rsid w:val="00D7188F"/>
    <w:rsid w:val="00D71B69"/>
    <w:rsid w:val="00D722CA"/>
    <w:rsid w:val="00D724EF"/>
    <w:rsid w:val="00D72CB0"/>
    <w:rsid w:val="00D72FEC"/>
    <w:rsid w:val="00D73BBA"/>
    <w:rsid w:val="00D73F31"/>
    <w:rsid w:val="00D740CF"/>
    <w:rsid w:val="00D749F3"/>
    <w:rsid w:val="00D74BF5"/>
    <w:rsid w:val="00D751D3"/>
    <w:rsid w:val="00D75413"/>
    <w:rsid w:val="00D75E85"/>
    <w:rsid w:val="00D762AC"/>
    <w:rsid w:val="00D7636A"/>
    <w:rsid w:val="00D77CA5"/>
    <w:rsid w:val="00D8011C"/>
    <w:rsid w:val="00D80A8B"/>
    <w:rsid w:val="00D81978"/>
    <w:rsid w:val="00D81BF9"/>
    <w:rsid w:val="00D82D5F"/>
    <w:rsid w:val="00D83605"/>
    <w:rsid w:val="00D8362E"/>
    <w:rsid w:val="00D837EE"/>
    <w:rsid w:val="00D83EF8"/>
    <w:rsid w:val="00D8409D"/>
    <w:rsid w:val="00D84357"/>
    <w:rsid w:val="00D85820"/>
    <w:rsid w:val="00D8592B"/>
    <w:rsid w:val="00D864B8"/>
    <w:rsid w:val="00D871B0"/>
    <w:rsid w:val="00D87321"/>
    <w:rsid w:val="00D874ED"/>
    <w:rsid w:val="00D905C7"/>
    <w:rsid w:val="00D90C5A"/>
    <w:rsid w:val="00D9140C"/>
    <w:rsid w:val="00D91590"/>
    <w:rsid w:val="00D91843"/>
    <w:rsid w:val="00D91F59"/>
    <w:rsid w:val="00D92211"/>
    <w:rsid w:val="00D927B7"/>
    <w:rsid w:val="00D929E5"/>
    <w:rsid w:val="00D92D7B"/>
    <w:rsid w:val="00D93375"/>
    <w:rsid w:val="00D9421E"/>
    <w:rsid w:val="00D94443"/>
    <w:rsid w:val="00D9451B"/>
    <w:rsid w:val="00D94D50"/>
    <w:rsid w:val="00D95546"/>
    <w:rsid w:val="00D963C4"/>
    <w:rsid w:val="00D96643"/>
    <w:rsid w:val="00DA01F1"/>
    <w:rsid w:val="00DA0263"/>
    <w:rsid w:val="00DA07CE"/>
    <w:rsid w:val="00DA0CEC"/>
    <w:rsid w:val="00DA0F07"/>
    <w:rsid w:val="00DA1796"/>
    <w:rsid w:val="00DA223F"/>
    <w:rsid w:val="00DA364B"/>
    <w:rsid w:val="00DA3656"/>
    <w:rsid w:val="00DA422C"/>
    <w:rsid w:val="00DA448A"/>
    <w:rsid w:val="00DA4BD9"/>
    <w:rsid w:val="00DA507F"/>
    <w:rsid w:val="00DA6047"/>
    <w:rsid w:val="00DA6083"/>
    <w:rsid w:val="00DA6382"/>
    <w:rsid w:val="00DA69D3"/>
    <w:rsid w:val="00DA6C3F"/>
    <w:rsid w:val="00DA6CFA"/>
    <w:rsid w:val="00DA7A3F"/>
    <w:rsid w:val="00DA7E2D"/>
    <w:rsid w:val="00DB017E"/>
    <w:rsid w:val="00DB0753"/>
    <w:rsid w:val="00DB0E55"/>
    <w:rsid w:val="00DB12EF"/>
    <w:rsid w:val="00DB166F"/>
    <w:rsid w:val="00DB1A76"/>
    <w:rsid w:val="00DB1C03"/>
    <w:rsid w:val="00DB2524"/>
    <w:rsid w:val="00DB2628"/>
    <w:rsid w:val="00DB273B"/>
    <w:rsid w:val="00DB37ED"/>
    <w:rsid w:val="00DB44D0"/>
    <w:rsid w:val="00DB46F7"/>
    <w:rsid w:val="00DB4A00"/>
    <w:rsid w:val="00DB4CC5"/>
    <w:rsid w:val="00DB538B"/>
    <w:rsid w:val="00DB58F5"/>
    <w:rsid w:val="00DB5C19"/>
    <w:rsid w:val="00DB6D80"/>
    <w:rsid w:val="00DB6DCE"/>
    <w:rsid w:val="00DB6E2D"/>
    <w:rsid w:val="00DC03C9"/>
    <w:rsid w:val="00DC1062"/>
    <w:rsid w:val="00DC17E0"/>
    <w:rsid w:val="00DC18FF"/>
    <w:rsid w:val="00DC23FF"/>
    <w:rsid w:val="00DC2647"/>
    <w:rsid w:val="00DC30C2"/>
    <w:rsid w:val="00DC42F3"/>
    <w:rsid w:val="00DC4584"/>
    <w:rsid w:val="00DC56BE"/>
    <w:rsid w:val="00DC59FA"/>
    <w:rsid w:val="00DC66B7"/>
    <w:rsid w:val="00DC749A"/>
    <w:rsid w:val="00DC774B"/>
    <w:rsid w:val="00DC7BE9"/>
    <w:rsid w:val="00DC7E58"/>
    <w:rsid w:val="00DD103B"/>
    <w:rsid w:val="00DD1497"/>
    <w:rsid w:val="00DD1568"/>
    <w:rsid w:val="00DD19AF"/>
    <w:rsid w:val="00DD21EC"/>
    <w:rsid w:val="00DD2685"/>
    <w:rsid w:val="00DD334E"/>
    <w:rsid w:val="00DD33BA"/>
    <w:rsid w:val="00DD3440"/>
    <w:rsid w:val="00DD37AF"/>
    <w:rsid w:val="00DD3BDF"/>
    <w:rsid w:val="00DD41EC"/>
    <w:rsid w:val="00DD44B0"/>
    <w:rsid w:val="00DD4EF1"/>
    <w:rsid w:val="00DD5E6B"/>
    <w:rsid w:val="00DD7540"/>
    <w:rsid w:val="00DD7591"/>
    <w:rsid w:val="00DD79F9"/>
    <w:rsid w:val="00DD7AFD"/>
    <w:rsid w:val="00DD7DD5"/>
    <w:rsid w:val="00DE101F"/>
    <w:rsid w:val="00DE14C1"/>
    <w:rsid w:val="00DE163E"/>
    <w:rsid w:val="00DE1C96"/>
    <w:rsid w:val="00DE1D7C"/>
    <w:rsid w:val="00DE1E1D"/>
    <w:rsid w:val="00DE2087"/>
    <w:rsid w:val="00DE2459"/>
    <w:rsid w:val="00DE2686"/>
    <w:rsid w:val="00DE2A8B"/>
    <w:rsid w:val="00DE2E77"/>
    <w:rsid w:val="00DE31CB"/>
    <w:rsid w:val="00DE376F"/>
    <w:rsid w:val="00DE43C0"/>
    <w:rsid w:val="00DE4918"/>
    <w:rsid w:val="00DE4A59"/>
    <w:rsid w:val="00DE591C"/>
    <w:rsid w:val="00DE5FBE"/>
    <w:rsid w:val="00DE6401"/>
    <w:rsid w:val="00DE6607"/>
    <w:rsid w:val="00DE6BB6"/>
    <w:rsid w:val="00DE6EAE"/>
    <w:rsid w:val="00DE6EDA"/>
    <w:rsid w:val="00DE7105"/>
    <w:rsid w:val="00DE7658"/>
    <w:rsid w:val="00DE7BC1"/>
    <w:rsid w:val="00DE7CBC"/>
    <w:rsid w:val="00DF0151"/>
    <w:rsid w:val="00DF06BF"/>
    <w:rsid w:val="00DF083B"/>
    <w:rsid w:val="00DF1358"/>
    <w:rsid w:val="00DF13A0"/>
    <w:rsid w:val="00DF159F"/>
    <w:rsid w:val="00DF184C"/>
    <w:rsid w:val="00DF30F0"/>
    <w:rsid w:val="00DF3AC7"/>
    <w:rsid w:val="00DF3D16"/>
    <w:rsid w:val="00DF3D75"/>
    <w:rsid w:val="00DF4116"/>
    <w:rsid w:val="00DF4A8F"/>
    <w:rsid w:val="00DF4D85"/>
    <w:rsid w:val="00DF5DE2"/>
    <w:rsid w:val="00DF6215"/>
    <w:rsid w:val="00DF658D"/>
    <w:rsid w:val="00DF73C3"/>
    <w:rsid w:val="00DF7554"/>
    <w:rsid w:val="00DF7B67"/>
    <w:rsid w:val="00E0045C"/>
    <w:rsid w:val="00E00C45"/>
    <w:rsid w:val="00E00FF5"/>
    <w:rsid w:val="00E01191"/>
    <w:rsid w:val="00E01542"/>
    <w:rsid w:val="00E015F9"/>
    <w:rsid w:val="00E0198C"/>
    <w:rsid w:val="00E01EE6"/>
    <w:rsid w:val="00E0243A"/>
    <w:rsid w:val="00E02D7A"/>
    <w:rsid w:val="00E03335"/>
    <w:rsid w:val="00E03442"/>
    <w:rsid w:val="00E03443"/>
    <w:rsid w:val="00E0348E"/>
    <w:rsid w:val="00E0356F"/>
    <w:rsid w:val="00E036EC"/>
    <w:rsid w:val="00E03A0B"/>
    <w:rsid w:val="00E03D37"/>
    <w:rsid w:val="00E03D41"/>
    <w:rsid w:val="00E049E4"/>
    <w:rsid w:val="00E051B1"/>
    <w:rsid w:val="00E055EC"/>
    <w:rsid w:val="00E06655"/>
    <w:rsid w:val="00E073F6"/>
    <w:rsid w:val="00E074D1"/>
    <w:rsid w:val="00E07704"/>
    <w:rsid w:val="00E07D4C"/>
    <w:rsid w:val="00E115C8"/>
    <w:rsid w:val="00E13096"/>
    <w:rsid w:val="00E13196"/>
    <w:rsid w:val="00E13229"/>
    <w:rsid w:val="00E132F0"/>
    <w:rsid w:val="00E13E28"/>
    <w:rsid w:val="00E1426F"/>
    <w:rsid w:val="00E14827"/>
    <w:rsid w:val="00E1490E"/>
    <w:rsid w:val="00E14E8A"/>
    <w:rsid w:val="00E17173"/>
    <w:rsid w:val="00E17F5A"/>
    <w:rsid w:val="00E20219"/>
    <w:rsid w:val="00E20AB9"/>
    <w:rsid w:val="00E20D77"/>
    <w:rsid w:val="00E20E44"/>
    <w:rsid w:val="00E213A7"/>
    <w:rsid w:val="00E21CA0"/>
    <w:rsid w:val="00E21FAE"/>
    <w:rsid w:val="00E22973"/>
    <w:rsid w:val="00E22C3D"/>
    <w:rsid w:val="00E22C4A"/>
    <w:rsid w:val="00E2328B"/>
    <w:rsid w:val="00E233A0"/>
    <w:rsid w:val="00E238E2"/>
    <w:rsid w:val="00E24028"/>
    <w:rsid w:val="00E24100"/>
    <w:rsid w:val="00E24308"/>
    <w:rsid w:val="00E250CE"/>
    <w:rsid w:val="00E250F5"/>
    <w:rsid w:val="00E252F6"/>
    <w:rsid w:val="00E268AA"/>
    <w:rsid w:val="00E26C21"/>
    <w:rsid w:val="00E30B2A"/>
    <w:rsid w:val="00E31363"/>
    <w:rsid w:val="00E31474"/>
    <w:rsid w:val="00E31BBB"/>
    <w:rsid w:val="00E3204A"/>
    <w:rsid w:val="00E32DB1"/>
    <w:rsid w:val="00E330C8"/>
    <w:rsid w:val="00E356AD"/>
    <w:rsid w:val="00E35889"/>
    <w:rsid w:val="00E36493"/>
    <w:rsid w:val="00E400D9"/>
    <w:rsid w:val="00E40367"/>
    <w:rsid w:val="00E40D2A"/>
    <w:rsid w:val="00E4104F"/>
    <w:rsid w:val="00E4179D"/>
    <w:rsid w:val="00E41CF6"/>
    <w:rsid w:val="00E41F08"/>
    <w:rsid w:val="00E42246"/>
    <w:rsid w:val="00E427E5"/>
    <w:rsid w:val="00E42AF7"/>
    <w:rsid w:val="00E43BC8"/>
    <w:rsid w:val="00E43DCC"/>
    <w:rsid w:val="00E45E9E"/>
    <w:rsid w:val="00E46341"/>
    <w:rsid w:val="00E4654D"/>
    <w:rsid w:val="00E4701C"/>
    <w:rsid w:val="00E47342"/>
    <w:rsid w:val="00E47436"/>
    <w:rsid w:val="00E478DE"/>
    <w:rsid w:val="00E501AD"/>
    <w:rsid w:val="00E50A6B"/>
    <w:rsid w:val="00E5121F"/>
    <w:rsid w:val="00E514F0"/>
    <w:rsid w:val="00E52034"/>
    <w:rsid w:val="00E525B9"/>
    <w:rsid w:val="00E5295B"/>
    <w:rsid w:val="00E53654"/>
    <w:rsid w:val="00E5399C"/>
    <w:rsid w:val="00E5563F"/>
    <w:rsid w:val="00E56059"/>
    <w:rsid w:val="00E561E2"/>
    <w:rsid w:val="00E572EC"/>
    <w:rsid w:val="00E573FF"/>
    <w:rsid w:val="00E57885"/>
    <w:rsid w:val="00E60605"/>
    <w:rsid w:val="00E60681"/>
    <w:rsid w:val="00E60FC8"/>
    <w:rsid w:val="00E612CD"/>
    <w:rsid w:val="00E61535"/>
    <w:rsid w:val="00E615D2"/>
    <w:rsid w:val="00E61780"/>
    <w:rsid w:val="00E6197C"/>
    <w:rsid w:val="00E6231C"/>
    <w:rsid w:val="00E6234E"/>
    <w:rsid w:val="00E62447"/>
    <w:rsid w:val="00E62655"/>
    <w:rsid w:val="00E62656"/>
    <w:rsid w:val="00E629FA"/>
    <w:rsid w:val="00E635F4"/>
    <w:rsid w:val="00E6399B"/>
    <w:rsid w:val="00E64D18"/>
    <w:rsid w:val="00E650B0"/>
    <w:rsid w:val="00E65203"/>
    <w:rsid w:val="00E6567C"/>
    <w:rsid w:val="00E65834"/>
    <w:rsid w:val="00E66A67"/>
    <w:rsid w:val="00E67A49"/>
    <w:rsid w:val="00E70239"/>
    <w:rsid w:val="00E70C18"/>
    <w:rsid w:val="00E715AF"/>
    <w:rsid w:val="00E71A8C"/>
    <w:rsid w:val="00E71B43"/>
    <w:rsid w:val="00E71DF8"/>
    <w:rsid w:val="00E71F9A"/>
    <w:rsid w:val="00E71FCA"/>
    <w:rsid w:val="00E72381"/>
    <w:rsid w:val="00E724B9"/>
    <w:rsid w:val="00E72FD9"/>
    <w:rsid w:val="00E73B84"/>
    <w:rsid w:val="00E73DC2"/>
    <w:rsid w:val="00E742BB"/>
    <w:rsid w:val="00E7441C"/>
    <w:rsid w:val="00E7472C"/>
    <w:rsid w:val="00E74A2A"/>
    <w:rsid w:val="00E74ADE"/>
    <w:rsid w:val="00E74AEF"/>
    <w:rsid w:val="00E750F0"/>
    <w:rsid w:val="00E751FB"/>
    <w:rsid w:val="00E75EBD"/>
    <w:rsid w:val="00E75EE5"/>
    <w:rsid w:val="00E768E8"/>
    <w:rsid w:val="00E771A1"/>
    <w:rsid w:val="00E77219"/>
    <w:rsid w:val="00E774DF"/>
    <w:rsid w:val="00E8024F"/>
    <w:rsid w:val="00E80614"/>
    <w:rsid w:val="00E8177E"/>
    <w:rsid w:val="00E8187D"/>
    <w:rsid w:val="00E81CB5"/>
    <w:rsid w:val="00E82C42"/>
    <w:rsid w:val="00E82F05"/>
    <w:rsid w:val="00E833CE"/>
    <w:rsid w:val="00E846B7"/>
    <w:rsid w:val="00E849FE"/>
    <w:rsid w:val="00E84FA7"/>
    <w:rsid w:val="00E851BC"/>
    <w:rsid w:val="00E851F0"/>
    <w:rsid w:val="00E8558E"/>
    <w:rsid w:val="00E85886"/>
    <w:rsid w:val="00E85C5A"/>
    <w:rsid w:val="00E862C0"/>
    <w:rsid w:val="00E86A69"/>
    <w:rsid w:val="00E86BBD"/>
    <w:rsid w:val="00E86BEA"/>
    <w:rsid w:val="00E86E5C"/>
    <w:rsid w:val="00E90ECF"/>
    <w:rsid w:val="00E91C4D"/>
    <w:rsid w:val="00E9222A"/>
    <w:rsid w:val="00E92915"/>
    <w:rsid w:val="00E929FC"/>
    <w:rsid w:val="00E92F46"/>
    <w:rsid w:val="00E9318F"/>
    <w:rsid w:val="00E93260"/>
    <w:rsid w:val="00E932B9"/>
    <w:rsid w:val="00E93458"/>
    <w:rsid w:val="00E941D2"/>
    <w:rsid w:val="00E94453"/>
    <w:rsid w:val="00E9456B"/>
    <w:rsid w:val="00E94846"/>
    <w:rsid w:val="00E94ACF"/>
    <w:rsid w:val="00E96B8F"/>
    <w:rsid w:val="00E96CDF"/>
    <w:rsid w:val="00E97159"/>
    <w:rsid w:val="00EA030C"/>
    <w:rsid w:val="00EA0B86"/>
    <w:rsid w:val="00EA0F75"/>
    <w:rsid w:val="00EA1422"/>
    <w:rsid w:val="00EA1C36"/>
    <w:rsid w:val="00EA1CE1"/>
    <w:rsid w:val="00EA2399"/>
    <w:rsid w:val="00EA2C08"/>
    <w:rsid w:val="00EA38DE"/>
    <w:rsid w:val="00EA3B88"/>
    <w:rsid w:val="00EA3C02"/>
    <w:rsid w:val="00EA4BF8"/>
    <w:rsid w:val="00EA5130"/>
    <w:rsid w:val="00EA6278"/>
    <w:rsid w:val="00EA6F71"/>
    <w:rsid w:val="00EA6F96"/>
    <w:rsid w:val="00EA7600"/>
    <w:rsid w:val="00EA786F"/>
    <w:rsid w:val="00EB02D3"/>
    <w:rsid w:val="00EB0452"/>
    <w:rsid w:val="00EB0FF6"/>
    <w:rsid w:val="00EB1A64"/>
    <w:rsid w:val="00EB2256"/>
    <w:rsid w:val="00EB23A9"/>
    <w:rsid w:val="00EB2FED"/>
    <w:rsid w:val="00EB3A1F"/>
    <w:rsid w:val="00EB40E3"/>
    <w:rsid w:val="00EB4565"/>
    <w:rsid w:val="00EB504C"/>
    <w:rsid w:val="00EB519E"/>
    <w:rsid w:val="00EB55D9"/>
    <w:rsid w:val="00EB5BD4"/>
    <w:rsid w:val="00EB5E8E"/>
    <w:rsid w:val="00EB6FD2"/>
    <w:rsid w:val="00EB7653"/>
    <w:rsid w:val="00EB769C"/>
    <w:rsid w:val="00EC020E"/>
    <w:rsid w:val="00EC0465"/>
    <w:rsid w:val="00EC07C6"/>
    <w:rsid w:val="00EC0CB4"/>
    <w:rsid w:val="00EC15AA"/>
    <w:rsid w:val="00EC283E"/>
    <w:rsid w:val="00EC33B0"/>
    <w:rsid w:val="00EC3650"/>
    <w:rsid w:val="00EC5C2F"/>
    <w:rsid w:val="00EC5F1E"/>
    <w:rsid w:val="00EC7243"/>
    <w:rsid w:val="00EC7332"/>
    <w:rsid w:val="00EC7568"/>
    <w:rsid w:val="00EC7902"/>
    <w:rsid w:val="00EC7D0C"/>
    <w:rsid w:val="00EC7D12"/>
    <w:rsid w:val="00ED004D"/>
    <w:rsid w:val="00ED090A"/>
    <w:rsid w:val="00ED0B8D"/>
    <w:rsid w:val="00ED0FA7"/>
    <w:rsid w:val="00ED11CF"/>
    <w:rsid w:val="00ED1EF1"/>
    <w:rsid w:val="00ED2135"/>
    <w:rsid w:val="00ED2841"/>
    <w:rsid w:val="00ED3102"/>
    <w:rsid w:val="00ED3485"/>
    <w:rsid w:val="00ED3AFA"/>
    <w:rsid w:val="00ED3DB3"/>
    <w:rsid w:val="00ED3EC8"/>
    <w:rsid w:val="00ED3F02"/>
    <w:rsid w:val="00ED436F"/>
    <w:rsid w:val="00ED462A"/>
    <w:rsid w:val="00ED4A46"/>
    <w:rsid w:val="00ED4D19"/>
    <w:rsid w:val="00ED4EED"/>
    <w:rsid w:val="00ED59D6"/>
    <w:rsid w:val="00ED5B10"/>
    <w:rsid w:val="00ED5D92"/>
    <w:rsid w:val="00ED5E7B"/>
    <w:rsid w:val="00ED609D"/>
    <w:rsid w:val="00ED6CC3"/>
    <w:rsid w:val="00ED70B8"/>
    <w:rsid w:val="00ED7615"/>
    <w:rsid w:val="00ED7618"/>
    <w:rsid w:val="00EE0060"/>
    <w:rsid w:val="00EE02A1"/>
    <w:rsid w:val="00EE099D"/>
    <w:rsid w:val="00EE11CE"/>
    <w:rsid w:val="00EE281E"/>
    <w:rsid w:val="00EE2E00"/>
    <w:rsid w:val="00EE31B4"/>
    <w:rsid w:val="00EE3769"/>
    <w:rsid w:val="00EE4006"/>
    <w:rsid w:val="00EE401F"/>
    <w:rsid w:val="00EE40B0"/>
    <w:rsid w:val="00EE46E3"/>
    <w:rsid w:val="00EE5551"/>
    <w:rsid w:val="00EE57BE"/>
    <w:rsid w:val="00EE6519"/>
    <w:rsid w:val="00EE6642"/>
    <w:rsid w:val="00EE7431"/>
    <w:rsid w:val="00EF02BB"/>
    <w:rsid w:val="00EF13BA"/>
    <w:rsid w:val="00EF1729"/>
    <w:rsid w:val="00EF24EF"/>
    <w:rsid w:val="00EF2516"/>
    <w:rsid w:val="00EF2991"/>
    <w:rsid w:val="00EF2AD5"/>
    <w:rsid w:val="00EF360E"/>
    <w:rsid w:val="00EF3C5D"/>
    <w:rsid w:val="00EF3E0E"/>
    <w:rsid w:val="00EF41B2"/>
    <w:rsid w:val="00EF42B7"/>
    <w:rsid w:val="00EF4772"/>
    <w:rsid w:val="00EF47F8"/>
    <w:rsid w:val="00EF49EA"/>
    <w:rsid w:val="00EF4BF0"/>
    <w:rsid w:val="00EF5F6F"/>
    <w:rsid w:val="00EF667D"/>
    <w:rsid w:val="00EF6988"/>
    <w:rsid w:val="00EF6E5E"/>
    <w:rsid w:val="00EF7751"/>
    <w:rsid w:val="00EF7CB1"/>
    <w:rsid w:val="00F00462"/>
    <w:rsid w:val="00F01578"/>
    <w:rsid w:val="00F01721"/>
    <w:rsid w:val="00F01A6E"/>
    <w:rsid w:val="00F027E6"/>
    <w:rsid w:val="00F02A1C"/>
    <w:rsid w:val="00F03860"/>
    <w:rsid w:val="00F039A0"/>
    <w:rsid w:val="00F0481C"/>
    <w:rsid w:val="00F04D69"/>
    <w:rsid w:val="00F05CE1"/>
    <w:rsid w:val="00F05E7B"/>
    <w:rsid w:val="00F064CB"/>
    <w:rsid w:val="00F07E91"/>
    <w:rsid w:val="00F100D0"/>
    <w:rsid w:val="00F10490"/>
    <w:rsid w:val="00F10C1A"/>
    <w:rsid w:val="00F115E1"/>
    <w:rsid w:val="00F11FAC"/>
    <w:rsid w:val="00F12959"/>
    <w:rsid w:val="00F13838"/>
    <w:rsid w:val="00F143DE"/>
    <w:rsid w:val="00F14643"/>
    <w:rsid w:val="00F1472F"/>
    <w:rsid w:val="00F1500F"/>
    <w:rsid w:val="00F15266"/>
    <w:rsid w:val="00F152F7"/>
    <w:rsid w:val="00F155AC"/>
    <w:rsid w:val="00F16002"/>
    <w:rsid w:val="00F16324"/>
    <w:rsid w:val="00F1634A"/>
    <w:rsid w:val="00F163FE"/>
    <w:rsid w:val="00F1658E"/>
    <w:rsid w:val="00F165B9"/>
    <w:rsid w:val="00F16D77"/>
    <w:rsid w:val="00F170FE"/>
    <w:rsid w:val="00F1716B"/>
    <w:rsid w:val="00F171A3"/>
    <w:rsid w:val="00F17305"/>
    <w:rsid w:val="00F173FF"/>
    <w:rsid w:val="00F17938"/>
    <w:rsid w:val="00F17D57"/>
    <w:rsid w:val="00F2001D"/>
    <w:rsid w:val="00F21B03"/>
    <w:rsid w:val="00F21ECB"/>
    <w:rsid w:val="00F22408"/>
    <w:rsid w:val="00F2346C"/>
    <w:rsid w:val="00F23565"/>
    <w:rsid w:val="00F2392E"/>
    <w:rsid w:val="00F245C2"/>
    <w:rsid w:val="00F247DC"/>
    <w:rsid w:val="00F247EA"/>
    <w:rsid w:val="00F24D29"/>
    <w:rsid w:val="00F25083"/>
    <w:rsid w:val="00F25705"/>
    <w:rsid w:val="00F259EE"/>
    <w:rsid w:val="00F25B61"/>
    <w:rsid w:val="00F25C11"/>
    <w:rsid w:val="00F25F20"/>
    <w:rsid w:val="00F26138"/>
    <w:rsid w:val="00F26253"/>
    <w:rsid w:val="00F26587"/>
    <w:rsid w:val="00F267A2"/>
    <w:rsid w:val="00F277FA"/>
    <w:rsid w:val="00F30114"/>
    <w:rsid w:val="00F30201"/>
    <w:rsid w:val="00F3045A"/>
    <w:rsid w:val="00F30E85"/>
    <w:rsid w:val="00F30F25"/>
    <w:rsid w:val="00F31631"/>
    <w:rsid w:val="00F3210A"/>
    <w:rsid w:val="00F32885"/>
    <w:rsid w:val="00F32D8F"/>
    <w:rsid w:val="00F33601"/>
    <w:rsid w:val="00F344EF"/>
    <w:rsid w:val="00F354ED"/>
    <w:rsid w:val="00F35A38"/>
    <w:rsid w:val="00F36460"/>
    <w:rsid w:val="00F37601"/>
    <w:rsid w:val="00F37B61"/>
    <w:rsid w:val="00F4018A"/>
    <w:rsid w:val="00F4022C"/>
    <w:rsid w:val="00F4027A"/>
    <w:rsid w:val="00F4049A"/>
    <w:rsid w:val="00F4153C"/>
    <w:rsid w:val="00F41D13"/>
    <w:rsid w:val="00F42422"/>
    <w:rsid w:val="00F42733"/>
    <w:rsid w:val="00F428B9"/>
    <w:rsid w:val="00F42B21"/>
    <w:rsid w:val="00F4330B"/>
    <w:rsid w:val="00F43522"/>
    <w:rsid w:val="00F435F3"/>
    <w:rsid w:val="00F43BED"/>
    <w:rsid w:val="00F43E39"/>
    <w:rsid w:val="00F445C6"/>
    <w:rsid w:val="00F44797"/>
    <w:rsid w:val="00F44843"/>
    <w:rsid w:val="00F44BA4"/>
    <w:rsid w:val="00F44F38"/>
    <w:rsid w:val="00F45131"/>
    <w:rsid w:val="00F457F5"/>
    <w:rsid w:val="00F45A08"/>
    <w:rsid w:val="00F46802"/>
    <w:rsid w:val="00F46C86"/>
    <w:rsid w:val="00F47E62"/>
    <w:rsid w:val="00F47FC5"/>
    <w:rsid w:val="00F50347"/>
    <w:rsid w:val="00F50D6D"/>
    <w:rsid w:val="00F510B3"/>
    <w:rsid w:val="00F518DE"/>
    <w:rsid w:val="00F51E25"/>
    <w:rsid w:val="00F5278B"/>
    <w:rsid w:val="00F53C80"/>
    <w:rsid w:val="00F53CFE"/>
    <w:rsid w:val="00F54AA7"/>
    <w:rsid w:val="00F5554B"/>
    <w:rsid w:val="00F55906"/>
    <w:rsid w:val="00F56214"/>
    <w:rsid w:val="00F563FA"/>
    <w:rsid w:val="00F56BC9"/>
    <w:rsid w:val="00F57086"/>
    <w:rsid w:val="00F57762"/>
    <w:rsid w:val="00F57A01"/>
    <w:rsid w:val="00F57C41"/>
    <w:rsid w:val="00F57D03"/>
    <w:rsid w:val="00F60292"/>
    <w:rsid w:val="00F60894"/>
    <w:rsid w:val="00F611EB"/>
    <w:rsid w:val="00F6151B"/>
    <w:rsid w:val="00F61891"/>
    <w:rsid w:val="00F61CDB"/>
    <w:rsid w:val="00F6241B"/>
    <w:rsid w:val="00F63553"/>
    <w:rsid w:val="00F6365D"/>
    <w:rsid w:val="00F640C4"/>
    <w:rsid w:val="00F644CC"/>
    <w:rsid w:val="00F64D70"/>
    <w:rsid w:val="00F657AD"/>
    <w:rsid w:val="00F66328"/>
    <w:rsid w:val="00F66DCC"/>
    <w:rsid w:val="00F66FA1"/>
    <w:rsid w:val="00F67035"/>
    <w:rsid w:val="00F700E2"/>
    <w:rsid w:val="00F7020A"/>
    <w:rsid w:val="00F70964"/>
    <w:rsid w:val="00F70B7A"/>
    <w:rsid w:val="00F70EFD"/>
    <w:rsid w:val="00F71E16"/>
    <w:rsid w:val="00F71E4D"/>
    <w:rsid w:val="00F7288E"/>
    <w:rsid w:val="00F72A15"/>
    <w:rsid w:val="00F72B26"/>
    <w:rsid w:val="00F72B44"/>
    <w:rsid w:val="00F72C1E"/>
    <w:rsid w:val="00F72F5F"/>
    <w:rsid w:val="00F73990"/>
    <w:rsid w:val="00F73FA3"/>
    <w:rsid w:val="00F74A60"/>
    <w:rsid w:val="00F74BAE"/>
    <w:rsid w:val="00F75461"/>
    <w:rsid w:val="00F75A73"/>
    <w:rsid w:val="00F760A3"/>
    <w:rsid w:val="00F764F1"/>
    <w:rsid w:val="00F76830"/>
    <w:rsid w:val="00F76F05"/>
    <w:rsid w:val="00F778A8"/>
    <w:rsid w:val="00F778BF"/>
    <w:rsid w:val="00F807D2"/>
    <w:rsid w:val="00F80F46"/>
    <w:rsid w:val="00F81269"/>
    <w:rsid w:val="00F813C7"/>
    <w:rsid w:val="00F82145"/>
    <w:rsid w:val="00F82194"/>
    <w:rsid w:val="00F82898"/>
    <w:rsid w:val="00F82899"/>
    <w:rsid w:val="00F82E47"/>
    <w:rsid w:val="00F8310D"/>
    <w:rsid w:val="00F835EC"/>
    <w:rsid w:val="00F840F8"/>
    <w:rsid w:val="00F84C77"/>
    <w:rsid w:val="00F84D35"/>
    <w:rsid w:val="00F84E26"/>
    <w:rsid w:val="00F84F12"/>
    <w:rsid w:val="00F85B11"/>
    <w:rsid w:val="00F862A0"/>
    <w:rsid w:val="00F866BD"/>
    <w:rsid w:val="00F875A3"/>
    <w:rsid w:val="00F878B9"/>
    <w:rsid w:val="00F87A59"/>
    <w:rsid w:val="00F87BDA"/>
    <w:rsid w:val="00F902FB"/>
    <w:rsid w:val="00F90A33"/>
    <w:rsid w:val="00F91CD7"/>
    <w:rsid w:val="00F92E5B"/>
    <w:rsid w:val="00F9356E"/>
    <w:rsid w:val="00F93BF1"/>
    <w:rsid w:val="00F94C25"/>
    <w:rsid w:val="00F96B09"/>
    <w:rsid w:val="00F96C56"/>
    <w:rsid w:val="00F96D23"/>
    <w:rsid w:val="00F970D3"/>
    <w:rsid w:val="00F97CFB"/>
    <w:rsid w:val="00FA0552"/>
    <w:rsid w:val="00FA06C3"/>
    <w:rsid w:val="00FA087F"/>
    <w:rsid w:val="00FA1690"/>
    <w:rsid w:val="00FA1D4B"/>
    <w:rsid w:val="00FA2D19"/>
    <w:rsid w:val="00FA2E58"/>
    <w:rsid w:val="00FA34CE"/>
    <w:rsid w:val="00FA4C08"/>
    <w:rsid w:val="00FA4E17"/>
    <w:rsid w:val="00FA5019"/>
    <w:rsid w:val="00FA5A58"/>
    <w:rsid w:val="00FA5ACA"/>
    <w:rsid w:val="00FA5D71"/>
    <w:rsid w:val="00FA65FB"/>
    <w:rsid w:val="00FA6C0D"/>
    <w:rsid w:val="00FA6DDF"/>
    <w:rsid w:val="00FA7831"/>
    <w:rsid w:val="00FB01E4"/>
    <w:rsid w:val="00FB0665"/>
    <w:rsid w:val="00FB0847"/>
    <w:rsid w:val="00FB3125"/>
    <w:rsid w:val="00FB3A96"/>
    <w:rsid w:val="00FB4590"/>
    <w:rsid w:val="00FB4D76"/>
    <w:rsid w:val="00FB4FEB"/>
    <w:rsid w:val="00FB6E8A"/>
    <w:rsid w:val="00FB6EF6"/>
    <w:rsid w:val="00FB7C84"/>
    <w:rsid w:val="00FB7F6A"/>
    <w:rsid w:val="00FC0092"/>
    <w:rsid w:val="00FC01A4"/>
    <w:rsid w:val="00FC0260"/>
    <w:rsid w:val="00FC0A89"/>
    <w:rsid w:val="00FC176D"/>
    <w:rsid w:val="00FC17B4"/>
    <w:rsid w:val="00FC1B75"/>
    <w:rsid w:val="00FC1F4D"/>
    <w:rsid w:val="00FC20DF"/>
    <w:rsid w:val="00FC2DBB"/>
    <w:rsid w:val="00FC307F"/>
    <w:rsid w:val="00FC31A1"/>
    <w:rsid w:val="00FC35CB"/>
    <w:rsid w:val="00FC3A62"/>
    <w:rsid w:val="00FC3FCB"/>
    <w:rsid w:val="00FC40E1"/>
    <w:rsid w:val="00FC51A8"/>
    <w:rsid w:val="00FC5292"/>
    <w:rsid w:val="00FC55D8"/>
    <w:rsid w:val="00FC5B2A"/>
    <w:rsid w:val="00FC5B78"/>
    <w:rsid w:val="00FC606F"/>
    <w:rsid w:val="00FC6C71"/>
    <w:rsid w:val="00FC7524"/>
    <w:rsid w:val="00FD0A69"/>
    <w:rsid w:val="00FD1791"/>
    <w:rsid w:val="00FD1FBB"/>
    <w:rsid w:val="00FD2337"/>
    <w:rsid w:val="00FD2780"/>
    <w:rsid w:val="00FD2CD5"/>
    <w:rsid w:val="00FD34B0"/>
    <w:rsid w:val="00FD34B6"/>
    <w:rsid w:val="00FD395A"/>
    <w:rsid w:val="00FD40D9"/>
    <w:rsid w:val="00FD472B"/>
    <w:rsid w:val="00FD5615"/>
    <w:rsid w:val="00FD58F5"/>
    <w:rsid w:val="00FD5920"/>
    <w:rsid w:val="00FD68B9"/>
    <w:rsid w:val="00FD6BE0"/>
    <w:rsid w:val="00FD6F2E"/>
    <w:rsid w:val="00FD7897"/>
    <w:rsid w:val="00FD79BA"/>
    <w:rsid w:val="00FE0421"/>
    <w:rsid w:val="00FE09F7"/>
    <w:rsid w:val="00FE0D43"/>
    <w:rsid w:val="00FE0EF2"/>
    <w:rsid w:val="00FE1C8F"/>
    <w:rsid w:val="00FE1F90"/>
    <w:rsid w:val="00FE275C"/>
    <w:rsid w:val="00FE3425"/>
    <w:rsid w:val="00FE3C08"/>
    <w:rsid w:val="00FE4203"/>
    <w:rsid w:val="00FE4332"/>
    <w:rsid w:val="00FE43B3"/>
    <w:rsid w:val="00FE4A3C"/>
    <w:rsid w:val="00FE4C63"/>
    <w:rsid w:val="00FE4D05"/>
    <w:rsid w:val="00FE4E17"/>
    <w:rsid w:val="00FE5A53"/>
    <w:rsid w:val="00FE7371"/>
    <w:rsid w:val="00FE7453"/>
    <w:rsid w:val="00FE78EE"/>
    <w:rsid w:val="00FF012A"/>
    <w:rsid w:val="00FF0387"/>
    <w:rsid w:val="00FF230C"/>
    <w:rsid w:val="00FF23F0"/>
    <w:rsid w:val="00FF2725"/>
    <w:rsid w:val="00FF2B6C"/>
    <w:rsid w:val="00FF539D"/>
    <w:rsid w:val="00FF5C92"/>
    <w:rsid w:val="00FF6169"/>
    <w:rsid w:val="00FF6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B66521"/>
    <w:rPr>
      <w:sz w:val="24"/>
      <w:szCs w:val="24"/>
    </w:rPr>
  </w:style>
  <w:style w:type="paragraph" w:styleId="1">
    <w:name w:val="heading 1"/>
    <w:basedOn w:val="a"/>
    <w:next w:val="a"/>
    <w:uiPriority w:val="9"/>
    <w:qFormat/>
    <w:rsid w:val="00AC571A"/>
    <w:pPr>
      <w:widowControl w:val="0"/>
      <w:tabs>
        <w:tab w:val="num" w:pos="432"/>
      </w:tabs>
      <w:suppressAutoHyphens/>
      <w:autoSpaceDE w:val="0"/>
      <w:spacing w:before="108" w:after="108"/>
      <w:ind w:left="432" w:hanging="432"/>
      <w:jc w:val="center"/>
      <w:outlineLvl w:val="0"/>
    </w:pPr>
    <w:rPr>
      <w:rFonts w:ascii="Arial" w:hAnsi="Arial"/>
      <w:b/>
      <w:bCs/>
      <w:color w:val="000080"/>
      <w:sz w:val="20"/>
      <w:szCs w:val="20"/>
      <w:lang w:eastAsia="ar-SA"/>
    </w:rPr>
  </w:style>
  <w:style w:type="paragraph" w:styleId="2">
    <w:name w:val="heading 2"/>
    <w:basedOn w:val="a"/>
    <w:next w:val="a"/>
    <w:qFormat/>
    <w:rsid w:val="00AC571A"/>
    <w:pPr>
      <w:keepNext/>
      <w:tabs>
        <w:tab w:val="num" w:pos="576"/>
      </w:tabs>
      <w:suppressAutoHyphens/>
      <w:spacing w:before="240" w:after="60"/>
      <w:ind w:left="576" w:hanging="576"/>
      <w:outlineLvl w:val="1"/>
    </w:pPr>
    <w:rPr>
      <w:rFonts w:ascii="Cambria" w:hAnsi="Cambria"/>
      <w:b/>
      <w:bCs/>
      <w:i/>
      <w:iCs/>
      <w:sz w:val="28"/>
      <w:szCs w:val="28"/>
      <w:lang w:eastAsia="ar-SA"/>
    </w:rPr>
  </w:style>
  <w:style w:type="paragraph" w:styleId="3">
    <w:name w:val="heading 3"/>
    <w:basedOn w:val="a"/>
    <w:next w:val="a"/>
    <w:qFormat/>
    <w:rsid w:val="00AC571A"/>
    <w:pPr>
      <w:keepNext/>
      <w:tabs>
        <w:tab w:val="num" w:pos="720"/>
      </w:tabs>
      <w:suppressAutoHyphens/>
      <w:spacing w:before="240" w:after="60"/>
      <w:ind w:left="720" w:hanging="720"/>
      <w:outlineLvl w:val="2"/>
    </w:pPr>
    <w:rPr>
      <w:rFonts w:ascii="Cambria" w:hAnsi="Cambria"/>
      <w:b/>
      <w:bCs/>
      <w:sz w:val="26"/>
      <w:szCs w:val="26"/>
      <w:lang w:eastAsia="ar-SA"/>
    </w:rPr>
  </w:style>
  <w:style w:type="paragraph" w:styleId="4">
    <w:name w:val="heading 4"/>
    <w:basedOn w:val="a"/>
    <w:next w:val="a"/>
    <w:qFormat/>
    <w:rsid w:val="00AC571A"/>
    <w:pPr>
      <w:keepNext/>
      <w:tabs>
        <w:tab w:val="num" w:pos="864"/>
      </w:tabs>
      <w:suppressAutoHyphens/>
      <w:spacing w:before="240" w:after="60"/>
      <w:ind w:left="864" w:hanging="864"/>
      <w:outlineLvl w:val="3"/>
    </w:pPr>
    <w:rPr>
      <w:b/>
      <w:bCs/>
      <w:sz w:val="28"/>
      <w:szCs w:val="28"/>
      <w:lang w:eastAsia="ar-SA"/>
    </w:rPr>
  </w:style>
  <w:style w:type="paragraph" w:styleId="9">
    <w:name w:val="heading 9"/>
    <w:basedOn w:val="a"/>
    <w:next w:val="a"/>
    <w:qFormat/>
    <w:rsid w:val="009A5201"/>
    <w:pPr>
      <w:keepNext/>
      <w:widowControl w:val="0"/>
      <w:overflowPunct w:val="0"/>
      <w:autoSpaceDE w:val="0"/>
      <w:autoSpaceDN w:val="0"/>
      <w:adjustRightInd w:val="0"/>
      <w:textAlignment w:val="baseline"/>
      <w:outlineLvl w:val="8"/>
    </w:pPr>
    <w:rPr>
      <w:b/>
      <w:sz w:val="32"/>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Body Text"/>
    <w:basedOn w:val="a"/>
    <w:link w:val="a4"/>
    <w:rsid w:val="009A5201"/>
    <w:pPr>
      <w:widowControl w:val="0"/>
      <w:overflowPunct w:val="0"/>
      <w:autoSpaceDE w:val="0"/>
      <w:autoSpaceDN w:val="0"/>
      <w:adjustRightInd w:val="0"/>
      <w:jc w:val="both"/>
      <w:textAlignment w:val="baseline"/>
    </w:pPr>
    <w:rPr>
      <w:sz w:val="20"/>
      <w:szCs w:val="20"/>
    </w:rPr>
  </w:style>
  <w:style w:type="paragraph" w:customStyle="1" w:styleId="10">
    <w:name w:val="Название объекта1"/>
    <w:basedOn w:val="a"/>
    <w:rsid w:val="009A5201"/>
    <w:pPr>
      <w:widowControl w:val="0"/>
      <w:suppressAutoHyphens/>
      <w:jc w:val="center"/>
    </w:pPr>
    <w:rPr>
      <w:rFonts w:ascii="Arial" w:eastAsia="Lucida Sans Unicode" w:hAnsi="Arial"/>
      <w:b/>
      <w:kern w:val="2"/>
      <w:sz w:val="20"/>
      <w:szCs w:val="20"/>
    </w:rPr>
  </w:style>
  <w:style w:type="character" w:styleId="a5">
    <w:name w:val="Hyperlink"/>
    <w:uiPriority w:val="99"/>
    <w:rsid w:val="009A5201"/>
    <w:rPr>
      <w:color w:val="0000FF"/>
      <w:u w:val="single"/>
    </w:rPr>
  </w:style>
  <w:style w:type="paragraph" w:styleId="11">
    <w:name w:val="toc 1"/>
    <w:basedOn w:val="a"/>
    <w:next w:val="a"/>
    <w:autoRedefine/>
    <w:rsid w:val="002C3C38"/>
    <w:pPr>
      <w:widowControl w:val="0"/>
      <w:tabs>
        <w:tab w:val="left" w:pos="360"/>
        <w:tab w:val="right" w:leader="dot" w:pos="10080"/>
      </w:tabs>
      <w:contextualSpacing/>
      <w:jc w:val="center"/>
    </w:pPr>
    <w:rPr>
      <w:b/>
      <w:bCs/>
      <w:iCs/>
      <w:caps/>
      <w:smallCaps/>
      <w:noProof/>
    </w:rPr>
  </w:style>
  <w:style w:type="character" w:customStyle="1" w:styleId="apple-converted-space">
    <w:name w:val="apple-converted-space"/>
    <w:basedOn w:val="a0"/>
    <w:rsid w:val="00CA539A"/>
  </w:style>
  <w:style w:type="character" w:styleId="a6">
    <w:name w:val="FollowedHyperlink"/>
    <w:rsid w:val="00071D37"/>
    <w:rPr>
      <w:color w:val="800080"/>
      <w:u w:val="single"/>
    </w:rPr>
  </w:style>
  <w:style w:type="paragraph" w:customStyle="1" w:styleId="ConsPlusNonformat">
    <w:name w:val="ConsPlusNonformat"/>
    <w:rsid w:val="00752B55"/>
    <w:pPr>
      <w:widowControl w:val="0"/>
      <w:autoSpaceDE w:val="0"/>
      <w:autoSpaceDN w:val="0"/>
      <w:adjustRightInd w:val="0"/>
    </w:pPr>
    <w:rPr>
      <w:rFonts w:ascii="Courier New" w:hAnsi="Courier New" w:cs="Courier New"/>
    </w:rPr>
  </w:style>
  <w:style w:type="character" w:customStyle="1" w:styleId="40">
    <w:name w:val="Основной шрифт абзаца4"/>
    <w:rsid w:val="00AC571A"/>
  </w:style>
  <w:style w:type="character" w:customStyle="1" w:styleId="30">
    <w:name w:val="Основной шрифт абзаца3"/>
    <w:rsid w:val="00AC571A"/>
  </w:style>
  <w:style w:type="character" w:customStyle="1" w:styleId="WW8Num2z1">
    <w:name w:val="WW8Num2z1"/>
    <w:rsid w:val="00AC571A"/>
    <w:rPr>
      <w:b w:val="0"/>
    </w:rPr>
  </w:style>
  <w:style w:type="character" w:customStyle="1" w:styleId="20">
    <w:name w:val="Основной шрифт абзаца2"/>
    <w:rsid w:val="00AC571A"/>
  </w:style>
  <w:style w:type="character" w:customStyle="1" w:styleId="Absatz-Standardschriftart">
    <w:name w:val="Absatz-Standardschriftart"/>
    <w:rsid w:val="00AC571A"/>
  </w:style>
  <w:style w:type="character" w:customStyle="1" w:styleId="WW-Absatz-Standardschriftart">
    <w:name w:val="WW-Absatz-Standardschriftart"/>
    <w:rsid w:val="00AC571A"/>
  </w:style>
  <w:style w:type="character" w:customStyle="1" w:styleId="WW8Num1z1">
    <w:name w:val="WW8Num1z1"/>
    <w:rsid w:val="00AC571A"/>
    <w:rPr>
      <w:b w:val="0"/>
    </w:rPr>
  </w:style>
  <w:style w:type="character" w:customStyle="1" w:styleId="WW8Num7z1">
    <w:name w:val="WW8Num7z1"/>
    <w:rsid w:val="00AC571A"/>
    <w:rPr>
      <w:lang w:val="ru-RU"/>
    </w:rPr>
  </w:style>
  <w:style w:type="character" w:customStyle="1" w:styleId="WW8Num13z0">
    <w:name w:val="WW8Num13z0"/>
    <w:rsid w:val="00AC571A"/>
    <w:rPr>
      <w:rFonts w:ascii="Symbol" w:hAnsi="Symbol"/>
    </w:rPr>
  </w:style>
  <w:style w:type="character" w:customStyle="1" w:styleId="WW8Num13z1">
    <w:name w:val="WW8Num13z1"/>
    <w:rsid w:val="00AC571A"/>
    <w:rPr>
      <w:rFonts w:ascii="Courier New" w:hAnsi="Courier New" w:cs="Courier New"/>
    </w:rPr>
  </w:style>
  <w:style w:type="character" w:customStyle="1" w:styleId="WW8Num13z2">
    <w:name w:val="WW8Num13z2"/>
    <w:rsid w:val="00AC571A"/>
    <w:rPr>
      <w:rFonts w:ascii="Wingdings" w:hAnsi="Wingdings"/>
    </w:rPr>
  </w:style>
  <w:style w:type="character" w:customStyle="1" w:styleId="WW8Num14z1">
    <w:name w:val="WW8Num14z1"/>
    <w:rsid w:val="00AC571A"/>
    <w:rPr>
      <w:lang w:val="ru-RU"/>
    </w:rPr>
  </w:style>
  <w:style w:type="character" w:customStyle="1" w:styleId="12">
    <w:name w:val="Основной шрифт абзаца1"/>
    <w:rsid w:val="00AC571A"/>
  </w:style>
  <w:style w:type="character" w:customStyle="1" w:styleId="13">
    <w:name w:val="Заголовок 1 Знак"/>
    <w:uiPriority w:val="9"/>
    <w:rsid w:val="00AC571A"/>
    <w:rPr>
      <w:rFonts w:ascii="Arial" w:hAnsi="Arial"/>
      <w:b/>
      <w:bCs/>
      <w:color w:val="000080"/>
    </w:rPr>
  </w:style>
  <w:style w:type="character" w:customStyle="1" w:styleId="21">
    <w:name w:val="Заголовок 2 Знак"/>
    <w:rsid w:val="00AC571A"/>
    <w:rPr>
      <w:rFonts w:ascii="Cambria" w:eastAsia="Times New Roman" w:hAnsi="Cambria" w:cs="Times New Roman"/>
      <w:b/>
      <w:bCs/>
      <w:i/>
      <w:iCs/>
      <w:sz w:val="28"/>
      <w:szCs w:val="28"/>
    </w:rPr>
  </w:style>
  <w:style w:type="character" w:customStyle="1" w:styleId="31">
    <w:name w:val="Заголовок 3 Знак"/>
    <w:rsid w:val="00AC571A"/>
    <w:rPr>
      <w:rFonts w:ascii="Cambria" w:eastAsia="Times New Roman" w:hAnsi="Cambria" w:cs="Times New Roman"/>
      <w:b/>
      <w:bCs/>
      <w:sz w:val="26"/>
      <w:szCs w:val="26"/>
    </w:rPr>
  </w:style>
  <w:style w:type="character" w:styleId="a7">
    <w:name w:val="page number"/>
    <w:basedOn w:val="12"/>
    <w:rsid w:val="00AC571A"/>
  </w:style>
  <w:style w:type="character" w:customStyle="1" w:styleId="a8">
    <w:name w:val="Символ сноски"/>
    <w:rsid w:val="00AC571A"/>
    <w:rPr>
      <w:vertAlign w:val="superscript"/>
    </w:rPr>
  </w:style>
  <w:style w:type="character" w:customStyle="1" w:styleId="a9">
    <w:name w:val="Текст выноски Знак"/>
    <w:uiPriority w:val="99"/>
    <w:rsid w:val="00AC571A"/>
    <w:rPr>
      <w:rFonts w:ascii="Tahoma" w:hAnsi="Tahoma" w:cs="Tahoma"/>
      <w:sz w:val="16"/>
      <w:szCs w:val="16"/>
    </w:rPr>
  </w:style>
  <w:style w:type="character" w:customStyle="1" w:styleId="32">
    <w:name w:val="Основной текст 3 Знак"/>
    <w:rsid w:val="00AC571A"/>
    <w:rPr>
      <w:sz w:val="16"/>
      <w:szCs w:val="16"/>
    </w:rPr>
  </w:style>
  <w:style w:type="character" w:customStyle="1" w:styleId="aa">
    <w:name w:val="Нижний колонтитул Знак"/>
    <w:uiPriority w:val="99"/>
    <w:rsid w:val="00AC571A"/>
    <w:rPr>
      <w:sz w:val="24"/>
      <w:szCs w:val="24"/>
    </w:rPr>
  </w:style>
  <w:style w:type="character" w:customStyle="1" w:styleId="22">
    <w:name w:val="Основной текст с отступом 2 Знак"/>
    <w:rsid w:val="00AC571A"/>
    <w:rPr>
      <w:sz w:val="24"/>
      <w:szCs w:val="24"/>
    </w:rPr>
  </w:style>
  <w:style w:type="character" w:customStyle="1" w:styleId="ab">
    <w:name w:val="Основной текст с отступом Знак"/>
    <w:rsid w:val="00AC571A"/>
    <w:rPr>
      <w:sz w:val="24"/>
      <w:szCs w:val="24"/>
    </w:rPr>
  </w:style>
  <w:style w:type="character" w:customStyle="1" w:styleId="ac">
    <w:name w:val="Гипертекстовая ссылка"/>
    <w:rsid w:val="00AC571A"/>
    <w:rPr>
      <w:color w:val="008000"/>
    </w:rPr>
  </w:style>
  <w:style w:type="character" w:customStyle="1" w:styleId="ad">
    <w:name w:val="Символ нумерации"/>
    <w:rsid w:val="00AC571A"/>
  </w:style>
  <w:style w:type="paragraph" w:customStyle="1" w:styleId="ae">
    <w:name w:val="Заголовок"/>
    <w:basedOn w:val="a"/>
    <w:next w:val="a3"/>
    <w:rsid w:val="00AC571A"/>
    <w:pPr>
      <w:keepNext/>
      <w:suppressAutoHyphens/>
      <w:spacing w:before="240" w:after="120"/>
    </w:pPr>
    <w:rPr>
      <w:rFonts w:ascii="Arial" w:eastAsia="Lucida Sans Unicode" w:hAnsi="Arial" w:cs="Tahoma"/>
      <w:sz w:val="28"/>
      <w:szCs w:val="28"/>
      <w:lang w:eastAsia="ar-SA"/>
    </w:rPr>
  </w:style>
  <w:style w:type="paragraph" w:styleId="af">
    <w:name w:val="List"/>
    <w:basedOn w:val="a"/>
    <w:rsid w:val="00AC571A"/>
    <w:pPr>
      <w:suppressAutoHyphens/>
      <w:spacing w:after="60"/>
      <w:ind w:left="283" w:hanging="283"/>
      <w:jc w:val="both"/>
    </w:pPr>
    <w:rPr>
      <w:lang w:eastAsia="ar-SA"/>
    </w:rPr>
  </w:style>
  <w:style w:type="paragraph" w:customStyle="1" w:styleId="41">
    <w:name w:val="Название4"/>
    <w:basedOn w:val="a"/>
    <w:rsid w:val="00AC571A"/>
    <w:pPr>
      <w:suppressLineNumbers/>
      <w:suppressAutoHyphens/>
      <w:spacing w:before="120" w:after="120"/>
    </w:pPr>
    <w:rPr>
      <w:rFonts w:ascii="Arial" w:hAnsi="Arial" w:cs="Tahoma"/>
      <w:i/>
      <w:iCs/>
      <w:sz w:val="20"/>
      <w:lang w:eastAsia="ar-SA"/>
    </w:rPr>
  </w:style>
  <w:style w:type="paragraph" w:customStyle="1" w:styleId="42">
    <w:name w:val="Указатель4"/>
    <w:basedOn w:val="a"/>
    <w:rsid w:val="00AC571A"/>
    <w:pPr>
      <w:suppressLineNumbers/>
      <w:suppressAutoHyphens/>
    </w:pPr>
    <w:rPr>
      <w:rFonts w:ascii="Arial" w:hAnsi="Arial" w:cs="Tahoma"/>
      <w:lang w:eastAsia="ar-SA"/>
    </w:rPr>
  </w:style>
  <w:style w:type="paragraph" w:customStyle="1" w:styleId="33">
    <w:name w:val="Название3"/>
    <w:basedOn w:val="a"/>
    <w:rsid w:val="00AC571A"/>
    <w:pPr>
      <w:suppressLineNumbers/>
      <w:suppressAutoHyphens/>
      <w:spacing w:before="120" w:after="120"/>
    </w:pPr>
    <w:rPr>
      <w:rFonts w:ascii="Arial" w:hAnsi="Arial" w:cs="Tahoma"/>
      <w:i/>
      <w:iCs/>
      <w:sz w:val="20"/>
      <w:lang w:eastAsia="ar-SA"/>
    </w:rPr>
  </w:style>
  <w:style w:type="paragraph" w:customStyle="1" w:styleId="34">
    <w:name w:val="Указатель3"/>
    <w:basedOn w:val="a"/>
    <w:rsid w:val="00AC571A"/>
    <w:pPr>
      <w:suppressLineNumbers/>
      <w:suppressAutoHyphens/>
    </w:pPr>
    <w:rPr>
      <w:rFonts w:ascii="Arial" w:hAnsi="Arial" w:cs="Tahoma"/>
      <w:lang w:eastAsia="ar-SA"/>
    </w:rPr>
  </w:style>
  <w:style w:type="paragraph" w:customStyle="1" w:styleId="23">
    <w:name w:val="Название2"/>
    <w:basedOn w:val="a"/>
    <w:rsid w:val="00AC571A"/>
    <w:pPr>
      <w:suppressLineNumbers/>
      <w:suppressAutoHyphens/>
      <w:spacing w:before="120" w:after="120"/>
    </w:pPr>
    <w:rPr>
      <w:rFonts w:ascii="Arial" w:hAnsi="Arial" w:cs="Tahoma"/>
      <w:i/>
      <w:iCs/>
      <w:sz w:val="20"/>
      <w:lang w:eastAsia="ar-SA"/>
    </w:rPr>
  </w:style>
  <w:style w:type="paragraph" w:customStyle="1" w:styleId="24">
    <w:name w:val="Указатель2"/>
    <w:basedOn w:val="a"/>
    <w:rsid w:val="00AC571A"/>
    <w:pPr>
      <w:suppressLineNumbers/>
      <w:suppressAutoHyphens/>
    </w:pPr>
    <w:rPr>
      <w:rFonts w:ascii="Arial" w:hAnsi="Arial" w:cs="Tahoma"/>
      <w:lang w:eastAsia="ar-SA"/>
    </w:rPr>
  </w:style>
  <w:style w:type="paragraph" w:customStyle="1" w:styleId="14">
    <w:name w:val="Название1"/>
    <w:basedOn w:val="a"/>
    <w:rsid w:val="00AC571A"/>
    <w:pPr>
      <w:suppressLineNumbers/>
      <w:suppressAutoHyphens/>
      <w:spacing w:before="120" w:after="120"/>
    </w:pPr>
    <w:rPr>
      <w:rFonts w:ascii="Arial" w:hAnsi="Arial" w:cs="Tahoma"/>
      <w:i/>
      <w:iCs/>
      <w:sz w:val="20"/>
      <w:lang w:eastAsia="ar-SA"/>
    </w:rPr>
  </w:style>
  <w:style w:type="paragraph" w:customStyle="1" w:styleId="15">
    <w:name w:val="Указатель1"/>
    <w:basedOn w:val="a"/>
    <w:rsid w:val="00AC571A"/>
    <w:pPr>
      <w:suppressLineNumbers/>
      <w:suppressAutoHyphens/>
    </w:pPr>
    <w:rPr>
      <w:rFonts w:ascii="Arial" w:hAnsi="Arial" w:cs="Tahoma"/>
      <w:lang w:eastAsia="ar-SA"/>
    </w:rPr>
  </w:style>
  <w:style w:type="paragraph" w:styleId="af0">
    <w:name w:val="header"/>
    <w:basedOn w:val="a"/>
    <w:link w:val="af1"/>
    <w:uiPriority w:val="99"/>
    <w:rsid w:val="00AC571A"/>
    <w:pPr>
      <w:suppressAutoHyphens/>
    </w:pPr>
    <w:rPr>
      <w:lang w:eastAsia="ar-SA"/>
    </w:rPr>
  </w:style>
  <w:style w:type="paragraph" w:customStyle="1" w:styleId="af2">
    <w:name w:val="Таблицы (моноширинный)"/>
    <w:basedOn w:val="a"/>
    <w:next w:val="a"/>
    <w:rsid w:val="00AC571A"/>
    <w:pPr>
      <w:widowControl w:val="0"/>
      <w:suppressAutoHyphens/>
      <w:autoSpaceDE w:val="0"/>
      <w:jc w:val="both"/>
    </w:pPr>
    <w:rPr>
      <w:rFonts w:ascii="Courier New" w:hAnsi="Courier New" w:cs="Courier New"/>
      <w:sz w:val="20"/>
      <w:szCs w:val="20"/>
      <w:lang w:eastAsia="ar-SA"/>
    </w:rPr>
  </w:style>
  <w:style w:type="paragraph" w:customStyle="1" w:styleId="ConsPlusTitle">
    <w:name w:val="ConsPlusTitle"/>
    <w:rsid w:val="00AC571A"/>
    <w:pPr>
      <w:suppressAutoHyphens/>
      <w:autoSpaceDE w:val="0"/>
    </w:pPr>
    <w:rPr>
      <w:rFonts w:eastAsia="Arial"/>
      <w:b/>
      <w:bCs/>
      <w:sz w:val="28"/>
      <w:szCs w:val="28"/>
      <w:lang w:eastAsia="ar-SA"/>
    </w:rPr>
  </w:style>
  <w:style w:type="paragraph" w:customStyle="1" w:styleId="af3">
    <w:name w:val="Мой"/>
    <w:basedOn w:val="a"/>
    <w:rsid w:val="00AC571A"/>
    <w:pPr>
      <w:suppressAutoHyphens/>
      <w:ind w:firstLine="720"/>
      <w:jc w:val="both"/>
    </w:pPr>
    <w:rPr>
      <w:rFonts w:ascii="CG Times (W1)" w:hAnsi="CG Times (W1)"/>
      <w:sz w:val="28"/>
      <w:szCs w:val="20"/>
      <w:lang w:eastAsia="ar-SA"/>
    </w:rPr>
  </w:style>
  <w:style w:type="paragraph" w:styleId="af4">
    <w:name w:val="footer"/>
    <w:basedOn w:val="a"/>
    <w:uiPriority w:val="99"/>
    <w:rsid w:val="00AC571A"/>
    <w:pPr>
      <w:suppressAutoHyphens/>
    </w:pPr>
    <w:rPr>
      <w:lang w:eastAsia="ar-SA"/>
    </w:rPr>
  </w:style>
  <w:style w:type="paragraph" w:customStyle="1" w:styleId="ConsPlusNormal">
    <w:name w:val="ConsPlusNormal"/>
    <w:link w:val="ConsPlusNormal0"/>
    <w:qFormat/>
    <w:rsid w:val="00AC571A"/>
    <w:pPr>
      <w:suppressAutoHyphens/>
      <w:autoSpaceDE w:val="0"/>
      <w:ind w:firstLine="720"/>
    </w:pPr>
    <w:rPr>
      <w:rFonts w:ascii="Arial" w:eastAsia="Arial" w:hAnsi="Arial" w:cs="Arial"/>
      <w:sz w:val="24"/>
      <w:szCs w:val="24"/>
      <w:lang w:eastAsia="ar-SA"/>
    </w:rPr>
  </w:style>
  <w:style w:type="paragraph" w:customStyle="1" w:styleId="Iacaaiea">
    <w:name w:val="Iacaaiea"/>
    <w:basedOn w:val="a"/>
    <w:rsid w:val="00AC571A"/>
    <w:pPr>
      <w:suppressAutoHyphens/>
      <w:spacing w:before="120" w:line="360" w:lineRule="atLeast"/>
      <w:jc w:val="center"/>
    </w:pPr>
    <w:rPr>
      <w:b/>
      <w:bCs/>
      <w:sz w:val="22"/>
      <w:szCs w:val="22"/>
      <w:lang w:eastAsia="ar-SA"/>
    </w:rPr>
  </w:style>
  <w:style w:type="paragraph" w:customStyle="1" w:styleId="220">
    <w:name w:val="Основной текст с отступом 22"/>
    <w:basedOn w:val="a"/>
    <w:rsid w:val="00AC571A"/>
    <w:pPr>
      <w:suppressAutoHyphens/>
      <w:spacing w:after="120" w:line="480" w:lineRule="auto"/>
      <w:ind w:left="283"/>
    </w:pPr>
    <w:rPr>
      <w:lang w:eastAsia="ar-SA"/>
    </w:rPr>
  </w:style>
  <w:style w:type="paragraph" w:customStyle="1" w:styleId="35">
    <w:name w:val="Стиль3"/>
    <w:basedOn w:val="220"/>
    <w:rsid w:val="00AC571A"/>
    <w:pPr>
      <w:widowControl w:val="0"/>
      <w:spacing w:after="0" w:line="240" w:lineRule="auto"/>
      <w:ind w:left="1080"/>
      <w:jc w:val="both"/>
      <w:textAlignment w:val="baseline"/>
    </w:pPr>
  </w:style>
  <w:style w:type="paragraph" w:styleId="af5">
    <w:name w:val="Body Text Indent"/>
    <w:basedOn w:val="a"/>
    <w:rsid w:val="00AC571A"/>
    <w:pPr>
      <w:suppressAutoHyphens/>
      <w:spacing w:after="120"/>
      <w:ind w:left="283"/>
    </w:pPr>
    <w:rPr>
      <w:lang w:eastAsia="ar-SA"/>
    </w:rPr>
  </w:style>
  <w:style w:type="paragraph" w:customStyle="1" w:styleId="320">
    <w:name w:val="Основной текст с отступом 32"/>
    <w:basedOn w:val="a"/>
    <w:rsid w:val="00AC571A"/>
    <w:pPr>
      <w:suppressAutoHyphens/>
      <w:spacing w:after="120"/>
      <w:ind w:left="283"/>
    </w:pPr>
    <w:rPr>
      <w:sz w:val="16"/>
      <w:szCs w:val="16"/>
      <w:lang w:eastAsia="ar-SA"/>
    </w:rPr>
  </w:style>
  <w:style w:type="paragraph" w:customStyle="1" w:styleId="221">
    <w:name w:val="Основной текст 22"/>
    <w:basedOn w:val="a"/>
    <w:rsid w:val="00AC571A"/>
    <w:pPr>
      <w:suppressAutoHyphens/>
      <w:spacing w:after="120" w:line="480" w:lineRule="auto"/>
    </w:pPr>
    <w:rPr>
      <w:lang w:eastAsia="ar-SA"/>
    </w:rPr>
  </w:style>
  <w:style w:type="paragraph" w:customStyle="1" w:styleId="fr1">
    <w:name w:val="fr1"/>
    <w:basedOn w:val="a"/>
    <w:rsid w:val="00AC571A"/>
    <w:pPr>
      <w:suppressAutoHyphens/>
      <w:spacing w:before="150" w:after="150"/>
      <w:ind w:left="150" w:right="150"/>
    </w:pPr>
    <w:rPr>
      <w:lang w:eastAsia="ar-SA"/>
    </w:rPr>
  </w:style>
  <w:style w:type="paragraph" w:customStyle="1" w:styleId="16">
    <w:name w:val="заголовок 1"/>
    <w:basedOn w:val="a"/>
    <w:next w:val="a"/>
    <w:rsid w:val="00AC571A"/>
    <w:pPr>
      <w:keepNext/>
      <w:suppressAutoHyphens/>
      <w:spacing w:before="240" w:after="60"/>
    </w:pPr>
    <w:rPr>
      <w:rFonts w:ascii="Arial" w:hAnsi="Arial" w:cs="Arial"/>
      <w:b/>
      <w:bCs/>
      <w:sz w:val="28"/>
      <w:szCs w:val="28"/>
      <w:lang w:eastAsia="ar-SA"/>
    </w:rPr>
  </w:style>
  <w:style w:type="paragraph" w:customStyle="1" w:styleId="caaieiaie7">
    <w:name w:val="caaieiaie 7"/>
    <w:basedOn w:val="a"/>
    <w:next w:val="a"/>
    <w:rsid w:val="00AC571A"/>
    <w:pPr>
      <w:keepNext/>
      <w:suppressAutoHyphens/>
      <w:spacing w:before="120"/>
      <w:jc w:val="center"/>
    </w:pPr>
    <w:rPr>
      <w:sz w:val="28"/>
      <w:szCs w:val="28"/>
      <w:lang w:eastAsia="ar-SA"/>
    </w:rPr>
  </w:style>
  <w:style w:type="paragraph" w:styleId="25">
    <w:name w:val="toc 2"/>
    <w:basedOn w:val="a"/>
    <w:next w:val="a"/>
    <w:rsid w:val="00AC571A"/>
    <w:pPr>
      <w:suppressAutoHyphens/>
      <w:ind w:left="240"/>
    </w:pPr>
    <w:rPr>
      <w:smallCaps/>
      <w:spacing w:val="-4"/>
      <w:sz w:val="20"/>
      <w:szCs w:val="20"/>
      <w:lang w:val="ru-RU" w:eastAsia="ar-SA"/>
    </w:rPr>
  </w:style>
  <w:style w:type="paragraph" w:styleId="36">
    <w:name w:val="toc 3"/>
    <w:basedOn w:val="a"/>
    <w:next w:val="a"/>
    <w:rsid w:val="00AC571A"/>
    <w:pPr>
      <w:suppressAutoHyphens/>
      <w:ind w:left="480"/>
    </w:pPr>
    <w:rPr>
      <w:rFonts w:ascii="Calibri" w:hAnsi="Calibri"/>
      <w:i/>
      <w:iCs/>
      <w:sz w:val="20"/>
      <w:szCs w:val="20"/>
      <w:lang w:eastAsia="ar-SA"/>
    </w:rPr>
  </w:style>
  <w:style w:type="paragraph" w:styleId="43">
    <w:name w:val="toc 4"/>
    <w:basedOn w:val="a"/>
    <w:next w:val="a"/>
    <w:rsid w:val="00AC571A"/>
    <w:pPr>
      <w:suppressAutoHyphens/>
      <w:ind w:left="720"/>
    </w:pPr>
    <w:rPr>
      <w:rFonts w:ascii="Calibri" w:hAnsi="Calibri"/>
      <w:sz w:val="18"/>
      <w:szCs w:val="18"/>
      <w:lang w:eastAsia="ar-SA"/>
    </w:rPr>
  </w:style>
  <w:style w:type="paragraph" w:styleId="5">
    <w:name w:val="toc 5"/>
    <w:basedOn w:val="a"/>
    <w:next w:val="a"/>
    <w:rsid w:val="00AC571A"/>
    <w:pPr>
      <w:suppressAutoHyphens/>
      <w:ind w:left="960"/>
    </w:pPr>
    <w:rPr>
      <w:rFonts w:ascii="Calibri" w:hAnsi="Calibri"/>
      <w:sz w:val="18"/>
      <w:szCs w:val="18"/>
      <w:lang w:eastAsia="ar-SA"/>
    </w:rPr>
  </w:style>
  <w:style w:type="paragraph" w:styleId="6">
    <w:name w:val="toc 6"/>
    <w:basedOn w:val="a"/>
    <w:next w:val="a"/>
    <w:rsid w:val="00AC571A"/>
    <w:pPr>
      <w:suppressAutoHyphens/>
      <w:ind w:left="1200"/>
    </w:pPr>
    <w:rPr>
      <w:rFonts w:ascii="Calibri" w:hAnsi="Calibri"/>
      <w:sz w:val="18"/>
      <w:szCs w:val="18"/>
      <w:lang w:eastAsia="ar-SA"/>
    </w:rPr>
  </w:style>
  <w:style w:type="paragraph" w:styleId="7">
    <w:name w:val="toc 7"/>
    <w:basedOn w:val="a"/>
    <w:next w:val="a"/>
    <w:rsid w:val="00AC571A"/>
    <w:pPr>
      <w:suppressAutoHyphens/>
      <w:ind w:left="1440"/>
    </w:pPr>
    <w:rPr>
      <w:rFonts w:ascii="Calibri" w:hAnsi="Calibri"/>
      <w:sz w:val="18"/>
      <w:szCs w:val="18"/>
      <w:lang w:eastAsia="ar-SA"/>
    </w:rPr>
  </w:style>
  <w:style w:type="paragraph" w:styleId="8">
    <w:name w:val="toc 8"/>
    <w:basedOn w:val="a"/>
    <w:next w:val="a"/>
    <w:rsid w:val="00AC571A"/>
    <w:pPr>
      <w:suppressAutoHyphens/>
      <w:ind w:left="1680"/>
    </w:pPr>
    <w:rPr>
      <w:rFonts w:ascii="Calibri" w:hAnsi="Calibri"/>
      <w:sz w:val="18"/>
      <w:szCs w:val="18"/>
      <w:lang w:eastAsia="ar-SA"/>
    </w:rPr>
  </w:style>
  <w:style w:type="paragraph" w:styleId="90">
    <w:name w:val="toc 9"/>
    <w:basedOn w:val="a"/>
    <w:next w:val="a"/>
    <w:rsid w:val="00AC571A"/>
    <w:pPr>
      <w:suppressAutoHyphens/>
      <w:ind w:left="1920"/>
    </w:pPr>
    <w:rPr>
      <w:rFonts w:ascii="Calibri" w:hAnsi="Calibri"/>
      <w:sz w:val="18"/>
      <w:szCs w:val="18"/>
      <w:lang w:eastAsia="ar-SA"/>
    </w:rPr>
  </w:style>
  <w:style w:type="paragraph" w:styleId="af6">
    <w:name w:val="footnote text"/>
    <w:basedOn w:val="a"/>
    <w:link w:val="af7"/>
    <w:rsid w:val="00AC571A"/>
    <w:pPr>
      <w:suppressAutoHyphens/>
    </w:pPr>
    <w:rPr>
      <w:sz w:val="20"/>
      <w:szCs w:val="20"/>
      <w:lang w:eastAsia="ar-SA"/>
    </w:rPr>
  </w:style>
  <w:style w:type="paragraph" w:styleId="af8">
    <w:name w:val="Balloon Text"/>
    <w:basedOn w:val="a"/>
    <w:uiPriority w:val="99"/>
    <w:rsid w:val="00AC571A"/>
    <w:pPr>
      <w:suppressAutoHyphens/>
    </w:pPr>
    <w:rPr>
      <w:rFonts w:ascii="Tahoma" w:hAnsi="Tahoma" w:cs="Tahoma"/>
      <w:sz w:val="16"/>
      <w:szCs w:val="16"/>
      <w:lang w:eastAsia="ar-SA"/>
    </w:rPr>
  </w:style>
  <w:style w:type="paragraph" w:styleId="af9">
    <w:name w:val="TOC Heading"/>
    <w:basedOn w:val="1"/>
    <w:next w:val="a"/>
    <w:qFormat/>
    <w:rsid w:val="00AC571A"/>
    <w:pPr>
      <w:keepNext/>
      <w:keepLines/>
      <w:widowControl/>
      <w:tabs>
        <w:tab w:val="clear" w:pos="432"/>
      </w:tabs>
      <w:autoSpaceDE/>
      <w:spacing w:before="480" w:after="0" w:line="276" w:lineRule="auto"/>
      <w:ind w:left="0" w:firstLine="0"/>
      <w:jc w:val="left"/>
    </w:pPr>
    <w:rPr>
      <w:rFonts w:ascii="Cambria" w:hAnsi="Cambria"/>
      <w:color w:val="365F91"/>
      <w:sz w:val="28"/>
      <w:szCs w:val="28"/>
    </w:rPr>
  </w:style>
  <w:style w:type="paragraph" w:customStyle="1" w:styleId="310">
    <w:name w:val="Основной текст 31"/>
    <w:basedOn w:val="a"/>
    <w:rsid w:val="00AC571A"/>
    <w:pPr>
      <w:suppressAutoHyphens/>
      <w:spacing w:after="120"/>
    </w:pPr>
    <w:rPr>
      <w:sz w:val="16"/>
      <w:szCs w:val="16"/>
      <w:lang w:eastAsia="ar-SA"/>
    </w:rPr>
  </w:style>
  <w:style w:type="paragraph" w:customStyle="1" w:styleId="17">
    <w:name w:val="Стиль1"/>
    <w:basedOn w:val="a"/>
    <w:rsid w:val="00AC571A"/>
    <w:pPr>
      <w:keepNext/>
      <w:keepLines/>
      <w:widowControl w:val="0"/>
      <w:suppressLineNumbers/>
      <w:tabs>
        <w:tab w:val="num" w:pos="-4608"/>
      </w:tabs>
      <w:suppressAutoHyphens/>
      <w:spacing w:after="60"/>
      <w:ind w:left="4608" w:hanging="432"/>
      <w:jc w:val="both"/>
    </w:pPr>
    <w:rPr>
      <w:b/>
      <w:sz w:val="28"/>
      <w:lang w:eastAsia="ar-SA"/>
    </w:rPr>
  </w:style>
  <w:style w:type="paragraph" w:customStyle="1" w:styleId="210">
    <w:name w:val="Нумерованный список 21"/>
    <w:basedOn w:val="a"/>
    <w:rsid w:val="00AC571A"/>
    <w:pPr>
      <w:suppressAutoHyphens/>
      <w:ind w:left="432" w:hanging="432"/>
    </w:pPr>
    <w:rPr>
      <w:lang w:eastAsia="ar-SA"/>
    </w:rPr>
  </w:style>
  <w:style w:type="paragraph" w:customStyle="1" w:styleId="26">
    <w:name w:val="Стиль2"/>
    <w:basedOn w:val="210"/>
    <w:rsid w:val="00AC571A"/>
    <w:pPr>
      <w:keepNext/>
      <w:keepLines/>
      <w:widowControl w:val="0"/>
      <w:suppressLineNumbers/>
      <w:spacing w:after="60"/>
      <w:jc w:val="both"/>
    </w:pPr>
    <w:rPr>
      <w:b/>
      <w:szCs w:val="20"/>
    </w:rPr>
  </w:style>
  <w:style w:type="paragraph" w:customStyle="1" w:styleId="37">
    <w:name w:val="Стиль3 Знак"/>
    <w:basedOn w:val="220"/>
    <w:rsid w:val="00AC571A"/>
    <w:pPr>
      <w:widowControl w:val="0"/>
      <w:tabs>
        <w:tab w:val="num" w:pos="-4608"/>
      </w:tabs>
      <w:spacing w:after="0" w:line="240" w:lineRule="auto"/>
      <w:ind w:left="4608" w:hanging="432"/>
      <w:jc w:val="both"/>
      <w:textAlignment w:val="baseline"/>
    </w:pPr>
    <w:rPr>
      <w:szCs w:val="20"/>
    </w:rPr>
  </w:style>
  <w:style w:type="paragraph" w:customStyle="1" w:styleId="ConsNormal">
    <w:name w:val="ConsNormal"/>
    <w:rsid w:val="00AC571A"/>
    <w:pPr>
      <w:widowControl w:val="0"/>
      <w:suppressAutoHyphens/>
      <w:autoSpaceDE w:val="0"/>
      <w:ind w:left="709" w:right="19772" w:firstLine="720"/>
      <w:jc w:val="both"/>
    </w:pPr>
    <w:rPr>
      <w:rFonts w:ascii="Arial" w:eastAsia="Arial" w:hAnsi="Arial" w:cs="Arial"/>
      <w:lang w:eastAsia="ar-SA"/>
    </w:rPr>
  </w:style>
  <w:style w:type="paragraph" w:customStyle="1" w:styleId="38">
    <w:name w:val="Стиль3 Знак Знак"/>
    <w:basedOn w:val="220"/>
    <w:rsid w:val="00AC571A"/>
    <w:pPr>
      <w:widowControl w:val="0"/>
      <w:spacing w:after="0" w:line="240" w:lineRule="auto"/>
      <w:ind w:left="0"/>
      <w:jc w:val="both"/>
      <w:textAlignment w:val="baseline"/>
    </w:pPr>
    <w:rPr>
      <w:szCs w:val="20"/>
    </w:rPr>
  </w:style>
  <w:style w:type="paragraph" w:customStyle="1" w:styleId="xl32">
    <w:name w:val="xl32"/>
    <w:basedOn w:val="a"/>
    <w:rsid w:val="00AC571A"/>
    <w:pPr>
      <w:pBdr>
        <w:left w:val="single" w:sz="4" w:space="0" w:color="000000"/>
        <w:bottom w:val="single" w:sz="4" w:space="0" w:color="000000"/>
      </w:pBdr>
      <w:shd w:val="clear" w:color="auto" w:fill="FFFFFF"/>
      <w:suppressAutoHyphens/>
      <w:spacing w:before="280" w:after="280"/>
      <w:jc w:val="center"/>
      <w:textAlignment w:val="center"/>
    </w:pPr>
    <w:rPr>
      <w:rFonts w:eastAsia="Arial Unicode MS"/>
      <w:lang w:eastAsia="ar-SA"/>
    </w:rPr>
  </w:style>
  <w:style w:type="paragraph" w:customStyle="1" w:styleId="afa">
    <w:name w:val="Обычный.Нормальный абзац"/>
    <w:rsid w:val="00AC571A"/>
    <w:pPr>
      <w:widowControl w:val="0"/>
      <w:suppressAutoHyphens/>
      <w:autoSpaceDE w:val="0"/>
      <w:ind w:firstLine="709"/>
      <w:jc w:val="both"/>
    </w:pPr>
    <w:rPr>
      <w:rFonts w:eastAsia="Arial"/>
      <w:sz w:val="24"/>
      <w:szCs w:val="24"/>
      <w:lang w:eastAsia="ar-SA"/>
    </w:rPr>
  </w:style>
  <w:style w:type="paragraph" w:styleId="afb">
    <w:name w:val="Title"/>
    <w:basedOn w:val="a"/>
    <w:next w:val="afc"/>
    <w:link w:val="afd"/>
    <w:qFormat/>
    <w:rsid w:val="00AC571A"/>
    <w:pPr>
      <w:suppressAutoHyphens/>
      <w:jc w:val="center"/>
    </w:pPr>
    <w:rPr>
      <w:szCs w:val="20"/>
      <w:lang w:eastAsia="ar-SA"/>
    </w:rPr>
  </w:style>
  <w:style w:type="paragraph" w:styleId="afc">
    <w:name w:val="Subtitle"/>
    <w:basedOn w:val="ae"/>
    <w:next w:val="a3"/>
    <w:qFormat/>
    <w:rsid w:val="00AC571A"/>
    <w:pPr>
      <w:jc w:val="center"/>
    </w:pPr>
    <w:rPr>
      <w:i/>
      <w:iCs/>
    </w:rPr>
  </w:style>
  <w:style w:type="character" w:customStyle="1" w:styleId="afd">
    <w:name w:val="Название Знак"/>
    <w:link w:val="afb"/>
    <w:rsid w:val="00AC571A"/>
    <w:rPr>
      <w:sz w:val="24"/>
      <w:lang w:val="ru-RU" w:eastAsia="ar-SA" w:bidi="ar-SA"/>
    </w:rPr>
  </w:style>
  <w:style w:type="paragraph" w:customStyle="1" w:styleId="Title">
    <w:name w:val="Title"/>
    <w:basedOn w:val="a"/>
    <w:rsid w:val="00AC571A"/>
    <w:pPr>
      <w:suppressAutoHyphens/>
      <w:jc w:val="center"/>
    </w:pPr>
    <w:rPr>
      <w:szCs w:val="20"/>
      <w:lang w:eastAsia="ar-SA"/>
    </w:rPr>
  </w:style>
  <w:style w:type="paragraph" w:styleId="afe">
    <w:name w:val="Normal (Web)"/>
    <w:aliases w:val="Знак2"/>
    <w:basedOn w:val="a"/>
    <w:qFormat/>
    <w:rsid w:val="00AC571A"/>
    <w:pPr>
      <w:suppressAutoHyphens/>
      <w:spacing w:before="280" w:after="280"/>
    </w:pPr>
    <w:rPr>
      <w:lang w:eastAsia="ar-SA"/>
    </w:rPr>
  </w:style>
  <w:style w:type="paragraph" w:customStyle="1" w:styleId="6-1">
    <w:name w:val="6.Табл.-1уровень"/>
    <w:basedOn w:val="a"/>
    <w:rsid w:val="00AC571A"/>
    <w:pPr>
      <w:widowControl w:val="0"/>
      <w:suppressAutoHyphens/>
      <w:spacing w:before="20"/>
      <w:ind w:left="283" w:right="57" w:hanging="170"/>
    </w:pPr>
    <w:rPr>
      <w:sz w:val="22"/>
      <w:szCs w:val="20"/>
      <w:lang w:eastAsia="ar-SA"/>
    </w:rPr>
  </w:style>
  <w:style w:type="paragraph" w:styleId="HTML">
    <w:name w:val="HTML Preformatted"/>
    <w:basedOn w:val="a"/>
    <w:link w:val="HTML0"/>
    <w:rsid w:val="00AC57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Lucida Sans Unicode" w:hAnsi="Courier New" w:cs="Courier New"/>
      <w:kern w:val="1"/>
      <w:sz w:val="20"/>
      <w:lang w:eastAsia="ar-SA"/>
    </w:rPr>
  </w:style>
  <w:style w:type="paragraph" w:customStyle="1" w:styleId="aff">
    <w:name w:val="Содержимое таблицы"/>
    <w:basedOn w:val="a"/>
    <w:rsid w:val="00AC571A"/>
    <w:pPr>
      <w:suppressLineNumbers/>
      <w:suppressAutoHyphens/>
    </w:pPr>
    <w:rPr>
      <w:lang w:eastAsia="ar-SA"/>
    </w:rPr>
  </w:style>
  <w:style w:type="paragraph" w:customStyle="1" w:styleId="Web">
    <w:name w:val="Обычный (Web)"/>
    <w:basedOn w:val="a"/>
    <w:rsid w:val="00AC571A"/>
    <w:pPr>
      <w:suppressAutoHyphens/>
      <w:spacing w:before="280" w:after="280"/>
    </w:pPr>
    <w:rPr>
      <w:rFonts w:ascii="Arial Unicode MS" w:eastAsia="Arial Unicode MS" w:hAnsi="Arial Unicode MS" w:cs="Arial Unicode MS"/>
      <w:lang w:eastAsia="ar-SA"/>
    </w:rPr>
  </w:style>
  <w:style w:type="paragraph" w:customStyle="1" w:styleId="211">
    <w:name w:val="Основной текст 21"/>
    <w:basedOn w:val="a"/>
    <w:rsid w:val="00AC571A"/>
    <w:pPr>
      <w:suppressAutoHyphens/>
      <w:spacing w:after="120" w:line="480" w:lineRule="auto"/>
    </w:pPr>
    <w:rPr>
      <w:lang w:val="x-none" w:eastAsia="ar-SA"/>
    </w:rPr>
  </w:style>
  <w:style w:type="paragraph" w:customStyle="1" w:styleId="212">
    <w:name w:val="Основной текст с отступом 21"/>
    <w:basedOn w:val="a"/>
    <w:rsid w:val="00AC571A"/>
    <w:pPr>
      <w:suppressAutoHyphens/>
      <w:spacing w:after="120" w:line="480" w:lineRule="auto"/>
      <w:ind w:left="283"/>
    </w:pPr>
    <w:rPr>
      <w:lang w:val="x-none" w:eastAsia="ar-SA"/>
    </w:rPr>
  </w:style>
  <w:style w:type="paragraph" w:customStyle="1" w:styleId="311">
    <w:name w:val="Основной текст с отступом 31"/>
    <w:basedOn w:val="a"/>
    <w:rsid w:val="00AC571A"/>
    <w:pPr>
      <w:suppressAutoHyphens/>
      <w:spacing w:after="120"/>
      <w:ind w:left="283"/>
    </w:pPr>
    <w:rPr>
      <w:sz w:val="16"/>
      <w:szCs w:val="16"/>
      <w:lang w:val="x-none" w:eastAsia="ar-SA"/>
    </w:rPr>
  </w:style>
  <w:style w:type="paragraph" w:customStyle="1" w:styleId="aff0">
    <w:name w:val="Заголовок таблицы"/>
    <w:basedOn w:val="aff"/>
    <w:rsid w:val="00AC571A"/>
    <w:pPr>
      <w:jc w:val="center"/>
    </w:pPr>
    <w:rPr>
      <w:b/>
      <w:bCs/>
    </w:rPr>
  </w:style>
  <w:style w:type="table" w:styleId="aff1">
    <w:name w:val="Table Grid"/>
    <w:basedOn w:val="a1"/>
    <w:rsid w:val="00AC571A"/>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
    <w:name w:val="No Spacing"/>
    <w:rsid w:val="00AC571A"/>
    <w:rPr>
      <w:rFonts w:ascii="Calibri" w:hAnsi="Calibri"/>
      <w:sz w:val="22"/>
      <w:szCs w:val="22"/>
    </w:rPr>
  </w:style>
  <w:style w:type="paragraph" w:customStyle="1" w:styleId="18">
    <w:name w:val="Обычный1"/>
    <w:rsid w:val="00AC571A"/>
    <w:pPr>
      <w:widowControl w:val="0"/>
      <w:spacing w:line="300" w:lineRule="auto"/>
      <w:ind w:firstLine="720"/>
      <w:jc w:val="both"/>
    </w:pPr>
    <w:rPr>
      <w:sz w:val="24"/>
    </w:rPr>
  </w:style>
  <w:style w:type="paragraph" w:customStyle="1" w:styleId="-">
    <w:name w:val="Контракт-раздел"/>
    <w:basedOn w:val="a"/>
    <w:next w:val="-0"/>
    <w:rsid w:val="00AC571A"/>
    <w:pPr>
      <w:keepNext/>
      <w:numPr>
        <w:numId w:val="8"/>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571A"/>
    <w:pPr>
      <w:numPr>
        <w:ilvl w:val="1"/>
        <w:numId w:val="8"/>
      </w:numPr>
      <w:tabs>
        <w:tab w:val="clear" w:pos="2471"/>
        <w:tab w:val="num" w:pos="1391"/>
      </w:tabs>
      <w:ind w:left="1391"/>
      <w:jc w:val="both"/>
    </w:pPr>
  </w:style>
  <w:style w:type="paragraph" w:customStyle="1" w:styleId="-1">
    <w:name w:val="Контракт-подпункт"/>
    <w:basedOn w:val="a"/>
    <w:rsid w:val="00AC571A"/>
    <w:pPr>
      <w:numPr>
        <w:ilvl w:val="2"/>
        <w:numId w:val="8"/>
      </w:numPr>
      <w:jc w:val="both"/>
    </w:pPr>
  </w:style>
  <w:style w:type="paragraph" w:customStyle="1" w:styleId="-2">
    <w:name w:val="Контракт-подподпункт"/>
    <w:basedOn w:val="a"/>
    <w:rsid w:val="00AC571A"/>
    <w:pPr>
      <w:numPr>
        <w:ilvl w:val="3"/>
        <w:numId w:val="8"/>
      </w:numPr>
      <w:jc w:val="both"/>
    </w:pPr>
  </w:style>
  <w:style w:type="character" w:styleId="aff2">
    <w:name w:val="Strong"/>
    <w:qFormat/>
    <w:rsid w:val="00AC571A"/>
    <w:rPr>
      <w:b/>
      <w:bCs/>
      <w:sz w:val="24"/>
      <w:szCs w:val="24"/>
      <w:bdr w:val="single" w:sz="2" w:space="0" w:color="auto" w:frame="1"/>
      <w:shd w:val="clear" w:color="auto" w:fill="auto"/>
      <w:vertAlign w:val="baseline"/>
    </w:rPr>
  </w:style>
  <w:style w:type="character" w:customStyle="1" w:styleId="st1">
    <w:name w:val="st1"/>
    <w:basedOn w:val="a0"/>
    <w:rsid w:val="00AC571A"/>
  </w:style>
  <w:style w:type="paragraph" w:customStyle="1" w:styleId="Default">
    <w:name w:val="Default"/>
    <w:rsid w:val="00B22F18"/>
    <w:pPr>
      <w:autoSpaceDE w:val="0"/>
      <w:autoSpaceDN w:val="0"/>
      <w:adjustRightInd w:val="0"/>
    </w:pPr>
    <w:rPr>
      <w:rFonts w:ascii="Calibri" w:hAnsi="Calibri" w:cs="Calibri"/>
      <w:color w:val="000000"/>
      <w:sz w:val="24"/>
      <w:szCs w:val="24"/>
    </w:rPr>
  </w:style>
  <w:style w:type="paragraph" w:styleId="39">
    <w:name w:val="Body Text Indent 3"/>
    <w:basedOn w:val="a"/>
    <w:rsid w:val="001173F5"/>
    <w:pPr>
      <w:spacing w:after="120"/>
      <w:ind w:left="283"/>
    </w:pPr>
    <w:rPr>
      <w:sz w:val="16"/>
      <w:szCs w:val="16"/>
    </w:rPr>
  </w:style>
  <w:style w:type="paragraph" w:styleId="27">
    <w:name w:val="Body Text 2"/>
    <w:basedOn w:val="a"/>
    <w:link w:val="28"/>
    <w:rsid w:val="001173F5"/>
    <w:pPr>
      <w:spacing w:after="120" w:line="480" w:lineRule="auto"/>
    </w:pPr>
  </w:style>
  <w:style w:type="paragraph" w:styleId="29">
    <w:name w:val="Body Text Indent 2"/>
    <w:aliases w:val=" Знак,Знак"/>
    <w:basedOn w:val="a"/>
    <w:link w:val="213"/>
    <w:rsid w:val="001173F5"/>
    <w:pPr>
      <w:spacing w:after="120" w:line="480" w:lineRule="auto"/>
      <w:ind w:left="283"/>
    </w:pPr>
  </w:style>
  <w:style w:type="character" w:customStyle="1" w:styleId="213">
    <w:name w:val="Основной текст с отступом 2 Знак1"/>
    <w:aliases w:val=" Знак Знак,Знак Знак"/>
    <w:link w:val="29"/>
    <w:rsid w:val="001173F5"/>
    <w:rPr>
      <w:sz w:val="24"/>
      <w:szCs w:val="24"/>
      <w:lang w:val="ru-RU" w:eastAsia="ru-RU" w:bidi="ar-SA"/>
    </w:rPr>
  </w:style>
  <w:style w:type="character" w:customStyle="1" w:styleId="28">
    <w:name w:val="Основной текст 2 Знак"/>
    <w:link w:val="27"/>
    <w:rsid w:val="001173F5"/>
    <w:rPr>
      <w:sz w:val="24"/>
      <w:szCs w:val="24"/>
      <w:lang w:val="ru-RU" w:eastAsia="ru-RU" w:bidi="ar-SA"/>
    </w:rPr>
  </w:style>
  <w:style w:type="character" w:customStyle="1" w:styleId="3a">
    <w:name w:val=" Знак Знак3"/>
    <w:rsid w:val="00F87A59"/>
    <w:rPr>
      <w:sz w:val="24"/>
      <w:szCs w:val="24"/>
      <w:lang w:val="ru-RU" w:eastAsia="ru-RU" w:bidi="ar-SA"/>
    </w:rPr>
  </w:style>
  <w:style w:type="character" w:customStyle="1" w:styleId="af7">
    <w:name w:val="Текст сноски Знак"/>
    <w:link w:val="af6"/>
    <w:rsid w:val="00844805"/>
    <w:rPr>
      <w:lang w:val="ru-RU" w:eastAsia="ar-SA" w:bidi="ar-SA"/>
    </w:rPr>
  </w:style>
  <w:style w:type="character" w:customStyle="1" w:styleId="44">
    <w:name w:val=" Знак Знак4"/>
    <w:rsid w:val="008039C4"/>
    <w:rPr>
      <w:sz w:val="24"/>
      <w:szCs w:val="24"/>
    </w:rPr>
  </w:style>
  <w:style w:type="character" w:styleId="aff3">
    <w:name w:val="Emphasis"/>
    <w:uiPriority w:val="20"/>
    <w:qFormat/>
    <w:rsid w:val="000117DE"/>
    <w:rPr>
      <w:i/>
      <w:iCs/>
    </w:rPr>
  </w:style>
  <w:style w:type="paragraph" w:customStyle="1" w:styleId="2a">
    <w:name w:val="Стиль_таб2"/>
    <w:basedOn w:val="a"/>
    <w:rsid w:val="00775F19"/>
    <w:pPr>
      <w:widowControl w:val="0"/>
      <w:suppressAutoHyphens/>
      <w:spacing w:before="120" w:after="120"/>
      <w:jc w:val="both"/>
    </w:pPr>
    <w:rPr>
      <w:rFonts w:ascii="Arial" w:hAnsi="Arial"/>
      <w:kern w:val="2"/>
    </w:rPr>
  </w:style>
  <w:style w:type="character" w:customStyle="1" w:styleId="a4">
    <w:name w:val="Основной текст Знак"/>
    <w:link w:val="a3"/>
    <w:rsid w:val="00B215E6"/>
  </w:style>
  <w:style w:type="paragraph" w:customStyle="1" w:styleId="ConsPlusCell">
    <w:name w:val="ConsPlusCell"/>
    <w:rsid w:val="00BE06EB"/>
    <w:pPr>
      <w:autoSpaceDE w:val="0"/>
      <w:autoSpaceDN w:val="0"/>
      <w:adjustRightInd w:val="0"/>
    </w:pPr>
    <w:rPr>
      <w:rFonts w:ascii="Arial" w:hAnsi="Arial" w:cs="Arial"/>
    </w:rPr>
  </w:style>
  <w:style w:type="paragraph" w:customStyle="1" w:styleId="parametervalue">
    <w:name w:val="parametervalue"/>
    <w:basedOn w:val="a"/>
    <w:rsid w:val="007B56B9"/>
    <w:pPr>
      <w:spacing w:before="100" w:beforeAutospacing="1" w:after="100" w:afterAutospacing="1"/>
    </w:pPr>
  </w:style>
  <w:style w:type="paragraph" w:customStyle="1" w:styleId="330">
    <w:name w:val="Основной текст с отступом 33"/>
    <w:basedOn w:val="a"/>
    <w:rsid w:val="00ED436F"/>
    <w:pPr>
      <w:suppressAutoHyphens/>
      <w:spacing w:after="120"/>
      <w:ind w:left="283"/>
    </w:pPr>
    <w:rPr>
      <w:sz w:val="16"/>
      <w:szCs w:val="16"/>
      <w:lang w:eastAsia="ar-SA"/>
    </w:rPr>
  </w:style>
  <w:style w:type="paragraph" w:customStyle="1" w:styleId="230">
    <w:name w:val="Основной текст 23"/>
    <w:basedOn w:val="a"/>
    <w:rsid w:val="00ED436F"/>
    <w:pPr>
      <w:suppressAutoHyphens/>
      <w:spacing w:after="120" w:line="480" w:lineRule="auto"/>
    </w:pPr>
    <w:rPr>
      <w:lang w:eastAsia="ar-SA"/>
    </w:rPr>
  </w:style>
  <w:style w:type="paragraph" w:customStyle="1" w:styleId="231">
    <w:name w:val="Основной текст с отступом 23"/>
    <w:basedOn w:val="a"/>
    <w:rsid w:val="00ED436F"/>
    <w:pPr>
      <w:suppressAutoHyphens/>
      <w:spacing w:after="120" w:line="480" w:lineRule="auto"/>
      <w:ind w:left="283"/>
    </w:pPr>
    <w:rPr>
      <w:lang w:eastAsia="ar-SA"/>
    </w:rPr>
  </w:style>
  <w:style w:type="paragraph" w:customStyle="1" w:styleId="p14">
    <w:name w:val="p14"/>
    <w:basedOn w:val="a"/>
    <w:rsid w:val="00ED436F"/>
    <w:pPr>
      <w:widowControl w:val="0"/>
      <w:tabs>
        <w:tab w:val="left" w:pos="464"/>
      </w:tabs>
      <w:suppressAutoHyphens/>
      <w:autoSpaceDE w:val="0"/>
      <w:spacing w:line="232" w:lineRule="atLeast"/>
      <w:ind w:firstLine="465"/>
      <w:jc w:val="both"/>
    </w:pPr>
    <w:rPr>
      <w:rFonts w:eastAsia="Calibri"/>
      <w:lang w:val="en-US" w:eastAsia="ar-SA"/>
    </w:rPr>
  </w:style>
  <w:style w:type="paragraph" w:customStyle="1" w:styleId="ListParagraph">
    <w:name w:val="List Paragraph"/>
    <w:basedOn w:val="a"/>
    <w:rsid w:val="00ED436F"/>
    <w:pPr>
      <w:suppressAutoHyphens/>
      <w:spacing w:after="200" w:line="276" w:lineRule="auto"/>
      <w:ind w:left="720"/>
    </w:pPr>
    <w:rPr>
      <w:rFonts w:ascii="Calibri" w:eastAsia="Calibri" w:hAnsi="Calibri" w:cs="Calibri"/>
      <w:sz w:val="22"/>
      <w:szCs w:val="22"/>
      <w:lang w:eastAsia="ar-SA"/>
    </w:rPr>
  </w:style>
  <w:style w:type="character" w:customStyle="1" w:styleId="subjectvalue">
    <w:name w:val="subjectvalue"/>
    <w:rsid w:val="000D08CD"/>
  </w:style>
  <w:style w:type="character" w:customStyle="1" w:styleId="af1">
    <w:name w:val="Верхний колонтитул Знак"/>
    <w:link w:val="af0"/>
    <w:uiPriority w:val="99"/>
    <w:rsid w:val="00D74BF5"/>
    <w:rPr>
      <w:sz w:val="24"/>
      <w:szCs w:val="24"/>
      <w:lang w:eastAsia="ar-SA"/>
    </w:rPr>
  </w:style>
  <w:style w:type="paragraph" w:customStyle="1" w:styleId="FR10">
    <w:name w:val="FR1"/>
    <w:rsid w:val="00C005C9"/>
    <w:pPr>
      <w:widowControl w:val="0"/>
      <w:suppressAutoHyphens/>
    </w:pPr>
    <w:rPr>
      <w:lang w:eastAsia="zh-CN"/>
    </w:rPr>
  </w:style>
  <w:style w:type="paragraph" w:customStyle="1" w:styleId="19">
    <w:name w:val="Без интервала1"/>
    <w:qFormat/>
    <w:rsid w:val="00B70EF2"/>
    <w:rPr>
      <w:rFonts w:ascii="Calibri" w:eastAsia="Calibri" w:hAnsi="Calibri"/>
      <w:sz w:val="22"/>
      <w:szCs w:val="22"/>
      <w:lang w:val="en-US" w:eastAsia="en-US"/>
    </w:rPr>
  </w:style>
  <w:style w:type="paragraph" w:customStyle="1" w:styleId="aff4">
    <w:name w:val="Пункт"/>
    <w:basedOn w:val="a"/>
    <w:qFormat/>
    <w:rsid w:val="00B70EF2"/>
    <w:pPr>
      <w:suppressAutoHyphens/>
      <w:ind w:left="1404" w:hanging="504"/>
      <w:jc w:val="both"/>
    </w:pPr>
    <w:rPr>
      <w:lang w:eastAsia="ar-SA"/>
    </w:rPr>
  </w:style>
  <w:style w:type="character" w:customStyle="1" w:styleId="ConsPlusNormal0">
    <w:name w:val="ConsPlusNormal Знак"/>
    <w:link w:val="ConsPlusNormal"/>
    <w:locked/>
    <w:rsid w:val="00F67035"/>
    <w:rPr>
      <w:rFonts w:ascii="Arial" w:eastAsia="Arial" w:hAnsi="Arial" w:cs="Arial"/>
      <w:sz w:val="24"/>
      <w:szCs w:val="24"/>
      <w:lang w:eastAsia="ar-SA"/>
    </w:rPr>
  </w:style>
  <w:style w:type="character" w:customStyle="1" w:styleId="HTML0">
    <w:name w:val="Стандартный HTML Знак"/>
    <w:link w:val="HTML"/>
    <w:rsid w:val="00D46837"/>
    <w:rPr>
      <w:rFonts w:ascii="Courier New" w:eastAsia="Lucida Sans Unicode" w:hAnsi="Courier New" w:cs="Courier New"/>
      <w:kern w:val="1"/>
      <w:szCs w:val="24"/>
      <w:lang w:eastAsia="ar-SA"/>
    </w:rPr>
  </w:style>
  <w:style w:type="numbering" w:customStyle="1" w:styleId="1a">
    <w:name w:val="Нет списка1"/>
    <w:next w:val="a2"/>
    <w:uiPriority w:val="99"/>
    <w:semiHidden/>
    <w:unhideWhenUsed/>
    <w:rsid w:val="00C225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B66521"/>
    <w:rPr>
      <w:sz w:val="24"/>
      <w:szCs w:val="24"/>
    </w:rPr>
  </w:style>
  <w:style w:type="paragraph" w:styleId="1">
    <w:name w:val="heading 1"/>
    <w:basedOn w:val="a"/>
    <w:next w:val="a"/>
    <w:uiPriority w:val="9"/>
    <w:qFormat/>
    <w:rsid w:val="00AC571A"/>
    <w:pPr>
      <w:widowControl w:val="0"/>
      <w:tabs>
        <w:tab w:val="num" w:pos="432"/>
      </w:tabs>
      <w:suppressAutoHyphens/>
      <w:autoSpaceDE w:val="0"/>
      <w:spacing w:before="108" w:after="108"/>
      <w:ind w:left="432" w:hanging="432"/>
      <w:jc w:val="center"/>
      <w:outlineLvl w:val="0"/>
    </w:pPr>
    <w:rPr>
      <w:rFonts w:ascii="Arial" w:hAnsi="Arial"/>
      <w:b/>
      <w:bCs/>
      <w:color w:val="000080"/>
      <w:sz w:val="20"/>
      <w:szCs w:val="20"/>
      <w:lang w:eastAsia="ar-SA"/>
    </w:rPr>
  </w:style>
  <w:style w:type="paragraph" w:styleId="2">
    <w:name w:val="heading 2"/>
    <w:basedOn w:val="a"/>
    <w:next w:val="a"/>
    <w:qFormat/>
    <w:rsid w:val="00AC571A"/>
    <w:pPr>
      <w:keepNext/>
      <w:tabs>
        <w:tab w:val="num" w:pos="576"/>
      </w:tabs>
      <w:suppressAutoHyphens/>
      <w:spacing w:before="240" w:after="60"/>
      <w:ind w:left="576" w:hanging="576"/>
      <w:outlineLvl w:val="1"/>
    </w:pPr>
    <w:rPr>
      <w:rFonts w:ascii="Cambria" w:hAnsi="Cambria"/>
      <w:b/>
      <w:bCs/>
      <w:i/>
      <w:iCs/>
      <w:sz w:val="28"/>
      <w:szCs w:val="28"/>
      <w:lang w:eastAsia="ar-SA"/>
    </w:rPr>
  </w:style>
  <w:style w:type="paragraph" w:styleId="3">
    <w:name w:val="heading 3"/>
    <w:basedOn w:val="a"/>
    <w:next w:val="a"/>
    <w:qFormat/>
    <w:rsid w:val="00AC571A"/>
    <w:pPr>
      <w:keepNext/>
      <w:tabs>
        <w:tab w:val="num" w:pos="720"/>
      </w:tabs>
      <w:suppressAutoHyphens/>
      <w:spacing w:before="240" w:after="60"/>
      <w:ind w:left="720" w:hanging="720"/>
      <w:outlineLvl w:val="2"/>
    </w:pPr>
    <w:rPr>
      <w:rFonts w:ascii="Cambria" w:hAnsi="Cambria"/>
      <w:b/>
      <w:bCs/>
      <w:sz w:val="26"/>
      <w:szCs w:val="26"/>
      <w:lang w:eastAsia="ar-SA"/>
    </w:rPr>
  </w:style>
  <w:style w:type="paragraph" w:styleId="4">
    <w:name w:val="heading 4"/>
    <w:basedOn w:val="a"/>
    <w:next w:val="a"/>
    <w:qFormat/>
    <w:rsid w:val="00AC571A"/>
    <w:pPr>
      <w:keepNext/>
      <w:tabs>
        <w:tab w:val="num" w:pos="864"/>
      </w:tabs>
      <w:suppressAutoHyphens/>
      <w:spacing w:before="240" w:after="60"/>
      <w:ind w:left="864" w:hanging="864"/>
      <w:outlineLvl w:val="3"/>
    </w:pPr>
    <w:rPr>
      <w:b/>
      <w:bCs/>
      <w:sz w:val="28"/>
      <w:szCs w:val="28"/>
      <w:lang w:eastAsia="ar-SA"/>
    </w:rPr>
  </w:style>
  <w:style w:type="paragraph" w:styleId="9">
    <w:name w:val="heading 9"/>
    <w:basedOn w:val="a"/>
    <w:next w:val="a"/>
    <w:qFormat/>
    <w:rsid w:val="009A5201"/>
    <w:pPr>
      <w:keepNext/>
      <w:widowControl w:val="0"/>
      <w:overflowPunct w:val="0"/>
      <w:autoSpaceDE w:val="0"/>
      <w:autoSpaceDN w:val="0"/>
      <w:adjustRightInd w:val="0"/>
      <w:textAlignment w:val="baseline"/>
      <w:outlineLvl w:val="8"/>
    </w:pPr>
    <w:rPr>
      <w:b/>
      <w:sz w:val="32"/>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Body Text"/>
    <w:basedOn w:val="a"/>
    <w:link w:val="a4"/>
    <w:rsid w:val="009A5201"/>
    <w:pPr>
      <w:widowControl w:val="0"/>
      <w:overflowPunct w:val="0"/>
      <w:autoSpaceDE w:val="0"/>
      <w:autoSpaceDN w:val="0"/>
      <w:adjustRightInd w:val="0"/>
      <w:jc w:val="both"/>
      <w:textAlignment w:val="baseline"/>
    </w:pPr>
    <w:rPr>
      <w:sz w:val="20"/>
      <w:szCs w:val="20"/>
    </w:rPr>
  </w:style>
  <w:style w:type="paragraph" w:customStyle="1" w:styleId="10">
    <w:name w:val="Название объекта1"/>
    <w:basedOn w:val="a"/>
    <w:rsid w:val="009A5201"/>
    <w:pPr>
      <w:widowControl w:val="0"/>
      <w:suppressAutoHyphens/>
      <w:jc w:val="center"/>
    </w:pPr>
    <w:rPr>
      <w:rFonts w:ascii="Arial" w:eastAsia="Lucida Sans Unicode" w:hAnsi="Arial"/>
      <w:b/>
      <w:kern w:val="2"/>
      <w:sz w:val="20"/>
      <w:szCs w:val="20"/>
    </w:rPr>
  </w:style>
  <w:style w:type="character" w:styleId="a5">
    <w:name w:val="Hyperlink"/>
    <w:uiPriority w:val="99"/>
    <w:rsid w:val="009A5201"/>
    <w:rPr>
      <w:color w:val="0000FF"/>
      <w:u w:val="single"/>
    </w:rPr>
  </w:style>
  <w:style w:type="paragraph" w:styleId="11">
    <w:name w:val="toc 1"/>
    <w:basedOn w:val="a"/>
    <w:next w:val="a"/>
    <w:autoRedefine/>
    <w:rsid w:val="002C3C38"/>
    <w:pPr>
      <w:widowControl w:val="0"/>
      <w:tabs>
        <w:tab w:val="left" w:pos="360"/>
        <w:tab w:val="right" w:leader="dot" w:pos="10080"/>
      </w:tabs>
      <w:contextualSpacing/>
      <w:jc w:val="center"/>
    </w:pPr>
    <w:rPr>
      <w:b/>
      <w:bCs/>
      <w:iCs/>
      <w:caps/>
      <w:smallCaps/>
      <w:noProof/>
    </w:rPr>
  </w:style>
  <w:style w:type="character" w:customStyle="1" w:styleId="apple-converted-space">
    <w:name w:val="apple-converted-space"/>
    <w:basedOn w:val="a0"/>
    <w:rsid w:val="00CA539A"/>
  </w:style>
  <w:style w:type="character" w:styleId="a6">
    <w:name w:val="FollowedHyperlink"/>
    <w:rsid w:val="00071D37"/>
    <w:rPr>
      <w:color w:val="800080"/>
      <w:u w:val="single"/>
    </w:rPr>
  </w:style>
  <w:style w:type="paragraph" w:customStyle="1" w:styleId="ConsPlusNonformat">
    <w:name w:val="ConsPlusNonformat"/>
    <w:rsid w:val="00752B55"/>
    <w:pPr>
      <w:widowControl w:val="0"/>
      <w:autoSpaceDE w:val="0"/>
      <w:autoSpaceDN w:val="0"/>
      <w:adjustRightInd w:val="0"/>
    </w:pPr>
    <w:rPr>
      <w:rFonts w:ascii="Courier New" w:hAnsi="Courier New" w:cs="Courier New"/>
    </w:rPr>
  </w:style>
  <w:style w:type="character" w:customStyle="1" w:styleId="40">
    <w:name w:val="Основной шрифт абзаца4"/>
    <w:rsid w:val="00AC571A"/>
  </w:style>
  <w:style w:type="character" w:customStyle="1" w:styleId="30">
    <w:name w:val="Основной шрифт абзаца3"/>
    <w:rsid w:val="00AC571A"/>
  </w:style>
  <w:style w:type="character" w:customStyle="1" w:styleId="WW8Num2z1">
    <w:name w:val="WW8Num2z1"/>
    <w:rsid w:val="00AC571A"/>
    <w:rPr>
      <w:b w:val="0"/>
    </w:rPr>
  </w:style>
  <w:style w:type="character" w:customStyle="1" w:styleId="20">
    <w:name w:val="Основной шрифт абзаца2"/>
    <w:rsid w:val="00AC571A"/>
  </w:style>
  <w:style w:type="character" w:customStyle="1" w:styleId="Absatz-Standardschriftart">
    <w:name w:val="Absatz-Standardschriftart"/>
    <w:rsid w:val="00AC571A"/>
  </w:style>
  <w:style w:type="character" w:customStyle="1" w:styleId="WW-Absatz-Standardschriftart">
    <w:name w:val="WW-Absatz-Standardschriftart"/>
    <w:rsid w:val="00AC571A"/>
  </w:style>
  <w:style w:type="character" w:customStyle="1" w:styleId="WW8Num1z1">
    <w:name w:val="WW8Num1z1"/>
    <w:rsid w:val="00AC571A"/>
    <w:rPr>
      <w:b w:val="0"/>
    </w:rPr>
  </w:style>
  <w:style w:type="character" w:customStyle="1" w:styleId="WW8Num7z1">
    <w:name w:val="WW8Num7z1"/>
    <w:rsid w:val="00AC571A"/>
    <w:rPr>
      <w:lang w:val="ru-RU"/>
    </w:rPr>
  </w:style>
  <w:style w:type="character" w:customStyle="1" w:styleId="WW8Num13z0">
    <w:name w:val="WW8Num13z0"/>
    <w:rsid w:val="00AC571A"/>
    <w:rPr>
      <w:rFonts w:ascii="Symbol" w:hAnsi="Symbol"/>
    </w:rPr>
  </w:style>
  <w:style w:type="character" w:customStyle="1" w:styleId="WW8Num13z1">
    <w:name w:val="WW8Num13z1"/>
    <w:rsid w:val="00AC571A"/>
    <w:rPr>
      <w:rFonts w:ascii="Courier New" w:hAnsi="Courier New" w:cs="Courier New"/>
    </w:rPr>
  </w:style>
  <w:style w:type="character" w:customStyle="1" w:styleId="WW8Num13z2">
    <w:name w:val="WW8Num13z2"/>
    <w:rsid w:val="00AC571A"/>
    <w:rPr>
      <w:rFonts w:ascii="Wingdings" w:hAnsi="Wingdings"/>
    </w:rPr>
  </w:style>
  <w:style w:type="character" w:customStyle="1" w:styleId="WW8Num14z1">
    <w:name w:val="WW8Num14z1"/>
    <w:rsid w:val="00AC571A"/>
    <w:rPr>
      <w:lang w:val="ru-RU"/>
    </w:rPr>
  </w:style>
  <w:style w:type="character" w:customStyle="1" w:styleId="12">
    <w:name w:val="Основной шрифт абзаца1"/>
    <w:rsid w:val="00AC571A"/>
  </w:style>
  <w:style w:type="character" w:customStyle="1" w:styleId="13">
    <w:name w:val="Заголовок 1 Знак"/>
    <w:uiPriority w:val="9"/>
    <w:rsid w:val="00AC571A"/>
    <w:rPr>
      <w:rFonts w:ascii="Arial" w:hAnsi="Arial"/>
      <w:b/>
      <w:bCs/>
      <w:color w:val="000080"/>
    </w:rPr>
  </w:style>
  <w:style w:type="character" w:customStyle="1" w:styleId="21">
    <w:name w:val="Заголовок 2 Знак"/>
    <w:rsid w:val="00AC571A"/>
    <w:rPr>
      <w:rFonts w:ascii="Cambria" w:eastAsia="Times New Roman" w:hAnsi="Cambria" w:cs="Times New Roman"/>
      <w:b/>
      <w:bCs/>
      <w:i/>
      <w:iCs/>
      <w:sz w:val="28"/>
      <w:szCs w:val="28"/>
    </w:rPr>
  </w:style>
  <w:style w:type="character" w:customStyle="1" w:styleId="31">
    <w:name w:val="Заголовок 3 Знак"/>
    <w:rsid w:val="00AC571A"/>
    <w:rPr>
      <w:rFonts w:ascii="Cambria" w:eastAsia="Times New Roman" w:hAnsi="Cambria" w:cs="Times New Roman"/>
      <w:b/>
      <w:bCs/>
      <w:sz w:val="26"/>
      <w:szCs w:val="26"/>
    </w:rPr>
  </w:style>
  <w:style w:type="character" w:styleId="a7">
    <w:name w:val="page number"/>
    <w:basedOn w:val="12"/>
    <w:rsid w:val="00AC571A"/>
  </w:style>
  <w:style w:type="character" w:customStyle="1" w:styleId="a8">
    <w:name w:val="Символ сноски"/>
    <w:rsid w:val="00AC571A"/>
    <w:rPr>
      <w:vertAlign w:val="superscript"/>
    </w:rPr>
  </w:style>
  <w:style w:type="character" w:customStyle="1" w:styleId="a9">
    <w:name w:val="Текст выноски Знак"/>
    <w:uiPriority w:val="99"/>
    <w:rsid w:val="00AC571A"/>
    <w:rPr>
      <w:rFonts w:ascii="Tahoma" w:hAnsi="Tahoma" w:cs="Tahoma"/>
      <w:sz w:val="16"/>
      <w:szCs w:val="16"/>
    </w:rPr>
  </w:style>
  <w:style w:type="character" w:customStyle="1" w:styleId="32">
    <w:name w:val="Основной текст 3 Знак"/>
    <w:rsid w:val="00AC571A"/>
    <w:rPr>
      <w:sz w:val="16"/>
      <w:szCs w:val="16"/>
    </w:rPr>
  </w:style>
  <w:style w:type="character" w:customStyle="1" w:styleId="aa">
    <w:name w:val="Нижний колонтитул Знак"/>
    <w:uiPriority w:val="99"/>
    <w:rsid w:val="00AC571A"/>
    <w:rPr>
      <w:sz w:val="24"/>
      <w:szCs w:val="24"/>
    </w:rPr>
  </w:style>
  <w:style w:type="character" w:customStyle="1" w:styleId="22">
    <w:name w:val="Основной текст с отступом 2 Знак"/>
    <w:rsid w:val="00AC571A"/>
    <w:rPr>
      <w:sz w:val="24"/>
      <w:szCs w:val="24"/>
    </w:rPr>
  </w:style>
  <w:style w:type="character" w:customStyle="1" w:styleId="ab">
    <w:name w:val="Основной текст с отступом Знак"/>
    <w:rsid w:val="00AC571A"/>
    <w:rPr>
      <w:sz w:val="24"/>
      <w:szCs w:val="24"/>
    </w:rPr>
  </w:style>
  <w:style w:type="character" w:customStyle="1" w:styleId="ac">
    <w:name w:val="Гипертекстовая ссылка"/>
    <w:rsid w:val="00AC571A"/>
    <w:rPr>
      <w:color w:val="008000"/>
    </w:rPr>
  </w:style>
  <w:style w:type="character" w:customStyle="1" w:styleId="ad">
    <w:name w:val="Символ нумерации"/>
    <w:rsid w:val="00AC571A"/>
  </w:style>
  <w:style w:type="paragraph" w:customStyle="1" w:styleId="ae">
    <w:name w:val="Заголовок"/>
    <w:basedOn w:val="a"/>
    <w:next w:val="a3"/>
    <w:rsid w:val="00AC571A"/>
    <w:pPr>
      <w:keepNext/>
      <w:suppressAutoHyphens/>
      <w:spacing w:before="240" w:after="120"/>
    </w:pPr>
    <w:rPr>
      <w:rFonts w:ascii="Arial" w:eastAsia="Lucida Sans Unicode" w:hAnsi="Arial" w:cs="Tahoma"/>
      <w:sz w:val="28"/>
      <w:szCs w:val="28"/>
      <w:lang w:eastAsia="ar-SA"/>
    </w:rPr>
  </w:style>
  <w:style w:type="paragraph" w:styleId="af">
    <w:name w:val="List"/>
    <w:basedOn w:val="a"/>
    <w:rsid w:val="00AC571A"/>
    <w:pPr>
      <w:suppressAutoHyphens/>
      <w:spacing w:after="60"/>
      <w:ind w:left="283" w:hanging="283"/>
      <w:jc w:val="both"/>
    </w:pPr>
    <w:rPr>
      <w:lang w:eastAsia="ar-SA"/>
    </w:rPr>
  </w:style>
  <w:style w:type="paragraph" w:customStyle="1" w:styleId="41">
    <w:name w:val="Название4"/>
    <w:basedOn w:val="a"/>
    <w:rsid w:val="00AC571A"/>
    <w:pPr>
      <w:suppressLineNumbers/>
      <w:suppressAutoHyphens/>
      <w:spacing w:before="120" w:after="120"/>
    </w:pPr>
    <w:rPr>
      <w:rFonts w:ascii="Arial" w:hAnsi="Arial" w:cs="Tahoma"/>
      <w:i/>
      <w:iCs/>
      <w:sz w:val="20"/>
      <w:lang w:eastAsia="ar-SA"/>
    </w:rPr>
  </w:style>
  <w:style w:type="paragraph" w:customStyle="1" w:styleId="42">
    <w:name w:val="Указатель4"/>
    <w:basedOn w:val="a"/>
    <w:rsid w:val="00AC571A"/>
    <w:pPr>
      <w:suppressLineNumbers/>
      <w:suppressAutoHyphens/>
    </w:pPr>
    <w:rPr>
      <w:rFonts w:ascii="Arial" w:hAnsi="Arial" w:cs="Tahoma"/>
      <w:lang w:eastAsia="ar-SA"/>
    </w:rPr>
  </w:style>
  <w:style w:type="paragraph" w:customStyle="1" w:styleId="33">
    <w:name w:val="Название3"/>
    <w:basedOn w:val="a"/>
    <w:rsid w:val="00AC571A"/>
    <w:pPr>
      <w:suppressLineNumbers/>
      <w:suppressAutoHyphens/>
      <w:spacing w:before="120" w:after="120"/>
    </w:pPr>
    <w:rPr>
      <w:rFonts w:ascii="Arial" w:hAnsi="Arial" w:cs="Tahoma"/>
      <w:i/>
      <w:iCs/>
      <w:sz w:val="20"/>
      <w:lang w:eastAsia="ar-SA"/>
    </w:rPr>
  </w:style>
  <w:style w:type="paragraph" w:customStyle="1" w:styleId="34">
    <w:name w:val="Указатель3"/>
    <w:basedOn w:val="a"/>
    <w:rsid w:val="00AC571A"/>
    <w:pPr>
      <w:suppressLineNumbers/>
      <w:suppressAutoHyphens/>
    </w:pPr>
    <w:rPr>
      <w:rFonts w:ascii="Arial" w:hAnsi="Arial" w:cs="Tahoma"/>
      <w:lang w:eastAsia="ar-SA"/>
    </w:rPr>
  </w:style>
  <w:style w:type="paragraph" w:customStyle="1" w:styleId="23">
    <w:name w:val="Название2"/>
    <w:basedOn w:val="a"/>
    <w:rsid w:val="00AC571A"/>
    <w:pPr>
      <w:suppressLineNumbers/>
      <w:suppressAutoHyphens/>
      <w:spacing w:before="120" w:after="120"/>
    </w:pPr>
    <w:rPr>
      <w:rFonts w:ascii="Arial" w:hAnsi="Arial" w:cs="Tahoma"/>
      <w:i/>
      <w:iCs/>
      <w:sz w:val="20"/>
      <w:lang w:eastAsia="ar-SA"/>
    </w:rPr>
  </w:style>
  <w:style w:type="paragraph" w:customStyle="1" w:styleId="24">
    <w:name w:val="Указатель2"/>
    <w:basedOn w:val="a"/>
    <w:rsid w:val="00AC571A"/>
    <w:pPr>
      <w:suppressLineNumbers/>
      <w:suppressAutoHyphens/>
    </w:pPr>
    <w:rPr>
      <w:rFonts w:ascii="Arial" w:hAnsi="Arial" w:cs="Tahoma"/>
      <w:lang w:eastAsia="ar-SA"/>
    </w:rPr>
  </w:style>
  <w:style w:type="paragraph" w:customStyle="1" w:styleId="14">
    <w:name w:val="Название1"/>
    <w:basedOn w:val="a"/>
    <w:rsid w:val="00AC571A"/>
    <w:pPr>
      <w:suppressLineNumbers/>
      <w:suppressAutoHyphens/>
      <w:spacing w:before="120" w:after="120"/>
    </w:pPr>
    <w:rPr>
      <w:rFonts w:ascii="Arial" w:hAnsi="Arial" w:cs="Tahoma"/>
      <w:i/>
      <w:iCs/>
      <w:sz w:val="20"/>
      <w:lang w:eastAsia="ar-SA"/>
    </w:rPr>
  </w:style>
  <w:style w:type="paragraph" w:customStyle="1" w:styleId="15">
    <w:name w:val="Указатель1"/>
    <w:basedOn w:val="a"/>
    <w:rsid w:val="00AC571A"/>
    <w:pPr>
      <w:suppressLineNumbers/>
      <w:suppressAutoHyphens/>
    </w:pPr>
    <w:rPr>
      <w:rFonts w:ascii="Arial" w:hAnsi="Arial" w:cs="Tahoma"/>
      <w:lang w:eastAsia="ar-SA"/>
    </w:rPr>
  </w:style>
  <w:style w:type="paragraph" w:styleId="af0">
    <w:name w:val="header"/>
    <w:basedOn w:val="a"/>
    <w:link w:val="af1"/>
    <w:uiPriority w:val="99"/>
    <w:rsid w:val="00AC571A"/>
    <w:pPr>
      <w:suppressAutoHyphens/>
    </w:pPr>
    <w:rPr>
      <w:lang w:eastAsia="ar-SA"/>
    </w:rPr>
  </w:style>
  <w:style w:type="paragraph" w:customStyle="1" w:styleId="af2">
    <w:name w:val="Таблицы (моноширинный)"/>
    <w:basedOn w:val="a"/>
    <w:next w:val="a"/>
    <w:rsid w:val="00AC571A"/>
    <w:pPr>
      <w:widowControl w:val="0"/>
      <w:suppressAutoHyphens/>
      <w:autoSpaceDE w:val="0"/>
      <w:jc w:val="both"/>
    </w:pPr>
    <w:rPr>
      <w:rFonts w:ascii="Courier New" w:hAnsi="Courier New" w:cs="Courier New"/>
      <w:sz w:val="20"/>
      <w:szCs w:val="20"/>
      <w:lang w:eastAsia="ar-SA"/>
    </w:rPr>
  </w:style>
  <w:style w:type="paragraph" w:customStyle="1" w:styleId="ConsPlusTitle">
    <w:name w:val="ConsPlusTitle"/>
    <w:rsid w:val="00AC571A"/>
    <w:pPr>
      <w:suppressAutoHyphens/>
      <w:autoSpaceDE w:val="0"/>
    </w:pPr>
    <w:rPr>
      <w:rFonts w:eastAsia="Arial"/>
      <w:b/>
      <w:bCs/>
      <w:sz w:val="28"/>
      <w:szCs w:val="28"/>
      <w:lang w:eastAsia="ar-SA"/>
    </w:rPr>
  </w:style>
  <w:style w:type="paragraph" w:customStyle="1" w:styleId="af3">
    <w:name w:val="Мой"/>
    <w:basedOn w:val="a"/>
    <w:rsid w:val="00AC571A"/>
    <w:pPr>
      <w:suppressAutoHyphens/>
      <w:ind w:firstLine="720"/>
      <w:jc w:val="both"/>
    </w:pPr>
    <w:rPr>
      <w:rFonts w:ascii="CG Times (W1)" w:hAnsi="CG Times (W1)"/>
      <w:sz w:val="28"/>
      <w:szCs w:val="20"/>
      <w:lang w:eastAsia="ar-SA"/>
    </w:rPr>
  </w:style>
  <w:style w:type="paragraph" w:styleId="af4">
    <w:name w:val="footer"/>
    <w:basedOn w:val="a"/>
    <w:uiPriority w:val="99"/>
    <w:rsid w:val="00AC571A"/>
    <w:pPr>
      <w:suppressAutoHyphens/>
    </w:pPr>
    <w:rPr>
      <w:lang w:eastAsia="ar-SA"/>
    </w:rPr>
  </w:style>
  <w:style w:type="paragraph" w:customStyle="1" w:styleId="ConsPlusNormal">
    <w:name w:val="ConsPlusNormal"/>
    <w:link w:val="ConsPlusNormal0"/>
    <w:qFormat/>
    <w:rsid w:val="00AC571A"/>
    <w:pPr>
      <w:suppressAutoHyphens/>
      <w:autoSpaceDE w:val="0"/>
      <w:ind w:firstLine="720"/>
    </w:pPr>
    <w:rPr>
      <w:rFonts w:ascii="Arial" w:eastAsia="Arial" w:hAnsi="Arial" w:cs="Arial"/>
      <w:sz w:val="24"/>
      <w:szCs w:val="24"/>
      <w:lang w:eastAsia="ar-SA"/>
    </w:rPr>
  </w:style>
  <w:style w:type="paragraph" w:customStyle="1" w:styleId="Iacaaiea">
    <w:name w:val="Iacaaiea"/>
    <w:basedOn w:val="a"/>
    <w:rsid w:val="00AC571A"/>
    <w:pPr>
      <w:suppressAutoHyphens/>
      <w:spacing w:before="120" w:line="360" w:lineRule="atLeast"/>
      <w:jc w:val="center"/>
    </w:pPr>
    <w:rPr>
      <w:b/>
      <w:bCs/>
      <w:sz w:val="22"/>
      <w:szCs w:val="22"/>
      <w:lang w:eastAsia="ar-SA"/>
    </w:rPr>
  </w:style>
  <w:style w:type="paragraph" w:customStyle="1" w:styleId="220">
    <w:name w:val="Основной текст с отступом 22"/>
    <w:basedOn w:val="a"/>
    <w:rsid w:val="00AC571A"/>
    <w:pPr>
      <w:suppressAutoHyphens/>
      <w:spacing w:after="120" w:line="480" w:lineRule="auto"/>
      <w:ind w:left="283"/>
    </w:pPr>
    <w:rPr>
      <w:lang w:eastAsia="ar-SA"/>
    </w:rPr>
  </w:style>
  <w:style w:type="paragraph" w:customStyle="1" w:styleId="35">
    <w:name w:val="Стиль3"/>
    <w:basedOn w:val="220"/>
    <w:rsid w:val="00AC571A"/>
    <w:pPr>
      <w:widowControl w:val="0"/>
      <w:spacing w:after="0" w:line="240" w:lineRule="auto"/>
      <w:ind w:left="1080"/>
      <w:jc w:val="both"/>
      <w:textAlignment w:val="baseline"/>
    </w:pPr>
  </w:style>
  <w:style w:type="paragraph" w:styleId="af5">
    <w:name w:val="Body Text Indent"/>
    <w:basedOn w:val="a"/>
    <w:rsid w:val="00AC571A"/>
    <w:pPr>
      <w:suppressAutoHyphens/>
      <w:spacing w:after="120"/>
      <w:ind w:left="283"/>
    </w:pPr>
    <w:rPr>
      <w:lang w:eastAsia="ar-SA"/>
    </w:rPr>
  </w:style>
  <w:style w:type="paragraph" w:customStyle="1" w:styleId="320">
    <w:name w:val="Основной текст с отступом 32"/>
    <w:basedOn w:val="a"/>
    <w:rsid w:val="00AC571A"/>
    <w:pPr>
      <w:suppressAutoHyphens/>
      <w:spacing w:after="120"/>
      <w:ind w:left="283"/>
    </w:pPr>
    <w:rPr>
      <w:sz w:val="16"/>
      <w:szCs w:val="16"/>
      <w:lang w:eastAsia="ar-SA"/>
    </w:rPr>
  </w:style>
  <w:style w:type="paragraph" w:customStyle="1" w:styleId="221">
    <w:name w:val="Основной текст 22"/>
    <w:basedOn w:val="a"/>
    <w:rsid w:val="00AC571A"/>
    <w:pPr>
      <w:suppressAutoHyphens/>
      <w:spacing w:after="120" w:line="480" w:lineRule="auto"/>
    </w:pPr>
    <w:rPr>
      <w:lang w:eastAsia="ar-SA"/>
    </w:rPr>
  </w:style>
  <w:style w:type="paragraph" w:customStyle="1" w:styleId="fr1">
    <w:name w:val="fr1"/>
    <w:basedOn w:val="a"/>
    <w:rsid w:val="00AC571A"/>
    <w:pPr>
      <w:suppressAutoHyphens/>
      <w:spacing w:before="150" w:after="150"/>
      <w:ind w:left="150" w:right="150"/>
    </w:pPr>
    <w:rPr>
      <w:lang w:eastAsia="ar-SA"/>
    </w:rPr>
  </w:style>
  <w:style w:type="paragraph" w:customStyle="1" w:styleId="16">
    <w:name w:val="заголовок 1"/>
    <w:basedOn w:val="a"/>
    <w:next w:val="a"/>
    <w:rsid w:val="00AC571A"/>
    <w:pPr>
      <w:keepNext/>
      <w:suppressAutoHyphens/>
      <w:spacing w:before="240" w:after="60"/>
    </w:pPr>
    <w:rPr>
      <w:rFonts w:ascii="Arial" w:hAnsi="Arial" w:cs="Arial"/>
      <w:b/>
      <w:bCs/>
      <w:sz w:val="28"/>
      <w:szCs w:val="28"/>
      <w:lang w:eastAsia="ar-SA"/>
    </w:rPr>
  </w:style>
  <w:style w:type="paragraph" w:customStyle="1" w:styleId="caaieiaie7">
    <w:name w:val="caaieiaie 7"/>
    <w:basedOn w:val="a"/>
    <w:next w:val="a"/>
    <w:rsid w:val="00AC571A"/>
    <w:pPr>
      <w:keepNext/>
      <w:suppressAutoHyphens/>
      <w:spacing w:before="120"/>
      <w:jc w:val="center"/>
    </w:pPr>
    <w:rPr>
      <w:sz w:val="28"/>
      <w:szCs w:val="28"/>
      <w:lang w:eastAsia="ar-SA"/>
    </w:rPr>
  </w:style>
  <w:style w:type="paragraph" w:styleId="25">
    <w:name w:val="toc 2"/>
    <w:basedOn w:val="a"/>
    <w:next w:val="a"/>
    <w:rsid w:val="00AC571A"/>
    <w:pPr>
      <w:suppressAutoHyphens/>
      <w:ind w:left="240"/>
    </w:pPr>
    <w:rPr>
      <w:smallCaps/>
      <w:spacing w:val="-4"/>
      <w:sz w:val="20"/>
      <w:szCs w:val="20"/>
      <w:lang w:val="ru-RU" w:eastAsia="ar-SA"/>
    </w:rPr>
  </w:style>
  <w:style w:type="paragraph" w:styleId="36">
    <w:name w:val="toc 3"/>
    <w:basedOn w:val="a"/>
    <w:next w:val="a"/>
    <w:rsid w:val="00AC571A"/>
    <w:pPr>
      <w:suppressAutoHyphens/>
      <w:ind w:left="480"/>
    </w:pPr>
    <w:rPr>
      <w:rFonts w:ascii="Calibri" w:hAnsi="Calibri"/>
      <w:i/>
      <w:iCs/>
      <w:sz w:val="20"/>
      <w:szCs w:val="20"/>
      <w:lang w:eastAsia="ar-SA"/>
    </w:rPr>
  </w:style>
  <w:style w:type="paragraph" w:styleId="43">
    <w:name w:val="toc 4"/>
    <w:basedOn w:val="a"/>
    <w:next w:val="a"/>
    <w:rsid w:val="00AC571A"/>
    <w:pPr>
      <w:suppressAutoHyphens/>
      <w:ind w:left="720"/>
    </w:pPr>
    <w:rPr>
      <w:rFonts w:ascii="Calibri" w:hAnsi="Calibri"/>
      <w:sz w:val="18"/>
      <w:szCs w:val="18"/>
      <w:lang w:eastAsia="ar-SA"/>
    </w:rPr>
  </w:style>
  <w:style w:type="paragraph" w:styleId="5">
    <w:name w:val="toc 5"/>
    <w:basedOn w:val="a"/>
    <w:next w:val="a"/>
    <w:rsid w:val="00AC571A"/>
    <w:pPr>
      <w:suppressAutoHyphens/>
      <w:ind w:left="960"/>
    </w:pPr>
    <w:rPr>
      <w:rFonts w:ascii="Calibri" w:hAnsi="Calibri"/>
      <w:sz w:val="18"/>
      <w:szCs w:val="18"/>
      <w:lang w:eastAsia="ar-SA"/>
    </w:rPr>
  </w:style>
  <w:style w:type="paragraph" w:styleId="6">
    <w:name w:val="toc 6"/>
    <w:basedOn w:val="a"/>
    <w:next w:val="a"/>
    <w:rsid w:val="00AC571A"/>
    <w:pPr>
      <w:suppressAutoHyphens/>
      <w:ind w:left="1200"/>
    </w:pPr>
    <w:rPr>
      <w:rFonts w:ascii="Calibri" w:hAnsi="Calibri"/>
      <w:sz w:val="18"/>
      <w:szCs w:val="18"/>
      <w:lang w:eastAsia="ar-SA"/>
    </w:rPr>
  </w:style>
  <w:style w:type="paragraph" w:styleId="7">
    <w:name w:val="toc 7"/>
    <w:basedOn w:val="a"/>
    <w:next w:val="a"/>
    <w:rsid w:val="00AC571A"/>
    <w:pPr>
      <w:suppressAutoHyphens/>
      <w:ind w:left="1440"/>
    </w:pPr>
    <w:rPr>
      <w:rFonts w:ascii="Calibri" w:hAnsi="Calibri"/>
      <w:sz w:val="18"/>
      <w:szCs w:val="18"/>
      <w:lang w:eastAsia="ar-SA"/>
    </w:rPr>
  </w:style>
  <w:style w:type="paragraph" w:styleId="8">
    <w:name w:val="toc 8"/>
    <w:basedOn w:val="a"/>
    <w:next w:val="a"/>
    <w:rsid w:val="00AC571A"/>
    <w:pPr>
      <w:suppressAutoHyphens/>
      <w:ind w:left="1680"/>
    </w:pPr>
    <w:rPr>
      <w:rFonts w:ascii="Calibri" w:hAnsi="Calibri"/>
      <w:sz w:val="18"/>
      <w:szCs w:val="18"/>
      <w:lang w:eastAsia="ar-SA"/>
    </w:rPr>
  </w:style>
  <w:style w:type="paragraph" w:styleId="90">
    <w:name w:val="toc 9"/>
    <w:basedOn w:val="a"/>
    <w:next w:val="a"/>
    <w:rsid w:val="00AC571A"/>
    <w:pPr>
      <w:suppressAutoHyphens/>
      <w:ind w:left="1920"/>
    </w:pPr>
    <w:rPr>
      <w:rFonts w:ascii="Calibri" w:hAnsi="Calibri"/>
      <w:sz w:val="18"/>
      <w:szCs w:val="18"/>
      <w:lang w:eastAsia="ar-SA"/>
    </w:rPr>
  </w:style>
  <w:style w:type="paragraph" w:styleId="af6">
    <w:name w:val="footnote text"/>
    <w:basedOn w:val="a"/>
    <w:link w:val="af7"/>
    <w:rsid w:val="00AC571A"/>
    <w:pPr>
      <w:suppressAutoHyphens/>
    </w:pPr>
    <w:rPr>
      <w:sz w:val="20"/>
      <w:szCs w:val="20"/>
      <w:lang w:eastAsia="ar-SA"/>
    </w:rPr>
  </w:style>
  <w:style w:type="paragraph" w:styleId="af8">
    <w:name w:val="Balloon Text"/>
    <w:basedOn w:val="a"/>
    <w:uiPriority w:val="99"/>
    <w:rsid w:val="00AC571A"/>
    <w:pPr>
      <w:suppressAutoHyphens/>
    </w:pPr>
    <w:rPr>
      <w:rFonts w:ascii="Tahoma" w:hAnsi="Tahoma" w:cs="Tahoma"/>
      <w:sz w:val="16"/>
      <w:szCs w:val="16"/>
      <w:lang w:eastAsia="ar-SA"/>
    </w:rPr>
  </w:style>
  <w:style w:type="paragraph" w:styleId="af9">
    <w:name w:val="TOC Heading"/>
    <w:basedOn w:val="1"/>
    <w:next w:val="a"/>
    <w:qFormat/>
    <w:rsid w:val="00AC571A"/>
    <w:pPr>
      <w:keepNext/>
      <w:keepLines/>
      <w:widowControl/>
      <w:tabs>
        <w:tab w:val="clear" w:pos="432"/>
      </w:tabs>
      <w:autoSpaceDE/>
      <w:spacing w:before="480" w:after="0" w:line="276" w:lineRule="auto"/>
      <w:ind w:left="0" w:firstLine="0"/>
      <w:jc w:val="left"/>
    </w:pPr>
    <w:rPr>
      <w:rFonts w:ascii="Cambria" w:hAnsi="Cambria"/>
      <w:color w:val="365F91"/>
      <w:sz w:val="28"/>
      <w:szCs w:val="28"/>
    </w:rPr>
  </w:style>
  <w:style w:type="paragraph" w:customStyle="1" w:styleId="310">
    <w:name w:val="Основной текст 31"/>
    <w:basedOn w:val="a"/>
    <w:rsid w:val="00AC571A"/>
    <w:pPr>
      <w:suppressAutoHyphens/>
      <w:spacing w:after="120"/>
    </w:pPr>
    <w:rPr>
      <w:sz w:val="16"/>
      <w:szCs w:val="16"/>
      <w:lang w:eastAsia="ar-SA"/>
    </w:rPr>
  </w:style>
  <w:style w:type="paragraph" w:customStyle="1" w:styleId="17">
    <w:name w:val="Стиль1"/>
    <w:basedOn w:val="a"/>
    <w:rsid w:val="00AC571A"/>
    <w:pPr>
      <w:keepNext/>
      <w:keepLines/>
      <w:widowControl w:val="0"/>
      <w:suppressLineNumbers/>
      <w:tabs>
        <w:tab w:val="num" w:pos="-4608"/>
      </w:tabs>
      <w:suppressAutoHyphens/>
      <w:spacing w:after="60"/>
      <w:ind w:left="4608" w:hanging="432"/>
      <w:jc w:val="both"/>
    </w:pPr>
    <w:rPr>
      <w:b/>
      <w:sz w:val="28"/>
      <w:lang w:eastAsia="ar-SA"/>
    </w:rPr>
  </w:style>
  <w:style w:type="paragraph" w:customStyle="1" w:styleId="210">
    <w:name w:val="Нумерованный список 21"/>
    <w:basedOn w:val="a"/>
    <w:rsid w:val="00AC571A"/>
    <w:pPr>
      <w:suppressAutoHyphens/>
      <w:ind w:left="432" w:hanging="432"/>
    </w:pPr>
    <w:rPr>
      <w:lang w:eastAsia="ar-SA"/>
    </w:rPr>
  </w:style>
  <w:style w:type="paragraph" w:customStyle="1" w:styleId="26">
    <w:name w:val="Стиль2"/>
    <w:basedOn w:val="210"/>
    <w:rsid w:val="00AC571A"/>
    <w:pPr>
      <w:keepNext/>
      <w:keepLines/>
      <w:widowControl w:val="0"/>
      <w:suppressLineNumbers/>
      <w:spacing w:after="60"/>
      <w:jc w:val="both"/>
    </w:pPr>
    <w:rPr>
      <w:b/>
      <w:szCs w:val="20"/>
    </w:rPr>
  </w:style>
  <w:style w:type="paragraph" w:customStyle="1" w:styleId="37">
    <w:name w:val="Стиль3 Знак"/>
    <w:basedOn w:val="220"/>
    <w:rsid w:val="00AC571A"/>
    <w:pPr>
      <w:widowControl w:val="0"/>
      <w:tabs>
        <w:tab w:val="num" w:pos="-4608"/>
      </w:tabs>
      <w:spacing w:after="0" w:line="240" w:lineRule="auto"/>
      <w:ind w:left="4608" w:hanging="432"/>
      <w:jc w:val="both"/>
      <w:textAlignment w:val="baseline"/>
    </w:pPr>
    <w:rPr>
      <w:szCs w:val="20"/>
    </w:rPr>
  </w:style>
  <w:style w:type="paragraph" w:customStyle="1" w:styleId="ConsNormal">
    <w:name w:val="ConsNormal"/>
    <w:rsid w:val="00AC571A"/>
    <w:pPr>
      <w:widowControl w:val="0"/>
      <w:suppressAutoHyphens/>
      <w:autoSpaceDE w:val="0"/>
      <w:ind w:left="709" w:right="19772" w:firstLine="720"/>
      <w:jc w:val="both"/>
    </w:pPr>
    <w:rPr>
      <w:rFonts w:ascii="Arial" w:eastAsia="Arial" w:hAnsi="Arial" w:cs="Arial"/>
      <w:lang w:eastAsia="ar-SA"/>
    </w:rPr>
  </w:style>
  <w:style w:type="paragraph" w:customStyle="1" w:styleId="38">
    <w:name w:val="Стиль3 Знак Знак"/>
    <w:basedOn w:val="220"/>
    <w:rsid w:val="00AC571A"/>
    <w:pPr>
      <w:widowControl w:val="0"/>
      <w:spacing w:after="0" w:line="240" w:lineRule="auto"/>
      <w:ind w:left="0"/>
      <w:jc w:val="both"/>
      <w:textAlignment w:val="baseline"/>
    </w:pPr>
    <w:rPr>
      <w:szCs w:val="20"/>
    </w:rPr>
  </w:style>
  <w:style w:type="paragraph" w:customStyle="1" w:styleId="xl32">
    <w:name w:val="xl32"/>
    <w:basedOn w:val="a"/>
    <w:rsid w:val="00AC571A"/>
    <w:pPr>
      <w:pBdr>
        <w:left w:val="single" w:sz="4" w:space="0" w:color="000000"/>
        <w:bottom w:val="single" w:sz="4" w:space="0" w:color="000000"/>
      </w:pBdr>
      <w:shd w:val="clear" w:color="auto" w:fill="FFFFFF"/>
      <w:suppressAutoHyphens/>
      <w:spacing w:before="280" w:after="280"/>
      <w:jc w:val="center"/>
      <w:textAlignment w:val="center"/>
    </w:pPr>
    <w:rPr>
      <w:rFonts w:eastAsia="Arial Unicode MS"/>
      <w:lang w:eastAsia="ar-SA"/>
    </w:rPr>
  </w:style>
  <w:style w:type="paragraph" w:customStyle="1" w:styleId="afa">
    <w:name w:val="Обычный.Нормальный абзац"/>
    <w:rsid w:val="00AC571A"/>
    <w:pPr>
      <w:widowControl w:val="0"/>
      <w:suppressAutoHyphens/>
      <w:autoSpaceDE w:val="0"/>
      <w:ind w:firstLine="709"/>
      <w:jc w:val="both"/>
    </w:pPr>
    <w:rPr>
      <w:rFonts w:eastAsia="Arial"/>
      <w:sz w:val="24"/>
      <w:szCs w:val="24"/>
      <w:lang w:eastAsia="ar-SA"/>
    </w:rPr>
  </w:style>
  <w:style w:type="paragraph" w:styleId="afb">
    <w:name w:val="Title"/>
    <w:basedOn w:val="a"/>
    <w:next w:val="afc"/>
    <w:link w:val="afd"/>
    <w:qFormat/>
    <w:rsid w:val="00AC571A"/>
    <w:pPr>
      <w:suppressAutoHyphens/>
      <w:jc w:val="center"/>
    </w:pPr>
    <w:rPr>
      <w:szCs w:val="20"/>
      <w:lang w:eastAsia="ar-SA"/>
    </w:rPr>
  </w:style>
  <w:style w:type="paragraph" w:styleId="afc">
    <w:name w:val="Subtitle"/>
    <w:basedOn w:val="ae"/>
    <w:next w:val="a3"/>
    <w:qFormat/>
    <w:rsid w:val="00AC571A"/>
    <w:pPr>
      <w:jc w:val="center"/>
    </w:pPr>
    <w:rPr>
      <w:i/>
      <w:iCs/>
    </w:rPr>
  </w:style>
  <w:style w:type="character" w:customStyle="1" w:styleId="afd">
    <w:name w:val="Название Знак"/>
    <w:link w:val="afb"/>
    <w:rsid w:val="00AC571A"/>
    <w:rPr>
      <w:sz w:val="24"/>
      <w:lang w:val="ru-RU" w:eastAsia="ar-SA" w:bidi="ar-SA"/>
    </w:rPr>
  </w:style>
  <w:style w:type="paragraph" w:customStyle="1" w:styleId="Title">
    <w:name w:val="Title"/>
    <w:basedOn w:val="a"/>
    <w:rsid w:val="00AC571A"/>
    <w:pPr>
      <w:suppressAutoHyphens/>
      <w:jc w:val="center"/>
    </w:pPr>
    <w:rPr>
      <w:szCs w:val="20"/>
      <w:lang w:eastAsia="ar-SA"/>
    </w:rPr>
  </w:style>
  <w:style w:type="paragraph" w:styleId="afe">
    <w:name w:val="Normal (Web)"/>
    <w:aliases w:val="Знак2"/>
    <w:basedOn w:val="a"/>
    <w:qFormat/>
    <w:rsid w:val="00AC571A"/>
    <w:pPr>
      <w:suppressAutoHyphens/>
      <w:spacing w:before="280" w:after="280"/>
    </w:pPr>
    <w:rPr>
      <w:lang w:eastAsia="ar-SA"/>
    </w:rPr>
  </w:style>
  <w:style w:type="paragraph" w:customStyle="1" w:styleId="6-1">
    <w:name w:val="6.Табл.-1уровень"/>
    <w:basedOn w:val="a"/>
    <w:rsid w:val="00AC571A"/>
    <w:pPr>
      <w:widowControl w:val="0"/>
      <w:suppressAutoHyphens/>
      <w:spacing w:before="20"/>
      <w:ind w:left="283" w:right="57" w:hanging="170"/>
    </w:pPr>
    <w:rPr>
      <w:sz w:val="22"/>
      <w:szCs w:val="20"/>
      <w:lang w:eastAsia="ar-SA"/>
    </w:rPr>
  </w:style>
  <w:style w:type="paragraph" w:styleId="HTML">
    <w:name w:val="HTML Preformatted"/>
    <w:basedOn w:val="a"/>
    <w:link w:val="HTML0"/>
    <w:rsid w:val="00AC57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Lucida Sans Unicode" w:hAnsi="Courier New" w:cs="Courier New"/>
      <w:kern w:val="1"/>
      <w:sz w:val="20"/>
      <w:lang w:eastAsia="ar-SA"/>
    </w:rPr>
  </w:style>
  <w:style w:type="paragraph" w:customStyle="1" w:styleId="aff">
    <w:name w:val="Содержимое таблицы"/>
    <w:basedOn w:val="a"/>
    <w:rsid w:val="00AC571A"/>
    <w:pPr>
      <w:suppressLineNumbers/>
      <w:suppressAutoHyphens/>
    </w:pPr>
    <w:rPr>
      <w:lang w:eastAsia="ar-SA"/>
    </w:rPr>
  </w:style>
  <w:style w:type="paragraph" w:customStyle="1" w:styleId="Web">
    <w:name w:val="Обычный (Web)"/>
    <w:basedOn w:val="a"/>
    <w:rsid w:val="00AC571A"/>
    <w:pPr>
      <w:suppressAutoHyphens/>
      <w:spacing w:before="280" w:after="280"/>
    </w:pPr>
    <w:rPr>
      <w:rFonts w:ascii="Arial Unicode MS" w:eastAsia="Arial Unicode MS" w:hAnsi="Arial Unicode MS" w:cs="Arial Unicode MS"/>
      <w:lang w:eastAsia="ar-SA"/>
    </w:rPr>
  </w:style>
  <w:style w:type="paragraph" w:customStyle="1" w:styleId="211">
    <w:name w:val="Основной текст 21"/>
    <w:basedOn w:val="a"/>
    <w:rsid w:val="00AC571A"/>
    <w:pPr>
      <w:suppressAutoHyphens/>
      <w:spacing w:after="120" w:line="480" w:lineRule="auto"/>
    </w:pPr>
    <w:rPr>
      <w:lang w:val="x-none" w:eastAsia="ar-SA"/>
    </w:rPr>
  </w:style>
  <w:style w:type="paragraph" w:customStyle="1" w:styleId="212">
    <w:name w:val="Основной текст с отступом 21"/>
    <w:basedOn w:val="a"/>
    <w:rsid w:val="00AC571A"/>
    <w:pPr>
      <w:suppressAutoHyphens/>
      <w:spacing w:after="120" w:line="480" w:lineRule="auto"/>
      <w:ind w:left="283"/>
    </w:pPr>
    <w:rPr>
      <w:lang w:val="x-none" w:eastAsia="ar-SA"/>
    </w:rPr>
  </w:style>
  <w:style w:type="paragraph" w:customStyle="1" w:styleId="311">
    <w:name w:val="Основной текст с отступом 31"/>
    <w:basedOn w:val="a"/>
    <w:rsid w:val="00AC571A"/>
    <w:pPr>
      <w:suppressAutoHyphens/>
      <w:spacing w:after="120"/>
      <w:ind w:left="283"/>
    </w:pPr>
    <w:rPr>
      <w:sz w:val="16"/>
      <w:szCs w:val="16"/>
      <w:lang w:val="x-none" w:eastAsia="ar-SA"/>
    </w:rPr>
  </w:style>
  <w:style w:type="paragraph" w:customStyle="1" w:styleId="aff0">
    <w:name w:val="Заголовок таблицы"/>
    <w:basedOn w:val="aff"/>
    <w:rsid w:val="00AC571A"/>
    <w:pPr>
      <w:jc w:val="center"/>
    </w:pPr>
    <w:rPr>
      <w:b/>
      <w:bCs/>
    </w:rPr>
  </w:style>
  <w:style w:type="table" w:styleId="aff1">
    <w:name w:val="Table Grid"/>
    <w:basedOn w:val="a1"/>
    <w:rsid w:val="00AC571A"/>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
    <w:name w:val="No Spacing"/>
    <w:rsid w:val="00AC571A"/>
    <w:rPr>
      <w:rFonts w:ascii="Calibri" w:hAnsi="Calibri"/>
      <w:sz w:val="22"/>
      <w:szCs w:val="22"/>
    </w:rPr>
  </w:style>
  <w:style w:type="paragraph" w:customStyle="1" w:styleId="18">
    <w:name w:val="Обычный1"/>
    <w:rsid w:val="00AC571A"/>
    <w:pPr>
      <w:widowControl w:val="0"/>
      <w:spacing w:line="300" w:lineRule="auto"/>
      <w:ind w:firstLine="720"/>
      <w:jc w:val="both"/>
    </w:pPr>
    <w:rPr>
      <w:sz w:val="24"/>
    </w:rPr>
  </w:style>
  <w:style w:type="paragraph" w:customStyle="1" w:styleId="-">
    <w:name w:val="Контракт-раздел"/>
    <w:basedOn w:val="a"/>
    <w:next w:val="-0"/>
    <w:rsid w:val="00AC571A"/>
    <w:pPr>
      <w:keepNext/>
      <w:numPr>
        <w:numId w:val="8"/>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571A"/>
    <w:pPr>
      <w:numPr>
        <w:ilvl w:val="1"/>
        <w:numId w:val="8"/>
      </w:numPr>
      <w:tabs>
        <w:tab w:val="clear" w:pos="2471"/>
        <w:tab w:val="num" w:pos="1391"/>
      </w:tabs>
      <w:ind w:left="1391"/>
      <w:jc w:val="both"/>
    </w:pPr>
  </w:style>
  <w:style w:type="paragraph" w:customStyle="1" w:styleId="-1">
    <w:name w:val="Контракт-подпункт"/>
    <w:basedOn w:val="a"/>
    <w:rsid w:val="00AC571A"/>
    <w:pPr>
      <w:numPr>
        <w:ilvl w:val="2"/>
        <w:numId w:val="8"/>
      </w:numPr>
      <w:jc w:val="both"/>
    </w:pPr>
  </w:style>
  <w:style w:type="paragraph" w:customStyle="1" w:styleId="-2">
    <w:name w:val="Контракт-подподпункт"/>
    <w:basedOn w:val="a"/>
    <w:rsid w:val="00AC571A"/>
    <w:pPr>
      <w:numPr>
        <w:ilvl w:val="3"/>
        <w:numId w:val="8"/>
      </w:numPr>
      <w:jc w:val="both"/>
    </w:pPr>
  </w:style>
  <w:style w:type="character" w:styleId="aff2">
    <w:name w:val="Strong"/>
    <w:qFormat/>
    <w:rsid w:val="00AC571A"/>
    <w:rPr>
      <w:b/>
      <w:bCs/>
      <w:sz w:val="24"/>
      <w:szCs w:val="24"/>
      <w:bdr w:val="single" w:sz="2" w:space="0" w:color="auto" w:frame="1"/>
      <w:shd w:val="clear" w:color="auto" w:fill="auto"/>
      <w:vertAlign w:val="baseline"/>
    </w:rPr>
  </w:style>
  <w:style w:type="character" w:customStyle="1" w:styleId="st1">
    <w:name w:val="st1"/>
    <w:basedOn w:val="a0"/>
    <w:rsid w:val="00AC571A"/>
  </w:style>
  <w:style w:type="paragraph" w:customStyle="1" w:styleId="Default">
    <w:name w:val="Default"/>
    <w:rsid w:val="00B22F18"/>
    <w:pPr>
      <w:autoSpaceDE w:val="0"/>
      <w:autoSpaceDN w:val="0"/>
      <w:adjustRightInd w:val="0"/>
    </w:pPr>
    <w:rPr>
      <w:rFonts w:ascii="Calibri" w:hAnsi="Calibri" w:cs="Calibri"/>
      <w:color w:val="000000"/>
      <w:sz w:val="24"/>
      <w:szCs w:val="24"/>
    </w:rPr>
  </w:style>
  <w:style w:type="paragraph" w:styleId="39">
    <w:name w:val="Body Text Indent 3"/>
    <w:basedOn w:val="a"/>
    <w:rsid w:val="001173F5"/>
    <w:pPr>
      <w:spacing w:after="120"/>
      <w:ind w:left="283"/>
    </w:pPr>
    <w:rPr>
      <w:sz w:val="16"/>
      <w:szCs w:val="16"/>
    </w:rPr>
  </w:style>
  <w:style w:type="paragraph" w:styleId="27">
    <w:name w:val="Body Text 2"/>
    <w:basedOn w:val="a"/>
    <w:link w:val="28"/>
    <w:rsid w:val="001173F5"/>
    <w:pPr>
      <w:spacing w:after="120" w:line="480" w:lineRule="auto"/>
    </w:pPr>
  </w:style>
  <w:style w:type="paragraph" w:styleId="29">
    <w:name w:val="Body Text Indent 2"/>
    <w:aliases w:val=" Знак,Знак"/>
    <w:basedOn w:val="a"/>
    <w:link w:val="213"/>
    <w:rsid w:val="001173F5"/>
    <w:pPr>
      <w:spacing w:after="120" w:line="480" w:lineRule="auto"/>
      <w:ind w:left="283"/>
    </w:pPr>
  </w:style>
  <w:style w:type="character" w:customStyle="1" w:styleId="213">
    <w:name w:val="Основной текст с отступом 2 Знак1"/>
    <w:aliases w:val=" Знак Знак,Знак Знак"/>
    <w:link w:val="29"/>
    <w:rsid w:val="001173F5"/>
    <w:rPr>
      <w:sz w:val="24"/>
      <w:szCs w:val="24"/>
      <w:lang w:val="ru-RU" w:eastAsia="ru-RU" w:bidi="ar-SA"/>
    </w:rPr>
  </w:style>
  <w:style w:type="character" w:customStyle="1" w:styleId="28">
    <w:name w:val="Основной текст 2 Знак"/>
    <w:link w:val="27"/>
    <w:rsid w:val="001173F5"/>
    <w:rPr>
      <w:sz w:val="24"/>
      <w:szCs w:val="24"/>
      <w:lang w:val="ru-RU" w:eastAsia="ru-RU" w:bidi="ar-SA"/>
    </w:rPr>
  </w:style>
  <w:style w:type="character" w:customStyle="1" w:styleId="3a">
    <w:name w:val=" Знак Знак3"/>
    <w:rsid w:val="00F87A59"/>
    <w:rPr>
      <w:sz w:val="24"/>
      <w:szCs w:val="24"/>
      <w:lang w:val="ru-RU" w:eastAsia="ru-RU" w:bidi="ar-SA"/>
    </w:rPr>
  </w:style>
  <w:style w:type="character" w:customStyle="1" w:styleId="af7">
    <w:name w:val="Текст сноски Знак"/>
    <w:link w:val="af6"/>
    <w:rsid w:val="00844805"/>
    <w:rPr>
      <w:lang w:val="ru-RU" w:eastAsia="ar-SA" w:bidi="ar-SA"/>
    </w:rPr>
  </w:style>
  <w:style w:type="character" w:customStyle="1" w:styleId="44">
    <w:name w:val=" Знак Знак4"/>
    <w:rsid w:val="008039C4"/>
    <w:rPr>
      <w:sz w:val="24"/>
      <w:szCs w:val="24"/>
    </w:rPr>
  </w:style>
  <w:style w:type="character" w:styleId="aff3">
    <w:name w:val="Emphasis"/>
    <w:uiPriority w:val="20"/>
    <w:qFormat/>
    <w:rsid w:val="000117DE"/>
    <w:rPr>
      <w:i/>
      <w:iCs/>
    </w:rPr>
  </w:style>
  <w:style w:type="paragraph" w:customStyle="1" w:styleId="2a">
    <w:name w:val="Стиль_таб2"/>
    <w:basedOn w:val="a"/>
    <w:rsid w:val="00775F19"/>
    <w:pPr>
      <w:widowControl w:val="0"/>
      <w:suppressAutoHyphens/>
      <w:spacing w:before="120" w:after="120"/>
      <w:jc w:val="both"/>
    </w:pPr>
    <w:rPr>
      <w:rFonts w:ascii="Arial" w:hAnsi="Arial"/>
      <w:kern w:val="2"/>
    </w:rPr>
  </w:style>
  <w:style w:type="character" w:customStyle="1" w:styleId="a4">
    <w:name w:val="Основной текст Знак"/>
    <w:link w:val="a3"/>
    <w:rsid w:val="00B215E6"/>
  </w:style>
  <w:style w:type="paragraph" w:customStyle="1" w:styleId="ConsPlusCell">
    <w:name w:val="ConsPlusCell"/>
    <w:rsid w:val="00BE06EB"/>
    <w:pPr>
      <w:autoSpaceDE w:val="0"/>
      <w:autoSpaceDN w:val="0"/>
      <w:adjustRightInd w:val="0"/>
    </w:pPr>
    <w:rPr>
      <w:rFonts w:ascii="Arial" w:hAnsi="Arial" w:cs="Arial"/>
    </w:rPr>
  </w:style>
  <w:style w:type="paragraph" w:customStyle="1" w:styleId="parametervalue">
    <w:name w:val="parametervalue"/>
    <w:basedOn w:val="a"/>
    <w:rsid w:val="007B56B9"/>
    <w:pPr>
      <w:spacing w:before="100" w:beforeAutospacing="1" w:after="100" w:afterAutospacing="1"/>
    </w:pPr>
  </w:style>
  <w:style w:type="paragraph" w:customStyle="1" w:styleId="330">
    <w:name w:val="Основной текст с отступом 33"/>
    <w:basedOn w:val="a"/>
    <w:rsid w:val="00ED436F"/>
    <w:pPr>
      <w:suppressAutoHyphens/>
      <w:spacing w:after="120"/>
      <w:ind w:left="283"/>
    </w:pPr>
    <w:rPr>
      <w:sz w:val="16"/>
      <w:szCs w:val="16"/>
      <w:lang w:eastAsia="ar-SA"/>
    </w:rPr>
  </w:style>
  <w:style w:type="paragraph" w:customStyle="1" w:styleId="230">
    <w:name w:val="Основной текст 23"/>
    <w:basedOn w:val="a"/>
    <w:rsid w:val="00ED436F"/>
    <w:pPr>
      <w:suppressAutoHyphens/>
      <w:spacing w:after="120" w:line="480" w:lineRule="auto"/>
    </w:pPr>
    <w:rPr>
      <w:lang w:eastAsia="ar-SA"/>
    </w:rPr>
  </w:style>
  <w:style w:type="paragraph" w:customStyle="1" w:styleId="231">
    <w:name w:val="Основной текст с отступом 23"/>
    <w:basedOn w:val="a"/>
    <w:rsid w:val="00ED436F"/>
    <w:pPr>
      <w:suppressAutoHyphens/>
      <w:spacing w:after="120" w:line="480" w:lineRule="auto"/>
      <w:ind w:left="283"/>
    </w:pPr>
    <w:rPr>
      <w:lang w:eastAsia="ar-SA"/>
    </w:rPr>
  </w:style>
  <w:style w:type="paragraph" w:customStyle="1" w:styleId="p14">
    <w:name w:val="p14"/>
    <w:basedOn w:val="a"/>
    <w:rsid w:val="00ED436F"/>
    <w:pPr>
      <w:widowControl w:val="0"/>
      <w:tabs>
        <w:tab w:val="left" w:pos="464"/>
      </w:tabs>
      <w:suppressAutoHyphens/>
      <w:autoSpaceDE w:val="0"/>
      <w:spacing w:line="232" w:lineRule="atLeast"/>
      <w:ind w:firstLine="465"/>
      <w:jc w:val="both"/>
    </w:pPr>
    <w:rPr>
      <w:rFonts w:eastAsia="Calibri"/>
      <w:lang w:val="en-US" w:eastAsia="ar-SA"/>
    </w:rPr>
  </w:style>
  <w:style w:type="paragraph" w:customStyle="1" w:styleId="ListParagraph">
    <w:name w:val="List Paragraph"/>
    <w:basedOn w:val="a"/>
    <w:rsid w:val="00ED436F"/>
    <w:pPr>
      <w:suppressAutoHyphens/>
      <w:spacing w:after="200" w:line="276" w:lineRule="auto"/>
      <w:ind w:left="720"/>
    </w:pPr>
    <w:rPr>
      <w:rFonts w:ascii="Calibri" w:eastAsia="Calibri" w:hAnsi="Calibri" w:cs="Calibri"/>
      <w:sz w:val="22"/>
      <w:szCs w:val="22"/>
      <w:lang w:eastAsia="ar-SA"/>
    </w:rPr>
  </w:style>
  <w:style w:type="character" w:customStyle="1" w:styleId="subjectvalue">
    <w:name w:val="subjectvalue"/>
    <w:rsid w:val="000D08CD"/>
  </w:style>
  <w:style w:type="character" w:customStyle="1" w:styleId="af1">
    <w:name w:val="Верхний колонтитул Знак"/>
    <w:link w:val="af0"/>
    <w:uiPriority w:val="99"/>
    <w:rsid w:val="00D74BF5"/>
    <w:rPr>
      <w:sz w:val="24"/>
      <w:szCs w:val="24"/>
      <w:lang w:eastAsia="ar-SA"/>
    </w:rPr>
  </w:style>
  <w:style w:type="paragraph" w:customStyle="1" w:styleId="FR10">
    <w:name w:val="FR1"/>
    <w:rsid w:val="00C005C9"/>
    <w:pPr>
      <w:widowControl w:val="0"/>
      <w:suppressAutoHyphens/>
    </w:pPr>
    <w:rPr>
      <w:lang w:eastAsia="zh-CN"/>
    </w:rPr>
  </w:style>
  <w:style w:type="paragraph" w:customStyle="1" w:styleId="19">
    <w:name w:val="Без интервала1"/>
    <w:qFormat/>
    <w:rsid w:val="00B70EF2"/>
    <w:rPr>
      <w:rFonts w:ascii="Calibri" w:eastAsia="Calibri" w:hAnsi="Calibri"/>
      <w:sz w:val="22"/>
      <w:szCs w:val="22"/>
      <w:lang w:val="en-US" w:eastAsia="en-US"/>
    </w:rPr>
  </w:style>
  <w:style w:type="paragraph" w:customStyle="1" w:styleId="aff4">
    <w:name w:val="Пункт"/>
    <w:basedOn w:val="a"/>
    <w:qFormat/>
    <w:rsid w:val="00B70EF2"/>
    <w:pPr>
      <w:suppressAutoHyphens/>
      <w:ind w:left="1404" w:hanging="504"/>
      <w:jc w:val="both"/>
    </w:pPr>
    <w:rPr>
      <w:lang w:eastAsia="ar-SA"/>
    </w:rPr>
  </w:style>
  <w:style w:type="character" w:customStyle="1" w:styleId="ConsPlusNormal0">
    <w:name w:val="ConsPlusNormal Знак"/>
    <w:link w:val="ConsPlusNormal"/>
    <w:locked/>
    <w:rsid w:val="00F67035"/>
    <w:rPr>
      <w:rFonts w:ascii="Arial" w:eastAsia="Arial" w:hAnsi="Arial" w:cs="Arial"/>
      <w:sz w:val="24"/>
      <w:szCs w:val="24"/>
      <w:lang w:eastAsia="ar-SA"/>
    </w:rPr>
  </w:style>
  <w:style w:type="character" w:customStyle="1" w:styleId="HTML0">
    <w:name w:val="Стандартный HTML Знак"/>
    <w:link w:val="HTML"/>
    <w:rsid w:val="00D46837"/>
    <w:rPr>
      <w:rFonts w:ascii="Courier New" w:eastAsia="Lucida Sans Unicode" w:hAnsi="Courier New" w:cs="Courier New"/>
      <w:kern w:val="1"/>
      <w:szCs w:val="24"/>
      <w:lang w:eastAsia="ar-SA"/>
    </w:rPr>
  </w:style>
  <w:style w:type="numbering" w:customStyle="1" w:styleId="1a">
    <w:name w:val="Нет списка1"/>
    <w:next w:val="a2"/>
    <w:uiPriority w:val="99"/>
    <w:semiHidden/>
    <w:unhideWhenUsed/>
    <w:rsid w:val="00C22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1256">
      <w:bodyDiv w:val="1"/>
      <w:marLeft w:val="0"/>
      <w:marRight w:val="0"/>
      <w:marTop w:val="0"/>
      <w:marBottom w:val="0"/>
      <w:divBdr>
        <w:top w:val="none" w:sz="0" w:space="0" w:color="auto"/>
        <w:left w:val="none" w:sz="0" w:space="0" w:color="auto"/>
        <w:bottom w:val="none" w:sz="0" w:space="0" w:color="auto"/>
        <w:right w:val="none" w:sz="0" w:space="0" w:color="auto"/>
      </w:divBdr>
    </w:div>
    <w:div w:id="11037310">
      <w:bodyDiv w:val="1"/>
      <w:marLeft w:val="0"/>
      <w:marRight w:val="0"/>
      <w:marTop w:val="0"/>
      <w:marBottom w:val="0"/>
      <w:divBdr>
        <w:top w:val="none" w:sz="0" w:space="0" w:color="auto"/>
        <w:left w:val="none" w:sz="0" w:space="0" w:color="auto"/>
        <w:bottom w:val="none" w:sz="0" w:space="0" w:color="auto"/>
        <w:right w:val="none" w:sz="0" w:space="0" w:color="auto"/>
      </w:divBdr>
    </w:div>
    <w:div w:id="12266234">
      <w:bodyDiv w:val="1"/>
      <w:marLeft w:val="0"/>
      <w:marRight w:val="0"/>
      <w:marTop w:val="0"/>
      <w:marBottom w:val="0"/>
      <w:divBdr>
        <w:top w:val="none" w:sz="0" w:space="0" w:color="auto"/>
        <w:left w:val="none" w:sz="0" w:space="0" w:color="auto"/>
        <w:bottom w:val="none" w:sz="0" w:space="0" w:color="auto"/>
        <w:right w:val="none" w:sz="0" w:space="0" w:color="auto"/>
      </w:divBdr>
    </w:div>
    <w:div w:id="22950930">
      <w:bodyDiv w:val="1"/>
      <w:marLeft w:val="0"/>
      <w:marRight w:val="0"/>
      <w:marTop w:val="0"/>
      <w:marBottom w:val="0"/>
      <w:divBdr>
        <w:top w:val="none" w:sz="0" w:space="0" w:color="auto"/>
        <w:left w:val="none" w:sz="0" w:space="0" w:color="auto"/>
        <w:bottom w:val="none" w:sz="0" w:space="0" w:color="auto"/>
        <w:right w:val="none" w:sz="0" w:space="0" w:color="auto"/>
      </w:divBdr>
    </w:div>
    <w:div w:id="33580679">
      <w:bodyDiv w:val="1"/>
      <w:marLeft w:val="0"/>
      <w:marRight w:val="0"/>
      <w:marTop w:val="0"/>
      <w:marBottom w:val="0"/>
      <w:divBdr>
        <w:top w:val="none" w:sz="0" w:space="0" w:color="auto"/>
        <w:left w:val="none" w:sz="0" w:space="0" w:color="auto"/>
        <w:bottom w:val="none" w:sz="0" w:space="0" w:color="auto"/>
        <w:right w:val="none" w:sz="0" w:space="0" w:color="auto"/>
      </w:divBdr>
    </w:div>
    <w:div w:id="34043702">
      <w:bodyDiv w:val="1"/>
      <w:marLeft w:val="0"/>
      <w:marRight w:val="0"/>
      <w:marTop w:val="0"/>
      <w:marBottom w:val="0"/>
      <w:divBdr>
        <w:top w:val="none" w:sz="0" w:space="0" w:color="auto"/>
        <w:left w:val="none" w:sz="0" w:space="0" w:color="auto"/>
        <w:bottom w:val="none" w:sz="0" w:space="0" w:color="auto"/>
        <w:right w:val="none" w:sz="0" w:space="0" w:color="auto"/>
      </w:divBdr>
    </w:div>
    <w:div w:id="40592401">
      <w:bodyDiv w:val="1"/>
      <w:marLeft w:val="0"/>
      <w:marRight w:val="0"/>
      <w:marTop w:val="0"/>
      <w:marBottom w:val="0"/>
      <w:divBdr>
        <w:top w:val="none" w:sz="0" w:space="0" w:color="auto"/>
        <w:left w:val="none" w:sz="0" w:space="0" w:color="auto"/>
        <w:bottom w:val="none" w:sz="0" w:space="0" w:color="auto"/>
        <w:right w:val="none" w:sz="0" w:space="0" w:color="auto"/>
      </w:divBdr>
    </w:div>
    <w:div w:id="56326369">
      <w:bodyDiv w:val="1"/>
      <w:marLeft w:val="0"/>
      <w:marRight w:val="0"/>
      <w:marTop w:val="0"/>
      <w:marBottom w:val="0"/>
      <w:divBdr>
        <w:top w:val="none" w:sz="0" w:space="0" w:color="auto"/>
        <w:left w:val="none" w:sz="0" w:space="0" w:color="auto"/>
        <w:bottom w:val="none" w:sz="0" w:space="0" w:color="auto"/>
        <w:right w:val="none" w:sz="0" w:space="0" w:color="auto"/>
      </w:divBdr>
    </w:div>
    <w:div w:id="71633439">
      <w:bodyDiv w:val="1"/>
      <w:marLeft w:val="0"/>
      <w:marRight w:val="0"/>
      <w:marTop w:val="0"/>
      <w:marBottom w:val="0"/>
      <w:divBdr>
        <w:top w:val="none" w:sz="0" w:space="0" w:color="auto"/>
        <w:left w:val="none" w:sz="0" w:space="0" w:color="auto"/>
        <w:bottom w:val="none" w:sz="0" w:space="0" w:color="auto"/>
        <w:right w:val="none" w:sz="0" w:space="0" w:color="auto"/>
      </w:divBdr>
    </w:div>
    <w:div w:id="77215525">
      <w:bodyDiv w:val="1"/>
      <w:marLeft w:val="0"/>
      <w:marRight w:val="0"/>
      <w:marTop w:val="0"/>
      <w:marBottom w:val="0"/>
      <w:divBdr>
        <w:top w:val="none" w:sz="0" w:space="0" w:color="auto"/>
        <w:left w:val="none" w:sz="0" w:space="0" w:color="auto"/>
        <w:bottom w:val="none" w:sz="0" w:space="0" w:color="auto"/>
        <w:right w:val="none" w:sz="0" w:space="0" w:color="auto"/>
      </w:divBdr>
    </w:div>
    <w:div w:id="80563289">
      <w:bodyDiv w:val="1"/>
      <w:marLeft w:val="0"/>
      <w:marRight w:val="0"/>
      <w:marTop w:val="0"/>
      <w:marBottom w:val="0"/>
      <w:divBdr>
        <w:top w:val="none" w:sz="0" w:space="0" w:color="auto"/>
        <w:left w:val="none" w:sz="0" w:space="0" w:color="auto"/>
        <w:bottom w:val="none" w:sz="0" w:space="0" w:color="auto"/>
        <w:right w:val="none" w:sz="0" w:space="0" w:color="auto"/>
      </w:divBdr>
    </w:div>
    <w:div w:id="81882301">
      <w:bodyDiv w:val="1"/>
      <w:marLeft w:val="0"/>
      <w:marRight w:val="0"/>
      <w:marTop w:val="0"/>
      <w:marBottom w:val="0"/>
      <w:divBdr>
        <w:top w:val="none" w:sz="0" w:space="0" w:color="auto"/>
        <w:left w:val="none" w:sz="0" w:space="0" w:color="auto"/>
        <w:bottom w:val="none" w:sz="0" w:space="0" w:color="auto"/>
        <w:right w:val="none" w:sz="0" w:space="0" w:color="auto"/>
      </w:divBdr>
    </w:div>
    <w:div w:id="88039536">
      <w:bodyDiv w:val="1"/>
      <w:marLeft w:val="0"/>
      <w:marRight w:val="0"/>
      <w:marTop w:val="0"/>
      <w:marBottom w:val="0"/>
      <w:divBdr>
        <w:top w:val="none" w:sz="0" w:space="0" w:color="auto"/>
        <w:left w:val="none" w:sz="0" w:space="0" w:color="auto"/>
        <w:bottom w:val="none" w:sz="0" w:space="0" w:color="auto"/>
        <w:right w:val="none" w:sz="0" w:space="0" w:color="auto"/>
      </w:divBdr>
    </w:div>
    <w:div w:id="93980434">
      <w:bodyDiv w:val="1"/>
      <w:marLeft w:val="0"/>
      <w:marRight w:val="0"/>
      <w:marTop w:val="0"/>
      <w:marBottom w:val="0"/>
      <w:divBdr>
        <w:top w:val="none" w:sz="0" w:space="0" w:color="auto"/>
        <w:left w:val="none" w:sz="0" w:space="0" w:color="auto"/>
        <w:bottom w:val="none" w:sz="0" w:space="0" w:color="auto"/>
        <w:right w:val="none" w:sz="0" w:space="0" w:color="auto"/>
      </w:divBdr>
    </w:div>
    <w:div w:id="98915850">
      <w:bodyDiv w:val="1"/>
      <w:marLeft w:val="0"/>
      <w:marRight w:val="0"/>
      <w:marTop w:val="0"/>
      <w:marBottom w:val="0"/>
      <w:divBdr>
        <w:top w:val="none" w:sz="0" w:space="0" w:color="auto"/>
        <w:left w:val="none" w:sz="0" w:space="0" w:color="auto"/>
        <w:bottom w:val="none" w:sz="0" w:space="0" w:color="auto"/>
        <w:right w:val="none" w:sz="0" w:space="0" w:color="auto"/>
      </w:divBdr>
    </w:div>
    <w:div w:id="104928710">
      <w:bodyDiv w:val="1"/>
      <w:marLeft w:val="0"/>
      <w:marRight w:val="0"/>
      <w:marTop w:val="0"/>
      <w:marBottom w:val="0"/>
      <w:divBdr>
        <w:top w:val="none" w:sz="0" w:space="0" w:color="auto"/>
        <w:left w:val="none" w:sz="0" w:space="0" w:color="auto"/>
        <w:bottom w:val="none" w:sz="0" w:space="0" w:color="auto"/>
        <w:right w:val="none" w:sz="0" w:space="0" w:color="auto"/>
      </w:divBdr>
    </w:div>
    <w:div w:id="111558894">
      <w:bodyDiv w:val="1"/>
      <w:marLeft w:val="0"/>
      <w:marRight w:val="0"/>
      <w:marTop w:val="0"/>
      <w:marBottom w:val="0"/>
      <w:divBdr>
        <w:top w:val="none" w:sz="0" w:space="0" w:color="auto"/>
        <w:left w:val="none" w:sz="0" w:space="0" w:color="auto"/>
        <w:bottom w:val="none" w:sz="0" w:space="0" w:color="auto"/>
        <w:right w:val="none" w:sz="0" w:space="0" w:color="auto"/>
      </w:divBdr>
    </w:div>
    <w:div w:id="116725155">
      <w:bodyDiv w:val="1"/>
      <w:marLeft w:val="0"/>
      <w:marRight w:val="0"/>
      <w:marTop w:val="0"/>
      <w:marBottom w:val="0"/>
      <w:divBdr>
        <w:top w:val="none" w:sz="0" w:space="0" w:color="auto"/>
        <w:left w:val="none" w:sz="0" w:space="0" w:color="auto"/>
        <w:bottom w:val="none" w:sz="0" w:space="0" w:color="auto"/>
        <w:right w:val="none" w:sz="0" w:space="0" w:color="auto"/>
      </w:divBdr>
    </w:div>
    <w:div w:id="130176621">
      <w:bodyDiv w:val="1"/>
      <w:marLeft w:val="0"/>
      <w:marRight w:val="0"/>
      <w:marTop w:val="0"/>
      <w:marBottom w:val="0"/>
      <w:divBdr>
        <w:top w:val="none" w:sz="0" w:space="0" w:color="auto"/>
        <w:left w:val="none" w:sz="0" w:space="0" w:color="auto"/>
        <w:bottom w:val="none" w:sz="0" w:space="0" w:color="auto"/>
        <w:right w:val="none" w:sz="0" w:space="0" w:color="auto"/>
      </w:divBdr>
    </w:div>
    <w:div w:id="131337370">
      <w:bodyDiv w:val="1"/>
      <w:marLeft w:val="0"/>
      <w:marRight w:val="0"/>
      <w:marTop w:val="0"/>
      <w:marBottom w:val="0"/>
      <w:divBdr>
        <w:top w:val="none" w:sz="0" w:space="0" w:color="auto"/>
        <w:left w:val="none" w:sz="0" w:space="0" w:color="auto"/>
        <w:bottom w:val="none" w:sz="0" w:space="0" w:color="auto"/>
        <w:right w:val="none" w:sz="0" w:space="0" w:color="auto"/>
      </w:divBdr>
    </w:div>
    <w:div w:id="135757823">
      <w:bodyDiv w:val="1"/>
      <w:marLeft w:val="0"/>
      <w:marRight w:val="0"/>
      <w:marTop w:val="0"/>
      <w:marBottom w:val="0"/>
      <w:divBdr>
        <w:top w:val="none" w:sz="0" w:space="0" w:color="auto"/>
        <w:left w:val="none" w:sz="0" w:space="0" w:color="auto"/>
        <w:bottom w:val="none" w:sz="0" w:space="0" w:color="auto"/>
        <w:right w:val="none" w:sz="0" w:space="0" w:color="auto"/>
      </w:divBdr>
      <w:divsChild>
        <w:div w:id="1138373682">
          <w:marLeft w:val="0"/>
          <w:marRight w:val="0"/>
          <w:marTop w:val="0"/>
          <w:marBottom w:val="0"/>
          <w:divBdr>
            <w:top w:val="none" w:sz="0" w:space="0" w:color="auto"/>
            <w:left w:val="none" w:sz="0" w:space="0" w:color="auto"/>
            <w:bottom w:val="none" w:sz="0" w:space="0" w:color="auto"/>
            <w:right w:val="none" w:sz="0" w:space="0" w:color="auto"/>
          </w:divBdr>
          <w:divsChild>
            <w:div w:id="1221794733">
              <w:marLeft w:val="0"/>
              <w:marRight w:val="0"/>
              <w:marTop w:val="0"/>
              <w:marBottom w:val="0"/>
              <w:divBdr>
                <w:top w:val="none" w:sz="0" w:space="0" w:color="auto"/>
                <w:left w:val="none" w:sz="0" w:space="0" w:color="auto"/>
                <w:bottom w:val="none" w:sz="0" w:space="0" w:color="auto"/>
                <w:right w:val="none" w:sz="0" w:space="0" w:color="auto"/>
              </w:divBdr>
              <w:divsChild>
                <w:div w:id="1829129130">
                  <w:marLeft w:val="0"/>
                  <w:marRight w:val="0"/>
                  <w:marTop w:val="195"/>
                  <w:marBottom w:val="195"/>
                  <w:divBdr>
                    <w:top w:val="none" w:sz="0" w:space="0" w:color="auto"/>
                    <w:left w:val="none" w:sz="0" w:space="0" w:color="auto"/>
                    <w:bottom w:val="none" w:sz="0" w:space="0" w:color="auto"/>
                    <w:right w:val="none" w:sz="0" w:space="0" w:color="auto"/>
                  </w:divBdr>
                  <w:divsChild>
                    <w:div w:id="2114857089">
                      <w:marLeft w:val="0"/>
                      <w:marRight w:val="0"/>
                      <w:marTop w:val="0"/>
                      <w:marBottom w:val="0"/>
                      <w:divBdr>
                        <w:top w:val="none" w:sz="0" w:space="0" w:color="auto"/>
                        <w:left w:val="none" w:sz="0" w:space="0" w:color="auto"/>
                        <w:bottom w:val="none" w:sz="0" w:space="0" w:color="auto"/>
                        <w:right w:val="none" w:sz="0" w:space="0" w:color="auto"/>
                      </w:divBdr>
                      <w:divsChild>
                        <w:div w:id="73462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95440">
      <w:bodyDiv w:val="1"/>
      <w:marLeft w:val="0"/>
      <w:marRight w:val="0"/>
      <w:marTop w:val="0"/>
      <w:marBottom w:val="0"/>
      <w:divBdr>
        <w:top w:val="none" w:sz="0" w:space="0" w:color="auto"/>
        <w:left w:val="none" w:sz="0" w:space="0" w:color="auto"/>
        <w:bottom w:val="none" w:sz="0" w:space="0" w:color="auto"/>
        <w:right w:val="none" w:sz="0" w:space="0" w:color="auto"/>
      </w:divBdr>
    </w:div>
    <w:div w:id="150173020">
      <w:bodyDiv w:val="1"/>
      <w:marLeft w:val="0"/>
      <w:marRight w:val="0"/>
      <w:marTop w:val="0"/>
      <w:marBottom w:val="0"/>
      <w:divBdr>
        <w:top w:val="none" w:sz="0" w:space="0" w:color="auto"/>
        <w:left w:val="none" w:sz="0" w:space="0" w:color="auto"/>
        <w:bottom w:val="none" w:sz="0" w:space="0" w:color="auto"/>
        <w:right w:val="none" w:sz="0" w:space="0" w:color="auto"/>
      </w:divBdr>
    </w:div>
    <w:div w:id="154226638">
      <w:bodyDiv w:val="1"/>
      <w:marLeft w:val="0"/>
      <w:marRight w:val="0"/>
      <w:marTop w:val="0"/>
      <w:marBottom w:val="0"/>
      <w:divBdr>
        <w:top w:val="none" w:sz="0" w:space="0" w:color="auto"/>
        <w:left w:val="none" w:sz="0" w:space="0" w:color="auto"/>
        <w:bottom w:val="none" w:sz="0" w:space="0" w:color="auto"/>
        <w:right w:val="none" w:sz="0" w:space="0" w:color="auto"/>
      </w:divBdr>
    </w:div>
    <w:div w:id="175046667">
      <w:bodyDiv w:val="1"/>
      <w:marLeft w:val="0"/>
      <w:marRight w:val="0"/>
      <w:marTop w:val="0"/>
      <w:marBottom w:val="0"/>
      <w:divBdr>
        <w:top w:val="none" w:sz="0" w:space="0" w:color="auto"/>
        <w:left w:val="none" w:sz="0" w:space="0" w:color="auto"/>
        <w:bottom w:val="none" w:sz="0" w:space="0" w:color="auto"/>
        <w:right w:val="none" w:sz="0" w:space="0" w:color="auto"/>
      </w:divBdr>
    </w:div>
    <w:div w:id="221796517">
      <w:bodyDiv w:val="1"/>
      <w:marLeft w:val="0"/>
      <w:marRight w:val="0"/>
      <w:marTop w:val="0"/>
      <w:marBottom w:val="0"/>
      <w:divBdr>
        <w:top w:val="none" w:sz="0" w:space="0" w:color="auto"/>
        <w:left w:val="none" w:sz="0" w:space="0" w:color="auto"/>
        <w:bottom w:val="none" w:sz="0" w:space="0" w:color="auto"/>
        <w:right w:val="none" w:sz="0" w:space="0" w:color="auto"/>
      </w:divBdr>
    </w:div>
    <w:div w:id="230847652">
      <w:bodyDiv w:val="1"/>
      <w:marLeft w:val="0"/>
      <w:marRight w:val="0"/>
      <w:marTop w:val="0"/>
      <w:marBottom w:val="0"/>
      <w:divBdr>
        <w:top w:val="none" w:sz="0" w:space="0" w:color="auto"/>
        <w:left w:val="none" w:sz="0" w:space="0" w:color="auto"/>
        <w:bottom w:val="none" w:sz="0" w:space="0" w:color="auto"/>
        <w:right w:val="none" w:sz="0" w:space="0" w:color="auto"/>
      </w:divBdr>
    </w:div>
    <w:div w:id="236325356">
      <w:bodyDiv w:val="1"/>
      <w:marLeft w:val="0"/>
      <w:marRight w:val="0"/>
      <w:marTop w:val="0"/>
      <w:marBottom w:val="0"/>
      <w:divBdr>
        <w:top w:val="none" w:sz="0" w:space="0" w:color="auto"/>
        <w:left w:val="none" w:sz="0" w:space="0" w:color="auto"/>
        <w:bottom w:val="none" w:sz="0" w:space="0" w:color="auto"/>
        <w:right w:val="none" w:sz="0" w:space="0" w:color="auto"/>
      </w:divBdr>
    </w:div>
    <w:div w:id="248269111">
      <w:bodyDiv w:val="1"/>
      <w:marLeft w:val="0"/>
      <w:marRight w:val="0"/>
      <w:marTop w:val="0"/>
      <w:marBottom w:val="0"/>
      <w:divBdr>
        <w:top w:val="none" w:sz="0" w:space="0" w:color="auto"/>
        <w:left w:val="none" w:sz="0" w:space="0" w:color="auto"/>
        <w:bottom w:val="none" w:sz="0" w:space="0" w:color="auto"/>
        <w:right w:val="none" w:sz="0" w:space="0" w:color="auto"/>
      </w:divBdr>
    </w:div>
    <w:div w:id="249774366">
      <w:bodyDiv w:val="1"/>
      <w:marLeft w:val="0"/>
      <w:marRight w:val="0"/>
      <w:marTop w:val="0"/>
      <w:marBottom w:val="0"/>
      <w:divBdr>
        <w:top w:val="none" w:sz="0" w:space="0" w:color="auto"/>
        <w:left w:val="none" w:sz="0" w:space="0" w:color="auto"/>
        <w:bottom w:val="none" w:sz="0" w:space="0" w:color="auto"/>
        <w:right w:val="none" w:sz="0" w:space="0" w:color="auto"/>
      </w:divBdr>
    </w:div>
    <w:div w:id="249900069">
      <w:bodyDiv w:val="1"/>
      <w:marLeft w:val="0"/>
      <w:marRight w:val="0"/>
      <w:marTop w:val="0"/>
      <w:marBottom w:val="0"/>
      <w:divBdr>
        <w:top w:val="none" w:sz="0" w:space="0" w:color="auto"/>
        <w:left w:val="none" w:sz="0" w:space="0" w:color="auto"/>
        <w:bottom w:val="none" w:sz="0" w:space="0" w:color="auto"/>
        <w:right w:val="none" w:sz="0" w:space="0" w:color="auto"/>
      </w:divBdr>
    </w:div>
    <w:div w:id="258176711">
      <w:bodyDiv w:val="1"/>
      <w:marLeft w:val="0"/>
      <w:marRight w:val="0"/>
      <w:marTop w:val="0"/>
      <w:marBottom w:val="0"/>
      <w:divBdr>
        <w:top w:val="none" w:sz="0" w:space="0" w:color="auto"/>
        <w:left w:val="none" w:sz="0" w:space="0" w:color="auto"/>
        <w:bottom w:val="none" w:sz="0" w:space="0" w:color="auto"/>
        <w:right w:val="none" w:sz="0" w:space="0" w:color="auto"/>
      </w:divBdr>
    </w:div>
    <w:div w:id="264192968">
      <w:bodyDiv w:val="1"/>
      <w:marLeft w:val="0"/>
      <w:marRight w:val="0"/>
      <w:marTop w:val="0"/>
      <w:marBottom w:val="0"/>
      <w:divBdr>
        <w:top w:val="none" w:sz="0" w:space="0" w:color="auto"/>
        <w:left w:val="none" w:sz="0" w:space="0" w:color="auto"/>
        <w:bottom w:val="none" w:sz="0" w:space="0" w:color="auto"/>
        <w:right w:val="none" w:sz="0" w:space="0" w:color="auto"/>
      </w:divBdr>
    </w:div>
    <w:div w:id="268852781">
      <w:bodyDiv w:val="1"/>
      <w:marLeft w:val="0"/>
      <w:marRight w:val="0"/>
      <w:marTop w:val="0"/>
      <w:marBottom w:val="0"/>
      <w:divBdr>
        <w:top w:val="none" w:sz="0" w:space="0" w:color="auto"/>
        <w:left w:val="none" w:sz="0" w:space="0" w:color="auto"/>
        <w:bottom w:val="none" w:sz="0" w:space="0" w:color="auto"/>
        <w:right w:val="none" w:sz="0" w:space="0" w:color="auto"/>
      </w:divBdr>
    </w:div>
    <w:div w:id="277184087">
      <w:bodyDiv w:val="1"/>
      <w:marLeft w:val="0"/>
      <w:marRight w:val="0"/>
      <w:marTop w:val="0"/>
      <w:marBottom w:val="0"/>
      <w:divBdr>
        <w:top w:val="none" w:sz="0" w:space="0" w:color="auto"/>
        <w:left w:val="none" w:sz="0" w:space="0" w:color="auto"/>
        <w:bottom w:val="none" w:sz="0" w:space="0" w:color="auto"/>
        <w:right w:val="none" w:sz="0" w:space="0" w:color="auto"/>
      </w:divBdr>
    </w:div>
    <w:div w:id="294335573">
      <w:bodyDiv w:val="1"/>
      <w:marLeft w:val="0"/>
      <w:marRight w:val="0"/>
      <w:marTop w:val="0"/>
      <w:marBottom w:val="0"/>
      <w:divBdr>
        <w:top w:val="none" w:sz="0" w:space="0" w:color="auto"/>
        <w:left w:val="none" w:sz="0" w:space="0" w:color="auto"/>
        <w:bottom w:val="none" w:sz="0" w:space="0" w:color="auto"/>
        <w:right w:val="none" w:sz="0" w:space="0" w:color="auto"/>
      </w:divBdr>
    </w:div>
    <w:div w:id="294718992">
      <w:bodyDiv w:val="1"/>
      <w:marLeft w:val="0"/>
      <w:marRight w:val="0"/>
      <w:marTop w:val="0"/>
      <w:marBottom w:val="0"/>
      <w:divBdr>
        <w:top w:val="none" w:sz="0" w:space="0" w:color="auto"/>
        <w:left w:val="none" w:sz="0" w:space="0" w:color="auto"/>
        <w:bottom w:val="none" w:sz="0" w:space="0" w:color="auto"/>
        <w:right w:val="none" w:sz="0" w:space="0" w:color="auto"/>
      </w:divBdr>
    </w:div>
    <w:div w:id="297421814">
      <w:bodyDiv w:val="1"/>
      <w:marLeft w:val="0"/>
      <w:marRight w:val="0"/>
      <w:marTop w:val="0"/>
      <w:marBottom w:val="0"/>
      <w:divBdr>
        <w:top w:val="none" w:sz="0" w:space="0" w:color="auto"/>
        <w:left w:val="none" w:sz="0" w:space="0" w:color="auto"/>
        <w:bottom w:val="none" w:sz="0" w:space="0" w:color="auto"/>
        <w:right w:val="none" w:sz="0" w:space="0" w:color="auto"/>
      </w:divBdr>
    </w:div>
    <w:div w:id="306977686">
      <w:bodyDiv w:val="1"/>
      <w:marLeft w:val="0"/>
      <w:marRight w:val="0"/>
      <w:marTop w:val="0"/>
      <w:marBottom w:val="0"/>
      <w:divBdr>
        <w:top w:val="none" w:sz="0" w:space="0" w:color="auto"/>
        <w:left w:val="none" w:sz="0" w:space="0" w:color="auto"/>
        <w:bottom w:val="none" w:sz="0" w:space="0" w:color="auto"/>
        <w:right w:val="none" w:sz="0" w:space="0" w:color="auto"/>
      </w:divBdr>
    </w:div>
    <w:div w:id="315035380">
      <w:bodyDiv w:val="1"/>
      <w:marLeft w:val="0"/>
      <w:marRight w:val="0"/>
      <w:marTop w:val="0"/>
      <w:marBottom w:val="0"/>
      <w:divBdr>
        <w:top w:val="none" w:sz="0" w:space="0" w:color="auto"/>
        <w:left w:val="none" w:sz="0" w:space="0" w:color="auto"/>
        <w:bottom w:val="none" w:sz="0" w:space="0" w:color="auto"/>
        <w:right w:val="none" w:sz="0" w:space="0" w:color="auto"/>
      </w:divBdr>
    </w:div>
    <w:div w:id="321852461">
      <w:bodyDiv w:val="1"/>
      <w:marLeft w:val="0"/>
      <w:marRight w:val="0"/>
      <w:marTop w:val="0"/>
      <w:marBottom w:val="0"/>
      <w:divBdr>
        <w:top w:val="none" w:sz="0" w:space="0" w:color="auto"/>
        <w:left w:val="none" w:sz="0" w:space="0" w:color="auto"/>
        <w:bottom w:val="none" w:sz="0" w:space="0" w:color="auto"/>
        <w:right w:val="none" w:sz="0" w:space="0" w:color="auto"/>
      </w:divBdr>
    </w:div>
    <w:div w:id="332227275">
      <w:bodyDiv w:val="1"/>
      <w:marLeft w:val="0"/>
      <w:marRight w:val="0"/>
      <w:marTop w:val="0"/>
      <w:marBottom w:val="0"/>
      <w:divBdr>
        <w:top w:val="none" w:sz="0" w:space="0" w:color="auto"/>
        <w:left w:val="none" w:sz="0" w:space="0" w:color="auto"/>
        <w:bottom w:val="none" w:sz="0" w:space="0" w:color="auto"/>
        <w:right w:val="none" w:sz="0" w:space="0" w:color="auto"/>
      </w:divBdr>
    </w:div>
    <w:div w:id="340083622">
      <w:bodyDiv w:val="1"/>
      <w:marLeft w:val="0"/>
      <w:marRight w:val="0"/>
      <w:marTop w:val="0"/>
      <w:marBottom w:val="0"/>
      <w:divBdr>
        <w:top w:val="none" w:sz="0" w:space="0" w:color="auto"/>
        <w:left w:val="none" w:sz="0" w:space="0" w:color="auto"/>
        <w:bottom w:val="none" w:sz="0" w:space="0" w:color="auto"/>
        <w:right w:val="none" w:sz="0" w:space="0" w:color="auto"/>
      </w:divBdr>
    </w:div>
    <w:div w:id="363747856">
      <w:bodyDiv w:val="1"/>
      <w:marLeft w:val="0"/>
      <w:marRight w:val="0"/>
      <w:marTop w:val="0"/>
      <w:marBottom w:val="0"/>
      <w:divBdr>
        <w:top w:val="none" w:sz="0" w:space="0" w:color="auto"/>
        <w:left w:val="none" w:sz="0" w:space="0" w:color="auto"/>
        <w:bottom w:val="none" w:sz="0" w:space="0" w:color="auto"/>
        <w:right w:val="none" w:sz="0" w:space="0" w:color="auto"/>
      </w:divBdr>
    </w:div>
    <w:div w:id="388649865">
      <w:bodyDiv w:val="1"/>
      <w:marLeft w:val="0"/>
      <w:marRight w:val="0"/>
      <w:marTop w:val="0"/>
      <w:marBottom w:val="0"/>
      <w:divBdr>
        <w:top w:val="none" w:sz="0" w:space="0" w:color="auto"/>
        <w:left w:val="none" w:sz="0" w:space="0" w:color="auto"/>
        <w:bottom w:val="none" w:sz="0" w:space="0" w:color="auto"/>
        <w:right w:val="none" w:sz="0" w:space="0" w:color="auto"/>
      </w:divBdr>
    </w:div>
    <w:div w:id="390888308">
      <w:bodyDiv w:val="1"/>
      <w:marLeft w:val="0"/>
      <w:marRight w:val="0"/>
      <w:marTop w:val="0"/>
      <w:marBottom w:val="0"/>
      <w:divBdr>
        <w:top w:val="none" w:sz="0" w:space="0" w:color="auto"/>
        <w:left w:val="none" w:sz="0" w:space="0" w:color="auto"/>
        <w:bottom w:val="none" w:sz="0" w:space="0" w:color="auto"/>
        <w:right w:val="none" w:sz="0" w:space="0" w:color="auto"/>
      </w:divBdr>
    </w:div>
    <w:div w:id="406658818">
      <w:bodyDiv w:val="1"/>
      <w:marLeft w:val="0"/>
      <w:marRight w:val="0"/>
      <w:marTop w:val="0"/>
      <w:marBottom w:val="0"/>
      <w:divBdr>
        <w:top w:val="none" w:sz="0" w:space="0" w:color="auto"/>
        <w:left w:val="none" w:sz="0" w:space="0" w:color="auto"/>
        <w:bottom w:val="none" w:sz="0" w:space="0" w:color="auto"/>
        <w:right w:val="none" w:sz="0" w:space="0" w:color="auto"/>
      </w:divBdr>
    </w:div>
    <w:div w:id="417869695">
      <w:bodyDiv w:val="1"/>
      <w:marLeft w:val="0"/>
      <w:marRight w:val="0"/>
      <w:marTop w:val="0"/>
      <w:marBottom w:val="0"/>
      <w:divBdr>
        <w:top w:val="none" w:sz="0" w:space="0" w:color="auto"/>
        <w:left w:val="none" w:sz="0" w:space="0" w:color="auto"/>
        <w:bottom w:val="none" w:sz="0" w:space="0" w:color="auto"/>
        <w:right w:val="none" w:sz="0" w:space="0" w:color="auto"/>
      </w:divBdr>
    </w:div>
    <w:div w:id="442190791">
      <w:bodyDiv w:val="1"/>
      <w:marLeft w:val="0"/>
      <w:marRight w:val="0"/>
      <w:marTop w:val="0"/>
      <w:marBottom w:val="0"/>
      <w:divBdr>
        <w:top w:val="none" w:sz="0" w:space="0" w:color="auto"/>
        <w:left w:val="none" w:sz="0" w:space="0" w:color="auto"/>
        <w:bottom w:val="none" w:sz="0" w:space="0" w:color="auto"/>
        <w:right w:val="none" w:sz="0" w:space="0" w:color="auto"/>
      </w:divBdr>
    </w:div>
    <w:div w:id="442308876">
      <w:bodyDiv w:val="1"/>
      <w:marLeft w:val="0"/>
      <w:marRight w:val="0"/>
      <w:marTop w:val="0"/>
      <w:marBottom w:val="0"/>
      <w:divBdr>
        <w:top w:val="none" w:sz="0" w:space="0" w:color="auto"/>
        <w:left w:val="none" w:sz="0" w:space="0" w:color="auto"/>
        <w:bottom w:val="none" w:sz="0" w:space="0" w:color="auto"/>
        <w:right w:val="none" w:sz="0" w:space="0" w:color="auto"/>
      </w:divBdr>
    </w:div>
    <w:div w:id="451752287">
      <w:bodyDiv w:val="1"/>
      <w:marLeft w:val="0"/>
      <w:marRight w:val="0"/>
      <w:marTop w:val="0"/>
      <w:marBottom w:val="0"/>
      <w:divBdr>
        <w:top w:val="none" w:sz="0" w:space="0" w:color="auto"/>
        <w:left w:val="none" w:sz="0" w:space="0" w:color="auto"/>
        <w:bottom w:val="none" w:sz="0" w:space="0" w:color="auto"/>
        <w:right w:val="none" w:sz="0" w:space="0" w:color="auto"/>
      </w:divBdr>
    </w:div>
    <w:div w:id="455948596">
      <w:bodyDiv w:val="1"/>
      <w:marLeft w:val="0"/>
      <w:marRight w:val="0"/>
      <w:marTop w:val="0"/>
      <w:marBottom w:val="0"/>
      <w:divBdr>
        <w:top w:val="none" w:sz="0" w:space="0" w:color="auto"/>
        <w:left w:val="none" w:sz="0" w:space="0" w:color="auto"/>
        <w:bottom w:val="none" w:sz="0" w:space="0" w:color="auto"/>
        <w:right w:val="none" w:sz="0" w:space="0" w:color="auto"/>
      </w:divBdr>
      <w:divsChild>
        <w:div w:id="562722061">
          <w:marLeft w:val="0"/>
          <w:marRight w:val="0"/>
          <w:marTop w:val="0"/>
          <w:marBottom w:val="0"/>
          <w:divBdr>
            <w:top w:val="none" w:sz="0" w:space="0" w:color="auto"/>
            <w:left w:val="none" w:sz="0" w:space="0" w:color="auto"/>
            <w:bottom w:val="none" w:sz="0" w:space="0" w:color="auto"/>
            <w:right w:val="none" w:sz="0" w:space="0" w:color="auto"/>
          </w:divBdr>
          <w:divsChild>
            <w:div w:id="2048026599">
              <w:marLeft w:val="0"/>
              <w:marRight w:val="0"/>
              <w:marTop w:val="0"/>
              <w:marBottom w:val="0"/>
              <w:divBdr>
                <w:top w:val="none" w:sz="0" w:space="0" w:color="auto"/>
                <w:left w:val="none" w:sz="0" w:space="0" w:color="auto"/>
                <w:bottom w:val="none" w:sz="0" w:space="0" w:color="auto"/>
                <w:right w:val="none" w:sz="0" w:space="0" w:color="auto"/>
              </w:divBdr>
              <w:divsChild>
                <w:div w:id="511533733">
                  <w:marLeft w:val="0"/>
                  <w:marRight w:val="0"/>
                  <w:marTop w:val="0"/>
                  <w:marBottom w:val="0"/>
                  <w:divBdr>
                    <w:top w:val="none" w:sz="0" w:space="0" w:color="auto"/>
                    <w:left w:val="none" w:sz="0" w:space="0" w:color="auto"/>
                    <w:bottom w:val="none" w:sz="0" w:space="0" w:color="auto"/>
                    <w:right w:val="none" w:sz="0" w:space="0" w:color="auto"/>
                  </w:divBdr>
                  <w:divsChild>
                    <w:div w:id="61040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505410">
      <w:bodyDiv w:val="1"/>
      <w:marLeft w:val="0"/>
      <w:marRight w:val="0"/>
      <w:marTop w:val="0"/>
      <w:marBottom w:val="0"/>
      <w:divBdr>
        <w:top w:val="none" w:sz="0" w:space="0" w:color="auto"/>
        <w:left w:val="none" w:sz="0" w:space="0" w:color="auto"/>
        <w:bottom w:val="none" w:sz="0" w:space="0" w:color="auto"/>
        <w:right w:val="none" w:sz="0" w:space="0" w:color="auto"/>
      </w:divBdr>
    </w:div>
    <w:div w:id="483932887">
      <w:bodyDiv w:val="1"/>
      <w:marLeft w:val="0"/>
      <w:marRight w:val="0"/>
      <w:marTop w:val="0"/>
      <w:marBottom w:val="0"/>
      <w:divBdr>
        <w:top w:val="none" w:sz="0" w:space="0" w:color="auto"/>
        <w:left w:val="none" w:sz="0" w:space="0" w:color="auto"/>
        <w:bottom w:val="none" w:sz="0" w:space="0" w:color="auto"/>
        <w:right w:val="none" w:sz="0" w:space="0" w:color="auto"/>
      </w:divBdr>
    </w:div>
    <w:div w:id="484199092">
      <w:bodyDiv w:val="1"/>
      <w:marLeft w:val="0"/>
      <w:marRight w:val="0"/>
      <w:marTop w:val="0"/>
      <w:marBottom w:val="0"/>
      <w:divBdr>
        <w:top w:val="none" w:sz="0" w:space="0" w:color="auto"/>
        <w:left w:val="none" w:sz="0" w:space="0" w:color="auto"/>
        <w:bottom w:val="none" w:sz="0" w:space="0" w:color="auto"/>
        <w:right w:val="none" w:sz="0" w:space="0" w:color="auto"/>
      </w:divBdr>
    </w:div>
    <w:div w:id="502428352">
      <w:bodyDiv w:val="1"/>
      <w:marLeft w:val="0"/>
      <w:marRight w:val="0"/>
      <w:marTop w:val="0"/>
      <w:marBottom w:val="0"/>
      <w:divBdr>
        <w:top w:val="none" w:sz="0" w:space="0" w:color="auto"/>
        <w:left w:val="none" w:sz="0" w:space="0" w:color="auto"/>
        <w:bottom w:val="none" w:sz="0" w:space="0" w:color="auto"/>
        <w:right w:val="none" w:sz="0" w:space="0" w:color="auto"/>
      </w:divBdr>
    </w:div>
    <w:div w:id="502665747">
      <w:bodyDiv w:val="1"/>
      <w:marLeft w:val="0"/>
      <w:marRight w:val="0"/>
      <w:marTop w:val="0"/>
      <w:marBottom w:val="0"/>
      <w:divBdr>
        <w:top w:val="none" w:sz="0" w:space="0" w:color="auto"/>
        <w:left w:val="none" w:sz="0" w:space="0" w:color="auto"/>
        <w:bottom w:val="none" w:sz="0" w:space="0" w:color="auto"/>
        <w:right w:val="none" w:sz="0" w:space="0" w:color="auto"/>
      </w:divBdr>
    </w:div>
    <w:div w:id="505900152">
      <w:bodyDiv w:val="1"/>
      <w:marLeft w:val="0"/>
      <w:marRight w:val="0"/>
      <w:marTop w:val="0"/>
      <w:marBottom w:val="0"/>
      <w:divBdr>
        <w:top w:val="none" w:sz="0" w:space="0" w:color="auto"/>
        <w:left w:val="none" w:sz="0" w:space="0" w:color="auto"/>
        <w:bottom w:val="none" w:sz="0" w:space="0" w:color="auto"/>
        <w:right w:val="none" w:sz="0" w:space="0" w:color="auto"/>
      </w:divBdr>
    </w:div>
    <w:div w:id="516509277">
      <w:bodyDiv w:val="1"/>
      <w:marLeft w:val="0"/>
      <w:marRight w:val="0"/>
      <w:marTop w:val="0"/>
      <w:marBottom w:val="0"/>
      <w:divBdr>
        <w:top w:val="none" w:sz="0" w:space="0" w:color="auto"/>
        <w:left w:val="none" w:sz="0" w:space="0" w:color="auto"/>
        <w:bottom w:val="none" w:sz="0" w:space="0" w:color="auto"/>
        <w:right w:val="none" w:sz="0" w:space="0" w:color="auto"/>
      </w:divBdr>
    </w:div>
    <w:div w:id="530920210">
      <w:bodyDiv w:val="1"/>
      <w:marLeft w:val="0"/>
      <w:marRight w:val="0"/>
      <w:marTop w:val="0"/>
      <w:marBottom w:val="0"/>
      <w:divBdr>
        <w:top w:val="none" w:sz="0" w:space="0" w:color="auto"/>
        <w:left w:val="none" w:sz="0" w:space="0" w:color="auto"/>
        <w:bottom w:val="none" w:sz="0" w:space="0" w:color="auto"/>
        <w:right w:val="none" w:sz="0" w:space="0" w:color="auto"/>
      </w:divBdr>
    </w:div>
    <w:div w:id="546062759">
      <w:bodyDiv w:val="1"/>
      <w:marLeft w:val="0"/>
      <w:marRight w:val="0"/>
      <w:marTop w:val="0"/>
      <w:marBottom w:val="0"/>
      <w:divBdr>
        <w:top w:val="none" w:sz="0" w:space="0" w:color="auto"/>
        <w:left w:val="none" w:sz="0" w:space="0" w:color="auto"/>
        <w:bottom w:val="none" w:sz="0" w:space="0" w:color="auto"/>
        <w:right w:val="none" w:sz="0" w:space="0" w:color="auto"/>
      </w:divBdr>
    </w:div>
    <w:div w:id="546066302">
      <w:bodyDiv w:val="1"/>
      <w:marLeft w:val="0"/>
      <w:marRight w:val="0"/>
      <w:marTop w:val="0"/>
      <w:marBottom w:val="0"/>
      <w:divBdr>
        <w:top w:val="none" w:sz="0" w:space="0" w:color="auto"/>
        <w:left w:val="none" w:sz="0" w:space="0" w:color="auto"/>
        <w:bottom w:val="none" w:sz="0" w:space="0" w:color="auto"/>
        <w:right w:val="none" w:sz="0" w:space="0" w:color="auto"/>
      </w:divBdr>
    </w:div>
    <w:div w:id="562715067">
      <w:bodyDiv w:val="1"/>
      <w:marLeft w:val="0"/>
      <w:marRight w:val="0"/>
      <w:marTop w:val="0"/>
      <w:marBottom w:val="0"/>
      <w:divBdr>
        <w:top w:val="none" w:sz="0" w:space="0" w:color="auto"/>
        <w:left w:val="none" w:sz="0" w:space="0" w:color="auto"/>
        <w:bottom w:val="none" w:sz="0" w:space="0" w:color="auto"/>
        <w:right w:val="none" w:sz="0" w:space="0" w:color="auto"/>
      </w:divBdr>
    </w:div>
    <w:div w:id="569921318">
      <w:bodyDiv w:val="1"/>
      <w:marLeft w:val="0"/>
      <w:marRight w:val="0"/>
      <w:marTop w:val="0"/>
      <w:marBottom w:val="0"/>
      <w:divBdr>
        <w:top w:val="none" w:sz="0" w:space="0" w:color="auto"/>
        <w:left w:val="none" w:sz="0" w:space="0" w:color="auto"/>
        <w:bottom w:val="none" w:sz="0" w:space="0" w:color="auto"/>
        <w:right w:val="none" w:sz="0" w:space="0" w:color="auto"/>
      </w:divBdr>
    </w:div>
    <w:div w:id="578446095">
      <w:bodyDiv w:val="1"/>
      <w:marLeft w:val="0"/>
      <w:marRight w:val="0"/>
      <w:marTop w:val="0"/>
      <w:marBottom w:val="0"/>
      <w:divBdr>
        <w:top w:val="none" w:sz="0" w:space="0" w:color="auto"/>
        <w:left w:val="none" w:sz="0" w:space="0" w:color="auto"/>
        <w:bottom w:val="none" w:sz="0" w:space="0" w:color="auto"/>
        <w:right w:val="none" w:sz="0" w:space="0" w:color="auto"/>
      </w:divBdr>
    </w:div>
    <w:div w:id="584072309">
      <w:bodyDiv w:val="1"/>
      <w:marLeft w:val="0"/>
      <w:marRight w:val="0"/>
      <w:marTop w:val="0"/>
      <w:marBottom w:val="0"/>
      <w:divBdr>
        <w:top w:val="none" w:sz="0" w:space="0" w:color="auto"/>
        <w:left w:val="none" w:sz="0" w:space="0" w:color="auto"/>
        <w:bottom w:val="none" w:sz="0" w:space="0" w:color="auto"/>
        <w:right w:val="none" w:sz="0" w:space="0" w:color="auto"/>
      </w:divBdr>
    </w:div>
    <w:div w:id="590511291">
      <w:bodyDiv w:val="1"/>
      <w:marLeft w:val="0"/>
      <w:marRight w:val="0"/>
      <w:marTop w:val="0"/>
      <w:marBottom w:val="0"/>
      <w:divBdr>
        <w:top w:val="none" w:sz="0" w:space="0" w:color="auto"/>
        <w:left w:val="none" w:sz="0" w:space="0" w:color="auto"/>
        <w:bottom w:val="none" w:sz="0" w:space="0" w:color="auto"/>
        <w:right w:val="none" w:sz="0" w:space="0" w:color="auto"/>
      </w:divBdr>
    </w:div>
    <w:div w:id="603465409">
      <w:bodyDiv w:val="1"/>
      <w:marLeft w:val="0"/>
      <w:marRight w:val="0"/>
      <w:marTop w:val="0"/>
      <w:marBottom w:val="0"/>
      <w:divBdr>
        <w:top w:val="none" w:sz="0" w:space="0" w:color="auto"/>
        <w:left w:val="none" w:sz="0" w:space="0" w:color="auto"/>
        <w:bottom w:val="none" w:sz="0" w:space="0" w:color="auto"/>
        <w:right w:val="none" w:sz="0" w:space="0" w:color="auto"/>
      </w:divBdr>
    </w:div>
    <w:div w:id="620461197">
      <w:bodyDiv w:val="1"/>
      <w:marLeft w:val="0"/>
      <w:marRight w:val="0"/>
      <w:marTop w:val="0"/>
      <w:marBottom w:val="0"/>
      <w:divBdr>
        <w:top w:val="none" w:sz="0" w:space="0" w:color="auto"/>
        <w:left w:val="none" w:sz="0" w:space="0" w:color="auto"/>
        <w:bottom w:val="none" w:sz="0" w:space="0" w:color="auto"/>
        <w:right w:val="none" w:sz="0" w:space="0" w:color="auto"/>
      </w:divBdr>
    </w:div>
    <w:div w:id="621227407">
      <w:bodyDiv w:val="1"/>
      <w:marLeft w:val="0"/>
      <w:marRight w:val="0"/>
      <w:marTop w:val="0"/>
      <w:marBottom w:val="0"/>
      <w:divBdr>
        <w:top w:val="none" w:sz="0" w:space="0" w:color="auto"/>
        <w:left w:val="none" w:sz="0" w:space="0" w:color="auto"/>
        <w:bottom w:val="none" w:sz="0" w:space="0" w:color="auto"/>
        <w:right w:val="none" w:sz="0" w:space="0" w:color="auto"/>
      </w:divBdr>
    </w:div>
    <w:div w:id="637609525">
      <w:bodyDiv w:val="1"/>
      <w:marLeft w:val="0"/>
      <w:marRight w:val="0"/>
      <w:marTop w:val="0"/>
      <w:marBottom w:val="0"/>
      <w:divBdr>
        <w:top w:val="none" w:sz="0" w:space="0" w:color="auto"/>
        <w:left w:val="none" w:sz="0" w:space="0" w:color="auto"/>
        <w:bottom w:val="none" w:sz="0" w:space="0" w:color="auto"/>
        <w:right w:val="none" w:sz="0" w:space="0" w:color="auto"/>
      </w:divBdr>
    </w:div>
    <w:div w:id="639502388">
      <w:bodyDiv w:val="1"/>
      <w:marLeft w:val="0"/>
      <w:marRight w:val="0"/>
      <w:marTop w:val="0"/>
      <w:marBottom w:val="0"/>
      <w:divBdr>
        <w:top w:val="none" w:sz="0" w:space="0" w:color="auto"/>
        <w:left w:val="none" w:sz="0" w:space="0" w:color="auto"/>
        <w:bottom w:val="none" w:sz="0" w:space="0" w:color="auto"/>
        <w:right w:val="none" w:sz="0" w:space="0" w:color="auto"/>
      </w:divBdr>
    </w:div>
    <w:div w:id="645549197">
      <w:bodyDiv w:val="1"/>
      <w:marLeft w:val="0"/>
      <w:marRight w:val="0"/>
      <w:marTop w:val="0"/>
      <w:marBottom w:val="0"/>
      <w:divBdr>
        <w:top w:val="none" w:sz="0" w:space="0" w:color="auto"/>
        <w:left w:val="none" w:sz="0" w:space="0" w:color="auto"/>
        <w:bottom w:val="none" w:sz="0" w:space="0" w:color="auto"/>
        <w:right w:val="none" w:sz="0" w:space="0" w:color="auto"/>
      </w:divBdr>
    </w:div>
    <w:div w:id="646786731">
      <w:bodyDiv w:val="1"/>
      <w:marLeft w:val="0"/>
      <w:marRight w:val="0"/>
      <w:marTop w:val="0"/>
      <w:marBottom w:val="0"/>
      <w:divBdr>
        <w:top w:val="none" w:sz="0" w:space="0" w:color="auto"/>
        <w:left w:val="none" w:sz="0" w:space="0" w:color="auto"/>
        <w:bottom w:val="none" w:sz="0" w:space="0" w:color="auto"/>
        <w:right w:val="none" w:sz="0" w:space="0" w:color="auto"/>
      </w:divBdr>
    </w:div>
    <w:div w:id="654337678">
      <w:bodyDiv w:val="1"/>
      <w:marLeft w:val="0"/>
      <w:marRight w:val="0"/>
      <w:marTop w:val="0"/>
      <w:marBottom w:val="0"/>
      <w:divBdr>
        <w:top w:val="none" w:sz="0" w:space="0" w:color="auto"/>
        <w:left w:val="none" w:sz="0" w:space="0" w:color="auto"/>
        <w:bottom w:val="none" w:sz="0" w:space="0" w:color="auto"/>
        <w:right w:val="none" w:sz="0" w:space="0" w:color="auto"/>
      </w:divBdr>
    </w:div>
    <w:div w:id="664670628">
      <w:bodyDiv w:val="1"/>
      <w:marLeft w:val="0"/>
      <w:marRight w:val="0"/>
      <w:marTop w:val="0"/>
      <w:marBottom w:val="0"/>
      <w:divBdr>
        <w:top w:val="none" w:sz="0" w:space="0" w:color="auto"/>
        <w:left w:val="none" w:sz="0" w:space="0" w:color="auto"/>
        <w:bottom w:val="none" w:sz="0" w:space="0" w:color="auto"/>
        <w:right w:val="none" w:sz="0" w:space="0" w:color="auto"/>
      </w:divBdr>
    </w:div>
    <w:div w:id="671222127">
      <w:bodyDiv w:val="1"/>
      <w:marLeft w:val="0"/>
      <w:marRight w:val="0"/>
      <w:marTop w:val="0"/>
      <w:marBottom w:val="0"/>
      <w:divBdr>
        <w:top w:val="none" w:sz="0" w:space="0" w:color="auto"/>
        <w:left w:val="none" w:sz="0" w:space="0" w:color="auto"/>
        <w:bottom w:val="none" w:sz="0" w:space="0" w:color="auto"/>
        <w:right w:val="none" w:sz="0" w:space="0" w:color="auto"/>
      </w:divBdr>
    </w:div>
    <w:div w:id="704910485">
      <w:bodyDiv w:val="1"/>
      <w:marLeft w:val="0"/>
      <w:marRight w:val="0"/>
      <w:marTop w:val="0"/>
      <w:marBottom w:val="0"/>
      <w:divBdr>
        <w:top w:val="none" w:sz="0" w:space="0" w:color="auto"/>
        <w:left w:val="none" w:sz="0" w:space="0" w:color="auto"/>
        <w:bottom w:val="none" w:sz="0" w:space="0" w:color="auto"/>
        <w:right w:val="none" w:sz="0" w:space="0" w:color="auto"/>
      </w:divBdr>
    </w:div>
    <w:div w:id="719327847">
      <w:bodyDiv w:val="1"/>
      <w:marLeft w:val="0"/>
      <w:marRight w:val="0"/>
      <w:marTop w:val="0"/>
      <w:marBottom w:val="0"/>
      <w:divBdr>
        <w:top w:val="none" w:sz="0" w:space="0" w:color="auto"/>
        <w:left w:val="none" w:sz="0" w:space="0" w:color="auto"/>
        <w:bottom w:val="none" w:sz="0" w:space="0" w:color="auto"/>
        <w:right w:val="none" w:sz="0" w:space="0" w:color="auto"/>
      </w:divBdr>
    </w:div>
    <w:div w:id="727337026">
      <w:bodyDiv w:val="1"/>
      <w:marLeft w:val="0"/>
      <w:marRight w:val="0"/>
      <w:marTop w:val="0"/>
      <w:marBottom w:val="0"/>
      <w:divBdr>
        <w:top w:val="none" w:sz="0" w:space="0" w:color="auto"/>
        <w:left w:val="none" w:sz="0" w:space="0" w:color="auto"/>
        <w:bottom w:val="none" w:sz="0" w:space="0" w:color="auto"/>
        <w:right w:val="none" w:sz="0" w:space="0" w:color="auto"/>
      </w:divBdr>
    </w:div>
    <w:div w:id="732235095">
      <w:bodyDiv w:val="1"/>
      <w:marLeft w:val="0"/>
      <w:marRight w:val="0"/>
      <w:marTop w:val="0"/>
      <w:marBottom w:val="0"/>
      <w:divBdr>
        <w:top w:val="none" w:sz="0" w:space="0" w:color="auto"/>
        <w:left w:val="none" w:sz="0" w:space="0" w:color="auto"/>
        <w:bottom w:val="none" w:sz="0" w:space="0" w:color="auto"/>
        <w:right w:val="none" w:sz="0" w:space="0" w:color="auto"/>
      </w:divBdr>
    </w:div>
    <w:div w:id="747503777">
      <w:bodyDiv w:val="1"/>
      <w:marLeft w:val="0"/>
      <w:marRight w:val="0"/>
      <w:marTop w:val="0"/>
      <w:marBottom w:val="0"/>
      <w:divBdr>
        <w:top w:val="none" w:sz="0" w:space="0" w:color="auto"/>
        <w:left w:val="none" w:sz="0" w:space="0" w:color="auto"/>
        <w:bottom w:val="none" w:sz="0" w:space="0" w:color="auto"/>
        <w:right w:val="none" w:sz="0" w:space="0" w:color="auto"/>
      </w:divBdr>
    </w:div>
    <w:div w:id="749274529">
      <w:bodyDiv w:val="1"/>
      <w:marLeft w:val="0"/>
      <w:marRight w:val="0"/>
      <w:marTop w:val="0"/>
      <w:marBottom w:val="0"/>
      <w:divBdr>
        <w:top w:val="none" w:sz="0" w:space="0" w:color="auto"/>
        <w:left w:val="none" w:sz="0" w:space="0" w:color="auto"/>
        <w:bottom w:val="none" w:sz="0" w:space="0" w:color="auto"/>
        <w:right w:val="none" w:sz="0" w:space="0" w:color="auto"/>
      </w:divBdr>
    </w:div>
    <w:div w:id="755593230">
      <w:bodyDiv w:val="1"/>
      <w:marLeft w:val="0"/>
      <w:marRight w:val="0"/>
      <w:marTop w:val="0"/>
      <w:marBottom w:val="0"/>
      <w:divBdr>
        <w:top w:val="none" w:sz="0" w:space="0" w:color="auto"/>
        <w:left w:val="none" w:sz="0" w:space="0" w:color="auto"/>
        <w:bottom w:val="none" w:sz="0" w:space="0" w:color="auto"/>
        <w:right w:val="none" w:sz="0" w:space="0" w:color="auto"/>
      </w:divBdr>
    </w:div>
    <w:div w:id="759327978">
      <w:bodyDiv w:val="1"/>
      <w:marLeft w:val="0"/>
      <w:marRight w:val="0"/>
      <w:marTop w:val="0"/>
      <w:marBottom w:val="0"/>
      <w:divBdr>
        <w:top w:val="none" w:sz="0" w:space="0" w:color="auto"/>
        <w:left w:val="none" w:sz="0" w:space="0" w:color="auto"/>
        <w:bottom w:val="none" w:sz="0" w:space="0" w:color="auto"/>
        <w:right w:val="none" w:sz="0" w:space="0" w:color="auto"/>
      </w:divBdr>
    </w:div>
    <w:div w:id="765418105">
      <w:bodyDiv w:val="1"/>
      <w:marLeft w:val="0"/>
      <w:marRight w:val="0"/>
      <w:marTop w:val="0"/>
      <w:marBottom w:val="0"/>
      <w:divBdr>
        <w:top w:val="none" w:sz="0" w:space="0" w:color="auto"/>
        <w:left w:val="none" w:sz="0" w:space="0" w:color="auto"/>
        <w:bottom w:val="none" w:sz="0" w:space="0" w:color="auto"/>
        <w:right w:val="none" w:sz="0" w:space="0" w:color="auto"/>
      </w:divBdr>
    </w:div>
    <w:div w:id="765689071">
      <w:bodyDiv w:val="1"/>
      <w:marLeft w:val="0"/>
      <w:marRight w:val="0"/>
      <w:marTop w:val="0"/>
      <w:marBottom w:val="0"/>
      <w:divBdr>
        <w:top w:val="none" w:sz="0" w:space="0" w:color="auto"/>
        <w:left w:val="none" w:sz="0" w:space="0" w:color="auto"/>
        <w:bottom w:val="none" w:sz="0" w:space="0" w:color="auto"/>
        <w:right w:val="none" w:sz="0" w:space="0" w:color="auto"/>
      </w:divBdr>
    </w:div>
    <w:div w:id="765730018">
      <w:bodyDiv w:val="1"/>
      <w:marLeft w:val="0"/>
      <w:marRight w:val="0"/>
      <w:marTop w:val="0"/>
      <w:marBottom w:val="0"/>
      <w:divBdr>
        <w:top w:val="none" w:sz="0" w:space="0" w:color="auto"/>
        <w:left w:val="none" w:sz="0" w:space="0" w:color="auto"/>
        <w:bottom w:val="none" w:sz="0" w:space="0" w:color="auto"/>
        <w:right w:val="none" w:sz="0" w:space="0" w:color="auto"/>
      </w:divBdr>
    </w:div>
    <w:div w:id="775059489">
      <w:bodyDiv w:val="1"/>
      <w:marLeft w:val="0"/>
      <w:marRight w:val="0"/>
      <w:marTop w:val="0"/>
      <w:marBottom w:val="0"/>
      <w:divBdr>
        <w:top w:val="none" w:sz="0" w:space="0" w:color="auto"/>
        <w:left w:val="none" w:sz="0" w:space="0" w:color="auto"/>
        <w:bottom w:val="none" w:sz="0" w:space="0" w:color="auto"/>
        <w:right w:val="none" w:sz="0" w:space="0" w:color="auto"/>
      </w:divBdr>
    </w:div>
    <w:div w:id="777213839">
      <w:bodyDiv w:val="1"/>
      <w:marLeft w:val="0"/>
      <w:marRight w:val="0"/>
      <w:marTop w:val="0"/>
      <w:marBottom w:val="0"/>
      <w:divBdr>
        <w:top w:val="none" w:sz="0" w:space="0" w:color="auto"/>
        <w:left w:val="none" w:sz="0" w:space="0" w:color="auto"/>
        <w:bottom w:val="none" w:sz="0" w:space="0" w:color="auto"/>
        <w:right w:val="none" w:sz="0" w:space="0" w:color="auto"/>
      </w:divBdr>
    </w:div>
    <w:div w:id="779182615">
      <w:bodyDiv w:val="1"/>
      <w:marLeft w:val="0"/>
      <w:marRight w:val="0"/>
      <w:marTop w:val="0"/>
      <w:marBottom w:val="0"/>
      <w:divBdr>
        <w:top w:val="none" w:sz="0" w:space="0" w:color="auto"/>
        <w:left w:val="none" w:sz="0" w:space="0" w:color="auto"/>
        <w:bottom w:val="none" w:sz="0" w:space="0" w:color="auto"/>
        <w:right w:val="none" w:sz="0" w:space="0" w:color="auto"/>
      </w:divBdr>
    </w:div>
    <w:div w:id="796996508">
      <w:bodyDiv w:val="1"/>
      <w:marLeft w:val="0"/>
      <w:marRight w:val="0"/>
      <w:marTop w:val="0"/>
      <w:marBottom w:val="0"/>
      <w:divBdr>
        <w:top w:val="none" w:sz="0" w:space="0" w:color="auto"/>
        <w:left w:val="none" w:sz="0" w:space="0" w:color="auto"/>
        <w:bottom w:val="none" w:sz="0" w:space="0" w:color="auto"/>
        <w:right w:val="none" w:sz="0" w:space="0" w:color="auto"/>
      </w:divBdr>
    </w:div>
    <w:div w:id="797529842">
      <w:bodyDiv w:val="1"/>
      <w:marLeft w:val="0"/>
      <w:marRight w:val="0"/>
      <w:marTop w:val="0"/>
      <w:marBottom w:val="0"/>
      <w:divBdr>
        <w:top w:val="none" w:sz="0" w:space="0" w:color="auto"/>
        <w:left w:val="none" w:sz="0" w:space="0" w:color="auto"/>
        <w:bottom w:val="none" w:sz="0" w:space="0" w:color="auto"/>
        <w:right w:val="none" w:sz="0" w:space="0" w:color="auto"/>
      </w:divBdr>
    </w:div>
    <w:div w:id="797727766">
      <w:bodyDiv w:val="1"/>
      <w:marLeft w:val="0"/>
      <w:marRight w:val="0"/>
      <w:marTop w:val="0"/>
      <w:marBottom w:val="0"/>
      <w:divBdr>
        <w:top w:val="none" w:sz="0" w:space="0" w:color="auto"/>
        <w:left w:val="none" w:sz="0" w:space="0" w:color="auto"/>
        <w:bottom w:val="none" w:sz="0" w:space="0" w:color="auto"/>
        <w:right w:val="none" w:sz="0" w:space="0" w:color="auto"/>
      </w:divBdr>
    </w:div>
    <w:div w:id="801464236">
      <w:bodyDiv w:val="1"/>
      <w:marLeft w:val="0"/>
      <w:marRight w:val="0"/>
      <w:marTop w:val="0"/>
      <w:marBottom w:val="0"/>
      <w:divBdr>
        <w:top w:val="none" w:sz="0" w:space="0" w:color="auto"/>
        <w:left w:val="none" w:sz="0" w:space="0" w:color="auto"/>
        <w:bottom w:val="none" w:sz="0" w:space="0" w:color="auto"/>
        <w:right w:val="none" w:sz="0" w:space="0" w:color="auto"/>
      </w:divBdr>
    </w:div>
    <w:div w:id="805926113">
      <w:bodyDiv w:val="1"/>
      <w:marLeft w:val="0"/>
      <w:marRight w:val="0"/>
      <w:marTop w:val="0"/>
      <w:marBottom w:val="0"/>
      <w:divBdr>
        <w:top w:val="none" w:sz="0" w:space="0" w:color="auto"/>
        <w:left w:val="none" w:sz="0" w:space="0" w:color="auto"/>
        <w:bottom w:val="none" w:sz="0" w:space="0" w:color="auto"/>
        <w:right w:val="none" w:sz="0" w:space="0" w:color="auto"/>
      </w:divBdr>
    </w:div>
    <w:div w:id="813134915">
      <w:bodyDiv w:val="1"/>
      <w:marLeft w:val="0"/>
      <w:marRight w:val="0"/>
      <w:marTop w:val="0"/>
      <w:marBottom w:val="0"/>
      <w:divBdr>
        <w:top w:val="none" w:sz="0" w:space="0" w:color="auto"/>
        <w:left w:val="none" w:sz="0" w:space="0" w:color="auto"/>
        <w:bottom w:val="none" w:sz="0" w:space="0" w:color="auto"/>
        <w:right w:val="none" w:sz="0" w:space="0" w:color="auto"/>
      </w:divBdr>
    </w:div>
    <w:div w:id="857739875">
      <w:bodyDiv w:val="1"/>
      <w:marLeft w:val="0"/>
      <w:marRight w:val="0"/>
      <w:marTop w:val="0"/>
      <w:marBottom w:val="0"/>
      <w:divBdr>
        <w:top w:val="none" w:sz="0" w:space="0" w:color="auto"/>
        <w:left w:val="none" w:sz="0" w:space="0" w:color="auto"/>
        <w:bottom w:val="none" w:sz="0" w:space="0" w:color="auto"/>
        <w:right w:val="none" w:sz="0" w:space="0" w:color="auto"/>
      </w:divBdr>
    </w:div>
    <w:div w:id="861089275">
      <w:bodyDiv w:val="1"/>
      <w:marLeft w:val="0"/>
      <w:marRight w:val="0"/>
      <w:marTop w:val="0"/>
      <w:marBottom w:val="0"/>
      <w:divBdr>
        <w:top w:val="none" w:sz="0" w:space="0" w:color="auto"/>
        <w:left w:val="none" w:sz="0" w:space="0" w:color="auto"/>
        <w:bottom w:val="none" w:sz="0" w:space="0" w:color="auto"/>
        <w:right w:val="none" w:sz="0" w:space="0" w:color="auto"/>
      </w:divBdr>
    </w:div>
    <w:div w:id="882518696">
      <w:bodyDiv w:val="1"/>
      <w:marLeft w:val="0"/>
      <w:marRight w:val="0"/>
      <w:marTop w:val="0"/>
      <w:marBottom w:val="0"/>
      <w:divBdr>
        <w:top w:val="none" w:sz="0" w:space="0" w:color="auto"/>
        <w:left w:val="none" w:sz="0" w:space="0" w:color="auto"/>
        <w:bottom w:val="none" w:sz="0" w:space="0" w:color="auto"/>
        <w:right w:val="none" w:sz="0" w:space="0" w:color="auto"/>
      </w:divBdr>
      <w:divsChild>
        <w:div w:id="1159540894">
          <w:marLeft w:val="0"/>
          <w:marRight w:val="0"/>
          <w:marTop w:val="0"/>
          <w:marBottom w:val="0"/>
          <w:divBdr>
            <w:top w:val="none" w:sz="0" w:space="0" w:color="auto"/>
            <w:left w:val="none" w:sz="0" w:space="0" w:color="auto"/>
            <w:bottom w:val="none" w:sz="0" w:space="0" w:color="auto"/>
            <w:right w:val="none" w:sz="0" w:space="0" w:color="auto"/>
          </w:divBdr>
          <w:divsChild>
            <w:div w:id="610820508">
              <w:marLeft w:val="0"/>
              <w:marRight w:val="0"/>
              <w:marTop w:val="0"/>
              <w:marBottom w:val="0"/>
              <w:divBdr>
                <w:top w:val="none" w:sz="0" w:space="0" w:color="auto"/>
                <w:left w:val="none" w:sz="0" w:space="0" w:color="auto"/>
                <w:bottom w:val="none" w:sz="0" w:space="0" w:color="auto"/>
                <w:right w:val="none" w:sz="0" w:space="0" w:color="auto"/>
              </w:divBdr>
              <w:divsChild>
                <w:div w:id="276327773">
                  <w:marLeft w:val="0"/>
                  <w:marRight w:val="0"/>
                  <w:marTop w:val="195"/>
                  <w:marBottom w:val="195"/>
                  <w:divBdr>
                    <w:top w:val="none" w:sz="0" w:space="0" w:color="auto"/>
                    <w:left w:val="none" w:sz="0" w:space="0" w:color="auto"/>
                    <w:bottom w:val="none" w:sz="0" w:space="0" w:color="auto"/>
                    <w:right w:val="none" w:sz="0" w:space="0" w:color="auto"/>
                  </w:divBdr>
                  <w:divsChild>
                    <w:div w:id="917137179">
                      <w:marLeft w:val="0"/>
                      <w:marRight w:val="0"/>
                      <w:marTop w:val="0"/>
                      <w:marBottom w:val="0"/>
                      <w:divBdr>
                        <w:top w:val="none" w:sz="0" w:space="0" w:color="auto"/>
                        <w:left w:val="none" w:sz="0" w:space="0" w:color="auto"/>
                        <w:bottom w:val="none" w:sz="0" w:space="0" w:color="auto"/>
                        <w:right w:val="none" w:sz="0" w:space="0" w:color="auto"/>
                      </w:divBdr>
                      <w:divsChild>
                        <w:div w:id="1068191104">
                          <w:marLeft w:val="0"/>
                          <w:marRight w:val="0"/>
                          <w:marTop w:val="0"/>
                          <w:marBottom w:val="0"/>
                          <w:divBdr>
                            <w:top w:val="none" w:sz="0" w:space="0" w:color="auto"/>
                            <w:left w:val="none" w:sz="0" w:space="0" w:color="auto"/>
                            <w:bottom w:val="none" w:sz="0" w:space="0" w:color="auto"/>
                            <w:right w:val="none" w:sz="0" w:space="0" w:color="auto"/>
                          </w:divBdr>
                          <w:divsChild>
                            <w:div w:id="636028596">
                              <w:marLeft w:val="0"/>
                              <w:marRight w:val="0"/>
                              <w:marTop w:val="0"/>
                              <w:marBottom w:val="0"/>
                              <w:divBdr>
                                <w:top w:val="none" w:sz="0" w:space="0" w:color="auto"/>
                                <w:left w:val="none" w:sz="0" w:space="0" w:color="auto"/>
                                <w:bottom w:val="none" w:sz="0" w:space="0" w:color="auto"/>
                                <w:right w:val="none" w:sz="0" w:space="0" w:color="auto"/>
                              </w:divBdr>
                              <w:divsChild>
                                <w:div w:id="132789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1577636">
      <w:bodyDiv w:val="1"/>
      <w:marLeft w:val="0"/>
      <w:marRight w:val="0"/>
      <w:marTop w:val="0"/>
      <w:marBottom w:val="0"/>
      <w:divBdr>
        <w:top w:val="none" w:sz="0" w:space="0" w:color="auto"/>
        <w:left w:val="none" w:sz="0" w:space="0" w:color="auto"/>
        <w:bottom w:val="none" w:sz="0" w:space="0" w:color="auto"/>
        <w:right w:val="none" w:sz="0" w:space="0" w:color="auto"/>
      </w:divBdr>
    </w:div>
    <w:div w:id="893851184">
      <w:bodyDiv w:val="1"/>
      <w:marLeft w:val="0"/>
      <w:marRight w:val="0"/>
      <w:marTop w:val="0"/>
      <w:marBottom w:val="0"/>
      <w:divBdr>
        <w:top w:val="none" w:sz="0" w:space="0" w:color="auto"/>
        <w:left w:val="none" w:sz="0" w:space="0" w:color="auto"/>
        <w:bottom w:val="none" w:sz="0" w:space="0" w:color="auto"/>
        <w:right w:val="none" w:sz="0" w:space="0" w:color="auto"/>
      </w:divBdr>
    </w:div>
    <w:div w:id="903879245">
      <w:bodyDiv w:val="1"/>
      <w:marLeft w:val="0"/>
      <w:marRight w:val="0"/>
      <w:marTop w:val="0"/>
      <w:marBottom w:val="0"/>
      <w:divBdr>
        <w:top w:val="none" w:sz="0" w:space="0" w:color="auto"/>
        <w:left w:val="none" w:sz="0" w:space="0" w:color="auto"/>
        <w:bottom w:val="none" w:sz="0" w:space="0" w:color="auto"/>
        <w:right w:val="none" w:sz="0" w:space="0" w:color="auto"/>
      </w:divBdr>
    </w:div>
    <w:div w:id="924145906">
      <w:bodyDiv w:val="1"/>
      <w:marLeft w:val="0"/>
      <w:marRight w:val="0"/>
      <w:marTop w:val="0"/>
      <w:marBottom w:val="0"/>
      <w:divBdr>
        <w:top w:val="none" w:sz="0" w:space="0" w:color="auto"/>
        <w:left w:val="none" w:sz="0" w:space="0" w:color="auto"/>
        <w:bottom w:val="none" w:sz="0" w:space="0" w:color="auto"/>
        <w:right w:val="none" w:sz="0" w:space="0" w:color="auto"/>
      </w:divBdr>
    </w:div>
    <w:div w:id="928586147">
      <w:bodyDiv w:val="1"/>
      <w:marLeft w:val="0"/>
      <w:marRight w:val="0"/>
      <w:marTop w:val="0"/>
      <w:marBottom w:val="0"/>
      <w:divBdr>
        <w:top w:val="none" w:sz="0" w:space="0" w:color="auto"/>
        <w:left w:val="none" w:sz="0" w:space="0" w:color="auto"/>
        <w:bottom w:val="none" w:sz="0" w:space="0" w:color="auto"/>
        <w:right w:val="none" w:sz="0" w:space="0" w:color="auto"/>
      </w:divBdr>
    </w:div>
    <w:div w:id="934245847">
      <w:bodyDiv w:val="1"/>
      <w:marLeft w:val="0"/>
      <w:marRight w:val="0"/>
      <w:marTop w:val="0"/>
      <w:marBottom w:val="0"/>
      <w:divBdr>
        <w:top w:val="none" w:sz="0" w:space="0" w:color="auto"/>
        <w:left w:val="none" w:sz="0" w:space="0" w:color="auto"/>
        <w:bottom w:val="none" w:sz="0" w:space="0" w:color="auto"/>
        <w:right w:val="none" w:sz="0" w:space="0" w:color="auto"/>
      </w:divBdr>
    </w:div>
    <w:div w:id="937099411">
      <w:bodyDiv w:val="1"/>
      <w:marLeft w:val="0"/>
      <w:marRight w:val="0"/>
      <w:marTop w:val="0"/>
      <w:marBottom w:val="0"/>
      <w:divBdr>
        <w:top w:val="none" w:sz="0" w:space="0" w:color="auto"/>
        <w:left w:val="none" w:sz="0" w:space="0" w:color="auto"/>
        <w:bottom w:val="none" w:sz="0" w:space="0" w:color="auto"/>
        <w:right w:val="none" w:sz="0" w:space="0" w:color="auto"/>
      </w:divBdr>
    </w:div>
    <w:div w:id="941111225">
      <w:bodyDiv w:val="1"/>
      <w:marLeft w:val="0"/>
      <w:marRight w:val="0"/>
      <w:marTop w:val="0"/>
      <w:marBottom w:val="0"/>
      <w:divBdr>
        <w:top w:val="none" w:sz="0" w:space="0" w:color="auto"/>
        <w:left w:val="none" w:sz="0" w:space="0" w:color="auto"/>
        <w:bottom w:val="none" w:sz="0" w:space="0" w:color="auto"/>
        <w:right w:val="none" w:sz="0" w:space="0" w:color="auto"/>
      </w:divBdr>
    </w:div>
    <w:div w:id="943001306">
      <w:bodyDiv w:val="1"/>
      <w:marLeft w:val="0"/>
      <w:marRight w:val="0"/>
      <w:marTop w:val="0"/>
      <w:marBottom w:val="0"/>
      <w:divBdr>
        <w:top w:val="none" w:sz="0" w:space="0" w:color="auto"/>
        <w:left w:val="none" w:sz="0" w:space="0" w:color="auto"/>
        <w:bottom w:val="none" w:sz="0" w:space="0" w:color="auto"/>
        <w:right w:val="none" w:sz="0" w:space="0" w:color="auto"/>
      </w:divBdr>
    </w:div>
    <w:div w:id="946232137">
      <w:bodyDiv w:val="1"/>
      <w:marLeft w:val="0"/>
      <w:marRight w:val="0"/>
      <w:marTop w:val="0"/>
      <w:marBottom w:val="0"/>
      <w:divBdr>
        <w:top w:val="none" w:sz="0" w:space="0" w:color="auto"/>
        <w:left w:val="none" w:sz="0" w:space="0" w:color="auto"/>
        <w:bottom w:val="none" w:sz="0" w:space="0" w:color="auto"/>
        <w:right w:val="none" w:sz="0" w:space="0" w:color="auto"/>
      </w:divBdr>
    </w:div>
    <w:div w:id="950360522">
      <w:bodyDiv w:val="1"/>
      <w:marLeft w:val="0"/>
      <w:marRight w:val="0"/>
      <w:marTop w:val="0"/>
      <w:marBottom w:val="0"/>
      <w:divBdr>
        <w:top w:val="none" w:sz="0" w:space="0" w:color="auto"/>
        <w:left w:val="none" w:sz="0" w:space="0" w:color="auto"/>
        <w:bottom w:val="none" w:sz="0" w:space="0" w:color="auto"/>
        <w:right w:val="none" w:sz="0" w:space="0" w:color="auto"/>
      </w:divBdr>
    </w:div>
    <w:div w:id="964772157">
      <w:bodyDiv w:val="1"/>
      <w:marLeft w:val="0"/>
      <w:marRight w:val="0"/>
      <w:marTop w:val="0"/>
      <w:marBottom w:val="0"/>
      <w:divBdr>
        <w:top w:val="none" w:sz="0" w:space="0" w:color="auto"/>
        <w:left w:val="none" w:sz="0" w:space="0" w:color="auto"/>
        <w:bottom w:val="none" w:sz="0" w:space="0" w:color="auto"/>
        <w:right w:val="none" w:sz="0" w:space="0" w:color="auto"/>
      </w:divBdr>
    </w:div>
    <w:div w:id="964848474">
      <w:bodyDiv w:val="1"/>
      <w:marLeft w:val="0"/>
      <w:marRight w:val="0"/>
      <w:marTop w:val="0"/>
      <w:marBottom w:val="0"/>
      <w:divBdr>
        <w:top w:val="none" w:sz="0" w:space="0" w:color="auto"/>
        <w:left w:val="none" w:sz="0" w:space="0" w:color="auto"/>
        <w:bottom w:val="none" w:sz="0" w:space="0" w:color="auto"/>
        <w:right w:val="none" w:sz="0" w:space="0" w:color="auto"/>
      </w:divBdr>
    </w:div>
    <w:div w:id="981353190">
      <w:bodyDiv w:val="1"/>
      <w:marLeft w:val="0"/>
      <w:marRight w:val="0"/>
      <w:marTop w:val="0"/>
      <w:marBottom w:val="0"/>
      <w:divBdr>
        <w:top w:val="none" w:sz="0" w:space="0" w:color="auto"/>
        <w:left w:val="none" w:sz="0" w:space="0" w:color="auto"/>
        <w:bottom w:val="none" w:sz="0" w:space="0" w:color="auto"/>
        <w:right w:val="none" w:sz="0" w:space="0" w:color="auto"/>
      </w:divBdr>
    </w:div>
    <w:div w:id="989791264">
      <w:bodyDiv w:val="1"/>
      <w:marLeft w:val="0"/>
      <w:marRight w:val="0"/>
      <w:marTop w:val="0"/>
      <w:marBottom w:val="0"/>
      <w:divBdr>
        <w:top w:val="none" w:sz="0" w:space="0" w:color="auto"/>
        <w:left w:val="none" w:sz="0" w:space="0" w:color="auto"/>
        <w:bottom w:val="none" w:sz="0" w:space="0" w:color="auto"/>
        <w:right w:val="none" w:sz="0" w:space="0" w:color="auto"/>
      </w:divBdr>
    </w:div>
    <w:div w:id="990791624">
      <w:bodyDiv w:val="1"/>
      <w:marLeft w:val="0"/>
      <w:marRight w:val="0"/>
      <w:marTop w:val="0"/>
      <w:marBottom w:val="0"/>
      <w:divBdr>
        <w:top w:val="none" w:sz="0" w:space="0" w:color="auto"/>
        <w:left w:val="none" w:sz="0" w:space="0" w:color="auto"/>
        <w:bottom w:val="none" w:sz="0" w:space="0" w:color="auto"/>
        <w:right w:val="none" w:sz="0" w:space="0" w:color="auto"/>
      </w:divBdr>
    </w:div>
    <w:div w:id="992830745">
      <w:bodyDiv w:val="1"/>
      <w:marLeft w:val="0"/>
      <w:marRight w:val="0"/>
      <w:marTop w:val="0"/>
      <w:marBottom w:val="0"/>
      <w:divBdr>
        <w:top w:val="none" w:sz="0" w:space="0" w:color="auto"/>
        <w:left w:val="none" w:sz="0" w:space="0" w:color="auto"/>
        <w:bottom w:val="none" w:sz="0" w:space="0" w:color="auto"/>
        <w:right w:val="none" w:sz="0" w:space="0" w:color="auto"/>
      </w:divBdr>
    </w:div>
    <w:div w:id="998735157">
      <w:bodyDiv w:val="1"/>
      <w:marLeft w:val="0"/>
      <w:marRight w:val="0"/>
      <w:marTop w:val="0"/>
      <w:marBottom w:val="0"/>
      <w:divBdr>
        <w:top w:val="none" w:sz="0" w:space="0" w:color="auto"/>
        <w:left w:val="none" w:sz="0" w:space="0" w:color="auto"/>
        <w:bottom w:val="none" w:sz="0" w:space="0" w:color="auto"/>
        <w:right w:val="none" w:sz="0" w:space="0" w:color="auto"/>
      </w:divBdr>
    </w:div>
    <w:div w:id="1006782888">
      <w:bodyDiv w:val="1"/>
      <w:marLeft w:val="0"/>
      <w:marRight w:val="0"/>
      <w:marTop w:val="0"/>
      <w:marBottom w:val="0"/>
      <w:divBdr>
        <w:top w:val="none" w:sz="0" w:space="0" w:color="auto"/>
        <w:left w:val="none" w:sz="0" w:space="0" w:color="auto"/>
        <w:bottom w:val="none" w:sz="0" w:space="0" w:color="auto"/>
        <w:right w:val="none" w:sz="0" w:space="0" w:color="auto"/>
      </w:divBdr>
    </w:div>
    <w:div w:id="1024018628">
      <w:bodyDiv w:val="1"/>
      <w:marLeft w:val="0"/>
      <w:marRight w:val="0"/>
      <w:marTop w:val="0"/>
      <w:marBottom w:val="0"/>
      <w:divBdr>
        <w:top w:val="none" w:sz="0" w:space="0" w:color="auto"/>
        <w:left w:val="none" w:sz="0" w:space="0" w:color="auto"/>
        <w:bottom w:val="none" w:sz="0" w:space="0" w:color="auto"/>
        <w:right w:val="none" w:sz="0" w:space="0" w:color="auto"/>
      </w:divBdr>
    </w:div>
    <w:div w:id="1031536999">
      <w:bodyDiv w:val="1"/>
      <w:marLeft w:val="0"/>
      <w:marRight w:val="0"/>
      <w:marTop w:val="0"/>
      <w:marBottom w:val="0"/>
      <w:divBdr>
        <w:top w:val="none" w:sz="0" w:space="0" w:color="auto"/>
        <w:left w:val="none" w:sz="0" w:space="0" w:color="auto"/>
        <w:bottom w:val="none" w:sz="0" w:space="0" w:color="auto"/>
        <w:right w:val="none" w:sz="0" w:space="0" w:color="auto"/>
      </w:divBdr>
    </w:div>
    <w:div w:id="1033380754">
      <w:bodyDiv w:val="1"/>
      <w:marLeft w:val="0"/>
      <w:marRight w:val="0"/>
      <w:marTop w:val="0"/>
      <w:marBottom w:val="0"/>
      <w:divBdr>
        <w:top w:val="none" w:sz="0" w:space="0" w:color="auto"/>
        <w:left w:val="none" w:sz="0" w:space="0" w:color="auto"/>
        <w:bottom w:val="none" w:sz="0" w:space="0" w:color="auto"/>
        <w:right w:val="none" w:sz="0" w:space="0" w:color="auto"/>
      </w:divBdr>
      <w:divsChild>
        <w:div w:id="1964723777">
          <w:marLeft w:val="0"/>
          <w:marRight w:val="0"/>
          <w:marTop w:val="0"/>
          <w:marBottom w:val="0"/>
          <w:divBdr>
            <w:top w:val="none" w:sz="0" w:space="0" w:color="auto"/>
            <w:left w:val="none" w:sz="0" w:space="0" w:color="auto"/>
            <w:bottom w:val="none" w:sz="0" w:space="0" w:color="auto"/>
            <w:right w:val="none" w:sz="0" w:space="0" w:color="auto"/>
          </w:divBdr>
          <w:divsChild>
            <w:div w:id="750852521">
              <w:marLeft w:val="0"/>
              <w:marRight w:val="0"/>
              <w:marTop w:val="0"/>
              <w:marBottom w:val="0"/>
              <w:divBdr>
                <w:top w:val="none" w:sz="0" w:space="0" w:color="auto"/>
                <w:left w:val="none" w:sz="0" w:space="0" w:color="auto"/>
                <w:bottom w:val="none" w:sz="0" w:space="0" w:color="auto"/>
                <w:right w:val="none" w:sz="0" w:space="0" w:color="auto"/>
              </w:divBdr>
              <w:divsChild>
                <w:div w:id="1456289747">
                  <w:marLeft w:val="0"/>
                  <w:marRight w:val="0"/>
                  <w:marTop w:val="0"/>
                  <w:marBottom w:val="0"/>
                  <w:divBdr>
                    <w:top w:val="none" w:sz="0" w:space="0" w:color="auto"/>
                    <w:left w:val="none" w:sz="0" w:space="0" w:color="auto"/>
                    <w:bottom w:val="none" w:sz="0" w:space="0" w:color="auto"/>
                    <w:right w:val="none" w:sz="0" w:space="0" w:color="auto"/>
                  </w:divBdr>
                  <w:divsChild>
                    <w:div w:id="178160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352489">
      <w:bodyDiv w:val="1"/>
      <w:marLeft w:val="0"/>
      <w:marRight w:val="0"/>
      <w:marTop w:val="0"/>
      <w:marBottom w:val="0"/>
      <w:divBdr>
        <w:top w:val="none" w:sz="0" w:space="0" w:color="auto"/>
        <w:left w:val="none" w:sz="0" w:space="0" w:color="auto"/>
        <w:bottom w:val="none" w:sz="0" w:space="0" w:color="auto"/>
        <w:right w:val="none" w:sz="0" w:space="0" w:color="auto"/>
      </w:divBdr>
    </w:div>
    <w:div w:id="1052122026">
      <w:bodyDiv w:val="1"/>
      <w:marLeft w:val="0"/>
      <w:marRight w:val="0"/>
      <w:marTop w:val="0"/>
      <w:marBottom w:val="0"/>
      <w:divBdr>
        <w:top w:val="none" w:sz="0" w:space="0" w:color="auto"/>
        <w:left w:val="none" w:sz="0" w:space="0" w:color="auto"/>
        <w:bottom w:val="none" w:sz="0" w:space="0" w:color="auto"/>
        <w:right w:val="none" w:sz="0" w:space="0" w:color="auto"/>
      </w:divBdr>
    </w:div>
    <w:div w:id="1070035361">
      <w:bodyDiv w:val="1"/>
      <w:marLeft w:val="0"/>
      <w:marRight w:val="0"/>
      <w:marTop w:val="0"/>
      <w:marBottom w:val="0"/>
      <w:divBdr>
        <w:top w:val="none" w:sz="0" w:space="0" w:color="auto"/>
        <w:left w:val="none" w:sz="0" w:space="0" w:color="auto"/>
        <w:bottom w:val="none" w:sz="0" w:space="0" w:color="auto"/>
        <w:right w:val="none" w:sz="0" w:space="0" w:color="auto"/>
      </w:divBdr>
    </w:div>
    <w:div w:id="1084380008">
      <w:bodyDiv w:val="1"/>
      <w:marLeft w:val="0"/>
      <w:marRight w:val="0"/>
      <w:marTop w:val="0"/>
      <w:marBottom w:val="0"/>
      <w:divBdr>
        <w:top w:val="none" w:sz="0" w:space="0" w:color="auto"/>
        <w:left w:val="none" w:sz="0" w:space="0" w:color="auto"/>
        <w:bottom w:val="none" w:sz="0" w:space="0" w:color="auto"/>
        <w:right w:val="none" w:sz="0" w:space="0" w:color="auto"/>
      </w:divBdr>
    </w:div>
    <w:div w:id="1095708439">
      <w:bodyDiv w:val="1"/>
      <w:marLeft w:val="0"/>
      <w:marRight w:val="0"/>
      <w:marTop w:val="0"/>
      <w:marBottom w:val="0"/>
      <w:divBdr>
        <w:top w:val="none" w:sz="0" w:space="0" w:color="auto"/>
        <w:left w:val="none" w:sz="0" w:space="0" w:color="auto"/>
        <w:bottom w:val="none" w:sz="0" w:space="0" w:color="auto"/>
        <w:right w:val="none" w:sz="0" w:space="0" w:color="auto"/>
      </w:divBdr>
    </w:div>
    <w:div w:id="1098331212">
      <w:bodyDiv w:val="1"/>
      <w:marLeft w:val="0"/>
      <w:marRight w:val="0"/>
      <w:marTop w:val="0"/>
      <w:marBottom w:val="0"/>
      <w:divBdr>
        <w:top w:val="none" w:sz="0" w:space="0" w:color="auto"/>
        <w:left w:val="none" w:sz="0" w:space="0" w:color="auto"/>
        <w:bottom w:val="none" w:sz="0" w:space="0" w:color="auto"/>
        <w:right w:val="none" w:sz="0" w:space="0" w:color="auto"/>
      </w:divBdr>
    </w:div>
    <w:div w:id="1125001983">
      <w:bodyDiv w:val="1"/>
      <w:marLeft w:val="0"/>
      <w:marRight w:val="0"/>
      <w:marTop w:val="0"/>
      <w:marBottom w:val="0"/>
      <w:divBdr>
        <w:top w:val="none" w:sz="0" w:space="0" w:color="auto"/>
        <w:left w:val="none" w:sz="0" w:space="0" w:color="auto"/>
        <w:bottom w:val="none" w:sz="0" w:space="0" w:color="auto"/>
        <w:right w:val="none" w:sz="0" w:space="0" w:color="auto"/>
      </w:divBdr>
    </w:div>
    <w:div w:id="1134714322">
      <w:bodyDiv w:val="1"/>
      <w:marLeft w:val="0"/>
      <w:marRight w:val="0"/>
      <w:marTop w:val="0"/>
      <w:marBottom w:val="0"/>
      <w:divBdr>
        <w:top w:val="none" w:sz="0" w:space="0" w:color="auto"/>
        <w:left w:val="none" w:sz="0" w:space="0" w:color="auto"/>
        <w:bottom w:val="none" w:sz="0" w:space="0" w:color="auto"/>
        <w:right w:val="none" w:sz="0" w:space="0" w:color="auto"/>
      </w:divBdr>
    </w:div>
    <w:div w:id="1138257908">
      <w:bodyDiv w:val="1"/>
      <w:marLeft w:val="0"/>
      <w:marRight w:val="0"/>
      <w:marTop w:val="0"/>
      <w:marBottom w:val="0"/>
      <w:divBdr>
        <w:top w:val="none" w:sz="0" w:space="0" w:color="auto"/>
        <w:left w:val="none" w:sz="0" w:space="0" w:color="auto"/>
        <w:bottom w:val="none" w:sz="0" w:space="0" w:color="auto"/>
        <w:right w:val="none" w:sz="0" w:space="0" w:color="auto"/>
      </w:divBdr>
    </w:div>
    <w:div w:id="1140489834">
      <w:bodyDiv w:val="1"/>
      <w:marLeft w:val="0"/>
      <w:marRight w:val="0"/>
      <w:marTop w:val="0"/>
      <w:marBottom w:val="0"/>
      <w:divBdr>
        <w:top w:val="none" w:sz="0" w:space="0" w:color="auto"/>
        <w:left w:val="none" w:sz="0" w:space="0" w:color="auto"/>
        <w:bottom w:val="none" w:sz="0" w:space="0" w:color="auto"/>
        <w:right w:val="none" w:sz="0" w:space="0" w:color="auto"/>
      </w:divBdr>
    </w:div>
    <w:div w:id="1158036172">
      <w:bodyDiv w:val="1"/>
      <w:marLeft w:val="0"/>
      <w:marRight w:val="0"/>
      <w:marTop w:val="0"/>
      <w:marBottom w:val="0"/>
      <w:divBdr>
        <w:top w:val="none" w:sz="0" w:space="0" w:color="auto"/>
        <w:left w:val="none" w:sz="0" w:space="0" w:color="auto"/>
        <w:bottom w:val="none" w:sz="0" w:space="0" w:color="auto"/>
        <w:right w:val="none" w:sz="0" w:space="0" w:color="auto"/>
      </w:divBdr>
    </w:div>
    <w:div w:id="1161585778">
      <w:bodyDiv w:val="1"/>
      <w:marLeft w:val="0"/>
      <w:marRight w:val="0"/>
      <w:marTop w:val="0"/>
      <w:marBottom w:val="0"/>
      <w:divBdr>
        <w:top w:val="none" w:sz="0" w:space="0" w:color="auto"/>
        <w:left w:val="none" w:sz="0" w:space="0" w:color="auto"/>
        <w:bottom w:val="none" w:sz="0" w:space="0" w:color="auto"/>
        <w:right w:val="none" w:sz="0" w:space="0" w:color="auto"/>
      </w:divBdr>
    </w:div>
    <w:div w:id="1166018955">
      <w:bodyDiv w:val="1"/>
      <w:marLeft w:val="0"/>
      <w:marRight w:val="0"/>
      <w:marTop w:val="0"/>
      <w:marBottom w:val="0"/>
      <w:divBdr>
        <w:top w:val="none" w:sz="0" w:space="0" w:color="auto"/>
        <w:left w:val="none" w:sz="0" w:space="0" w:color="auto"/>
        <w:bottom w:val="none" w:sz="0" w:space="0" w:color="auto"/>
        <w:right w:val="none" w:sz="0" w:space="0" w:color="auto"/>
      </w:divBdr>
    </w:div>
    <w:div w:id="1174145511">
      <w:bodyDiv w:val="1"/>
      <w:marLeft w:val="0"/>
      <w:marRight w:val="0"/>
      <w:marTop w:val="0"/>
      <w:marBottom w:val="0"/>
      <w:divBdr>
        <w:top w:val="none" w:sz="0" w:space="0" w:color="auto"/>
        <w:left w:val="none" w:sz="0" w:space="0" w:color="auto"/>
        <w:bottom w:val="none" w:sz="0" w:space="0" w:color="auto"/>
        <w:right w:val="none" w:sz="0" w:space="0" w:color="auto"/>
      </w:divBdr>
    </w:div>
    <w:div w:id="1184396778">
      <w:bodyDiv w:val="1"/>
      <w:marLeft w:val="0"/>
      <w:marRight w:val="0"/>
      <w:marTop w:val="0"/>
      <w:marBottom w:val="0"/>
      <w:divBdr>
        <w:top w:val="none" w:sz="0" w:space="0" w:color="auto"/>
        <w:left w:val="none" w:sz="0" w:space="0" w:color="auto"/>
        <w:bottom w:val="none" w:sz="0" w:space="0" w:color="auto"/>
        <w:right w:val="none" w:sz="0" w:space="0" w:color="auto"/>
      </w:divBdr>
    </w:div>
    <w:div w:id="1191184707">
      <w:bodyDiv w:val="1"/>
      <w:marLeft w:val="0"/>
      <w:marRight w:val="0"/>
      <w:marTop w:val="0"/>
      <w:marBottom w:val="0"/>
      <w:divBdr>
        <w:top w:val="none" w:sz="0" w:space="0" w:color="auto"/>
        <w:left w:val="none" w:sz="0" w:space="0" w:color="auto"/>
        <w:bottom w:val="none" w:sz="0" w:space="0" w:color="auto"/>
        <w:right w:val="none" w:sz="0" w:space="0" w:color="auto"/>
      </w:divBdr>
    </w:div>
    <w:div w:id="1241867052">
      <w:bodyDiv w:val="1"/>
      <w:marLeft w:val="0"/>
      <w:marRight w:val="0"/>
      <w:marTop w:val="0"/>
      <w:marBottom w:val="0"/>
      <w:divBdr>
        <w:top w:val="none" w:sz="0" w:space="0" w:color="auto"/>
        <w:left w:val="none" w:sz="0" w:space="0" w:color="auto"/>
        <w:bottom w:val="none" w:sz="0" w:space="0" w:color="auto"/>
        <w:right w:val="none" w:sz="0" w:space="0" w:color="auto"/>
      </w:divBdr>
    </w:div>
    <w:div w:id="1243030151">
      <w:bodyDiv w:val="1"/>
      <w:marLeft w:val="0"/>
      <w:marRight w:val="0"/>
      <w:marTop w:val="0"/>
      <w:marBottom w:val="0"/>
      <w:divBdr>
        <w:top w:val="none" w:sz="0" w:space="0" w:color="auto"/>
        <w:left w:val="none" w:sz="0" w:space="0" w:color="auto"/>
        <w:bottom w:val="none" w:sz="0" w:space="0" w:color="auto"/>
        <w:right w:val="none" w:sz="0" w:space="0" w:color="auto"/>
      </w:divBdr>
    </w:div>
    <w:div w:id="1243687161">
      <w:bodyDiv w:val="1"/>
      <w:marLeft w:val="0"/>
      <w:marRight w:val="0"/>
      <w:marTop w:val="0"/>
      <w:marBottom w:val="0"/>
      <w:divBdr>
        <w:top w:val="none" w:sz="0" w:space="0" w:color="auto"/>
        <w:left w:val="none" w:sz="0" w:space="0" w:color="auto"/>
        <w:bottom w:val="none" w:sz="0" w:space="0" w:color="auto"/>
        <w:right w:val="none" w:sz="0" w:space="0" w:color="auto"/>
      </w:divBdr>
    </w:div>
    <w:div w:id="1247347975">
      <w:bodyDiv w:val="1"/>
      <w:marLeft w:val="0"/>
      <w:marRight w:val="0"/>
      <w:marTop w:val="0"/>
      <w:marBottom w:val="0"/>
      <w:divBdr>
        <w:top w:val="none" w:sz="0" w:space="0" w:color="auto"/>
        <w:left w:val="none" w:sz="0" w:space="0" w:color="auto"/>
        <w:bottom w:val="none" w:sz="0" w:space="0" w:color="auto"/>
        <w:right w:val="none" w:sz="0" w:space="0" w:color="auto"/>
      </w:divBdr>
    </w:div>
    <w:div w:id="1249267537">
      <w:bodyDiv w:val="1"/>
      <w:marLeft w:val="0"/>
      <w:marRight w:val="0"/>
      <w:marTop w:val="0"/>
      <w:marBottom w:val="0"/>
      <w:divBdr>
        <w:top w:val="none" w:sz="0" w:space="0" w:color="auto"/>
        <w:left w:val="none" w:sz="0" w:space="0" w:color="auto"/>
        <w:bottom w:val="none" w:sz="0" w:space="0" w:color="auto"/>
        <w:right w:val="none" w:sz="0" w:space="0" w:color="auto"/>
      </w:divBdr>
    </w:div>
    <w:div w:id="1260868514">
      <w:bodyDiv w:val="1"/>
      <w:marLeft w:val="0"/>
      <w:marRight w:val="0"/>
      <w:marTop w:val="0"/>
      <w:marBottom w:val="0"/>
      <w:divBdr>
        <w:top w:val="none" w:sz="0" w:space="0" w:color="auto"/>
        <w:left w:val="none" w:sz="0" w:space="0" w:color="auto"/>
        <w:bottom w:val="none" w:sz="0" w:space="0" w:color="auto"/>
        <w:right w:val="none" w:sz="0" w:space="0" w:color="auto"/>
      </w:divBdr>
    </w:div>
    <w:div w:id="1273785874">
      <w:bodyDiv w:val="1"/>
      <w:marLeft w:val="0"/>
      <w:marRight w:val="0"/>
      <w:marTop w:val="0"/>
      <w:marBottom w:val="0"/>
      <w:divBdr>
        <w:top w:val="none" w:sz="0" w:space="0" w:color="auto"/>
        <w:left w:val="none" w:sz="0" w:space="0" w:color="auto"/>
        <w:bottom w:val="none" w:sz="0" w:space="0" w:color="auto"/>
        <w:right w:val="none" w:sz="0" w:space="0" w:color="auto"/>
      </w:divBdr>
    </w:div>
    <w:div w:id="1277639907">
      <w:bodyDiv w:val="1"/>
      <w:marLeft w:val="0"/>
      <w:marRight w:val="0"/>
      <w:marTop w:val="0"/>
      <w:marBottom w:val="0"/>
      <w:divBdr>
        <w:top w:val="none" w:sz="0" w:space="0" w:color="auto"/>
        <w:left w:val="none" w:sz="0" w:space="0" w:color="auto"/>
        <w:bottom w:val="none" w:sz="0" w:space="0" w:color="auto"/>
        <w:right w:val="none" w:sz="0" w:space="0" w:color="auto"/>
      </w:divBdr>
    </w:div>
    <w:div w:id="1281448459">
      <w:bodyDiv w:val="1"/>
      <w:marLeft w:val="0"/>
      <w:marRight w:val="0"/>
      <w:marTop w:val="0"/>
      <w:marBottom w:val="0"/>
      <w:divBdr>
        <w:top w:val="none" w:sz="0" w:space="0" w:color="auto"/>
        <w:left w:val="none" w:sz="0" w:space="0" w:color="auto"/>
        <w:bottom w:val="none" w:sz="0" w:space="0" w:color="auto"/>
        <w:right w:val="none" w:sz="0" w:space="0" w:color="auto"/>
      </w:divBdr>
    </w:div>
    <w:div w:id="1282419038">
      <w:bodyDiv w:val="1"/>
      <w:marLeft w:val="0"/>
      <w:marRight w:val="0"/>
      <w:marTop w:val="0"/>
      <w:marBottom w:val="0"/>
      <w:divBdr>
        <w:top w:val="none" w:sz="0" w:space="0" w:color="auto"/>
        <w:left w:val="none" w:sz="0" w:space="0" w:color="auto"/>
        <w:bottom w:val="none" w:sz="0" w:space="0" w:color="auto"/>
        <w:right w:val="none" w:sz="0" w:space="0" w:color="auto"/>
      </w:divBdr>
    </w:div>
    <w:div w:id="1286811932">
      <w:bodyDiv w:val="1"/>
      <w:marLeft w:val="0"/>
      <w:marRight w:val="0"/>
      <w:marTop w:val="0"/>
      <w:marBottom w:val="0"/>
      <w:divBdr>
        <w:top w:val="none" w:sz="0" w:space="0" w:color="auto"/>
        <w:left w:val="none" w:sz="0" w:space="0" w:color="auto"/>
        <w:bottom w:val="none" w:sz="0" w:space="0" w:color="auto"/>
        <w:right w:val="none" w:sz="0" w:space="0" w:color="auto"/>
      </w:divBdr>
    </w:div>
    <w:div w:id="1289627364">
      <w:bodyDiv w:val="1"/>
      <w:marLeft w:val="0"/>
      <w:marRight w:val="0"/>
      <w:marTop w:val="0"/>
      <w:marBottom w:val="0"/>
      <w:divBdr>
        <w:top w:val="none" w:sz="0" w:space="0" w:color="auto"/>
        <w:left w:val="none" w:sz="0" w:space="0" w:color="auto"/>
        <w:bottom w:val="none" w:sz="0" w:space="0" w:color="auto"/>
        <w:right w:val="none" w:sz="0" w:space="0" w:color="auto"/>
      </w:divBdr>
    </w:div>
    <w:div w:id="1297448409">
      <w:bodyDiv w:val="1"/>
      <w:marLeft w:val="0"/>
      <w:marRight w:val="0"/>
      <w:marTop w:val="0"/>
      <w:marBottom w:val="0"/>
      <w:divBdr>
        <w:top w:val="none" w:sz="0" w:space="0" w:color="auto"/>
        <w:left w:val="none" w:sz="0" w:space="0" w:color="auto"/>
        <w:bottom w:val="none" w:sz="0" w:space="0" w:color="auto"/>
        <w:right w:val="none" w:sz="0" w:space="0" w:color="auto"/>
      </w:divBdr>
    </w:div>
    <w:div w:id="1309555449">
      <w:bodyDiv w:val="1"/>
      <w:marLeft w:val="0"/>
      <w:marRight w:val="0"/>
      <w:marTop w:val="0"/>
      <w:marBottom w:val="0"/>
      <w:divBdr>
        <w:top w:val="none" w:sz="0" w:space="0" w:color="auto"/>
        <w:left w:val="none" w:sz="0" w:space="0" w:color="auto"/>
        <w:bottom w:val="none" w:sz="0" w:space="0" w:color="auto"/>
        <w:right w:val="none" w:sz="0" w:space="0" w:color="auto"/>
      </w:divBdr>
    </w:div>
    <w:div w:id="1311326758">
      <w:bodyDiv w:val="1"/>
      <w:marLeft w:val="0"/>
      <w:marRight w:val="0"/>
      <w:marTop w:val="0"/>
      <w:marBottom w:val="0"/>
      <w:divBdr>
        <w:top w:val="none" w:sz="0" w:space="0" w:color="auto"/>
        <w:left w:val="none" w:sz="0" w:space="0" w:color="auto"/>
        <w:bottom w:val="none" w:sz="0" w:space="0" w:color="auto"/>
        <w:right w:val="none" w:sz="0" w:space="0" w:color="auto"/>
      </w:divBdr>
    </w:div>
    <w:div w:id="1327198663">
      <w:bodyDiv w:val="1"/>
      <w:marLeft w:val="0"/>
      <w:marRight w:val="0"/>
      <w:marTop w:val="0"/>
      <w:marBottom w:val="0"/>
      <w:divBdr>
        <w:top w:val="none" w:sz="0" w:space="0" w:color="auto"/>
        <w:left w:val="none" w:sz="0" w:space="0" w:color="auto"/>
        <w:bottom w:val="none" w:sz="0" w:space="0" w:color="auto"/>
        <w:right w:val="none" w:sz="0" w:space="0" w:color="auto"/>
      </w:divBdr>
    </w:div>
    <w:div w:id="1331447344">
      <w:bodyDiv w:val="1"/>
      <w:marLeft w:val="0"/>
      <w:marRight w:val="0"/>
      <w:marTop w:val="0"/>
      <w:marBottom w:val="0"/>
      <w:divBdr>
        <w:top w:val="none" w:sz="0" w:space="0" w:color="auto"/>
        <w:left w:val="none" w:sz="0" w:space="0" w:color="auto"/>
        <w:bottom w:val="none" w:sz="0" w:space="0" w:color="auto"/>
        <w:right w:val="none" w:sz="0" w:space="0" w:color="auto"/>
      </w:divBdr>
    </w:div>
    <w:div w:id="1337927757">
      <w:bodyDiv w:val="1"/>
      <w:marLeft w:val="0"/>
      <w:marRight w:val="0"/>
      <w:marTop w:val="0"/>
      <w:marBottom w:val="0"/>
      <w:divBdr>
        <w:top w:val="none" w:sz="0" w:space="0" w:color="auto"/>
        <w:left w:val="none" w:sz="0" w:space="0" w:color="auto"/>
        <w:bottom w:val="none" w:sz="0" w:space="0" w:color="auto"/>
        <w:right w:val="none" w:sz="0" w:space="0" w:color="auto"/>
      </w:divBdr>
    </w:div>
    <w:div w:id="1338507873">
      <w:bodyDiv w:val="1"/>
      <w:marLeft w:val="0"/>
      <w:marRight w:val="0"/>
      <w:marTop w:val="0"/>
      <w:marBottom w:val="0"/>
      <w:divBdr>
        <w:top w:val="none" w:sz="0" w:space="0" w:color="auto"/>
        <w:left w:val="none" w:sz="0" w:space="0" w:color="auto"/>
        <w:bottom w:val="none" w:sz="0" w:space="0" w:color="auto"/>
        <w:right w:val="none" w:sz="0" w:space="0" w:color="auto"/>
      </w:divBdr>
    </w:div>
    <w:div w:id="1340692336">
      <w:bodyDiv w:val="1"/>
      <w:marLeft w:val="0"/>
      <w:marRight w:val="0"/>
      <w:marTop w:val="0"/>
      <w:marBottom w:val="0"/>
      <w:divBdr>
        <w:top w:val="none" w:sz="0" w:space="0" w:color="auto"/>
        <w:left w:val="none" w:sz="0" w:space="0" w:color="auto"/>
        <w:bottom w:val="none" w:sz="0" w:space="0" w:color="auto"/>
        <w:right w:val="none" w:sz="0" w:space="0" w:color="auto"/>
      </w:divBdr>
    </w:div>
    <w:div w:id="1340742244">
      <w:bodyDiv w:val="1"/>
      <w:marLeft w:val="0"/>
      <w:marRight w:val="0"/>
      <w:marTop w:val="0"/>
      <w:marBottom w:val="0"/>
      <w:divBdr>
        <w:top w:val="none" w:sz="0" w:space="0" w:color="auto"/>
        <w:left w:val="none" w:sz="0" w:space="0" w:color="auto"/>
        <w:bottom w:val="none" w:sz="0" w:space="0" w:color="auto"/>
        <w:right w:val="none" w:sz="0" w:space="0" w:color="auto"/>
      </w:divBdr>
    </w:div>
    <w:div w:id="1346521611">
      <w:bodyDiv w:val="1"/>
      <w:marLeft w:val="0"/>
      <w:marRight w:val="0"/>
      <w:marTop w:val="0"/>
      <w:marBottom w:val="0"/>
      <w:divBdr>
        <w:top w:val="none" w:sz="0" w:space="0" w:color="auto"/>
        <w:left w:val="none" w:sz="0" w:space="0" w:color="auto"/>
        <w:bottom w:val="none" w:sz="0" w:space="0" w:color="auto"/>
        <w:right w:val="none" w:sz="0" w:space="0" w:color="auto"/>
      </w:divBdr>
    </w:div>
    <w:div w:id="1354577005">
      <w:bodyDiv w:val="1"/>
      <w:marLeft w:val="0"/>
      <w:marRight w:val="0"/>
      <w:marTop w:val="0"/>
      <w:marBottom w:val="0"/>
      <w:divBdr>
        <w:top w:val="none" w:sz="0" w:space="0" w:color="auto"/>
        <w:left w:val="none" w:sz="0" w:space="0" w:color="auto"/>
        <w:bottom w:val="none" w:sz="0" w:space="0" w:color="auto"/>
        <w:right w:val="none" w:sz="0" w:space="0" w:color="auto"/>
      </w:divBdr>
    </w:div>
    <w:div w:id="1365908365">
      <w:bodyDiv w:val="1"/>
      <w:marLeft w:val="0"/>
      <w:marRight w:val="0"/>
      <w:marTop w:val="0"/>
      <w:marBottom w:val="0"/>
      <w:divBdr>
        <w:top w:val="none" w:sz="0" w:space="0" w:color="auto"/>
        <w:left w:val="none" w:sz="0" w:space="0" w:color="auto"/>
        <w:bottom w:val="none" w:sz="0" w:space="0" w:color="auto"/>
        <w:right w:val="none" w:sz="0" w:space="0" w:color="auto"/>
      </w:divBdr>
    </w:div>
    <w:div w:id="1367951277">
      <w:bodyDiv w:val="1"/>
      <w:marLeft w:val="0"/>
      <w:marRight w:val="0"/>
      <w:marTop w:val="0"/>
      <w:marBottom w:val="0"/>
      <w:divBdr>
        <w:top w:val="none" w:sz="0" w:space="0" w:color="auto"/>
        <w:left w:val="none" w:sz="0" w:space="0" w:color="auto"/>
        <w:bottom w:val="none" w:sz="0" w:space="0" w:color="auto"/>
        <w:right w:val="none" w:sz="0" w:space="0" w:color="auto"/>
      </w:divBdr>
    </w:div>
    <w:div w:id="1374308205">
      <w:bodyDiv w:val="1"/>
      <w:marLeft w:val="0"/>
      <w:marRight w:val="0"/>
      <w:marTop w:val="0"/>
      <w:marBottom w:val="0"/>
      <w:divBdr>
        <w:top w:val="none" w:sz="0" w:space="0" w:color="auto"/>
        <w:left w:val="none" w:sz="0" w:space="0" w:color="auto"/>
        <w:bottom w:val="none" w:sz="0" w:space="0" w:color="auto"/>
        <w:right w:val="none" w:sz="0" w:space="0" w:color="auto"/>
      </w:divBdr>
    </w:div>
    <w:div w:id="1374690741">
      <w:bodyDiv w:val="1"/>
      <w:marLeft w:val="0"/>
      <w:marRight w:val="0"/>
      <w:marTop w:val="0"/>
      <w:marBottom w:val="0"/>
      <w:divBdr>
        <w:top w:val="none" w:sz="0" w:space="0" w:color="auto"/>
        <w:left w:val="none" w:sz="0" w:space="0" w:color="auto"/>
        <w:bottom w:val="none" w:sz="0" w:space="0" w:color="auto"/>
        <w:right w:val="none" w:sz="0" w:space="0" w:color="auto"/>
      </w:divBdr>
    </w:div>
    <w:div w:id="1381588833">
      <w:bodyDiv w:val="1"/>
      <w:marLeft w:val="0"/>
      <w:marRight w:val="0"/>
      <w:marTop w:val="0"/>
      <w:marBottom w:val="0"/>
      <w:divBdr>
        <w:top w:val="none" w:sz="0" w:space="0" w:color="auto"/>
        <w:left w:val="none" w:sz="0" w:space="0" w:color="auto"/>
        <w:bottom w:val="none" w:sz="0" w:space="0" w:color="auto"/>
        <w:right w:val="none" w:sz="0" w:space="0" w:color="auto"/>
      </w:divBdr>
    </w:div>
    <w:div w:id="1384520834">
      <w:bodyDiv w:val="1"/>
      <w:marLeft w:val="0"/>
      <w:marRight w:val="0"/>
      <w:marTop w:val="0"/>
      <w:marBottom w:val="0"/>
      <w:divBdr>
        <w:top w:val="none" w:sz="0" w:space="0" w:color="auto"/>
        <w:left w:val="none" w:sz="0" w:space="0" w:color="auto"/>
        <w:bottom w:val="none" w:sz="0" w:space="0" w:color="auto"/>
        <w:right w:val="none" w:sz="0" w:space="0" w:color="auto"/>
      </w:divBdr>
    </w:div>
    <w:div w:id="1388141481">
      <w:bodyDiv w:val="1"/>
      <w:marLeft w:val="0"/>
      <w:marRight w:val="0"/>
      <w:marTop w:val="0"/>
      <w:marBottom w:val="0"/>
      <w:divBdr>
        <w:top w:val="none" w:sz="0" w:space="0" w:color="auto"/>
        <w:left w:val="none" w:sz="0" w:space="0" w:color="auto"/>
        <w:bottom w:val="none" w:sz="0" w:space="0" w:color="auto"/>
        <w:right w:val="none" w:sz="0" w:space="0" w:color="auto"/>
      </w:divBdr>
    </w:div>
    <w:div w:id="1402025489">
      <w:bodyDiv w:val="1"/>
      <w:marLeft w:val="0"/>
      <w:marRight w:val="0"/>
      <w:marTop w:val="0"/>
      <w:marBottom w:val="0"/>
      <w:divBdr>
        <w:top w:val="none" w:sz="0" w:space="0" w:color="auto"/>
        <w:left w:val="none" w:sz="0" w:space="0" w:color="auto"/>
        <w:bottom w:val="none" w:sz="0" w:space="0" w:color="auto"/>
        <w:right w:val="none" w:sz="0" w:space="0" w:color="auto"/>
      </w:divBdr>
    </w:div>
    <w:div w:id="1411807251">
      <w:bodyDiv w:val="1"/>
      <w:marLeft w:val="0"/>
      <w:marRight w:val="0"/>
      <w:marTop w:val="0"/>
      <w:marBottom w:val="0"/>
      <w:divBdr>
        <w:top w:val="none" w:sz="0" w:space="0" w:color="auto"/>
        <w:left w:val="none" w:sz="0" w:space="0" w:color="auto"/>
        <w:bottom w:val="none" w:sz="0" w:space="0" w:color="auto"/>
        <w:right w:val="none" w:sz="0" w:space="0" w:color="auto"/>
      </w:divBdr>
    </w:div>
    <w:div w:id="1418790854">
      <w:bodyDiv w:val="1"/>
      <w:marLeft w:val="0"/>
      <w:marRight w:val="0"/>
      <w:marTop w:val="0"/>
      <w:marBottom w:val="0"/>
      <w:divBdr>
        <w:top w:val="none" w:sz="0" w:space="0" w:color="auto"/>
        <w:left w:val="none" w:sz="0" w:space="0" w:color="auto"/>
        <w:bottom w:val="none" w:sz="0" w:space="0" w:color="auto"/>
        <w:right w:val="none" w:sz="0" w:space="0" w:color="auto"/>
      </w:divBdr>
    </w:div>
    <w:div w:id="1420247802">
      <w:bodyDiv w:val="1"/>
      <w:marLeft w:val="0"/>
      <w:marRight w:val="0"/>
      <w:marTop w:val="0"/>
      <w:marBottom w:val="0"/>
      <w:divBdr>
        <w:top w:val="none" w:sz="0" w:space="0" w:color="auto"/>
        <w:left w:val="none" w:sz="0" w:space="0" w:color="auto"/>
        <w:bottom w:val="none" w:sz="0" w:space="0" w:color="auto"/>
        <w:right w:val="none" w:sz="0" w:space="0" w:color="auto"/>
      </w:divBdr>
    </w:div>
    <w:div w:id="1421828087">
      <w:bodyDiv w:val="1"/>
      <w:marLeft w:val="0"/>
      <w:marRight w:val="0"/>
      <w:marTop w:val="0"/>
      <w:marBottom w:val="0"/>
      <w:divBdr>
        <w:top w:val="none" w:sz="0" w:space="0" w:color="auto"/>
        <w:left w:val="none" w:sz="0" w:space="0" w:color="auto"/>
        <w:bottom w:val="none" w:sz="0" w:space="0" w:color="auto"/>
        <w:right w:val="none" w:sz="0" w:space="0" w:color="auto"/>
      </w:divBdr>
    </w:div>
    <w:div w:id="1425760514">
      <w:bodyDiv w:val="1"/>
      <w:marLeft w:val="0"/>
      <w:marRight w:val="0"/>
      <w:marTop w:val="0"/>
      <w:marBottom w:val="0"/>
      <w:divBdr>
        <w:top w:val="none" w:sz="0" w:space="0" w:color="auto"/>
        <w:left w:val="none" w:sz="0" w:space="0" w:color="auto"/>
        <w:bottom w:val="none" w:sz="0" w:space="0" w:color="auto"/>
        <w:right w:val="none" w:sz="0" w:space="0" w:color="auto"/>
      </w:divBdr>
    </w:div>
    <w:div w:id="1431465843">
      <w:bodyDiv w:val="1"/>
      <w:marLeft w:val="0"/>
      <w:marRight w:val="0"/>
      <w:marTop w:val="0"/>
      <w:marBottom w:val="0"/>
      <w:divBdr>
        <w:top w:val="none" w:sz="0" w:space="0" w:color="auto"/>
        <w:left w:val="none" w:sz="0" w:space="0" w:color="auto"/>
        <w:bottom w:val="none" w:sz="0" w:space="0" w:color="auto"/>
        <w:right w:val="none" w:sz="0" w:space="0" w:color="auto"/>
      </w:divBdr>
    </w:div>
    <w:div w:id="1437554015">
      <w:bodyDiv w:val="1"/>
      <w:marLeft w:val="0"/>
      <w:marRight w:val="0"/>
      <w:marTop w:val="0"/>
      <w:marBottom w:val="0"/>
      <w:divBdr>
        <w:top w:val="none" w:sz="0" w:space="0" w:color="auto"/>
        <w:left w:val="none" w:sz="0" w:space="0" w:color="auto"/>
        <w:bottom w:val="none" w:sz="0" w:space="0" w:color="auto"/>
        <w:right w:val="none" w:sz="0" w:space="0" w:color="auto"/>
      </w:divBdr>
    </w:div>
    <w:div w:id="1445879828">
      <w:bodyDiv w:val="1"/>
      <w:marLeft w:val="0"/>
      <w:marRight w:val="0"/>
      <w:marTop w:val="0"/>
      <w:marBottom w:val="0"/>
      <w:divBdr>
        <w:top w:val="none" w:sz="0" w:space="0" w:color="auto"/>
        <w:left w:val="none" w:sz="0" w:space="0" w:color="auto"/>
        <w:bottom w:val="none" w:sz="0" w:space="0" w:color="auto"/>
        <w:right w:val="none" w:sz="0" w:space="0" w:color="auto"/>
      </w:divBdr>
    </w:div>
    <w:div w:id="1451238357">
      <w:bodyDiv w:val="1"/>
      <w:marLeft w:val="0"/>
      <w:marRight w:val="0"/>
      <w:marTop w:val="0"/>
      <w:marBottom w:val="0"/>
      <w:divBdr>
        <w:top w:val="none" w:sz="0" w:space="0" w:color="auto"/>
        <w:left w:val="none" w:sz="0" w:space="0" w:color="auto"/>
        <w:bottom w:val="none" w:sz="0" w:space="0" w:color="auto"/>
        <w:right w:val="none" w:sz="0" w:space="0" w:color="auto"/>
      </w:divBdr>
    </w:div>
    <w:div w:id="1454786228">
      <w:bodyDiv w:val="1"/>
      <w:marLeft w:val="0"/>
      <w:marRight w:val="0"/>
      <w:marTop w:val="0"/>
      <w:marBottom w:val="0"/>
      <w:divBdr>
        <w:top w:val="none" w:sz="0" w:space="0" w:color="auto"/>
        <w:left w:val="none" w:sz="0" w:space="0" w:color="auto"/>
        <w:bottom w:val="none" w:sz="0" w:space="0" w:color="auto"/>
        <w:right w:val="none" w:sz="0" w:space="0" w:color="auto"/>
      </w:divBdr>
    </w:div>
    <w:div w:id="1455562269">
      <w:bodyDiv w:val="1"/>
      <w:marLeft w:val="0"/>
      <w:marRight w:val="0"/>
      <w:marTop w:val="0"/>
      <w:marBottom w:val="0"/>
      <w:divBdr>
        <w:top w:val="none" w:sz="0" w:space="0" w:color="auto"/>
        <w:left w:val="none" w:sz="0" w:space="0" w:color="auto"/>
        <w:bottom w:val="none" w:sz="0" w:space="0" w:color="auto"/>
        <w:right w:val="none" w:sz="0" w:space="0" w:color="auto"/>
      </w:divBdr>
    </w:div>
    <w:div w:id="1460802946">
      <w:bodyDiv w:val="1"/>
      <w:marLeft w:val="0"/>
      <w:marRight w:val="0"/>
      <w:marTop w:val="0"/>
      <w:marBottom w:val="0"/>
      <w:divBdr>
        <w:top w:val="none" w:sz="0" w:space="0" w:color="auto"/>
        <w:left w:val="none" w:sz="0" w:space="0" w:color="auto"/>
        <w:bottom w:val="none" w:sz="0" w:space="0" w:color="auto"/>
        <w:right w:val="none" w:sz="0" w:space="0" w:color="auto"/>
      </w:divBdr>
    </w:div>
    <w:div w:id="1467701537">
      <w:bodyDiv w:val="1"/>
      <w:marLeft w:val="0"/>
      <w:marRight w:val="0"/>
      <w:marTop w:val="0"/>
      <w:marBottom w:val="0"/>
      <w:divBdr>
        <w:top w:val="none" w:sz="0" w:space="0" w:color="auto"/>
        <w:left w:val="none" w:sz="0" w:space="0" w:color="auto"/>
        <w:bottom w:val="none" w:sz="0" w:space="0" w:color="auto"/>
        <w:right w:val="none" w:sz="0" w:space="0" w:color="auto"/>
      </w:divBdr>
    </w:div>
    <w:div w:id="1486966654">
      <w:bodyDiv w:val="1"/>
      <w:marLeft w:val="0"/>
      <w:marRight w:val="0"/>
      <w:marTop w:val="0"/>
      <w:marBottom w:val="0"/>
      <w:divBdr>
        <w:top w:val="none" w:sz="0" w:space="0" w:color="auto"/>
        <w:left w:val="none" w:sz="0" w:space="0" w:color="auto"/>
        <w:bottom w:val="none" w:sz="0" w:space="0" w:color="auto"/>
        <w:right w:val="none" w:sz="0" w:space="0" w:color="auto"/>
      </w:divBdr>
    </w:div>
    <w:div w:id="1487821329">
      <w:bodyDiv w:val="1"/>
      <w:marLeft w:val="0"/>
      <w:marRight w:val="0"/>
      <w:marTop w:val="0"/>
      <w:marBottom w:val="0"/>
      <w:divBdr>
        <w:top w:val="none" w:sz="0" w:space="0" w:color="auto"/>
        <w:left w:val="none" w:sz="0" w:space="0" w:color="auto"/>
        <w:bottom w:val="none" w:sz="0" w:space="0" w:color="auto"/>
        <w:right w:val="none" w:sz="0" w:space="0" w:color="auto"/>
      </w:divBdr>
    </w:div>
    <w:div w:id="1490367290">
      <w:bodyDiv w:val="1"/>
      <w:marLeft w:val="0"/>
      <w:marRight w:val="0"/>
      <w:marTop w:val="0"/>
      <w:marBottom w:val="0"/>
      <w:divBdr>
        <w:top w:val="none" w:sz="0" w:space="0" w:color="auto"/>
        <w:left w:val="none" w:sz="0" w:space="0" w:color="auto"/>
        <w:bottom w:val="none" w:sz="0" w:space="0" w:color="auto"/>
        <w:right w:val="none" w:sz="0" w:space="0" w:color="auto"/>
      </w:divBdr>
    </w:div>
    <w:div w:id="1513257438">
      <w:bodyDiv w:val="1"/>
      <w:marLeft w:val="0"/>
      <w:marRight w:val="0"/>
      <w:marTop w:val="0"/>
      <w:marBottom w:val="0"/>
      <w:divBdr>
        <w:top w:val="none" w:sz="0" w:space="0" w:color="auto"/>
        <w:left w:val="none" w:sz="0" w:space="0" w:color="auto"/>
        <w:bottom w:val="none" w:sz="0" w:space="0" w:color="auto"/>
        <w:right w:val="none" w:sz="0" w:space="0" w:color="auto"/>
      </w:divBdr>
    </w:div>
    <w:div w:id="1520654294">
      <w:bodyDiv w:val="1"/>
      <w:marLeft w:val="0"/>
      <w:marRight w:val="0"/>
      <w:marTop w:val="0"/>
      <w:marBottom w:val="0"/>
      <w:divBdr>
        <w:top w:val="none" w:sz="0" w:space="0" w:color="auto"/>
        <w:left w:val="none" w:sz="0" w:space="0" w:color="auto"/>
        <w:bottom w:val="none" w:sz="0" w:space="0" w:color="auto"/>
        <w:right w:val="none" w:sz="0" w:space="0" w:color="auto"/>
      </w:divBdr>
    </w:div>
    <w:div w:id="1531380859">
      <w:bodyDiv w:val="1"/>
      <w:marLeft w:val="0"/>
      <w:marRight w:val="0"/>
      <w:marTop w:val="0"/>
      <w:marBottom w:val="0"/>
      <w:divBdr>
        <w:top w:val="none" w:sz="0" w:space="0" w:color="auto"/>
        <w:left w:val="none" w:sz="0" w:space="0" w:color="auto"/>
        <w:bottom w:val="none" w:sz="0" w:space="0" w:color="auto"/>
        <w:right w:val="none" w:sz="0" w:space="0" w:color="auto"/>
      </w:divBdr>
    </w:div>
    <w:div w:id="1538932308">
      <w:bodyDiv w:val="1"/>
      <w:marLeft w:val="0"/>
      <w:marRight w:val="0"/>
      <w:marTop w:val="0"/>
      <w:marBottom w:val="0"/>
      <w:divBdr>
        <w:top w:val="none" w:sz="0" w:space="0" w:color="auto"/>
        <w:left w:val="none" w:sz="0" w:space="0" w:color="auto"/>
        <w:bottom w:val="none" w:sz="0" w:space="0" w:color="auto"/>
        <w:right w:val="none" w:sz="0" w:space="0" w:color="auto"/>
      </w:divBdr>
    </w:div>
    <w:div w:id="1544437268">
      <w:bodyDiv w:val="1"/>
      <w:marLeft w:val="0"/>
      <w:marRight w:val="0"/>
      <w:marTop w:val="0"/>
      <w:marBottom w:val="0"/>
      <w:divBdr>
        <w:top w:val="none" w:sz="0" w:space="0" w:color="auto"/>
        <w:left w:val="none" w:sz="0" w:space="0" w:color="auto"/>
        <w:bottom w:val="none" w:sz="0" w:space="0" w:color="auto"/>
        <w:right w:val="none" w:sz="0" w:space="0" w:color="auto"/>
      </w:divBdr>
    </w:div>
    <w:div w:id="1547833659">
      <w:bodyDiv w:val="1"/>
      <w:marLeft w:val="0"/>
      <w:marRight w:val="0"/>
      <w:marTop w:val="0"/>
      <w:marBottom w:val="0"/>
      <w:divBdr>
        <w:top w:val="none" w:sz="0" w:space="0" w:color="auto"/>
        <w:left w:val="none" w:sz="0" w:space="0" w:color="auto"/>
        <w:bottom w:val="none" w:sz="0" w:space="0" w:color="auto"/>
        <w:right w:val="none" w:sz="0" w:space="0" w:color="auto"/>
      </w:divBdr>
    </w:div>
    <w:div w:id="1567180070">
      <w:bodyDiv w:val="1"/>
      <w:marLeft w:val="0"/>
      <w:marRight w:val="0"/>
      <w:marTop w:val="0"/>
      <w:marBottom w:val="0"/>
      <w:divBdr>
        <w:top w:val="none" w:sz="0" w:space="0" w:color="auto"/>
        <w:left w:val="none" w:sz="0" w:space="0" w:color="auto"/>
        <w:bottom w:val="none" w:sz="0" w:space="0" w:color="auto"/>
        <w:right w:val="none" w:sz="0" w:space="0" w:color="auto"/>
      </w:divBdr>
    </w:div>
    <w:div w:id="1570383022">
      <w:bodyDiv w:val="1"/>
      <w:marLeft w:val="0"/>
      <w:marRight w:val="0"/>
      <w:marTop w:val="0"/>
      <w:marBottom w:val="0"/>
      <w:divBdr>
        <w:top w:val="none" w:sz="0" w:space="0" w:color="auto"/>
        <w:left w:val="none" w:sz="0" w:space="0" w:color="auto"/>
        <w:bottom w:val="none" w:sz="0" w:space="0" w:color="auto"/>
        <w:right w:val="none" w:sz="0" w:space="0" w:color="auto"/>
      </w:divBdr>
    </w:div>
    <w:div w:id="1582446136">
      <w:bodyDiv w:val="1"/>
      <w:marLeft w:val="0"/>
      <w:marRight w:val="0"/>
      <w:marTop w:val="0"/>
      <w:marBottom w:val="0"/>
      <w:divBdr>
        <w:top w:val="none" w:sz="0" w:space="0" w:color="auto"/>
        <w:left w:val="none" w:sz="0" w:space="0" w:color="auto"/>
        <w:bottom w:val="none" w:sz="0" w:space="0" w:color="auto"/>
        <w:right w:val="none" w:sz="0" w:space="0" w:color="auto"/>
      </w:divBdr>
    </w:div>
    <w:div w:id="1598060501">
      <w:bodyDiv w:val="1"/>
      <w:marLeft w:val="0"/>
      <w:marRight w:val="0"/>
      <w:marTop w:val="0"/>
      <w:marBottom w:val="0"/>
      <w:divBdr>
        <w:top w:val="none" w:sz="0" w:space="0" w:color="auto"/>
        <w:left w:val="none" w:sz="0" w:space="0" w:color="auto"/>
        <w:bottom w:val="none" w:sz="0" w:space="0" w:color="auto"/>
        <w:right w:val="none" w:sz="0" w:space="0" w:color="auto"/>
      </w:divBdr>
    </w:div>
    <w:div w:id="1603538470">
      <w:bodyDiv w:val="1"/>
      <w:marLeft w:val="0"/>
      <w:marRight w:val="0"/>
      <w:marTop w:val="0"/>
      <w:marBottom w:val="0"/>
      <w:divBdr>
        <w:top w:val="none" w:sz="0" w:space="0" w:color="auto"/>
        <w:left w:val="none" w:sz="0" w:space="0" w:color="auto"/>
        <w:bottom w:val="none" w:sz="0" w:space="0" w:color="auto"/>
        <w:right w:val="none" w:sz="0" w:space="0" w:color="auto"/>
      </w:divBdr>
    </w:div>
    <w:div w:id="1609120661">
      <w:bodyDiv w:val="1"/>
      <w:marLeft w:val="0"/>
      <w:marRight w:val="0"/>
      <w:marTop w:val="0"/>
      <w:marBottom w:val="0"/>
      <w:divBdr>
        <w:top w:val="none" w:sz="0" w:space="0" w:color="auto"/>
        <w:left w:val="none" w:sz="0" w:space="0" w:color="auto"/>
        <w:bottom w:val="none" w:sz="0" w:space="0" w:color="auto"/>
        <w:right w:val="none" w:sz="0" w:space="0" w:color="auto"/>
      </w:divBdr>
    </w:div>
    <w:div w:id="1629969353">
      <w:bodyDiv w:val="1"/>
      <w:marLeft w:val="0"/>
      <w:marRight w:val="0"/>
      <w:marTop w:val="0"/>
      <w:marBottom w:val="0"/>
      <w:divBdr>
        <w:top w:val="none" w:sz="0" w:space="0" w:color="auto"/>
        <w:left w:val="none" w:sz="0" w:space="0" w:color="auto"/>
        <w:bottom w:val="none" w:sz="0" w:space="0" w:color="auto"/>
        <w:right w:val="none" w:sz="0" w:space="0" w:color="auto"/>
      </w:divBdr>
    </w:div>
    <w:div w:id="1637879848">
      <w:bodyDiv w:val="1"/>
      <w:marLeft w:val="0"/>
      <w:marRight w:val="0"/>
      <w:marTop w:val="0"/>
      <w:marBottom w:val="0"/>
      <w:divBdr>
        <w:top w:val="none" w:sz="0" w:space="0" w:color="auto"/>
        <w:left w:val="none" w:sz="0" w:space="0" w:color="auto"/>
        <w:bottom w:val="none" w:sz="0" w:space="0" w:color="auto"/>
        <w:right w:val="none" w:sz="0" w:space="0" w:color="auto"/>
      </w:divBdr>
    </w:div>
    <w:div w:id="1663579613">
      <w:bodyDiv w:val="1"/>
      <w:marLeft w:val="0"/>
      <w:marRight w:val="0"/>
      <w:marTop w:val="0"/>
      <w:marBottom w:val="0"/>
      <w:divBdr>
        <w:top w:val="none" w:sz="0" w:space="0" w:color="auto"/>
        <w:left w:val="none" w:sz="0" w:space="0" w:color="auto"/>
        <w:bottom w:val="none" w:sz="0" w:space="0" w:color="auto"/>
        <w:right w:val="none" w:sz="0" w:space="0" w:color="auto"/>
      </w:divBdr>
    </w:div>
    <w:div w:id="1663923289">
      <w:bodyDiv w:val="1"/>
      <w:marLeft w:val="0"/>
      <w:marRight w:val="0"/>
      <w:marTop w:val="0"/>
      <w:marBottom w:val="0"/>
      <w:divBdr>
        <w:top w:val="none" w:sz="0" w:space="0" w:color="auto"/>
        <w:left w:val="none" w:sz="0" w:space="0" w:color="auto"/>
        <w:bottom w:val="none" w:sz="0" w:space="0" w:color="auto"/>
        <w:right w:val="none" w:sz="0" w:space="0" w:color="auto"/>
      </w:divBdr>
    </w:div>
    <w:div w:id="1669749485">
      <w:bodyDiv w:val="1"/>
      <w:marLeft w:val="0"/>
      <w:marRight w:val="0"/>
      <w:marTop w:val="0"/>
      <w:marBottom w:val="0"/>
      <w:divBdr>
        <w:top w:val="none" w:sz="0" w:space="0" w:color="auto"/>
        <w:left w:val="none" w:sz="0" w:space="0" w:color="auto"/>
        <w:bottom w:val="none" w:sz="0" w:space="0" w:color="auto"/>
        <w:right w:val="none" w:sz="0" w:space="0" w:color="auto"/>
      </w:divBdr>
    </w:div>
    <w:div w:id="1670596273">
      <w:bodyDiv w:val="1"/>
      <w:marLeft w:val="0"/>
      <w:marRight w:val="0"/>
      <w:marTop w:val="0"/>
      <w:marBottom w:val="0"/>
      <w:divBdr>
        <w:top w:val="none" w:sz="0" w:space="0" w:color="auto"/>
        <w:left w:val="none" w:sz="0" w:space="0" w:color="auto"/>
        <w:bottom w:val="none" w:sz="0" w:space="0" w:color="auto"/>
        <w:right w:val="none" w:sz="0" w:space="0" w:color="auto"/>
      </w:divBdr>
    </w:div>
    <w:div w:id="1676110497">
      <w:bodyDiv w:val="1"/>
      <w:marLeft w:val="0"/>
      <w:marRight w:val="0"/>
      <w:marTop w:val="0"/>
      <w:marBottom w:val="0"/>
      <w:divBdr>
        <w:top w:val="none" w:sz="0" w:space="0" w:color="auto"/>
        <w:left w:val="none" w:sz="0" w:space="0" w:color="auto"/>
        <w:bottom w:val="none" w:sz="0" w:space="0" w:color="auto"/>
        <w:right w:val="none" w:sz="0" w:space="0" w:color="auto"/>
      </w:divBdr>
    </w:div>
    <w:div w:id="1676298525">
      <w:bodyDiv w:val="1"/>
      <w:marLeft w:val="0"/>
      <w:marRight w:val="0"/>
      <w:marTop w:val="0"/>
      <w:marBottom w:val="0"/>
      <w:divBdr>
        <w:top w:val="none" w:sz="0" w:space="0" w:color="auto"/>
        <w:left w:val="none" w:sz="0" w:space="0" w:color="auto"/>
        <w:bottom w:val="none" w:sz="0" w:space="0" w:color="auto"/>
        <w:right w:val="none" w:sz="0" w:space="0" w:color="auto"/>
      </w:divBdr>
    </w:div>
    <w:div w:id="1693801651">
      <w:bodyDiv w:val="1"/>
      <w:marLeft w:val="0"/>
      <w:marRight w:val="0"/>
      <w:marTop w:val="0"/>
      <w:marBottom w:val="0"/>
      <w:divBdr>
        <w:top w:val="none" w:sz="0" w:space="0" w:color="auto"/>
        <w:left w:val="none" w:sz="0" w:space="0" w:color="auto"/>
        <w:bottom w:val="none" w:sz="0" w:space="0" w:color="auto"/>
        <w:right w:val="none" w:sz="0" w:space="0" w:color="auto"/>
      </w:divBdr>
    </w:div>
    <w:div w:id="1701397500">
      <w:bodyDiv w:val="1"/>
      <w:marLeft w:val="0"/>
      <w:marRight w:val="0"/>
      <w:marTop w:val="0"/>
      <w:marBottom w:val="0"/>
      <w:divBdr>
        <w:top w:val="none" w:sz="0" w:space="0" w:color="auto"/>
        <w:left w:val="none" w:sz="0" w:space="0" w:color="auto"/>
        <w:bottom w:val="none" w:sz="0" w:space="0" w:color="auto"/>
        <w:right w:val="none" w:sz="0" w:space="0" w:color="auto"/>
      </w:divBdr>
    </w:div>
    <w:div w:id="1721128204">
      <w:bodyDiv w:val="1"/>
      <w:marLeft w:val="0"/>
      <w:marRight w:val="0"/>
      <w:marTop w:val="0"/>
      <w:marBottom w:val="0"/>
      <w:divBdr>
        <w:top w:val="none" w:sz="0" w:space="0" w:color="auto"/>
        <w:left w:val="none" w:sz="0" w:space="0" w:color="auto"/>
        <w:bottom w:val="none" w:sz="0" w:space="0" w:color="auto"/>
        <w:right w:val="none" w:sz="0" w:space="0" w:color="auto"/>
      </w:divBdr>
    </w:div>
    <w:div w:id="1721202951">
      <w:bodyDiv w:val="1"/>
      <w:marLeft w:val="0"/>
      <w:marRight w:val="0"/>
      <w:marTop w:val="0"/>
      <w:marBottom w:val="0"/>
      <w:divBdr>
        <w:top w:val="none" w:sz="0" w:space="0" w:color="auto"/>
        <w:left w:val="none" w:sz="0" w:space="0" w:color="auto"/>
        <w:bottom w:val="none" w:sz="0" w:space="0" w:color="auto"/>
        <w:right w:val="none" w:sz="0" w:space="0" w:color="auto"/>
      </w:divBdr>
    </w:div>
    <w:div w:id="1721246652">
      <w:bodyDiv w:val="1"/>
      <w:marLeft w:val="0"/>
      <w:marRight w:val="0"/>
      <w:marTop w:val="0"/>
      <w:marBottom w:val="0"/>
      <w:divBdr>
        <w:top w:val="none" w:sz="0" w:space="0" w:color="auto"/>
        <w:left w:val="none" w:sz="0" w:space="0" w:color="auto"/>
        <w:bottom w:val="none" w:sz="0" w:space="0" w:color="auto"/>
        <w:right w:val="none" w:sz="0" w:space="0" w:color="auto"/>
      </w:divBdr>
    </w:div>
    <w:div w:id="1721397115">
      <w:bodyDiv w:val="1"/>
      <w:marLeft w:val="0"/>
      <w:marRight w:val="0"/>
      <w:marTop w:val="0"/>
      <w:marBottom w:val="0"/>
      <w:divBdr>
        <w:top w:val="none" w:sz="0" w:space="0" w:color="auto"/>
        <w:left w:val="none" w:sz="0" w:space="0" w:color="auto"/>
        <w:bottom w:val="none" w:sz="0" w:space="0" w:color="auto"/>
        <w:right w:val="none" w:sz="0" w:space="0" w:color="auto"/>
      </w:divBdr>
    </w:div>
    <w:div w:id="1722288227">
      <w:bodyDiv w:val="1"/>
      <w:marLeft w:val="0"/>
      <w:marRight w:val="0"/>
      <w:marTop w:val="0"/>
      <w:marBottom w:val="0"/>
      <w:divBdr>
        <w:top w:val="none" w:sz="0" w:space="0" w:color="auto"/>
        <w:left w:val="none" w:sz="0" w:space="0" w:color="auto"/>
        <w:bottom w:val="none" w:sz="0" w:space="0" w:color="auto"/>
        <w:right w:val="none" w:sz="0" w:space="0" w:color="auto"/>
      </w:divBdr>
    </w:div>
    <w:div w:id="1725373612">
      <w:bodyDiv w:val="1"/>
      <w:marLeft w:val="0"/>
      <w:marRight w:val="0"/>
      <w:marTop w:val="0"/>
      <w:marBottom w:val="0"/>
      <w:divBdr>
        <w:top w:val="none" w:sz="0" w:space="0" w:color="auto"/>
        <w:left w:val="none" w:sz="0" w:space="0" w:color="auto"/>
        <w:bottom w:val="none" w:sz="0" w:space="0" w:color="auto"/>
        <w:right w:val="none" w:sz="0" w:space="0" w:color="auto"/>
      </w:divBdr>
    </w:div>
    <w:div w:id="1729381461">
      <w:bodyDiv w:val="1"/>
      <w:marLeft w:val="0"/>
      <w:marRight w:val="0"/>
      <w:marTop w:val="0"/>
      <w:marBottom w:val="0"/>
      <w:divBdr>
        <w:top w:val="none" w:sz="0" w:space="0" w:color="auto"/>
        <w:left w:val="none" w:sz="0" w:space="0" w:color="auto"/>
        <w:bottom w:val="none" w:sz="0" w:space="0" w:color="auto"/>
        <w:right w:val="none" w:sz="0" w:space="0" w:color="auto"/>
      </w:divBdr>
    </w:div>
    <w:div w:id="1748185960">
      <w:bodyDiv w:val="1"/>
      <w:marLeft w:val="0"/>
      <w:marRight w:val="0"/>
      <w:marTop w:val="0"/>
      <w:marBottom w:val="0"/>
      <w:divBdr>
        <w:top w:val="none" w:sz="0" w:space="0" w:color="auto"/>
        <w:left w:val="none" w:sz="0" w:space="0" w:color="auto"/>
        <w:bottom w:val="none" w:sz="0" w:space="0" w:color="auto"/>
        <w:right w:val="none" w:sz="0" w:space="0" w:color="auto"/>
      </w:divBdr>
    </w:div>
    <w:div w:id="1758401775">
      <w:bodyDiv w:val="1"/>
      <w:marLeft w:val="0"/>
      <w:marRight w:val="0"/>
      <w:marTop w:val="0"/>
      <w:marBottom w:val="0"/>
      <w:divBdr>
        <w:top w:val="none" w:sz="0" w:space="0" w:color="auto"/>
        <w:left w:val="none" w:sz="0" w:space="0" w:color="auto"/>
        <w:bottom w:val="none" w:sz="0" w:space="0" w:color="auto"/>
        <w:right w:val="none" w:sz="0" w:space="0" w:color="auto"/>
      </w:divBdr>
    </w:div>
    <w:div w:id="1770274328">
      <w:bodyDiv w:val="1"/>
      <w:marLeft w:val="0"/>
      <w:marRight w:val="0"/>
      <w:marTop w:val="0"/>
      <w:marBottom w:val="0"/>
      <w:divBdr>
        <w:top w:val="none" w:sz="0" w:space="0" w:color="auto"/>
        <w:left w:val="none" w:sz="0" w:space="0" w:color="auto"/>
        <w:bottom w:val="none" w:sz="0" w:space="0" w:color="auto"/>
        <w:right w:val="none" w:sz="0" w:space="0" w:color="auto"/>
      </w:divBdr>
    </w:div>
    <w:div w:id="1773427428">
      <w:bodyDiv w:val="1"/>
      <w:marLeft w:val="0"/>
      <w:marRight w:val="0"/>
      <w:marTop w:val="0"/>
      <w:marBottom w:val="0"/>
      <w:divBdr>
        <w:top w:val="none" w:sz="0" w:space="0" w:color="auto"/>
        <w:left w:val="none" w:sz="0" w:space="0" w:color="auto"/>
        <w:bottom w:val="none" w:sz="0" w:space="0" w:color="auto"/>
        <w:right w:val="none" w:sz="0" w:space="0" w:color="auto"/>
      </w:divBdr>
    </w:div>
    <w:div w:id="1789739106">
      <w:bodyDiv w:val="1"/>
      <w:marLeft w:val="0"/>
      <w:marRight w:val="0"/>
      <w:marTop w:val="0"/>
      <w:marBottom w:val="0"/>
      <w:divBdr>
        <w:top w:val="none" w:sz="0" w:space="0" w:color="auto"/>
        <w:left w:val="none" w:sz="0" w:space="0" w:color="auto"/>
        <w:bottom w:val="none" w:sz="0" w:space="0" w:color="auto"/>
        <w:right w:val="none" w:sz="0" w:space="0" w:color="auto"/>
      </w:divBdr>
    </w:div>
    <w:div w:id="1792675075">
      <w:bodyDiv w:val="1"/>
      <w:marLeft w:val="0"/>
      <w:marRight w:val="0"/>
      <w:marTop w:val="0"/>
      <w:marBottom w:val="0"/>
      <w:divBdr>
        <w:top w:val="none" w:sz="0" w:space="0" w:color="auto"/>
        <w:left w:val="none" w:sz="0" w:space="0" w:color="auto"/>
        <w:bottom w:val="none" w:sz="0" w:space="0" w:color="auto"/>
        <w:right w:val="none" w:sz="0" w:space="0" w:color="auto"/>
      </w:divBdr>
    </w:div>
    <w:div w:id="1817842122">
      <w:bodyDiv w:val="1"/>
      <w:marLeft w:val="0"/>
      <w:marRight w:val="0"/>
      <w:marTop w:val="0"/>
      <w:marBottom w:val="0"/>
      <w:divBdr>
        <w:top w:val="none" w:sz="0" w:space="0" w:color="auto"/>
        <w:left w:val="none" w:sz="0" w:space="0" w:color="auto"/>
        <w:bottom w:val="none" w:sz="0" w:space="0" w:color="auto"/>
        <w:right w:val="none" w:sz="0" w:space="0" w:color="auto"/>
      </w:divBdr>
    </w:div>
    <w:div w:id="1827085861">
      <w:bodyDiv w:val="1"/>
      <w:marLeft w:val="0"/>
      <w:marRight w:val="0"/>
      <w:marTop w:val="0"/>
      <w:marBottom w:val="0"/>
      <w:divBdr>
        <w:top w:val="none" w:sz="0" w:space="0" w:color="auto"/>
        <w:left w:val="none" w:sz="0" w:space="0" w:color="auto"/>
        <w:bottom w:val="none" w:sz="0" w:space="0" w:color="auto"/>
        <w:right w:val="none" w:sz="0" w:space="0" w:color="auto"/>
      </w:divBdr>
    </w:div>
    <w:div w:id="1831170497">
      <w:bodyDiv w:val="1"/>
      <w:marLeft w:val="0"/>
      <w:marRight w:val="0"/>
      <w:marTop w:val="0"/>
      <w:marBottom w:val="0"/>
      <w:divBdr>
        <w:top w:val="none" w:sz="0" w:space="0" w:color="auto"/>
        <w:left w:val="none" w:sz="0" w:space="0" w:color="auto"/>
        <w:bottom w:val="none" w:sz="0" w:space="0" w:color="auto"/>
        <w:right w:val="none" w:sz="0" w:space="0" w:color="auto"/>
      </w:divBdr>
    </w:div>
    <w:div w:id="1839496857">
      <w:bodyDiv w:val="1"/>
      <w:marLeft w:val="0"/>
      <w:marRight w:val="0"/>
      <w:marTop w:val="0"/>
      <w:marBottom w:val="0"/>
      <w:divBdr>
        <w:top w:val="none" w:sz="0" w:space="0" w:color="auto"/>
        <w:left w:val="none" w:sz="0" w:space="0" w:color="auto"/>
        <w:bottom w:val="none" w:sz="0" w:space="0" w:color="auto"/>
        <w:right w:val="none" w:sz="0" w:space="0" w:color="auto"/>
      </w:divBdr>
    </w:div>
    <w:div w:id="1839731877">
      <w:bodyDiv w:val="1"/>
      <w:marLeft w:val="0"/>
      <w:marRight w:val="0"/>
      <w:marTop w:val="0"/>
      <w:marBottom w:val="0"/>
      <w:divBdr>
        <w:top w:val="none" w:sz="0" w:space="0" w:color="auto"/>
        <w:left w:val="none" w:sz="0" w:space="0" w:color="auto"/>
        <w:bottom w:val="none" w:sz="0" w:space="0" w:color="auto"/>
        <w:right w:val="none" w:sz="0" w:space="0" w:color="auto"/>
      </w:divBdr>
    </w:div>
    <w:div w:id="1851069781">
      <w:bodyDiv w:val="1"/>
      <w:marLeft w:val="0"/>
      <w:marRight w:val="0"/>
      <w:marTop w:val="0"/>
      <w:marBottom w:val="0"/>
      <w:divBdr>
        <w:top w:val="none" w:sz="0" w:space="0" w:color="auto"/>
        <w:left w:val="none" w:sz="0" w:space="0" w:color="auto"/>
        <w:bottom w:val="none" w:sz="0" w:space="0" w:color="auto"/>
        <w:right w:val="none" w:sz="0" w:space="0" w:color="auto"/>
      </w:divBdr>
    </w:div>
    <w:div w:id="1858348410">
      <w:bodyDiv w:val="1"/>
      <w:marLeft w:val="0"/>
      <w:marRight w:val="0"/>
      <w:marTop w:val="0"/>
      <w:marBottom w:val="0"/>
      <w:divBdr>
        <w:top w:val="none" w:sz="0" w:space="0" w:color="auto"/>
        <w:left w:val="none" w:sz="0" w:space="0" w:color="auto"/>
        <w:bottom w:val="none" w:sz="0" w:space="0" w:color="auto"/>
        <w:right w:val="none" w:sz="0" w:space="0" w:color="auto"/>
      </w:divBdr>
    </w:div>
    <w:div w:id="1878615713">
      <w:bodyDiv w:val="1"/>
      <w:marLeft w:val="0"/>
      <w:marRight w:val="0"/>
      <w:marTop w:val="0"/>
      <w:marBottom w:val="0"/>
      <w:divBdr>
        <w:top w:val="none" w:sz="0" w:space="0" w:color="auto"/>
        <w:left w:val="none" w:sz="0" w:space="0" w:color="auto"/>
        <w:bottom w:val="none" w:sz="0" w:space="0" w:color="auto"/>
        <w:right w:val="none" w:sz="0" w:space="0" w:color="auto"/>
      </w:divBdr>
    </w:div>
    <w:div w:id="1884832386">
      <w:bodyDiv w:val="1"/>
      <w:marLeft w:val="0"/>
      <w:marRight w:val="0"/>
      <w:marTop w:val="0"/>
      <w:marBottom w:val="0"/>
      <w:divBdr>
        <w:top w:val="none" w:sz="0" w:space="0" w:color="auto"/>
        <w:left w:val="none" w:sz="0" w:space="0" w:color="auto"/>
        <w:bottom w:val="none" w:sz="0" w:space="0" w:color="auto"/>
        <w:right w:val="none" w:sz="0" w:space="0" w:color="auto"/>
      </w:divBdr>
    </w:div>
    <w:div w:id="1926962774">
      <w:bodyDiv w:val="1"/>
      <w:marLeft w:val="0"/>
      <w:marRight w:val="0"/>
      <w:marTop w:val="0"/>
      <w:marBottom w:val="0"/>
      <w:divBdr>
        <w:top w:val="none" w:sz="0" w:space="0" w:color="auto"/>
        <w:left w:val="none" w:sz="0" w:space="0" w:color="auto"/>
        <w:bottom w:val="none" w:sz="0" w:space="0" w:color="auto"/>
        <w:right w:val="none" w:sz="0" w:space="0" w:color="auto"/>
      </w:divBdr>
    </w:div>
    <w:div w:id="1928029531">
      <w:bodyDiv w:val="1"/>
      <w:marLeft w:val="0"/>
      <w:marRight w:val="0"/>
      <w:marTop w:val="0"/>
      <w:marBottom w:val="0"/>
      <w:divBdr>
        <w:top w:val="none" w:sz="0" w:space="0" w:color="auto"/>
        <w:left w:val="none" w:sz="0" w:space="0" w:color="auto"/>
        <w:bottom w:val="none" w:sz="0" w:space="0" w:color="auto"/>
        <w:right w:val="none" w:sz="0" w:space="0" w:color="auto"/>
      </w:divBdr>
    </w:div>
    <w:div w:id="1935741614">
      <w:bodyDiv w:val="1"/>
      <w:marLeft w:val="0"/>
      <w:marRight w:val="0"/>
      <w:marTop w:val="0"/>
      <w:marBottom w:val="0"/>
      <w:divBdr>
        <w:top w:val="none" w:sz="0" w:space="0" w:color="auto"/>
        <w:left w:val="none" w:sz="0" w:space="0" w:color="auto"/>
        <w:bottom w:val="none" w:sz="0" w:space="0" w:color="auto"/>
        <w:right w:val="none" w:sz="0" w:space="0" w:color="auto"/>
      </w:divBdr>
      <w:divsChild>
        <w:div w:id="1499268546">
          <w:marLeft w:val="0"/>
          <w:marRight w:val="0"/>
          <w:marTop w:val="0"/>
          <w:marBottom w:val="0"/>
          <w:divBdr>
            <w:top w:val="none" w:sz="0" w:space="0" w:color="auto"/>
            <w:left w:val="none" w:sz="0" w:space="0" w:color="auto"/>
            <w:bottom w:val="none" w:sz="0" w:space="0" w:color="auto"/>
            <w:right w:val="none" w:sz="0" w:space="0" w:color="auto"/>
          </w:divBdr>
          <w:divsChild>
            <w:div w:id="463159176">
              <w:marLeft w:val="0"/>
              <w:marRight w:val="0"/>
              <w:marTop w:val="0"/>
              <w:marBottom w:val="0"/>
              <w:divBdr>
                <w:top w:val="none" w:sz="0" w:space="0" w:color="auto"/>
                <w:left w:val="none" w:sz="0" w:space="0" w:color="auto"/>
                <w:bottom w:val="none" w:sz="0" w:space="0" w:color="auto"/>
                <w:right w:val="none" w:sz="0" w:space="0" w:color="auto"/>
              </w:divBdr>
              <w:divsChild>
                <w:div w:id="896552232">
                  <w:marLeft w:val="0"/>
                  <w:marRight w:val="0"/>
                  <w:marTop w:val="0"/>
                  <w:marBottom w:val="0"/>
                  <w:divBdr>
                    <w:top w:val="none" w:sz="0" w:space="0" w:color="auto"/>
                    <w:left w:val="none" w:sz="0" w:space="0" w:color="auto"/>
                    <w:bottom w:val="none" w:sz="0" w:space="0" w:color="auto"/>
                    <w:right w:val="none" w:sz="0" w:space="0" w:color="auto"/>
                  </w:divBdr>
                  <w:divsChild>
                    <w:div w:id="172825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042440">
      <w:bodyDiv w:val="1"/>
      <w:marLeft w:val="0"/>
      <w:marRight w:val="0"/>
      <w:marTop w:val="0"/>
      <w:marBottom w:val="0"/>
      <w:divBdr>
        <w:top w:val="none" w:sz="0" w:space="0" w:color="auto"/>
        <w:left w:val="none" w:sz="0" w:space="0" w:color="auto"/>
        <w:bottom w:val="none" w:sz="0" w:space="0" w:color="auto"/>
        <w:right w:val="none" w:sz="0" w:space="0" w:color="auto"/>
      </w:divBdr>
    </w:div>
    <w:div w:id="1954750855">
      <w:bodyDiv w:val="1"/>
      <w:marLeft w:val="0"/>
      <w:marRight w:val="0"/>
      <w:marTop w:val="0"/>
      <w:marBottom w:val="0"/>
      <w:divBdr>
        <w:top w:val="none" w:sz="0" w:space="0" w:color="auto"/>
        <w:left w:val="none" w:sz="0" w:space="0" w:color="auto"/>
        <w:bottom w:val="none" w:sz="0" w:space="0" w:color="auto"/>
        <w:right w:val="none" w:sz="0" w:space="0" w:color="auto"/>
      </w:divBdr>
    </w:div>
    <w:div w:id="1967269644">
      <w:bodyDiv w:val="1"/>
      <w:marLeft w:val="0"/>
      <w:marRight w:val="0"/>
      <w:marTop w:val="0"/>
      <w:marBottom w:val="0"/>
      <w:divBdr>
        <w:top w:val="none" w:sz="0" w:space="0" w:color="auto"/>
        <w:left w:val="none" w:sz="0" w:space="0" w:color="auto"/>
        <w:bottom w:val="none" w:sz="0" w:space="0" w:color="auto"/>
        <w:right w:val="none" w:sz="0" w:space="0" w:color="auto"/>
      </w:divBdr>
    </w:div>
    <w:div w:id="1989362071">
      <w:bodyDiv w:val="1"/>
      <w:marLeft w:val="0"/>
      <w:marRight w:val="0"/>
      <w:marTop w:val="0"/>
      <w:marBottom w:val="0"/>
      <w:divBdr>
        <w:top w:val="none" w:sz="0" w:space="0" w:color="auto"/>
        <w:left w:val="none" w:sz="0" w:space="0" w:color="auto"/>
        <w:bottom w:val="none" w:sz="0" w:space="0" w:color="auto"/>
        <w:right w:val="none" w:sz="0" w:space="0" w:color="auto"/>
      </w:divBdr>
    </w:div>
    <w:div w:id="1990283575">
      <w:bodyDiv w:val="1"/>
      <w:marLeft w:val="0"/>
      <w:marRight w:val="0"/>
      <w:marTop w:val="0"/>
      <w:marBottom w:val="0"/>
      <w:divBdr>
        <w:top w:val="none" w:sz="0" w:space="0" w:color="auto"/>
        <w:left w:val="none" w:sz="0" w:space="0" w:color="auto"/>
        <w:bottom w:val="none" w:sz="0" w:space="0" w:color="auto"/>
        <w:right w:val="none" w:sz="0" w:space="0" w:color="auto"/>
      </w:divBdr>
    </w:div>
    <w:div w:id="2007396218">
      <w:bodyDiv w:val="1"/>
      <w:marLeft w:val="0"/>
      <w:marRight w:val="0"/>
      <w:marTop w:val="0"/>
      <w:marBottom w:val="0"/>
      <w:divBdr>
        <w:top w:val="none" w:sz="0" w:space="0" w:color="auto"/>
        <w:left w:val="none" w:sz="0" w:space="0" w:color="auto"/>
        <w:bottom w:val="none" w:sz="0" w:space="0" w:color="auto"/>
        <w:right w:val="none" w:sz="0" w:space="0" w:color="auto"/>
      </w:divBdr>
    </w:div>
    <w:div w:id="2007785681">
      <w:bodyDiv w:val="1"/>
      <w:marLeft w:val="0"/>
      <w:marRight w:val="0"/>
      <w:marTop w:val="0"/>
      <w:marBottom w:val="0"/>
      <w:divBdr>
        <w:top w:val="none" w:sz="0" w:space="0" w:color="auto"/>
        <w:left w:val="none" w:sz="0" w:space="0" w:color="auto"/>
        <w:bottom w:val="none" w:sz="0" w:space="0" w:color="auto"/>
        <w:right w:val="none" w:sz="0" w:space="0" w:color="auto"/>
      </w:divBdr>
    </w:div>
    <w:div w:id="2017725115">
      <w:bodyDiv w:val="1"/>
      <w:marLeft w:val="0"/>
      <w:marRight w:val="0"/>
      <w:marTop w:val="0"/>
      <w:marBottom w:val="0"/>
      <w:divBdr>
        <w:top w:val="none" w:sz="0" w:space="0" w:color="auto"/>
        <w:left w:val="none" w:sz="0" w:space="0" w:color="auto"/>
        <w:bottom w:val="none" w:sz="0" w:space="0" w:color="auto"/>
        <w:right w:val="none" w:sz="0" w:space="0" w:color="auto"/>
      </w:divBdr>
    </w:div>
    <w:div w:id="2037851254">
      <w:bodyDiv w:val="1"/>
      <w:marLeft w:val="0"/>
      <w:marRight w:val="0"/>
      <w:marTop w:val="0"/>
      <w:marBottom w:val="0"/>
      <w:divBdr>
        <w:top w:val="none" w:sz="0" w:space="0" w:color="auto"/>
        <w:left w:val="none" w:sz="0" w:space="0" w:color="auto"/>
        <w:bottom w:val="none" w:sz="0" w:space="0" w:color="auto"/>
        <w:right w:val="none" w:sz="0" w:space="0" w:color="auto"/>
      </w:divBdr>
    </w:div>
    <w:div w:id="2040423982">
      <w:bodyDiv w:val="1"/>
      <w:marLeft w:val="0"/>
      <w:marRight w:val="0"/>
      <w:marTop w:val="0"/>
      <w:marBottom w:val="0"/>
      <w:divBdr>
        <w:top w:val="none" w:sz="0" w:space="0" w:color="auto"/>
        <w:left w:val="none" w:sz="0" w:space="0" w:color="auto"/>
        <w:bottom w:val="none" w:sz="0" w:space="0" w:color="auto"/>
        <w:right w:val="none" w:sz="0" w:space="0" w:color="auto"/>
      </w:divBdr>
    </w:div>
    <w:div w:id="2045598825">
      <w:bodyDiv w:val="1"/>
      <w:marLeft w:val="0"/>
      <w:marRight w:val="0"/>
      <w:marTop w:val="0"/>
      <w:marBottom w:val="0"/>
      <w:divBdr>
        <w:top w:val="none" w:sz="0" w:space="0" w:color="auto"/>
        <w:left w:val="none" w:sz="0" w:space="0" w:color="auto"/>
        <w:bottom w:val="none" w:sz="0" w:space="0" w:color="auto"/>
        <w:right w:val="none" w:sz="0" w:space="0" w:color="auto"/>
      </w:divBdr>
    </w:div>
    <w:div w:id="2053767354">
      <w:bodyDiv w:val="1"/>
      <w:marLeft w:val="0"/>
      <w:marRight w:val="0"/>
      <w:marTop w:val="0"/>
      <w:marBottom w:val="0"/>
      <w:divBdr>
        <w:top w:val="none" w:sz="0" w:space="0" w:color="auto"/>
        <w:left w:val="none" w:sz="0" w:space="0" w:color="auto"/>
        <w:bottom w:val="none" w:sz="0" w:space="0" w:color="auto"/>
        <w:right w:val="none" w:sz="0" w:space="0" w:color="auto"/>
      </w:divBdr>
    </w:div>
    <w:div w:id="2058627165">
      <w:bodyDiv w:val="1"/>
      <w:marLeft w:val="0"/>
      <w:marRight w:val="0"/>
      <w:marTop w:val="0"/>
      <w:marBottom w:val="0"/>
      <w:divBdr>
        <w:top w:val="none" w:sz="0" w:space="0" w:color="auto"/>
        <w:left w:val="none" w:sz="0" w:space="0" w:color="auto"/>
        <w:bottom w:val="none" w:sz="0" w:space="0" w:color="auto"/>
        <w:right w:val="none" w:sz="0" w:space="0" w:color="auto"/>
      </w:divBdr>
      <w:divsChild>
        <w:div w:id="687414237">
          <w:marLeft w:val="0"/>
          <w:marRight w:val="0"/>
          <w:marTop w:val="0"/>
          <w:marBottom w:val="0"/>
          <w:divBdr>
            <w:top w:val="none" w:sz="0" w:space="0" w:color="auto"/>
            <w:left w:val="none" w:sz="0" w:space="0" w:color="auto"/>
            <w:bottom w:val="none" w:sz="0" w:space="0" w:color="auto"/>
            <w:right w:val="none" w:sz="0" w:space="0" w:color="auto"/>
          </w:divBdr>
          <w:divsChild>
            <w:div w:id="738791219">
              <w:marLeft w:val="0"/>
              <w:marRight w:val="0"/>
              <w:marTop w:val="0"/>
              <w:marBottom w:val="0"/>
              <w:divBdr>
                <w:top w:val="none" w:sz="0" w:space="0" w:color="auto"/>
                <w:left w:val="none" w:sz="0" w:space="0" w:color="auto"/>
                <w:bottom w:val="none" w:sz="0" w:space="0" w:color="auto"/>
                <w:right w:val="none" w:sz="0" w:space="0" w:color="auto"/>
              </w:divBdr>
              <w:divsChild>
                <w:div w:id="227153779">
                  <w:marLeft w:val="0"/>
                  <w:marRight w:val="0"/>
                  <w:marTop w:val="0"/>
                  <w:marBottom w:val="0"/>
                  <w:divBdr>
                    <w:top w:val="none" w:sz="0" w:space="0" w:color="auto"/>
                    <w:left w:val="none" w:sz="0" w:space="0" w:color="auto"/>
                    <w:bottom w:val="none" w:sz="0" w:space="0" w:color="auto"/>
                    <w:right w:val="none" w:sz="0" w:space="0" w:color="auto"/>
                  </w:divBdr>
                  <w:divsChild>
                    <w:div w:id="28065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878098">
      <w:bodyDiv w:val="1"/>
      <w:marLeft w:val="0"/>
      <w:marRight w:val="0"/>
      <w:marTop w:val="0"/>
      <w:marBottom w:val="0"/>
      <w:divBdr>
        <w:top w:val="none" w:sz="0" w:space="0" w:color="auto"/>
        <w:left w:val="none" w:sz="0" w:space="0" w:color="auto"/>
        <w:bottom w:val="none" w:sz="0" w:space="0" w:color="auto"/>
        <w:right w:val="none" w:sz="0" w:space="0" w:color="auto"/>
      </w:divBdr>
    </w:div>
    <w:div w:id="2070808533">
      <w:bodyDiv w:val="1"/>
      <w:marLeft w:val="0"/>
      <w:marRight w:val="0"/>
      <w:marTop w:val="0"/>
      <w:marBottom w:val="0"/>
      <w:divBdr>
        <w:top w:val="none" w:sz="0" w:space="0" w:color="auto"/>
        <w:left w:val="none" w:sz="0" w:space="0" w:color="auto"/>
        <w:bottom w:val="none" w:sz="0" w:space="0" w:color="auto"/>
        <w:right w:val="none" w:sz="0" w:space="0" w:color="auto"/>
      </w:divBdr>
    </w:div>
    <w:div w:id="2080210087">
      <w:bodyDiv w:val="1"/>
      <w:marLeft w:val="0"/>
      <w:marRight w:val="0"/>
      <w:marTop w:val="0"/>
      <w:marBottom w:val="0"/>
      <w:divBdr>
        <w:top w:val="none" w:sz="0" w:space="0" w:color="auto"/>
        <w:left w:val="none" w:sz="0" w:space="0" w:color="auto"/>
        <w:bottom w:val="none" w:sz="0" w:space="0" w:color="auto"/>
        <w:right w:val="none" w:sz="0" w:space="0" w:color="auto"/>
      </w:divBdr>
    </w:div>
    <w:div w:id="2084528717">
      <w:bodyDiv w:val="1"/>
      <w:marLeft w:val="0"/>
      <w:marRight w:val="0"/>
      <w:marTop w:val="0"/>
      <w:marBottom w:val="0"/>
      <w:divBdr>
        <w:top w:val="none" w:sz="0" w:space="0" w:color="auto"/>
        <w:left w:val="none" w:sz="0" w:space="0" w:color="auto"/>
        <w:bottom w:val="none" w:sz="0" w:space="0" w:color="auto"/>
        <w:right w:val="none" w:sz="0" w:space="0" w:color="auto"/>
      </w:divBdr>
    </w:div>
    <w:div w:id="2095586178">
      <w:bodyDiv w:val="1"/>
      <w:marLeft w:val="0"/>
      <w:marRight w:val="0"/>
      <w:marTop w:val="0"/>
      <w:marBottom w:val="0"/>
      <w:divBdr>
        <w:top w:val="none" w:sz="0" w:space="0" w:color="auto"/>
        <w:left w:val="none" w:sz="0" w:space="0" w:color="auto"/>
        <w:bottom w:val="none" w:sz="0" w:space="0" w:color="auto"/>
        <w:right w:val="none" w:sz="0" w:space="0" w:color="auto"/>
      </w:divBdr>
    </w:div>
    <w:div w:id="2103186376">
      <w:bodyDiv w:val="1"/>
      <w:marLeft w:val="0"/>
      <w:marRight w:val="0"/>
      <w:marTop w:val="0"/>
      <w:marBottom w:val="0"/>
      <w:divBdr>
        <w:top w:val="none" w:sz="0" w:space="0" w:color="auto"/>
        <w:left w:val="none" w:sz="0" w:space="0" w:color="auto"/>
        <w:bottom w:val="none" w:sz="0" w:space="0" w:color="auto"/>
        <w:right w:val="none" w:sz="0" w:space="0" w:color="auto"/>
      </w:divBdr>
    </w:div>
    <w:div w:id="2106686340">
      <w:bodyDiv w:val="1"/>
      <w:marLeft w:val="0"/>
      <w:marRight w:val="0"/>
      <w:marTop w:val="0"/>
      <w:marBottom w:val="0"/>
      <w:divBdr>
        <w:top w:val="none" w:sz="0" w:space="0" w:color="auto"/>
        <w:left w:val="none" w:sz="0" w:space="0" w:color="auto"/>
        <w:bottom w:val="none" w:sz="0" w:space="0" w:color="auto"/>
        <w:right w:val="none" w:sz="0" w:space="0" w:color="auto"/>
      </w:divBdr>
    </w:div>
    <w:div w:id="2123070108">
      <w:bodyDiv w:val="1"/>
      <w:marLeft w:val="0"/>
      <w:marRight w:val="0"/>
      <w:marTop w:val="0"/>
      <w:marBottom w:val="0"/>
      <w:divBdr>
        <w:top w:val="none" w:sz="0" w:space="0" w:color="auto"/>
        <w:left w:val="none" w:sz="0" w:space="0" w:color="auto"/>
        <w:bottom w:val="none" w:sz="0" w:space="0" w:color="auto"/>
        <w:right w:val="none" w:sz="0" w:space="0" w:color="auto"/>
      </w:divBdr>
    </w:div>
    <w:div w:id="2126804785">
      <w:bodyDiv w:val="1"/>
      <w:marLeft w:val="0"/>
      <w:marRight w:val="0"/>
      <w:marTop w:val="0"/>
      <w:marBottom w:val="0"/>
      <w:divBdr>
        <w:top w:val="none" w:sz="0" w:space="0" w:color="auto"/>
        <w:left w:val="none" w:sz="0" w:space="0" w:color="auto"/>
        <w:bottom w:val="none" w:sz="0" w:space="0" w:color="auto"/>
        <w:right w:val="none" w:sz="0" w:space="0" w:color="auto"/>
      </w:divBdr>
    </w:div>
    <w:div w:id="2127767767">
      <w:bodyDiv w:val="1"/>
      <w:marLeft w:val="0"/>
      <w:marRight w:val="0"/>
      <w:marTop w:val="0"/>
      <w:marBottom w:val="0"/>
      <w:divBdr>
        <w:top w:val="none" w:sz="0" w:space="0" w:color="auto"/>
        <w:left w:val="none" w:sz="0" w:space="0" w:color="auto"/>
        <w:bottom w:val="none" w:sz="0" w:space="0" w:color="auto"/>
        <w:right w:val="none" w:sz="0" w:space="0" w:color="auto"/>
      </w:divBdr>
      <w:divsChild>
        <w:div w:id="445271052">
          <w:marLeft w:val="0"/>
          <w:marRight w:val="0"/>
          <w:marTop w:val="0"/>
          <w:marBottom w:val="0"/>
          <w:divBdr>
            <w:top w:val="none" w:sz="0" w:space="0" w:color="auto"/>
            <w:left w:val="none" w:sz="0" w:space="0" w:color="auto"/>
            <w:bottom w:val="none" w:sz="0" w:space="0" w:color="auto"/>
            <w:right w:val="none" w:sz="0" w:space="0" w:color="auto"/>
          </w:divBdr>
          <w:divsChild>
            <w:div w:id="675036478">
              <w:marLeft w:val="0"/>
              <w:marRight w:val="0"/>
              <w:marTop w:val="0"/>
              <w:marBottom w:val="0"/>
              <w:divBdr>
                <w:top w:val="none" w:sz="0" w:space="0" w:color="auto"/>
                <w:left w:val="none" w:sz="0" w:space="0" w:color="auto"/>
                <w:bottom w:val="none" w:sz="0" w:space="0" w:color="auto"/>
                <w:right w:val="none" w:sz="0" w:space="0" w:color="auto"/>
              </w:divBdr>
              <w:divsChild>
                <w:div w:id="2139102621">
                  <w:marLeft w:val="0"/>
                  <w:marRight w:val="0"/>
                  <w:marTop w:val="206"/>
                  <w:marBottom w:val="0"/>
                  <w:divBdr>
                    <w:top w:val="none" w:sz="0" w:space="0" w:color="auto"/>
                    <w:left w:val="none" w:sz="0" w:space="0" w:color="auto"/>
                    <w:bottom w:val="none" w:sz="0" w:space="0" w:color="auto"/>
                    <w:right w:val="none" w:sz="0" w:space="0" w:color="auto"/>
                  </w:divBdr>
                </w:div>
              </w:divsChild>
            </w:div>
          </w:divsChild>
        </w:div>
      </w:divsChild>
    </w:div>
    <w:div w:id="2141994438">
      <w:bodyDiv w:val="1"/>
      <w:marLeft w:val="0"/>
      <w:marRight w:val="0"/>
      <w:marTop w:val="0"/>
      <w:marBottom w:val="0"/>
      <w:divBdr>
        <w:top w:val="none" w:sz="0" w:space="0" w:color="auto"/>
        <w:left w:val="none" w:sz="0" w:space="0" w:color="auto"/>
        <w:bottom w:val="none" w:sz="0" w:space="0" w:color="auto"/>
        <w:right w:val="none" w:sz="0" w:space="0" w:color="auto"/>
      </w:divBdr>
    </w:div>
    <w:div w:id="2142845294">
      <w:bodyDiv w:val="1"/>
      <w:marLeft w:val="0"/>
      <w:marRight w:val="0"/>
      <w:marTop w:val="0"/>
      <w:marBottom w:val="0"/>
      <w:divBdr>
        <w:top w:val="none" w:sz="0" w:space="0" w:color="auto"/>
        <w:left w:val="none" w:sz="0" w:space="0" w:color="auto"/>
        <w:bottom w:val="none" w:sz="0" w:space="0" w:color="auto"/>
        <w:right w:val="none" w:sz="0" w:space="0" w:color="auto"/>
      </w:divBdr>
    </w:div>
    <w:div w:id="2147162796">
      <w:bodyDiv w:val="1"/>
      <w:marLeft w:val="0"/>
      <w:marRight w:val="0"/>
      <w:marTop w:val="0"/>
      <w:marBottom w:val="0"/>
      <w:divBdr>
        <w:top w:val="none" w:sz="0" w:space="0" w:color="auto"/>
        <w:left w:val="none" w:sz="0" w:space="0" w:color="auto"/>
        <w:bottom w:val="none" w:sz="0" w:space="0" w:color="auto"/>
        <w:right w:val="none" w:sz="0" w:space="0" w:color="auto"/>
      </w:divBdr>
      <w:divsChild>
        <w:div w:id="94837225">
          <w:marLeft w:val="0"/>
          <w:marRight w:val="0"/>
          <w:marTop w:val="0"/>
          <w:marBottom w:val="0"/>
          <w:divBdr>
            <w:top w:val="none" w:sz="0" w:space="0" w:color="auto"/>
            <w:left w:val="none" w:sz="0" w:space="0" w:color="auto"/>
            <w:bottom w:val="none" w:sz="0" w:space="0" w:color="auto"/>
            <w:right w:val="none" w:sz="0" w:space="0" w:color="auto"/>
          </w:divBdr>
          <w:divsChild>
            <w:div w:id="1721397252">
              <w:marLeft w:val="0"/>
              <w:marRight w:val="0"/>
              <w:marTop w:val="0"/>
              <w:marBottom w:val="0"/>
              <w:divBdr>
                <w:top w:val="none" w:sz="0" w:space="0" w:color="auto"/>
                <w:left w:val="none" w:sz="0" w:space="0" w:color="auto"/>
                <w:bottom w:val="none" w:sz="0" w:space="0" w:color="auto"/>
                <w:right w:val="none" w:sz="0" w:space="0" w:color="auto"/>
              </w:divBdr>
              <w:divsChild>
                <w:div w:id="1941135299">
                  <w:marLeft w:val="0"/>
                  <w:marRight w:val="0"/>
                  <w:marTop w:val="195"/>
                  <w:marBottom w:val="195"/>
                  <w:divBdr>
                    <w:top w:val="none" w:sz="0" w:space="0" w:color="auto"/>
                    <w:left w:val="none" w:sz="0" w:space="0" w:color="auto"/>
                    <w:bottom w:val="none" w:sz="0" w:space="0" w:color="auto"/>
                    <w:right w:val="none" w:sz="0" w:space="0" w:color="auto"/>
                  </w:divBdr>
                  <w:divsChild>
                    <w:div w:id="848448934">
                      <w:marLeft w:val="0"/>
                      <w:marRight w:val="0"/>
                      <w:marTop w:val="0"/>
                      <w:marBottom w:val="0"/>
                      <w:divBdr>
                        <w:top w:val="none" w:sz="0" w:space="0" w:color="auto"/>
                        <w:left w:val="none" w:sz="0" w:space="0" w:color="auto"/>
                        <w:bottom w:val="none" w:sz="0" w:space="0" w:color="auto"/>
                        <w:right w:val="none" w:sz="0" w:space="0" w:color="auto"/>
                      </w:divBdr>
                      <w:divsChild>
                        <w:div w:id="410738386">
                          <w:marLeft w:val="0"/>
                          <w:marRight w:val="0"/>
                          <w:marTop w:val="0"/>
                          <w:marBottom w:val="0"/>
                          <w:divBdr>
                            <w:top w:val="none" w:sz="0" w:space="0" w:color="auto"/>
                            <w:left w:val="none" w:sz="0" w:space="0" w:color="auto"/>
                            <w:bottom w:val="none" w:sz="0" w:space="0" w:color="auto"/>
                            <w:right w:val="none" w:sz="0" w:space="0" w:color="auto"/>
                          </w:divBdr>
                          <w:divsChild>
                            <w:div w:id="749427055">
                              <w:marLeft w:val="0"/>
                              <w:marRight w:val="0"/>
                              <w:marTop w:val="0"/>
                              <w:marBottom w:val="0"/>
                              <w:divBdr>
                                <w:top w:val="none" w:sz="0" w:space="0" w:color="auto"/>
                                <w:left w:val="none" w:sz="0" w:space="0" w:color="auto"/>
                                <w:bottom w:val="none" w:sz="0" w:space="0" w:color="auto"/>
                                <w:right w:val="none" w:sz="0" w:space="0" w:color="auto"/>
                              </w:divBdr>
                              <w:divsChild>
                                <w:div w:id="209049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vto@kifsin.r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Z:\&#1054;&#1090;&#1076;&#1077;&#1083;%20&#1090;&#1099;&#1083;&#1086;&#1074;&#1086;&#1075;&#1086;%20&#1086;&#1073;&#1077;&#1089;&#1087;&#1077;&#1095;&#1077;&#1085;&#1080;&#1103;\&#1047;&#1040;&#1050;&#1059;&#1055;&#1050;&#1048;\2023\&#1044;&#1086;&#1082;&#1091;&#1084;&#1077;&#1085;&#1090;&#1072;&#1094;&#1080;&#1103;\&#8470;%2022%20&#1069;&#1040;%20&#1043;&#1054;&#1047;%20&#1055;&#1086;&#1089;&#1090;&#1072;&#1074;&#1082;&#1072;%20&#1087;&#1088;&#1086;&#1076;&#1091;&#1082;&#1090;&#1086;&#1074;%20&#1087;&#1080;&#1090;&#1072;&#1085;&#1080;&#1103;%20(&#1082;&#1086;&#1092;&#1077;%20&#1088;&#1072;&#1089;&#1090;&#1074;&#1086;&#1088;&#1080;&#1084;&#1099;&#1081;)\&#1069;&#1040;%20&#1043;&#1054;&#1047;%20&#1055;&#1086;&#1089;&#1090;&#1072;&#1074;&#1082;&#1072;%20&#1087;&#1088;&#1086;&#1076;&#1091;&#1082;&#1090;&#1086;&#1074;%20&#1087;&#1080;&#1090;&#1072;&#1085;&#1080;&#1103;%20(&#1082;&#1086;&#1092;&#1077;%20&#1088;&#1072;&#1089;&#1090;&#1074;&#1086;&#1088;&#1080;&#1084;&#1099;&#1081;).doc"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FE00817A0C9C9A39D95017F3FC322EB2530B20E37C31576178EC71CAACD7E68942AB1505007340A5AF265B12DA86A61D04CCFF137A5CFX0D"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AFE00817A0C9C9A39D95017F3FC322EB2537B10A33CE1576178EC71CAACD7E68942AB1525A5363455BAE23EC3EAA6561D24BD3CFX3D"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FA1EE-5136-4154-8542-29664FE8F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5363</Words>
  <Characters>30570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Образец общих положений документации</vt:lpstr>
    </vt:vector>
  </TitlesOfParts>
  <Company/>
  <LinksUpToDate>false</LinksUpToDate>
  <CharactersWithSpaces>35862</CharactersWithSpaces>
  <SharedDoc>false</SharedDoc>
  <HLinks>
    <vt:vector size="24" baseType="variant">
      <vt:variant>
        <vt:i4>3211289</vt:i4>
      </vt:variant>
      <vt:variant>
        <vt:i4>9</vt:i4>
      </vt:variant>
      <vt:variant>
        <vt:i4>0</vt:i4>
      </vt:variant>
      <vt:variant>
        <vt:i4>5</vt:i4>
      </vt:variant>
      <vt:variant>
        <vt:lpwstr>mailto:avto@kifsin.ru</vt:lpwstr>
      </vt:variant>
      <vt:variant>
        <vt:lpwstr/>
      </vt:variant>
      <vt:variant>
        <vt:i4>559285299</vt:i4>
      </vt:variant>
      <vt:variant>
        <vt:i4>6</vt:i4>
      </vt:variant>
      <vt:variant>
        <vt:i4>0</vt:i4>
      </vt:variant>
      <vt:variant>
        <vt:i4>5</vt:i4>
      </vt:variant>
      <vt:variant>
        <vt:lpwstr>\\192.168.0.200\интрасеть института\Отдел тылового обеспечения\ЗАКУПКИ\2023\Документация\№ 22 ЭА ГОЗ Поставка продуктов питания (кофе растворимый)\ЭА ГОЗ Поставка продуктов питания (кофе растворимый).doc</vt:lpwstr>
      </vt:variant>
      <vt:variant>
        <vt:lpwstr>P216</vt:lpwstr>
      </vt:variant>
      <vt:variant>
        <vt:i4>6946878</vt:i4>
      </vt:variant>
      <vt:variant>
        <vt:i4>3</vt:i4>
      </vt:variant>
      <vt:variant>
        <vt:i4>0</vt:i4>
      </vt:variant>
      <vt:variant>
        <vt:i4>5</vt:i4>
      </vt:variant>
      <vt:variant>
        <vt:lpwstr>consultantplus://offline/ref=AFE00817A0C9C9A39D95017F3FC322EB2530B20E37C31576178EC71CAACD7E68942AB1505007340A5AF265B12DA86A61D04CCFF137A5CFX0D</vt:lpwstr>
      </vt:variant>
      <vt:variant>
        <vt:lpwstr/>
      </vt:variant>
      <vt:variant>
        <vt:i4>5767170</vt:i4>
      </vt:variant>
      <vt:variant>
        <vt:i4>0</vt:i4>
      </vt:variant>
      <vt:variant>
        <vt:i4>0</vt:i4>
      </vt:variant>
      <vt:variant>
        <vt:i4>5</vt:i4>
      </vt:variant>
      <vt:variant>
        <vt:lpwstr>consultantplus://offline/ref=AFE00817A0C9C9A39D95017F3FC322EB2537B10A33CE1576178EC71CAACD7E68942AB1525A5363455BAE23EC3EAA6561D24BD3CFX3D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 общих положений документации</dc:title>
  <dc:creator>КИФСИН</dc:creator>
  <cp:lastModifiedBy>1</cp:lastModifiedBy>
  <cp:revision>2</cp:revision>
  <cp:lastPrinted>2026-01-26T03:19:00Z</cp:lastPrinted>
  <dcterms:created xsi:type="dcterms:W3CDTF">2026-10-15T05:07:00Z</dcterms:created>
  <dcterms:modified xsi:type="dcterms:W3CDTF">2026-10-15T05:07:00Z</dcterms:modified>
</cp:coreProperties>
</file>