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217" w:rsidRDefault="00DE56BE">
      <w:pPr>
        <w:spacing w:after="0" w:line="240" w:lineRule="auto"/>
        <w:ind w:right="-286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ТЕХНИЧЕСКОЕ ЗАДАНИЕ</w:t>
      </w:r>
    </w:p>
    <w:p w:rsidR="00E71028" w:rsidRDefault="00DE56BE">
      <w:pPr>
        <w:tabs>
          <w:tab w:val="left" w:pos="0"/>
        </w:tabs>
        <w:spacing w:after="0" w:line="240" w:lineRule="auto"/>
        <w:ind w:right="-286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на поставку</w:t>
      </w:r>
      <w:bookmarkStart w:id="0" w:name="_Hlk233647063"/>
      <w:r>
        <w:rPr>
          <w:rFonts w:ascii="PT Astra Serif" w:hAnsi="PT Astra Serif"/>
          <w:b/>
          <w:sz w:val="28"/>
        </w:rPr>
        <w:t xml:space="preserve"> </w:t>
      </w:r>
      <w:bookmarkEnd w:id="0"/>
      <w:r w:rsidR="00E71028" w:rsidRPr="00E71028">
        <w:rPr>
          <w:rFonts w:ascii="PT Astra Serif" w:hAnsi="PT Astra Serif"/>
          <w:b/>
          <w:sz w:val="28"/>
        </w:rPr>
        <w:t xml:space="preserve">фотокамеры цифровой и объектива </w:t>
      </w:r>
    </w:p>
    <w:p w:rsidR="002F4217" w:rsidRDefault="00E71028">
      <w:pPr>
        <w:tabs>
          <w:tab w:val="left" w:pos="0"/>
        </w:tabs>
        <w:spacing w:after="0" w:line="240" w:lineRule="auto"/>
        <w:ind w:right="-286"/>
        <w:jc w:val="center"/>
        <w:rPr>
          <w:rFonts w:ascii="PT Astra Serif" w:hAnsi="PT Astra Serif"/>
          <w:b/>
          <w:sz w:val="28"/>
        </w:rPr>
      </w:pPr>
      <w:r w:rsidRPr="00E71028">
        <w:rPr>
          <w:rFonts w:ascii="PT Astra Serif" w:hAnsi="PT Astra Serif"/>
          <w:b/>
          <w:sz w:val="28"/>
        </w:rPr>
        <w:t>для нужд Минюста России</w:t>
      </w:r>
    </w:p>
    <w:p w:rsidR="002F4217" w:rsidRDefault="002F4217">
      <w:pPr>
        <w:tabs>
          <w:tab w:val="left" w:pos="0"/>
        </w:tabs>
        <w:spacing w:after="0" w:line="240" w:lineRule="auto"/>
        <w:ind w:right="-286"/>
        <w:jc w:val="center"/>
        <w:rPr>
          <w:rFonts w:ascii="PT Astra Serif" w:hAnsi="PT Astra Serif"/>
          <w:b/>
          <w:sz w:val="28"/>
        </w:rPr>
      </w:pPr>
    </w:p>
    <w:p w:rsidR="002F4217" w:rsidRDefault="002F4217">
      <w:pPr>
        <w:tabs>
          <w:tab w:val="left" w:pos="0"/>
        </w:tabs>
        <w:spacing w:after="0" w:line="240" w:lineRule="auto"/>
        <w:ind w:right="-286"/>
        <w:jc w:val="center"/>
        <w:rPr>
          <w:rFonts w:ascii="PT Astra Serif" w:hAnsi="PT Astra Serif"/>
          <w:b/>
          <w:sz w:val="28"/>
        </w:rPr>
      </w:pPr>
    </w:p>
    <w:p w:rsidR="002F4217" w:rsidRDefault="00DE56BE">
      <w:pPr>
        <w:spacing w:after="0" w:line="240" w:lineRule="auto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1. Заказчик.</w:t>
      </w:r>
    </w:p>
    <w:p w:rsidR="002F4217" w:rsidRDefault="00DE56BE">
      <w:pPr>
        <w:spacing w:after="0" w:line="240" w:lineRule="auto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Министерство юстиции Российской Федерации.</w:t>
      </w:r>
    </w:p>
    <w:p w:rsidR="002F4217" w:rsidRDefault="00DE56BE">
      <w:pPr>
        <w:widowControl w:val="0"/>
        <w:spacing w:after="0" w:line="240" w:lineRule="auto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2. Объект закупки.</w:t>
      </w:r>
    </w:p>
    <w:p w:rsidR="002F4217" w:rsidRDefault="00DE56BE">
      <w:pPr>
        <w:widowControl w:val="0"/>
        <w:spacing w:after="0" w:line="24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Поставка </w:t>
      </w:r>
      <w:bookmarkStart w:id="1" w:name="_GoBack"/>
      <w:bookmarkEnd w:id="1"/>
      <w:r w:rsidR="00E71028">
        <w:rPr>
          <w:rFonts w:ascii="PT Astra Serif" w:hAnsi="PT Astra Serif"/>
          <w:sz w:val="28"/>
          <w:szCs w:val="24"/>
        </w:rPr>
        <w:t xml:space="preserve">фотокамеры цифровой и объектива </w:t>
      </w:r>
      <w:r w:rsidR="00E71028" w:rsidRPr="008727E9">
        <w:rPr>
          <w:rFonts w:ascii="PT Astra Serif" w:hAnsi="PT Astra Serif"/>
          <w:sz w:val="28"/>
          <w:szCs w:val="24"/>
        </w:rPr>
        <w:t>для нужд Минюста России</w:t>
      </w:r>
      <w:r w:rsidR="00E71028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(далее – Товар).</w:t>
      </w:r>
    </w:p>
    <w:p w:rsidR="002F4217" w:rsidRDefault="00DE56BE">
      <w:pPr>
        <w:spacing w:after="0" w:line="240" w:lineRule="auto"/>
        <w:jc w:val="both"/>
        <w:outlineLvl w:val="0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3. Объем товара.</w:t>
      </w:r>
    </w:p>
    <w:p w:rsidR="002F4217" w:rsidRDefault="00DE56BE">
      <w:pPr>
        <w:spacing w:after="0" w:line="240" w:lineRule="auto"/>
        <w:jc w:val="both"/>
        <w:outlineLvl w:val="0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sz w:val="28"/>
        </w:rPr>
        <w:t>В соответствии с пунктом 7.</w:t>
      </w:r>
    </w:p>
    <w:p w:rsidR="002F4217" w:rsidRDefault="00DE56BE">
      <w:pPr>
        <w:spacing w:after="0" w:line="240" w:lineRule="auto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4. Срок, условия и место поставки товара.</w:t>
      </w:r>
    </w:p>
    <w:p w:rsidR="002F4217" w:rsidRDefault="00DE56BE">
      <w:pPr>
        <w:spacing w:after="0" w:line="24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4.1.</w:t>
      </w:r>
      <w:r>
        <w:rPr>
          <w:rFonts w:ascii="PT Astra Serif" w:hAnsi="PT Astra Serif"/>
          <w:sz w:val="28"/>
        </w:rPr>
        <w:tab/>
        <w:t>г. Москва, ул. Житная, д.14, стр.1.</w:t>
      </w:r>
    </w:p>
    <w:p w:rsidR="002F4217" w:rsidRDefault="00DE56BE">
      <w:pPr>
        <w:spacing w:after="0" w:line="24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4.2.</w:t>
      </w:r>
      <w:r>
        <w:rPr>
          <w:rFonts w:ascii="PT Astra Serif" w:hAnsi="PT Astra Serif"/>
          <w:sz w:val="28"/>
        </w:rPr>
        <w:tab/>
        <w:t>Поставка товара осуществляется в рабочее время Заказчика: понедельник – четверг: с 09:00 до 18:00 часов, перерыв с 12:00-13:00 часов; пятница: с 09:00 до 16:45 часов, перерыв с 12:00-13:00 часов.</w:t>
      </w:r>
    </w:p>
    <w:p w:rsidR="002F4217" w:rsidRDefault="00DE56BE">
      <w:pPr>
        <w:spacing w:after="0" w:line="24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4.3.</w:t>
      </w:r>
      <w:r>
        <w:rPr>
          <w:rFonts w:ascii="PT Astra Serif" w:hAnsi="PT Astra Serif"/>
          <w:sz w:val="28"/>
        </w:rPr>
        <w:tab/>
        <w:t>Предварительно за 1 (один) рабочий день до поставки товара сообщить номер машины, паспортные данные водителя для заказа пропуска на въезд. Дата и время поставки товара обязательно согласовывается с Заказчиком.</w:t>
      </w:r>
    </w:p>
    <w:p w:rsidR="002F4217" w:rsidRDefault="00DE56BE">
      <w:pPr>
        <w:spacing w:after="0" w:line="24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4.4.</w:t>
      </w:r>
      <w:r>
        <w:rPr>
          <w:rFonts w:ascii="PT Astra Serif" w:hAnsi="PT Astra Serif"/>
          <w:sz w:val="28"/>
        </w:rPr>
        <w:tab/>
        <w:t xml:space="preserve">Поставщик обязан поставить Заказчику товар единовременно, в течение 15 (пятнадцати) рабочих дней </w:t>
      </w:r>
      <w:proofErr w:type="gramStart"/>
      <w:r>
        <w:rPr>
          <w:rFonts w:ascii="PT Astra Serif" w:hAnsi="PT Astra Serif"/>
          <w:sz w:val="28"/>
        </w:rPr>
        <w:t>с даты подписания</w:t>
      </w:r>
      <w:proofErr w:type="gramEnd"/>
      <w:r>
        <w:rPr>
          <w:rFonts w:ascii="PT Astra Serif" w:hAnsi="PT Astra Serif"/>
          <w:sz w:val="28"/>
        </w:rPr>
        <w:t xml:space="preserve"> Контракта.</w:t>
      </w:r>
    </w:p>
    <w:p w:rsidR="002F4217" w:rsidRDefault="00DE56BE">
      <w:pPr>
        <w:widowControl w:val="0"/>
        <w:spacing w:after="0" w:line="240" w:lineRule="auto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5. Общие требования.</w:t>
      </w:r>
    </w:p>
    <w:p w:rsidR="002F4217" w:rsidRDefault="00DE56BE">
      <w:pPr>
        <w:spacing w:after="0" w:line="24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5.1.</w:t>
      </w:r>
      <w:r>
        <w:rPr>
          <w:rFonts w:ascii="PT Astra Serif" w:hAnsi="PT Astra Serif"/>
          <w:sz w:val="28"/>
        </w:rPr>
        <w:tab/>
      </w:r>
      <w:proofErr w:type="gramStart"/>
      <w:r>
        <w:rPr>
          <w:rFonts w:ascii="PT Astra Serif" w:hAnsi="PT Astra Serif"/>
          <w:sz w:val="28"/>
        </w:rPr>
        <w:t>Поставляемый товар должен быть новым (не бывшим в употреблении, в ремонте, в том числе, который не был восстановлен, у которого не было осуществлена замена составных частей, не были</w:t>
      </w:r>
      <w:proofErr w:type="gramEnd"/>
      <w:r>
        <w:rPr>
          <w:rFonts w:ascii="PT Astra Serif" w:hAnsi="PT Astra Serif"/>
          <w:sz w:val="28"/>
        </w:rPr>
        <w:t xml:space="preserve"> восстановлены потребительские свойства).</w:t>
      </w:r>
    </w:p>
    <w:p w:rsidR="002F4217" w:rsidRDefault="00DE56BE">
      <w:pPr>
        <w:spacing w:after="0" w:line="240" w:lineRule="auto"/>
        <w:jc w:val="both"/>
        <w:rPr>
          <w:rFonts w:ascii="PT Astra Serif" w:hAnsi="PT Astra Serif"/>
          <w:spacing w:val="-16"/>
          <w:sz w:val="28"/>
        </w:rPr>
      </w:pPr>
      <w:r>
        <w:rPr>
          <w:rFonts w:ascii="PT Astra Serif" w:hAnsi="PT Astra Serif"/>
          <w:sz w:val="28"/>
        </w:rPr>
        <w:t>5.2.</w:t>
      </w:r>
      <w:r>
        <w:rPr>
          <w:rFonts w:ascii="PT Astra Serif" w:hAnsi="PT Astra Serif"/>
          <w:sz w:val="28"/>
        </w:rPr>
        <w:tab/>
        <w:t xml:space="preserve">Поставщик гарантирует качество и безопасность поставляемого товара </w:t>
      </w:r>
      <w:r>
        <w:rPr>
          <w:rFonts w:ascii="PT Astra Serif" w:hAnsi="PT Astra Serif"/>
          <w:spacing w:val="-16"/>
          <w:sz w:val="28"/>
        </w:rPr>
        <w:t>в соответствии с действующими стандартами, утверждёнными на данный вид товара.</w:t>
      </w:r>
    </w:p>
    <w:p w:rsidR="002F4217" w:rsidRDefault="00DE56BE">
      <w:pPr>
        <w:spacing w:after="0" w:line="24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5.3.</w:t>
      </w:r>
      <w:r>
        <w:rPr>
          <w:rFonts w:ascii="PT Astra Serif" w:hAnsi="PT Astra Serif"/>
          <w:sz w:val="28"/>
        </w:rPr>
        <w:tab/>
        <w:t xml:space="preserve">Поставляемый товар должен соответствовать требованиям качества и безопасности товаров в соответствии с действующими стандартами, утвержденными в отношении данного вида товара и подтверждаться соответствующими документами, оформленными в соответствии с действующим российским законодательством. </w:t>
      </w:r>
    </w:p>
    <w:p w:rsidR="002F4217" w:rsidRDefault="00DE56BE">
      <w:pPr>
        <w:spacing w:after="0" w:line="24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5.4.</w:t>
      </w:r>
      <w:r>
        <w:rPr>
          <w:rFonts w:ascii="PT Astra Serif" w:hAnsi="PT Astra Serif"/>
          <w:sz w:val="28"/>
        </w:rPr>
        <w:tab/>
        <w:t>Маркировка должна содержать сведения о товаре: его наименование, параметры, дату производства, номер партии, срок годности, сведения о производителе товара, а также иные обозначения в соответствии с действующими международными стандартами и требованиям действующего законодательства Российской Федерации.</w:t>
      </w:r>
    </w:p>
    <w:p w:rsidR="002F4217" w:rsidRDefault="00DE56BE">
      <w:pPr>
        <w:spacing w:after="0" w:line="24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>5.5.</w:t>
      </w:r>
      <w:r>
        <w:rPr>
          <w:rFonts w:ascii="PT Astra Serif" w:hAnsi="PT Astra Serif"/>
          <w:sz w:val="28"/>
        </w:rPr>
        <w:tab/>
        <w:t>Товар должен быть поставлен в упаковке, обеспечивающей защиту товара от повреждения или порчи во время транспортировки и хранения. Упаковка товара комплектующих деталей товара должна отвечать требованиям безопасности жизни, здоровья, и охраны окружающей среды, иметь необходимые маркировки, наклейки, а также давать возможность определить количество содержащегося в ней товара.</w:t>
      </w:r>
    </w:p>
    <w:p w:rsidR="002F4217" w:rsidRDefault="00DE56BE">
      <w:pPr>
        <w:spacing w:after="0" w:line="24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5.6.</w:t>
      </w:r>
      <w:r>
        <w:rPr>
          <w:rFonts w:ascii="PT Astra Serif" w:hAnsi="PT Astra Serif"/>
          <w:sz w:val="28"/>
        </w:rPr>
        <w:tab/>
        <w:t>Не допускается поставка товара, имеющего механические и иные виды повреждений и (или) условия хранения, которого были нарушены.</w:t>
      </w:r>
    </w:p>
    <w:p w:rsidR="002F4217" w:rsidRDefault="00DE56BE">
      <w:pPr>
        <w:spacing w:after="0" w:line="24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5.7.</w:t>
      </w:r>
      <w:r>
        <w:rPr>
          <w:rFonts w:ascii="PT Astra Serif" w:hAnsi="PT Astra Serif"/>
          <w:sz w:val="28"/>
        </w:rPr>
        <w:tab/>
        <w:t>Все риски гибели, утраты, порчи, хищения, повреждения товара, вызванные неправильной упаковкой или транспортировкой поставляемого товара до его приемки Заказчиком, несет Поставщик.</w:t>
      </w:r>
    </w:p>
    <w:p w:rsidR="002F4217" w:rsidRDefault="00DE56BE">
      <w:pPr>
        <w:spacing w:after="0" w:line="24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5.8.</w:t>
      </w:r>
      <w:r>
        <w:rPr>
          <w:rFonts w:ascii="PT Astra Serif" w:hAnsi="PT Astra Serif"/>
          <w:sz w:val="28"/>
        </w:rPr>
        <w:tab/>
        <w:t>Номенклатура и количество товара должны соответствовать данному Техническому заданию.</w:t>
      </w:r>
    </w:p>
    <w:p w:rsidR="002F4217" w:rsidRDefault="00DE56BE">
      <w:pPr>
        <w:spacing w:after="0" w:line="24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5.9.</w:t>
      </w:r>
      <w:r>
        <w:rPr>
          <w:rFonts w:ascii="PT Astra Serif" w:hAnsi="PT Astra Serif"/>
          <w:sz w:val="28"/>
        </w:rPr>
        <w:tab/>
        <w:t xml:space="preserve">Доставка товара, все виды погрузо-разгрузочных работ, осуществляются Поставщиком за свой счет собственными силами. </w:t>
      </w:r>
    </w:p>
    <w:p w:rsidR="002F4217" w:rsidRDefault="00DE56BE">
      <w:pPr>
        <w:spacing w:after="0" w:line="240" w:lineRule="auto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6. Гарантийный срок.</w:t>
      </w:r>
    </w:p>
    <w:p w:rsidR="002F4217" w:rsidRDefault="00DE56BE">
      <w:pPr>
        <w:spacing w:after="0" w:line="240" w:lineRule="auto"/>
        <w:jc w:val="both"/>
        <w:rPr>
          <w:rFonts w:ascii="PT Astra Serif" w:hAnsi="PT Astra Serif"/>
          <w:spacing w:val="-6"/>
          <w:sz w:val="28"/>
        </w:rPr>
      </w:pPr>
      <w:r>
        <w:rPr>
          <w:rFonts w:ascii="PT Astra Serif" w:hAnsi="PT Astra Serif"/>
          <w:sz w:val="28"/>
        </w:rPr>
        <w:t>6.1.</w:t>
      </w:r>
      <w:r>
        <w:rPr>
          <w:rFonts w:ascii="PT Astra Serif" w:hAnsi="PT Astra Serif"/>
          <w:sz w:val="28"/>
        </w:rPr>
        <w:tab/>
        <w:t xml:space="preserve">Поставщик дает гарантию качества в соответствии с требованиями, </w:t>
      </w:r>
      <w:r>
        <w:rPr>
          <w:rFonts w:ascii="PT Astra Serif" w:hAnsi="PT Astra Serif"/>
          <w:spacing w:val="-6"/>
          <w:sz w:val="28"/>
        </w:rPr>
        <w:t xml:space="preserve">установленными законом, иными правовыми актами, обязательными </w:t>
      </w:r>
      <w:r>
        <w:rPr>
          <w:rFonts w:ascii="PT Astra Serif" w:hAnsi="PT Astra Serif"/>
          <w:spacing w:val="-10"/>
          <w:sz w:val="28"/>
        </w:rPr>
        <w:t>требованиями государственных стандартов в рамках срока годности, указанного</w:t>
      </w:r>
      <w:r>
        <w:rPr>
          <w:rFonts w:ascii="PT Astra Serif" w:hAnsi="PT Astra Serif"/>
          <w:spacing w:val="-6"/>
          <w:sz w:val="28"/>
        </w:rPr>
        <w:t xml:space="preserve"> в технической документации к данному товару, но не менее 12 месяцев с момента поставки товара и подписания акта приема–передачи товара.</w:t>
      </w:r>
    </w:p>
    <w:p w:rsidR="002F4217" w:rsidRDefault="00DE56BE">
      <w:pPr>
        <w:spacing w:after="0" w:line="240" w:lineRule="auto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6.2.</w:t>
      </w:r>
      <w:r>
        <w:rPr>
          <w:rFonts w:ascii="PT Astra Serif" w:hAnsi="PT Astra Serif"/>
          <w:sz w:val="28"/>
        </w:rPr>
        <w:tab/>
        <w:t xml:space="preserve">В случае существенного нарушения требований к качеству товара Поставщик в течение 2 (двух) рабочих дней, с момента получения уведомления Заказчика, обязан заменить некачественный товар, </w:t>
      </w:r>
      <w:r>
        <w:rPr>
          <w:rFonts w:ascii="PT Astra Serif" w:hAnsi="PT Astra Serif"/>
          <w:sz w:val="28"/>
        </w:rPr>
        <w:br/>
        <w:t>на идентичный товар надлежащего качества.</w:t>
      </w:r>
    </w:p>
    <w:p w:rsidR="002F4217" w:rsidRDefault="00DE56BE">
      <w:pPr>
        <w:spacing w:after="0" w:line="240" w:lineRule="auto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sz w:val="28"/>
        </w:rPr>
        <w:t>6.3.</w:t>
      </w:r>
      <w:r>
        <w:rPr>
          <w:rFonts w:ascii="PT Astra Serif" w:hAnsi="PT Astra Serif"/>
          <w:sz w:val="28"/>
        </w:rPr>
        <w:tab/>
        <w:t>Все расходы, связанные с возвратом товара ненадлежащего качества, осуществляются за счет Поставщика.</w:t>
      </w:r>
    </w:p>
    <w:p w:rsidR="002F4217" w:rsidRDefault="00DE56BE">
      <w:pPr>
        <w:spacing w:after="0" w:line="240" w:lineRule="auto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7. Характеристики и количество поставляемого товара:</w:t>
      </w:r>
    </w:p>
    <w:p w:rsidR="002F4217" w:rsidRDefault="00DE56BE">
      <w:pPr>
        <w:spacing w:after="0" w:line="240" w:lineRule="auto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7.1.</w:t>
      </w:r>
      <w:r>
        <w:rPr>
          <w:rFonts w:ascii="PT Astra Serif" w:hAnsi="PT Astra Serif"/>
          <w:sz w:val="28"/>
        </w:rPr>
        <w:tab/>
        <w:t>Технические характеристики поставляемого товара</w:t>
      </w:r>
    </w:p>
    <w:p w:rsidR="002F4217" w:rsidRDefault="002F4217">
      <w:pPr>
        <w:spacing w:after="0" w:line="240" w:lineRule="auto"/>
        <w:rPr>
          <w:rFonts w:ascii="Times New Roman" w:hAnsi="Times New Roman"/>
          <w:sz w:val="28"/>
        </w:rPr>
      </w:pPr>
    </w:p>
    <w:tbl>
      <w:tblPr>
        <w:tblStyle w:val="afa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551"/>
        <w:gridCol w:w="4140"/>
        <w:gridCol w:w="567"/>
        <w:gridCol w:w="680"/>
      </w:tblGrid>
      <w:tr w:rsidR="002F4217" w:rsidTr="00DE56BE">
        <w:tc>
          <w:tcPr>
            <w:tcW w:w="567" w:type="dxa"/>
            <w:shd w:val="clear" w:color="auto" w:fill="auto"/>
            <w:vAlign w:val="center"/>
          </w:tcPr>
          <w:p w:rsidR="002F4217" w:rsidRDefault="00DE56BE">
            <w:pPr>
              <w:spacing w:after="0" w:line="240" w:lineRule="auto"/>
              <w:ind w:left="-108" w:right="-108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№ </w:t>
            </w:r>
            <w:proofErr w:type="gramStart"/>
            <w:r>
              <w:rPr>
                <w:rFonts w:ascii="PT Astra Serif" w:hAnsi="PT Astra Serif"/>
                <w:b/>
              </w:rPr>
              <w:t>п</w:t>
            </w:r>
            <w:proofErr w:type="gramEnd"/>
            <w:r>
              <w:rPr>
                <w:rFonts w:ascii="PT Astra Serif" w:hAnsi="PT Astra Serif"/>
                <w:b/>
              </w:rPr>
              <w:t>/п</w:t>
            </w:r>
          </w:p>
        </w:tc>
        <w:tc>
          <w:tcPr>
            <w:tcW w:w="1418" w:type="dxa"/>
            <w:vAlign w:val="center"/>
          </w:tcPr>
          <w:p w:rsidR="002F4217" w:rsidRDefault="00DE56BE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ОКПД</w:t>
            </w:r>
            <w:proofErr w:type="gramStart"/>
            <w:r>
              <w:rPr>
                <w:rFonts w:ascii="PT Astra Serif" w:hAnsi="PT Astra Serif"/>
                <w:b/>
              </w:rPr>
              <w:t>2</w:t>
            </w:r>
            <w:proofErr w:type="gramEnd"/>
            <w:r>
              <w:rPr>
                <w:rFonts w:ascii="PT Astra Serif" w:hAnsi="PT Astra Serif"/>
                <w:b/>
              </w:rPr>
              <w:t>/КТРУ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F4217" w:rsidRDefault="00DE56BE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</w:t>
            </w:r>
          </w:p>
          <w:p w:rsidR="002F4217" w:rsidRDefault="00DE56BE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товара 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2F4217" w:rsidRDefault="00DE56BE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Характеристики</w:t>
            </w:r>
          </w:p>
          <w:p w:rsidR="002F4217" w:rsidRDefault="00DE56BE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товара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F4217" w:rsidRDefault="00DE56BE">
            <w:pPr>
              <w:spacing w:after="0" w:line="240" w:lineRule="auto"/>
              <w:ind w:left="-108" w:right="-10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Ед. изм.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F4217" w:rsidRDefault="00DE56BE">
            <w:pPr>
              <w:spacing w:after="0" w:line="240" w:lineRule="auto"/>
              <w:ind w:left="-116" w:right="-108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Кол-во.</w:t>
            </w:r>
          </w:p>
        </w:tc>
      </w:tr>
      <w:tr w:rsidR="002F4217" w:rsidTr="00DE56BE">
        <w:trPr>
          <w:trHeight w:val="268"/>
        </w:trPr>
        <w:tc>
          <w:tcPr>
            <w:tcW w:w="567" w:type="dxa"/>
            <w:shd w:val="clear" w:color="auto" w:fill="auto"/>
          </w:tcPr>
          <w:p w:rsidR="002F4217" w:rsidRDefault="00DE56B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418" w:type="dxa"/>
          </w:tcPr>
          <w:p w:rsidR="002F4217" w:rsidRDefault="00DE56BE">
            <w:pPr>
              <w:spacing w:after="0" w:line="240" w:lineRule="auto"/>
              <w:ind w:left="-113" w:right="-28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ОКПД 2: </w:t>
            </w:r>
          </w:p>
          <w:p w:rsidR="002F4217" w:rsidRDefault="00DE56BE" w:rsidP="00DA656A">
            <w:pPr>
              <w:spacing w:after="0" w:line="240" w:lineRule="auto"/>
              <w:ind w:left="-113" w:right="-286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</w:rPr>
              <w:t>26.70.14.190</w:t>
            </w:r>
          </w:p>
          <w:p w:rsidR="00DA656A" w:rsidRDefault="00DA656A" w:rsidP="00DA656A">
            <w:pPr>
              <w:spacing w:after="0" w:line="240" w:lineRule="auto"/>
              <w:ind w:left="-113" w:right="-28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КТРУ:</w:t>
            </w:r>
          </w:p>
          <w:p w:rsidR="00DA656A" w:rsidRPr="00DA656A" w:rsidRDefault="00DA656A" w:rsidP="00DA656A">
            <w:pPr>
              <w:spacing w:after="0" w:line="240" w:lineRule="auto"/>
              <w:ind w:left="-113" w:right="-28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26.70.14.190-00000062</w:t>
            </w:r>
          </w:p>
        </w:tc>
        <w:tc>
          <w:tcPr>
            <w:tcW w:w="2551" w:type="dxa"/>
            <w:shd w:val="clear" w:color="auto" w:fill="auto"/>
          </w:tcPr>
          <w:p w:rsidR="00DE56BE" w:rsidRDefault="00DE56BE">
            <w:pPr>
              <w:spacing w:after="0" w:line="240" w:lineRule="auto"/>
              <w:rPr>
                <w:rFonts w:ascii="PT Astra Serif" w:hAnsi="PT Astra Serif"/>
              </w:rPr>
            </w:pPr>
            <w:r w:rsidRPr="00DE56BE">
              <w:rPr>
                <w:rFonts w:ascii="PT Astra Serif" w:hAnsi="PT Astra Serif"/>
                <w:b/>
              </w:rPr>
              <w:t>Фотокамера цифровая</w:t>
            </w:r>
            <w:r>
              <w:rPr>
                <w:rFonts w:ascii="PT Astra Serif" w:hAnsi="PT Astra Serif"/>
              </w:rPr>
              <w:t xml:space="preserve"> 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Canon</w:t>
            </w:r>
            <w:proofErr w:type="spellEnd"/>
            <w:r>
              <w:rPr>
                <w:rFonts w:ascii="PT Astra Serif" w:hAnsi="PT Astra Serif"/>
              </w:rPr>
              <w:t xml:space="preserve"> EOS R6 </w:t>
            </w:r>
            <w:proofErr w:type="spellStart"/>
            <w:r>
              <w:rPr>
                <w:rFonts w:ascii="PT Astra Serif" w:hAnsi="PT Astra Serif"/>
              </w:rPr>
              <w:t>Mark</w:t>
            </w:r>
            <w:proofErr w:type="spellEnd"/>
            <w:r>
              <w:rPr>
                <w:rFonts w:ascii="PT Astra Serif" w:hAnsi="PT Astra Serif"/>
              </w:rPr>
              <w:t xml:space="preserve"> II </w:t>
            </w:r>
            <w:proofErr w:type="spellStart"/>
            <w:r>
              <w:rPr>
                <w:rFonts w:ascii="PT Astra Serif" w:hAnsi="PT Astra Serif"/>
              </w:rPr>
              <w:t>Body</w:t>
            </w:r>
            <w:proofErr w:type="spellEnd"/>
            <w:r>
              <w:rPr>
                <w:rFonts w:ascii="PT Astra Serif" w:hAnsi="PT Astra Serif"/>
              </w:rPr>
              <w:t xml:space="preserve"> или эквивалент соответствующий характеристикам</w:t>
            </w:r>
          </w:p>
        </w:tc>
        <w:tc>
          <w:tcPr>
            <w:tcW w:w="4140" w:type="dxa"/>
            <w:shd w:val="clear" w:color="auto" w:fill="auto"/>
          </w:tcPr>
          <w:p w:rsidR="002F4217" w:rsidRDefault="00DE56BE">
            <w:pPr>
              <w:spacing w:after="0" w:line="240" w:lineRule="auto"/>
              <w:rPr>
                <w:rFonts w:ascii="PT Astra Serif" w:hAnsi="PT Astra Serif"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Тип камеры</w:t>
            </w:r>
            <w:r>
              <w:rPr>
                <w:rFonts w:ascii="PT Astra Serif" w:hAnsi="PT Astra Serif"/>
                <w:i/>
                <w:spacing w:val="3"/>
              </w:rPr>
              <w:t>:</w:t>
            </w:r>
          </w:p>
          <w:p w:rsidR="002F4217" w:rsidRPr="00E71028" w:rsidRDefault="00DA656A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proofErr w:type="spellStart"/>
            <w:r>
              <w:rPr>
                <w:rFonts w:ascii="PT Astra Serif" w:hAnsi="PT Astra Serif"/>
                <w:spacing w:val="3"/>
              </w:rPr>
              <w:t>Беззеркальная</w:t>
            </w:r>
            <w:proofErr w:type="spellEnd"/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Поддержка сменных объективов</w:t>
            </w:r>
            <w:r>
              <w:rPr>
                <w:rFonts w:ascii="PT Astra Serif" w:hAnsi="PT Astra Serif"/>
                <w:i/>
                <w:spacing w:val="3"/>
              </w:rPr>
              <w:t>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Да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Тип матрицы</w:t>
            </w:r>
            <w:r>
              <w:rPr>
                <w:rFonts w:ascii="PT Astra Serif" w:hAnsi="PT Astra Serif"/>
                <w:i/>
                <w:spacing w:val="3"/>
              </w:rPr>
              <w:t>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CMOS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 xml:space="preserve">Разрешение матрицы, </w:t>
            </w:r>
            <w:proofErr w:type="spellStart"/>
            <w:r>
              <w:rPr>
                <w:rFonts w:ascii="PT Astra Serif" w:hAnsi="PT Astra Serif"/>
                <w:b/>
                <w:i/>
                <w:spacing w:val="3"/>
              </w:rPr>
              <w:t>Мпиксель</w:t>
            </w:r>
            <w:proofErr w:type="spellEnd"/>
            <w:r>
              <w:rPr>
                <w:rFonts w:ascii="PT Astra Serif" w:hAnsi="PT Astra Serif"/>
                <w:i/>
                <w:spacing w:val="3"/>
              </w:rPr>
              <w:t>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≥ 20 и &lt; 30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Скорость быстрой съемки, кадров/c: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≥ 40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 xml:space="preserve">Выдержка минимальная, </w:t>
            </w:r>
            <w:proofErr w:type="gramStart"/>
            <w:r>
              <w:rPr>
                <w:rFonts w:ascii="PT Astra Serif" w:hAnsi="PT Astra Serif"/>
                <w:b/>
                <w:i/>
                <w:spacing w:val="3"/>
              </w:rPr>
              <w:t>с</w:t>
            </w:r>
            <w:proofErr w:type="gramEnd"/>
            <w:r>
              <w:rPr>
                <w:rFonts w:ascii="PT Astra Serif" w:hAnsi="PT Astra Serif"/>
                <w:b/>
                <w:i/>
                <w:spacing w:val="3"/>
              </w:rPr>
              <w:t>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1/16000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Оптическое увеличение (кратность):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lastRenderedPageBreak/>
              <w:t>Без увеличения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Беспроводная связь: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proofErr w:type="spellStart"/>
            <w:r>
              <w:rPr>
                <w:rFonts w:ascii="PT Astra Serif" w:hAnsi="PT Astra Serif"/>
                <w:spacing w:val="3"/>
              </w:rPr>
              <w:t>Wi-Fi</w:t>
            </w:r>
            <w:proofErr w:type="spellEnd"/>
            <w:r>
              <w:rPr>
                <w:rFonts w:ascii="PT Astra Serif" w:hAnsi="PT Astra Serif"/>
                <w:spacing w:val="3"/>
              </w:rPr>
              <w:t xml:space="preserve">; </w:t>
            </w:r>
            <w:proofErr w:type="spellStart"/>
            <w:r>
              <w:rPr>
                <w:rFonts w:ascii="PT Astra Serif" w:hAnsi="PT Astra Serif"/>
                <w:spacing w:val="3"/>
              </w:rPr>
              <w:t>Bluetooth</w:t>
            </w:r>
            <w:proofErr w:type="spellEnd"/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Максимальное разрешение видеосъемки: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proofErr w:type="spellStart"/>
            <w:r>
              <w:rPr>
                <w:rFonts w:ascii="PT Astra Serif" w:hAnsi="PT Astra Serif"/>
                <w:spacing w:val="3"/>
              </w:rPr>
              <w:t>Ultra</w:t>
            </w:r>
            <w:proofErr w:type="spellEnd"/>
            <w:r>
              <w:rPr>
                <w:rFonts w:ascii="PT Astra Serif" w:hAnsi="PT Astra Serif"/>
                <w:spacing w:val="3"/>
              </w:rPr>
              <w:t xml:space="preserve"> HD (4K)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Наличие дисплея: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Да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Наличие встроенной вспышки: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Нет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Формат изображения: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JPEG; RAW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Формат матрицы</w:t>
            </w:r>
            <w:r>
              <w:rPr>
                <w:rFonts w:ascii="PT Astra Serif" w:hAnsi="PT Astra Serif"/>
                <w:spacing w:val="3"/>
              </w:rPr>
              <w:t>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proofErr w:type="spellStart"/>
            <w:r>
              <w:rPr>
                <w:rFonts w:ascii="PT Astra Serif" w:hAnsi="PT Astra Serif"/>
                <w:spacing w:val="3"/>
              </w:rPr>
              <w:t>Full</w:t>
            </w:r>
            <w:proofErr w:type="spellEnd"/>
            <w:r>
              <w:rPr>
                <w:rFonts w:ascii="PT Astra Serif" w:hAnsi="PT Astra Serif"/>
                <w:spacing w:val="3"/>
              </w:rPr>
              <w:t xml:space="preserve"> </w:t>
            </w:r>
            <w:proofErr w:type="spellStart"/>
            <w:r>
              <w:rPr>
                <w:rFonts w:ascii="PT Astra Serif" w:hAnsi="PT Astra Serif"/>
                <w:spacing w:val="3"/>
              </w:rPr>
              <w:t>Frame</w:t>
            </w:r>
            <w:proofErr w:type="spellEnd"/>
            <w:r>
              <w:rPr>
                <w:rFonts w:ascii="PT Astra Serif" w:hAnsi="PT Astra Serif"/>
                <w:spacing w:val="3"/>
              </w:rPr>
              <w:t xml:space="preserve"> (24 х 36)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Наличие разъема HDMI: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Да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Наличие разъема USB</w:t>
            </w:r>
            <w:r>
              <w:rPr>
                <w:rFonts w:ascii="PT Astra Serif" w:hAnsi="PT Astra Serif"/>
                <w:spacing w:val="3"/>
              </w:rPr>
              <w:t>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Да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Наличие встроенного привода автофокуса</w:t>
            </w:r>
            <w:r>
              <w:rPr>
                <w:rFonts w:ascii="PT Astra Serif" w:hAnsi="PT Astra Serif"/>
                <w:b/>
                <w:spacing w:val="3"/>
              </w:rPr>
              <w:t>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Да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Наличие поворотного экрана: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Да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Наличие возможности подключения внешней вспышки: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Да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Байонет</w:t>
            </w:r>
          </w:p>
          <w:p w:rsidR="002F4217" w:rsidRPr="00DA656A" w:rsidRDefault="00DE56BE">
            <w:pPr>
              <w:spacing w:after="0" w:line="240" w:lineRule="auto"/>
              <w:rPr>
                <w:rFonts w:ascii="PT Astra Serif" w:hAnsi="PT Astra Serif"/>
                <w:spacing w:val="3"/>
                <w:szCs w:val="22"/>
              </w:rPr>
            </w:pPr>
            <w:proofErr w:type="spellStart"/>
            <w:r w:rsidRPr="00DA656A">
              <w:rPr>
                <w:rFonts w:ascii="PT Astra Serif" w:hAnsi="PT Astra Serif"/>
                <w:szCs w:val="22"/>
                <w:highlight w:val="white"/>
              </w:rPr>
              <w:t>Canon</w:t>
            </w:r>
            <w:proofErr w:type="spellEnd"/>
            <w:r w:rsidRPr="00DA656A">
              <w:rPr>
                <w:rFonts w:ascii="PT Astra Serif" w:hAnsi="PT Astra Serif"/>
                <w:szCs w:val="22"/>
                <w:highlight w:val="white"/>
              </w:rPr>
              <w:t xml:space="preserve"> RF, совместимость с EF/EF-S через адаптер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Процессор обработки изображений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DIGIC X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Рабочий диапазон автофокуса: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EV −6,5 — 21 (фото, ISO 100, 23°C)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Стабилизация изображения</w:t>
            </w:r>
            <w:r>
              <w:rPr>
                <w:rFonts w:ascii="PT Astra Serif" w:hAnsi="PT Astra Serif"/>
                <w:i/>
                <w:spacing w:val="3"/>
              </w:rPr>
              <w:t>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5-осевая со сдвигом матрицы (IBIS), до 8 ступеней (с совместимым объективом)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Серийная съёмка (мех</w:t>
            </w:r>
            <w:proofErr w:type="gramStart"/>
            <w:r>
              <w:rPr>
                <w:rFonts w:ascii="PT Astra Serif" w:hAnsi="PT Astra Serif"/>
                <w:b/>
                <w:i/>
                <w:spacing w:val="3"/>
              </w:rPr>
              <w:t>.</w:t>
            </w:r>
            <w:proofErr w:type="gramEnd"/>
            <w:r>
              <w:rPr>
                <w:rFonts w:ascii="PT Astra Serif" w:hAnsi="PT Astra Serif"/>
                <w:b/>
                <w:i/>
                <w:spacing w:val="3"/>
              </w:rPr>
              <w:t xml:space="preserve"> </w:t>
            </w:r>
            <w:proofErr w:type="gramStart"/>
            <w:r>
              <w:rPr>
                <w:rFonts w:ascii="PT Astra Serif" w:hAnsi="PT Astra Serif"/>
                <w:b/>
                <w:i/>
                <w:spacing w:val="3"/>
              </w:rPr>
              <w:t>з</w:t>
            </w:r>
            <w:proofErr w:type="gramEnd"/>
            <w:r>
              <w:rPr>
                <w:rFonts w:ascii="PT Astra Serif" w:hAnsi="PT Astra Serif"/>
                <w:b/>
                <w:i/>
                <w:spacing w:val="3"/>
              </w:rPr>
              <w:t>атвор)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До 12 кадр/</w:t>
            </w:r>
            <w:proofErr w:type="gramStart"/>
            <w:r>
              <w:rPr>
                <w:rFonts w:ascii="PT Astra Serif" w:hAnsi="PT Astra Serif"/>
                <w:spacing w:val="3"/>
              </w:rPr>
              <w:t>с</w:t>
            </w:r>
            <w:proofErr w:type="gramEnd"/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Серийная съёмка (эл. затвор):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До 40 кадр/</w:t>
            </w:r>
            <w:proofErr w:type="gramStart"/>
            <w:r>
              <w:rPr>
                <w:rFonts w:ascii="PT Astra Serif" w:hAnsi="PT Astra Serif"/>
                <w:spacing w:val="3"/>
              </w:rPr>
              <w:t>с</w:t>
            </w:r>
            <w:proofErr w:type="gramEnd"/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Макс. выдержка (мех</w:t>
            </w:r>
            <w:proofErr w:type="gramStart"/>
            <w:r>
              <w:rPr>
                <w:rFonts w:ascii="PT Astra Serif" w:hAnsi="PT Astra Serif"/>
                <w:b/>
                <w:i/>
                <w:spacing w:val="3"/>
              </w:rPr>
              <w:t>.</w:t>
            </w:r>
            <w:proofErr w:type="gramEnd"/>
            <w:r>
              <w:rPr>
                <w:rFonts w:ascii="PT Astra Serif" w:hAnsi="PT Astra Serif"/>
                <w:b/>
                <w:i/>
                <w:spacing w:val="3"/>
              </w:rPr>
              <w:t xml:space="preserve"> </w:t>
            </w:r>
            <w:proofErr w:type="gramStart"/>
            <w:r>
              <w:rPr>
                <w:rFonts w:ascii="PT Astra Serif" w:hAnsi="PT Astra Serif"/>
                <w:b/>
                <w:i/>
                <w:spacing w:val="3"/>
              </w:rPr>
              <w:t>з</w:t>
            </w:r>
            <w:proofErr w:type="gramEnd"/>
            <w:r>
              <w:rPr>
                <w:rFonts w:ascii="PT Astra Serif" w:hAnsi="PT Astra Serif"/>
                <w:b/>
                <w:i/>
                <w:spacing w:val="3"/>
              </w:rPr>
              <w:t>атвор):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1/8000 с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Макс. выдержка (эл. затвор):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1/16000 с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Видео 4K: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 xml:space="preserve">3840 × 2160 до 60p, 10-бит 4:2:2 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 xml:space="preserve">Видео </w:t>
            </w:r>
            <w:proofErr w:type="spellStart"/>
            <w:r>
              <w:rPr>
                <w:rFonts w:ascii="PT Astra Serif" w:hAnsi="PT Astra Serif"/>
                <w:b/>
                <w:i/>
                <w:spacing w:val="3"/>
              </w:rPr>
              <w:t>Full</w:t>
            </w:r>
            <w:proofErr w:type="spellEnd"/>
            <w:r>
              <w:rPr>
                <w:rFonts w:ascii="PT Astra Serif" w:hAnsi="PT Astra Serif"/>
                <w:b/>
                <w:i/>
                <w:spacing w:val="3"/>
              </w:rPr>
              <w:t xml:space="preserve"> HD: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1920 × 1080 до 180p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Внешняя запись: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 xml:space="preserve">6K RAW до 60p через </w:t>
            </w:r>
            <w:proofErr w:type="spellStart"/>
            <w:r>
              <w:rPr>
                <w:rFonts w:ascii="PT Astra Serif" w:hAnsi="PT Astra Serif"/>
                <w:spacing w:val="3"/>
              </w:rPr>
              <w:t>micro</w:t>
            </w:r>
            <w:proofErr w:type="spellEnd"/>
            <w:r>
              <w:rPr>
                <w:rFonts w:ascii="PT Astra Serif" w:hAnsi="PT Astra Serif"/>
                <w:spacing w:val="3"/>
              </w:rPr>
              <w:t>-HDMI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Видоискатель: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 xml:space="preserve">OLED, 0,5", 3,69 </w:t>
            </w:r>
            <w:proofErr w:type="gramStart"/>
            <w:r>
              <w:rPr>
                <w:rFonts w:ascii="PT Astra Serif" w:hAnsi="PT Astra Serif"/>
                <w:spacing w:val="3"/>
              </w:rPr>
              <w:t>млн</w:t>
            </w:r>
            <w:proofErr w:type="gramEnd"/>
            <w:r>
              <w:rPr>
                <w:rFonts w:ascii="PT Astra Serif" w:hAnsi="PT Astra Serif"/>
                <w:spacing w:val="3"/>
              </w:rPr>
              <w:t xml:space="preserve"> точек, 120 кадр/с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Дисплей: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lastRenderedPageBreak/>
              <w:t xml:space="preserve">3,0", сенсорный, поворотный, 1,62 </w:t>
            </w:r>
            <w:proofErr w:type="gramStart"/>
            <w:r>
              <w:rPr>
                <w:rFonts w:ascii="PT Astra Serif" w:hAnsi="PT Astra Serif"/>
                <w:spacing w:val="3"/>
              </w:rPr>
              <w:t>млн</w:t>
            </w:r>
            <w:proofErr w:type="gramEnd"/>
            <w:r>
              <w:rPr>
                <w:rFonts w:ascii="PT Astra Serif" w:hAnsi="PT Astra Serif"/>
                <w:spacing w:val="3"/>
              </w:rPr>
              <w:t xml:space="preserve"> точек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Карты памяти:</w:t>
            </w:r>
          </w:p>
          <w:p w:rsidR="002F4217" w:rsidRPr="00DA656A" w:rsidRDefault="00DE56BE">
            <w:pPr>
              <w:spacing w:after="0" w:line="240" w:lineRule="auto"/>
              <w:rPr>
                <w:rFonts w:ascii="PT Astra Serif" w:hAnsi="PT Astra Serif"/>
                <w:spacing w:val="3"/>
                <w:lang w:val="en-US"/>
              </w:rPr>
            </w:pPr>
            <w:r w:rsidRPr="00DA656A">
              <w:rPr>
                <w:rFonts w:ascii="PT Astra Serif" w:hAnsi="PT Astra Serif"/>
                <w:spacing w:val="3"/>
                <w:lang w:val="en-US"/>
              </w:rPr>
              <w:t>2 × SD/SDHC/SDXC (UHS-II)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Беспроводные интерфейсы: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proofErr w:type="spellStart"/>
            <w:r>
              <w:rPr>
                <w:rFonts w:ascii="PT Astra Serif" w:hAnsi="PT Astra Serif"/>
                <w:spacing w:val="3"/>
              </w:rPr>
              <w:t>Wi-Fi</w:t>
            </w:r>
            <w:proofErr w:type="spellEnd"/>
            <w:r>
              <w:rPr>
                <w:rFonts w:ascii="PT Astra Serif" w:hAnsi="PT Astra Serif"/>
                <w:spacing w:val="3"/>
              </w:rPr>
              <w:t xml:space="preserve"> 2,4/5 ГГц, </w:t>
            </w:r>
            <w:proofErr w:type="spellStart"/>
            <w:r>
              <w:rPr>
                <w:rFonts w:ascii="PT Astra Serif" w:hAnsi="PT Astra Serif"/>
                <w:spacing w:val="3"/>
              </w:rPr>
              <w:t>Bluetooth</w:t>
            </w:r>
            <w:proofErr w:type="spellEnd"/>
            <w:r>
              <w:rPr>
                <w:rFonts w:ascii="PT Astra Serif" w:hAnsi="PT Astra Serif"/>
                <w:spacing w:val="3"/>
              </w:rPr>
              <w:t xml:space="preserve"> 5.0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Порты: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 xml:space="preserve">USB </w:t>
            </w:r>
            <w:proofErr w:type="spellStart"/>
            <w:r>
              <w:rPr>
                <w:rFonts w:ascii="PT Astra Serif" w:hAnsi="PT Astra Serif"/>
                <w:spacing w:val="3"/>
              </w:rPr>
              <w:t>Type</w:t>
            </w:r>
            <w:proofErr w:type="spellEnd"/>
            <w:r>
              <w:rPr>
                <w:rFonts w:ascii="PT Astra Serif" w:hAnsi="PT Astra Serif"/>
                <w:spacing w:val="3"/>
              </w:rPr>
              <w:t xml:space="preserve">-C 3.2 </w:t>
            </w:r>
            <w:proofErr w:type="spellStart"/>
            <w:r>
              <w:rPr>
                <w:rFonts w:ascii="PT Astra Serif" w:hAnsi="PT Astra Serif"/>
                <w:spacing w:val="3"/>
              </w:rPr>
              <w:t>Gen</w:t>
            </w:r>
            <w:proofErr w:type="spellEnd"/>
            <w:r>
              <w:rPr>
                <w:rFonts w:ascii="PT Astra Serif" w:hAnsi="PT Astra Serif"/>
                <w:spacing w:val="3"/>
              </w:rPr>
              <w:t xml:space="preserve"> 2, </w:t>
            </w:r>
            <w:proofErr w:type="spellStart"/>
            <w:r>
              <w:rPr>
                <w:rFonts w:ascii="PT Astra Serif" w:hAnsi="PT Astra Serif"/>
                <w:spacing w:val="3"/>
              </w:rPr>
              <w:t>micro</w:t>
            </w:r>
            <w:proofErr w:type="spellEnd"/>
            <w:r>
              <w:rPr>
                <w:rFonts w:ascii="PT Astra Serif" w:hAnsi="PT Astra Serif"/>
                <w:spacing w:val="3"/>
              </w:rPr>
              <w:t>-HDMI, микрофон 3,5 мм, наушники 3,5 мм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Аккумулятор: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LP-E6NH (совместим с LP-E6N, LP-E6)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Ресурс аккумулятора: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До 760 кадров (по экрану), до 450 (по видоискателю), CIPA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Корпус: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 xml:space="preserve">Магниевый сплав, </w:t>
            </w:r>
            <w:proofErr w:type="gramStart"/>
            <w:r>
              <w:rPr>
                <w:rFonts w:ascii="PT Astra Serif" w:hAnsi="PT Astra Serif"/>
                <w:spacing w:val="3"/>
              </w:rPr>
              <w:t>пыле</w:t>
            </w:r>
            <w:proofErr w:type="gramEnd"/>
            <w:r w:rsidR="00DA656A" w:rsidRPr="00E71028">
              <w:rPr>
                <w:rFonts w:ascii="PT Astra Serif" w:hAnsi="PT Astra Serif"/>
                <w:spacing w:val="3"/>
              </w:rPr>
              <w:t xml:space="preserve"> </w:t>
            </w:r>
            <w:r>
              <w:rPr>
                <w:rFonts w:ascii="PT Astra Serif" w:hAnsi="PT Astra Serif"/>
                <w:spacing w:val="3"/>
              </w:rPr>
              <w:t xml:space="preserve">- и </w:t>
            </w:r>
            <w:proofErr w:type="spellStart"/>
            <w:r>
              <w:rPr>
                <w:rFonts w:ascii="PT Astra Serif" w:hAnsi="PT Astra Serif"/>
                <w:spacing w:val="3"/>
              </w:rPr>
              <w:t>влагозащита</w:t>
            </w:r>
            <w:proofErr w:type="spellEnd"/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Комплект поставки: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Аккумулятор, зарядное устройство, ремень, крышка корпуса, крышка аккумулятора, кабель питания</w:t>
            </w:r>
          </w:p>
        </w:tc>
        <w:tc>
          <w:tcPr>
            <w:tcW w:w="567" w:type="dxa"/>
            <w:shd w:val="clear" w:color="auto" w:fill="auto"/>
          </w:tcPr>
          <w:p w:rsidR="002F4217" w:rsidRDefault="00DE56BE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шт.</w:t>
            </w:r>
          </w:p>
        </w:tc>
        <w:tc>
          <w:tcPr>
            <w:tcW w:w="680" w:type="dxa"/>
            <w:shd w:val="clear" w:color="auto" w:fill="auto"/>
          </w:tcPr>
          <w:p w:rsidR="002F4217" w:rsidRDefault="00DE56B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</w:tr>
      <w:tr w:rsidR="002F4217" w:rsidTr="00DE56BE">
        <w:trPr>
          <w:trHeight w:val="1076"/>
        </w:trPr>
        <w:tc>
          <w:tcPr>
            <w:tcW w:w="567" w:type="dxa"/>
            <w:shd w:val="clear" w:color="auto" w:fill="auto"/>
          </w:tcPr>
          <w:p w:rsidR="002F4217" w:rsidRDefault="00DE56B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</w:t>
            </w:r>
          </w:p>
        </w:tc>
        <w:tc>
          <w:tcPr>
            <w:tcW w:w="1418" w:type="dxa"/>
          </w:tcPr>
          <w:p w:rsidR="002F4217" w:rsidRDefault="00DE56BE">
            <w:pPr>
              <w:spacing w:after="0" w:line="240" w:lineRule="auto"/>
              <w:ind w:left="-113" w:right="-28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ОКПД 2: </w:t>
            </w:r>
          </w:p>
          <w:p w:rsidR="002F4217" w:rsidRDefault="00DE56BE">
            <w:pPr>
              <w:spacing w:after="0" w:line="240" w:lineRule="auto"/>
              <w:ind w:left="-113" w:right="-28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26.70.11.110</w:t>
            </w:r>
          </w:p>
          <w:p w:rsidR="002F4217" w:rsidRDefault="00DE56BE">
            <w:pPr>
              <w:spacing w:after="0" w:line="240" w:lineRule="auto"/>
              <w:ind w:left="-113" w:right="-28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КТРУ: </w:t>
            </w:r>
          </w:p>
          <w:p w:rsidR="002F4217" w:rsidRDefault="00DE56BE">
            <w:pPr>
              <w:spacing w:after="0" w:line="240" w:lineRule="auto"/>
              <w:ind w:left="-113" w:right="-286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26.70.11.110-00000004</w:t>
            </w:r>
          </w:p>
        </w:tc>
        <w:tc>
          <w:tcPr>
            <w:tcW w:w="2551" w:type="dxa"/>
            <w:shd w:val="clear" w:color="auto" w:fill="auto"/>
          </w:tcPr>
          <w:p w:rsidR="00DE56BE" w:rsidRDefault="00DE56BE">
            <w:pPr>
              <w:spacing w:after="0" w:line="240" w:lineRule="auto"/>
              <w:rPr>
                <w:rFonts w:ascii="PT Astra Serif" w:hAnsi="PT Astra Serif"/>
              </w:rPr>
            </w:pPr>
            <w:r w:rsidRPr="00DE56BE">
              <w:rPr>
                <w:rFonts w:ascii="PT Astra Serif" w:hAnsi="PT Astra Serif"/>
                <w:b/>
              </w:rPr>
              <w:t>Объектив</w:t>
            </w:r>
            <w:r>
              <w:rPr>
                <w:rFonts w:ascii="PT Astra Serif" w:hAnsi="PT Astra Serif"/>
              </w:rPr>
              <w:t xml:space="preserve"> 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Canon</w:t>
            </w:r>
            <w:proofErr w:type="spellEnd"/>
            <w:r>
              <w:rPr>
                <w:rFonts w:ascii="PT Astra Serif" w:hAnsi="PT Astra Serif"/>
              </w:rPr>
              <w:t xml:space="preserve"> RF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24-70mm f/2.8 L IS USM или эквивалент соответствующий характеристикам</w:t>
            </w:r>
          </w:p>
        </w:tc>
        <w:tc>
          <w:tcPr>
            <w:tcW w:w="4140" w:type="dxa"/>
            <w:shd w:val="clear" w:color="auto" w:fill="auto"/>
          </w:tcPr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Тип объектива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Стандартный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Фокусное расстояние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Переменное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Управление фокусировкой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Автоматическое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Фокусное расстояние минимальное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24 мм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Фокусное расстояние максимальное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70 мм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Светосила объектива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≥ f/2.8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 xml:space="preserve">Светосила объектива при </w:t>
            </w:r>
            <w:proofErr w:type="gramStart"/>
            <w:r>
              <w:rPr>
                <w:rFonts w:ascii="PT Astra Serif" w:hAnsi="PT Astra Serif"/>
                <w:b/>
                <w:i/>
                <w:spacing w:val="3"/>
              </w:rPr>
              <w:t>минимальном</w:t>
            </w:r>
            <w:proofErr w:type="gramEnd"/>
            <w:r>
              <w:rPr>
                <w:rFonts w:ascii="PT Astra Serif" w:hAnsi="PT Astra Serif"/>
                <w:b/>
                <w:i/>
                <w:spacing w:val="3"/>
              </w:rPr>
              <w:t xml:space="preserve"> фокусном расстояния</w:t>
            </w:r>
          </w:p>
          <w:p w:rsidR="002F4217" w:rsidRDefault="00DE56BE">
            <w:pPr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≥ f/2.8</w:t>
            </w:r>
          </w:p>
          <w:p w:rsidR="002F4217" w:rsidRDefault="00DE56BE">
            <w:pPr>
              <w:tabs>
                <w:tab w:val="left" w:pos="720"/>
              </w:tabs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Число лепестков диафрагмы</w:t>
            </w:r>
          </w:p>
          <w:p w:rsidR="002F4217" w:rsidRDefault="00DE56BE">
            <w:pPr>
              <w:tabs>
                <w:tab w:val="left" w:pos="720"/>
              </w:tabs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9</w:t>
            </w:r>
          </w:p>
          <w:p w:rsidR="002F4217" w:rsidRDefault="00DE56BE">
            <w:pPr>
              <w:tabs>
                <w:tab w:val="left" w:pos="720"/>
              </w:tabs>
              <w:spacing w:after="0" w:line="240" w:lineRule="auto"/>
              <w:rPr>
                <w:rFonts w:ascii="PT Astra Serif" w:hAnsi="PT Astra Serif"/>
                <w:b/>
                <w:i/>
                <w:spacing w:val="3"/>
              </w:rPr>
            </w:pPr>
            <w:r>
              <w:rPr>
                <w:rFonts w:ascii="PT Astra Serif" w:hAnsi="PT Astra Serif"/>
                <w:b/>
                <w:i/>
                <w:spacing w:val="3"/>
              </w:rPr>
              <w:t>Совместимость с поставляемым фотоаппаратом</w:t>
            </w:r>
          </w:p>
          <w:p w:rsidR="002F4217" w:rsidRDefault="00DE56BE">
            <w:pPr>
              <w:tabs>
                <w:tab w:val="left" w:pos="720"/>
              </w:tabs>
              <w:spacing w:after="0" w:line="240" w:lineRule="auto"/>
              <w:rPr>
                <w:rFonts w:ascii="PT Astra Serif" w:hAnsi="PT Astra Serif"/>
                <w:spacing w:val="3"/>
              </w:rPr>
            </w:pPr>
            <w:r>
              <w:rPr>
                <w:rFonts w:ascii="PT Astra Serif" w:hAnsi="PT Astra Serif"/>
                <w:spacing w:val="3"/>
              </w:rPr>
              <w:t>Да</w:t>
            </w:r>
          </w:p>
        </w:tc>
        <w:tc>
          <w:tcPr>
            <w:tcW w:w="567" w:type="dxa"/>
            <w:shd w:val="clear" w:color="auto" w:fill="auto"/>
          </w:tcPr>
          <w:p w:rsidR="002F4217" w:rsidRDefault="00DE56BE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шт.</w:t>
            </w:r>
          </w:p>
        </w:tc>
        <w:tc>
          <w:tcPr>
            <w:tcW w:w="680" w:type="dxa"/>
            <w:shd w:val="clear" w:color="auto" w:fill="auto"/>
          </w:tcPr>
          <w:p w:rsidR="002F4217" w:rsidRDefault="00DE56B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</w:tr>
    </w:tbl>
    <w:p w:rsidR="002F4217" w:rsidRDefault="002F4217">
      <w:pPr>
        <w:spacing w:after="0" w:line="240" w:lineRule="auto"/>
        <w:jc w:val="both"/>
        <w:rPr>
          <w:rFonts w:ascii="PT Astra Serif" w:hAnsi="PT Astra Serif"/>
          <w:sz w:val="28"/>
        </w:rPr>
      </w:pPr>
    </w:p>
    <w:sectPr w:rsidR="002F4217">
      <w:headerReference w:type="default" r:id="rId7"/>
      <w:pgSz w:w="11906" w:h="16838"/>
      <w:pgMar w:top="1418" w:right="1418" w:bottom="1701" w:left="1418" w:header="708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D77" w:rsidRDefault="00DE56BE">
      <w:pPr>
        <w:spacing w:after="0" w:line="240" w:lineRule="auto"/>
      </w:pPr>
      <w:r>
        <w:separator/>
      </w:r>
    </w:p>
  </w:endnote>
  <w:endnote w:type="continuationSeparator" w:id="0">
    <w:p w:rsidR="007F5D77" w:rsidRDefault="00DE5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erif">
    <w:altName w:val="Times New Roman"/>
    <w:charset w:val="01"/>
    <w:family w:val="roman"/>
    <w:pitch w:val="variable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D77" w:rsidRDefault="00DE56BE">
      <w:pPr>
        <w:spacing w:after="0" w:line="240" w:lineRule="auto"/>
      </w:pPr>
      <w:r>
        <w:separator/>
      </w:r>
    </w:p>
  </w:footnote>
  <w:footnote w:type="continuationSeparator" w:id="0">
    <w:p w:rsidR="007F5D77" w:rsidRDefault="00DE5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217" w:rsidRDefault="00DE56BE">
    <w:pPr>
      <w:pStyle w:val="ae"/>
      <w:jc w:val="center"/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 w:rsidR="00E71028">
      <w:rPr>
        <w:noProof/>
        <w:sz w:val="22"/>
      </w:rPr>
      <w:t>4</w:t>
    </w:r>
    <w:r>
      <w:rPr>
        <w:sz w:val="22"/>
      </w:rPr>
      <w:fldChar w:fldCharType="end"/>
    </w:r>
  </w:p>
  <w:p w:rsidR="002F4217" w:rsidRDefault="002F4217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F4217"/>
    <w:rsid w:val="002F4217"/>
    <w:rsid w:val="007F5D77"/>
    <w:rsid w:val="00DA656A"/>
    <w:rsid w:val="00DE56BE"/>
    <w:rsid w:val="00E7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12"/>
    <w:next w:val="a0"/>
    <w:link w:val="20"/>
    <w:uiPriority w:val="9"/>
    <w:qFormat/>
    <w:pPr>
      <w:spacing w:before="200"/>
      <w:outlineLvl w:val="1"/>
    </w:pPr>
    <w:rPr>
      <w:rFonts w:ascii="Liberation Serif" w:hAnsi="Liberation Serif"/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13">
    <w:name w:val="Гиперссылка1"/>
    <w:basedOn w:val="14"/>
    <w:link w:val="15"/>
    <w:rPr>
      <w:color w:val="0000FF"/>
      <w:u w:val="single"/>
    </w:rPr>
  </w:style>
  <w:style w:type="character" w:customStyle="1" w:styleId="15">
    <w:name w:val="Гиперссылка1"/>
    <w:basedOn w:val="16"/>
    <w:link w:val="13"/>
    <w:rPr>
      <w:color w:val="0000FF"/>
      <w:u w:val="single"/>
    </w:rPr>
  </w:style>
  <w:style w:type="paragraph" w:customStyle="1" w:styleId="typographysnzga46">
    <w:name w:val="_typography_snzga_46"/>
    <w:basedOn w:val="14"/>
    <w:link w:val="typographysnzga460"/>
  </w:style>
  <w:style w:type="character" w:customStyle="1" w:styleId="typographysnzga460">
    <w:name w:val="_typography_snzga_46"/>
    <w:basedOn w:val="16"/>
    <w:link w:val="typographysnzga46"/>
  </w:style>
  <w:style w:type="paragraph" w:customStyle="1" w:styleId="a4">
    <w:name w:val="Верхний и нижний колонтитулы"/>
    <w:basedOn w:val="a"/>
    <w:link w:val="a5"/>
  </w:style>
  <w:style w:type="character" w:customStyle="1" w:styleId="a5">
    <w:name w:val="Верхний и нижний колонтитулы"/>
    <w:basedOn w:val="1"/>
    <w:link w:val="a4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t286pc">
    <w:name w:val="t286pc"/>
    <w:basedOn w:val="17"/>
    <w:link w:val="t286pc0"/>
  </w:style>
  <w:style w:type="character" w:customStyle="1" w:styleId="t286pc0">
    <w:name w:val="t286pc"/>
    <w:basedOn w:val="18"/>
    <w:link w:val="t286pc"/>
  </w:style>
  <w:style w:type="paragraph" w:customStyle="1" w:styleId="markdown-word">
    <w:name w:val="markdown-word"/>
    <w:basedOn w:val="17"/>
    <w:link w:val="markdown-word0"/>
  </w:style>
  <w:style w:type="character" w:customStyle="1" w:styleId="markdown-word0">
    <w:name w:val="markdown-word"/>
    <w:basedOn w:val="18"/>
    <w:link w:val="markdown-word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23">
    <w:name w:val="Основной шрифт абзаца2"/>
  </w:style>
  <w:style w:type="paragraph" w:styleId="a6">
    <w:name w:val="index heading"/>
    <w:basedOn w:val="a"/>
    <w:link w:val="a7"/>
    <w:rPr>
      <w:rFonts w:ascii="PT Astra Serif" w:hAnsi="PT Astra Serif"/>
    </w:rPr>
  </w:style>
  <w:style w:type="character" w:customStyle="1" w:styleId="a7">
    <w:name w:val="Указатель Знак"/>
    <w:basedOn w:val="1"/>
    <w:link w:val="a6"/>
    <w:rPr>
      <w:rFonts w:ascii="PT Astra Serif" w:hAnsi="PT Astra Serif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z1qcye">
    <w:name w:val="z1qcye"/>
    <w:basedOn w:val="a"/>
    <w:link w:val="z1qcye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z1qcye0">
    <w:name w:val="z1qcye"/>
    <w:basedOn w:val="1"/>
    <w:link w:val="z1qcye"/>
    <w:rPr>
      <w:rFonts w:ascii="Times New Roman" w:hAnsi="Times New Roman"/>
      <w:sz w:val="24"/>
    </w:rPr>
  </w:style>
  <w:style w:type="paragraph" w:customStyle="1" w:styleId="1b">
    <w:name w:val="Строгий1"/>
    <w:basedOn w:val="17"/>
    <w:link w:val="1c"/>
    <w:rPr>
      <w:b/>
    </w:rPr>
  </w:style>
  <w:style w:type="character" w:customStyle="1" w:styleId="1c">
    <w:name w:val="Строгий1"/>
    <w:basedOn w:val="18"/>
    <w:link w:val="1b"/>
    <w:rPr>
      <w:b/>
    </w:rPr>
  </w:style>
  <w:style w:type="paragraph" w:styleId="a8">
    <w:name w:val="Balloon Text"/>
    <w:basedOn w:val="a"/>
    <w:link w:val="1d"/>
    <w:pPr>
      <w:spacing w:after="0" w:line="240" w:lineRule="auto"/>
    </w:pPr>
    <w:rPr>
      <w:rFonts w:ascii="Tahoma" w:hAnsi="Tahoma"/>
      <w:sz w:val="16"/>
    </w:rPr>
  </w:style>
  <w:style w:type="character" w:customStyle="1" w:styleId="1d">
    <w:name w:val="Текст выноски Знак1"/>
    <w:basedOn w:val="1"/>
    <w:link w:val="a8"/>
    <w:rPr>
      <w:rFonts w:ascii="Tahoma" w:hAnsi="Tahoma"/>
      <w:sz w:val="16"/>
    </w:rPr>
  </w:style>
  <w:style w:type="paragraph" w:customStyle="1" w:styleId="typographysnzga461">
    <w:name w:val="_typography_snzga_461"/>
    <w:basedOn w:val="a"/>
    <w:link w:val="typographysnzga46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typographysnzga4610">
    <w:name w:val="_typography_snzga_461"/>
    <w:basedOn w:val="1"/>
    <w:link w:val="typographysnzga461"/>
    <w:rPr>
      <w:rFonts w:ascii="Times New Roman" w:hAnsi="Times New Roman"/>
      <w:sz w:val="24"/>
    </w:rPr>
  </w:style>
  <w:style w:type="paragraph" w:customStyle="1" w:styleId="1e">
    <w:name w:val="Обычный1"/>
    <w:link w:val="1f"/>
    <w:rPr>
      <w:sz w:val="22"/>
    </w:rPr>
  </w:style>
  <w:style w:type="character" w:customStyle="1" w:styleId="1f">
    <w:name w:val="Обычный1"/>
    <w:link w:val="1e"/>
    <w:rPr>
      <w:sz w:val="22"/>
    </w:rPr>
  </w:style>
  <w:style w:type="paragraph" w:styleId="a0">
    <w:name w:val="Body Text"/>
    <w:basedOn w:val="a"/>
    <w:link w:val="a9"/>
    <w:pPr>
      <w:spacing w:after="140"/>
    </w:pPr>
  </w:style>
  <w:style w:type="character" w:customStyle="1" w:styleId="a9">
    <w:name w:val="Основной текст Знак"/>
    <w:basedOn w:val="1"/>
    <w:link w:val="a0"/>
    <w:rPr>
      <w:sz w:val="22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aa">
    <w:name w:val="Текст выноски Знак"/>
    <w:basedOn w:val="14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6"/>
    <w:link w:val="aa"/>
    <w:rPr>
      <w:rFonts w:ascii="Tahoma" w:hAnsi="Tahoma"/>
      <w:sz w:val="16"/>
    </w:rPr>
  </w:style>
  <w:style w:type="paragraph" w:styleId="ac">
    <w:name w:val="caption"/>
    <w:basedOn w:val="a"/>
    <w:link w:val="ad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d">
    <w:name w:val="Название объекта Знак"/>
    <w:basedOn w:val="1"/>
    <w:link w:val="ac"/>
    <w:rPr>
      <w:rFonts w:ascii="PT Astra Serif" w:hAnsi="PT Astra Serif"/>
      <w:i/>
      <w:sz w:val="24"/>
    </w:rPr>
  </w:style>
  <w:style w:type="paragraph" w:customStyle="1" w:styleId="-">
    <w:name w:val="Интернет-ссылка"/>
    <w:basedOn w:val="14"/>
    <w:link w:val="-0"/>
    <w:rPr>
      <w:color w:val="0000FF" w:themeColor="hyperlink"/>
      <w:u w:val="single"/>
    </w:rPr>
  </w:style>
  <w:style w:type="character" w:customStyle="1" w:styleId="-0">
    <w:name w:val="Интернет-ссылка"/>
    <w:basedOn w:val="16"/>
    <w:link w:val="-"/>
    <w:rPr>
      <w:color w:val="0000FF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e">
    <w:name w:val="header"/>
    <w:basedOn w:val="a"/>
    <w:link w:val="1f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1f0">
    <w:name w:val="Верхний колонтитул Знак1"/>
    <w:basedOn w:val="1"/>
    <w:link w:val="ae"/>
    <w:rPr>
      <w:rFonts w:ascii="Times New Roman" w:hAnsi="Times New Roman"/>
      <w:sz w:val="24"/>
    </w:rPr>
  </w:style>
  <w:style w:type="paragraph" w:customStyle="1" w:styleId="12">
    <w:name w:val="Заголовок1"/>
    <w:basedOn w:val="a"/>
    <w:next w:val="a0"/>
    <w:link w:val="1f1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1f1">
    <w:name w:val="Заголовок1"/>
    <w:basedOn w:val="1"/>
    <w:link w:val="12"/>
    <w:rPr>
      <w:rFonts w:ascii="PT Astra Serif" w:hAnsi="PT Astra Serif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">
    <w:name w:val="Верхний колонтитул Знак"/>
    <w:basedOn w:val="14"/>
    <w:link w:val="af0"/>
    <w:rPr>
      <w:rFonts w:ascii="Times New Roman" w:hAnsi="Times New Roman"/>
      <w:sz w:val="24"/>
    </w:rPr>
  </w:style>
  <w:style w:type="character" w:customStyle="1" w:styleId="af0">
    <w:name w:val="Верхний колонтитул Знак"/>
    <w:basedOn w:val="16"/>
    <w:link w:val="af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ontent">
    <w:name w:val="content"/>
    <w:basedOn w:val="14"/>
    <w:link w:val="content0"/>
  </w:style>
  <w:style w:type="character" w:customStyle="1" w:styleId="content0">
    <w:name w:val="content"/>
    <w:basedOn w:val="16"/>
    <w:link w:val="content"/>
  </w:style>
  <w:style w:type="paragraph" w:customStyle="1" w:styleId="24">
    <w:name w:val="Гиперссылка2"/>
    <w:link w:val="af1"/>
    <w:rPr>
      <w:color w:val="0000FF"/>
      <w:u w:val="single"/>
    </w:rPr>
  </w:style>
  <w:style w:type="character" w:styleId="af1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2">
    <w:name w:val="toc 1"/>
    <w:next w:val="a"/>
    <w:link w:val="1f3"/>
    <w:uiPriority w:val="39"/>
    <w:rPr>
      <w:rFonts w:ascii="XO Thames" w:hAnsi="XO Thames"/>
      <w:b/>
      <w:sz w:val="28"/>
    </w:rPr>
  </w:style>
  <w:style w:type="character" w:customStyle="1" w:styleId="1f3">
    <w:name w:val="Оглавление 1 Знак"/>
    <w:link w:val="1f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4">
    <w:name w:val="Обычный1"/>
    <w:link w:val="1f5"/>
    <w:rPr>
      <w:sz w:val="22"/>
    </w:rPr>
  </w:style>
  <w:style w:type="character" w:customStyle="1" w:styleId="1f5">
    <w:name w:val="Обычный1"/>
    <w:link w:val="1f4"/>
    <w:rPr>
      <w:sz w:val="22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6">
    <w:name w:val="Обычный1"/>
    <w:link w:val="1f7"/>
    <w:rPr>
      <w:sz w:val="22"/>
    </w:rPr>
  </w:style>
  <w:style w:type="character" w:customStyle="1" w:styleId="1f7">
    <w:name w:val="Обычный1"/>
    <w:link w:val="1f6"/>
    <w:rPr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List"/>
    <w:basedOn w:val="a0"/>
    <w:link w:val="af3"/>
    <w:rPr>
      <w:rFonts w:ascii="PT Astra Serif" w:hAnsi="PT Astra Serif"/>
    </w:rPr>
  </w:style>
  <w:style w:type="character" w:customStyle="1" w:styleId="af3">
    <w:name w:val="Список Знак"/>
    <w:basedOn w:val="a9"/>
    <w:link w:val="af2"/>
    <w:rPr>
      <w:rFonts w:ascii="PT Astra Serif" w:hAnsi="PT Astra Serif"/>
      <w:sz w:val="22"/>
    </w:rPr>
  </w:style>
  <w:style w:type="paragraph" w:customStyle="1" w:styleId="1f8">
    <w:name w:val="Гиперссылка1"/>
    <w:link w:val="1f9"/>
    <w:rPr>
      <w:color w:val="0000FF"/>
      <w:u w:val="single"/>
    </w:rPr>
  </w:style>
  <w:style w:type="character" w:customStyle="1" w:styleId="1f9">
    <w:name w:val="Гиперссылка1"/>
    <w:link w:val="1f8"/>
    <w:rPr>
      <w:color w:val="0000FF"/>
      <w:u w:val="single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paragraph" w:customStyle="1" w:styleId="ds-text">
    <w:name w:val="ds-text"/>
    <w:basedOn w:val="14"/>
    <w:link w:val="ds-text0"/>
  </w:style>
  <w:style w:type="character" w:customStyle="1" w:styleId="ds-text0">
    <w:name w:val="ds-text"/>
    <w:basedOn w:val="16"/>
    <w:link w:val="ds-text"/>
  </w:style>
  <w:style w:type="paragraph" w:styleId="af8">
    <w:name w:val="List Paragraph"/>
    <w:basedOn w:val="a"/>
    <w:link w:val="af9"/>
    <w:pPr>
      <w:ind w:left="720"/>
      <w:contextualSpacing/>
    </w:pPr>
  </w:style>
  <w:style w:type="character" w:customStyle="1" w:styleId="af9">
    <w:name w:val="Абзац списка Знак"/>
    <w:basedOn w:val="1"/>
    <w:link w:val="af8"/>
    <w:rPr>
      <w:sz w:val="22"/>
    </w:rPr>
  </w:style>
  <w:style w:type="character" w:customStyle="1" w:styleId="20">
    <w:name w:val="Заголовок 2 Знак"/>
    <w:basedOn w:val="1f1"/>
    <w:link w:val="2"/>
    <w:rPr>
      <w:rFonts w:ascii="Liberation Serif" w:hAnsi="Liberation Serif"/>
      <w:b/>
      <w:sz w:val="36"/>
    </w:rPr>
  </w:style>
  <w:style w:type="table" w:styleId="afa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a">
    <w:name w:val="Сетка таблицы1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12"/>
    <w:next w:val="a0"/>
    <w:link w:val="20"/>
    <w:uiPriority w:val="9"/>
    <w:qFormat/>
    <w:pPr>
      <w:spacing w:before="200"/>
      <w:outlineLvl w:val="1"/>
    </w:pPr>
    <w:rPr>
      <w:rFonts w:ascii="Liberation Serif" w:hAnsi="Liberation Serif"/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13">
    <w:name w:val="Гиперссылка1"/>
    <w:basedOn w:val="14"/>
    <w:link w:val="15"/>
    <w:rPr>
      <w:color w:val="0000FF"/>
      <w:u w:val="single"/>
    </w:rPr>
  </w:style>
  <w:style w:type="character" w:customStyle="1" w:styleId="15">
    <w:name w:val="Гиперссылка1"/>
    <w:basedOn w:val="16"/>
    <w:link w:val="13"/>
    <w:rPr>
      <w:color w:val="0000FF"/>
      <w:u w:val="single"/>
    </w:rPr>
  </w:style>
  <w:style w:type="paragraph" w:customStyle="1" w:styleId="typographysnzga46">
    <w:name w:val="_typography_snzga_46"/>
    <w:basedOn w:val="14"/>
    <w:link w:val="typographysnzga460"/>
  </w:style>
  <w:style w:type="character" w:customStyle="1" w:styleId="typographysnzga460">
    <w:name w:val="_typography_snzga_46"/>
    <w:basedOn w:val="16"/>
    <w:link w:val="typographysnzga46"/>
  </w:style>
  <w:style w:type="paragraph" w:customStyle="1" w:styleId="a4">
    <w:name w:val="Верхний и нижний колонтитулы"/>
    <w:basedOn w:val="a"/>
    <w:link w:val="a5"/>
  </w:style>
  <w:style w:type="character" w:customStyle="1" w:styleId="a5">
    <w:name w:val="Верхний и нижний колонтитулы"/>
    <w:basedOn w:val="1"/>
    <w:link w:val="a4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t286pc">
    <w:name w:val="t286pc"/>
    <w:basedOn w:val="17"/>
    <w:link w:val="t286pc0"/>
  </w:style>
  <w:style w:type="character" w:customStyle="1" w:styleId="t286pc0">
    <w:name w:val="t286pc"/>
    <w:basedOn w:val="18"/>
    <w:link w:val="t286pc"/>
  </w:style>
  <w:style w:type="paragraph" w:customStyle="1" w:styleId="markdown-word">
    <w:name w:val="markdown-word"/>
    <w:basedOn w:val="17"/>
    <w:link w:val="markdown-word0"/>
  </w:style>
  <w:style w:type="character" w:customStyle="1" w:styleId="markdown-word0">
    <w:name w:val="markdown-word"/>
    <w:basedOn w:val="18"/>
    <w:link w:val="markdown-word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23">
    <w:name w:val="Основной шрифт абзаца2"/>
  </w:style>
  <w:style w:type="paragraph" w:styleId="a6">
    <w:name w:val="index heading"/>
    <w:basedOn w:val="a"/>
    <w:link w:val="a7"/>
    <w:rPr>
      <w:rFonts w:ascii="PT Astra Serif" w:hAnsi="PT Astra Serif"/>
    </w:rPr>
  </w:style>
  <w:style w:type="character" w:customStyle="1" w:styleId="a7">
    <w:name w:val="Указатель Знак"/>
    <w:basedOn w:val="1"/>
    <w:link w:val="a6"/>
    <w:rPr>
      <w:rFonts w:ascii="PT Astra Serif" w:hAnsi="PT Astra Serif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z1qcye">
    <w:name w:val="z1qcye"/>
    <w:basedOn w:val="a"/>
    <w:link w:val="z1qcye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z1qcye0">
    <w:name w:val="z1qcye"/>
    <w:basedOn w:val="1"/>
    <w:link w:val="z1qcye"/>
    <w:rPr>
      <w:rFonts w:ascii="Times New Roman" w:hAnsi="Times New Roman"/>
      <w:sz w:val="24"/>
    </w:rPr>
  </w:style>
  <w:style w:type="paragraph" w:customStyle="1" w:styleId="1b">
    <w:name w:val="Строгий1"/>
    <w:basedOn w:val="17"/>
    <w:link w:val="1c"/>
    <w:rPr>
      <w:b/>
    </w:rPr>
  </w:style>
  <w:style w:type="character" w:customStyle="1" w:styleId="1c">
    <w:name w:val="Строгий1"/>
    <w:basedOn w:val="18"/>
    <w:link w:val="1b"/>
    <w:rPr>
      <w:b/>
    </w:rPr>
  </w:style>
  <w:style w:type="paragraph" w:styleId="a8">
    <w:name w:val="Balloon Text"/>
    <w:basedOn w:val="a"/>
    <w:link w:val="1d"/>
    <w:pPr>
      <w:spacing w:after="0" w:line="240" w:lineRule="auto"/>
    </w:pPr>
    <w:rPr>
      <w:rFonts w:ascii="Tahoma" w:hAnsi="Tahoma"/>
      <w:sz w:val="16"/>
    </w:rPr>
  </w:style>
  <w:style w:type="character" w:customStyle="1" w:styleId="1d">
    <w:name w:val="Текст выноски Знак1"/>
    <w:basedOn w:val="1"/>
    <w:link w:val="a8"/>
    <w:rPr>
      <w:rFonts w:ascii="Tahoma" w:hAnsi="Tahoma"/>
      <w:sz w:val="16"/>
    </w:rPr>
  </w:style>
  <w:style w:type="paragraph" w:customStyle="1" w:styleId="typographysnzga461">
    <w:name w:val="_typography_snzga_461"/>
    <w:basedOn w:val="a"/>
    <w:link w:val="typographysnzga46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typographysnzga4610">
    <w:name w:val="_typography_snzga_461"/>
    <w:basedOn w:val="1"/>
    <w:link w:val="typographysnzga461"/>
    <w:rPr>
      <w:rFonts w:ascii="Times New Roman" w:hAnsi="Times New Roman"/>
      <w:sz w:val="24"/>
    </w:rPr>
  </w:style>
  <w:style w:type="paragraph" w:customStyle="1" w:styleId="1e">
    <w:name w:val="Обычный1"/>
    <w:link w:val="1f"/>
    <w:rPr>
      <w:sz w:val="22"/>
    </w:rPr>
  </w:style>
  <w:style w:type="character" w:customStyle="1" w:styleId="1f">
    <w:name w:val="Обычный1"/>
    <w:link w:val="1e"/>
    <w:rPr>
      <w:sz w:val="22"/>
    </w:rPr>
  </w:style>
  <w:style w:type="paragraph" w:styleId="a0">
    <w:name w:val="Body Text"/>
    <w:basedOn w:val="a"/>
    <w:link w:val="a9"/>
    <w:pPr>
      <w:spacing w:after="140"/>
    </w:pPr>
  </w:style>
  <w:style w:type="character" w:customStyle="1" w:styleId="a9">
    <w:name w:val="Основной текст Знак"/>
    <w:basedOn w:val="1"/>
    <w:link w:val="a0"/>
    <w:rPr>
      <w:sz w:val="22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aa">
    <w:name w:val="Текст выноски Знак"/>
    <w:basedOn w:val="14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6"/>
    <w:link w:val="aa"/>
    <w:rPr>
      <w:rFonts w:ascii="Tahoma" w:hAnsi="Tahoma"/>
      <w:sz w:val="16"/>
    </w:rPr>
  </w:style>
  <w:style w:type="paragraph" w:styleId="ac">
    <w:name w:val="caption"/>
    <w:basedOn w:val="a"/>
    <w:link w:val="ad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d">
    <w:name w:val="Название объекта Знак"/>
    <w:basedOn w:val="1"/>
    <w:link w:val="ac"/>
    <w:rPr>
      <w:rFonts w:ascii="PT Astra Serif" w:hAnsi="PT Astra Serif"/>
      <w:i/>
      <w:sz w:val="24"/>
    </w:rPr>
  </w:style>
  <w:style w:type="paragraph" w:customStyle="1" w:styleId="-">
    <w:name w:val="Интернет-ссылка"/>
    <w:basedOn w:val="14"/>
    <w:link w:val="-0"/>
    <w:rPr>
      <w:color w:val="0000FF" w:themeColor="hyperlink"/>
      <w:u w:val="single"/>
    </w:rPr>
  </w:style>
  <w:style w:type="character" w:customStyle="1" w:styleId="-0">
    <w:name w:val="Интернет-ссылка"/>
    <w:basedOn w:val="16"/>
    <w:link w:val="-"/>
    <w:rPr>
      <w:color w:val="0000FF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e">
    <w:name w:val="header"/>
    <w:basedOn w:val="a"/>
    <w:link w:val="1f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1f0">
    <w:name w:val="Верхний колонтитул Знак1"/>
    <w:basedOn w:val="1"/>
    <w:link w:val="ae"/>
    <w:rPr>
      <w:rFonts w:ascii="Times New Roman" w:hAnsi="Times New Roman"/>
      <w:sz w:val="24"/>
    </w:rPr>
  </w:style>
  <w:style w:type="paragraph" w:customStyle="1" w:styleId="12">
    <w:name w:val="Заголовок1"/>
    <w:basedOn w:val="a"/>
    <w:next w:val="a0"/>
    <w:link w:val="1f1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1f1">
    <w:name w:val="Заголовок1"/>
    <w:basedOn w:val="1"/>
    <w:link w:val="12"/>
    <w:rPr>
      <w:rFonts w:ascii="PT Astra Serif" w:hAnsi="PT Astra Serif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">
    <w:name w:val="Верхний колонтитул Знак"/>
    <w:basedOn w:val="14"/>
    <w:link w:val="af0"/>
    <w:rPr>
      <w:rFonts w:ascii="Times New Roman" w:hAnsi="Times New Roman"/>
      <w:sz w:val="24"/>
    </w:rPr>
  </w:style>
  <w:style w:type="character" w:customStyle="1" w:styleId="af0">
    <w:name w:val="Верхний колонтитул Знак"/>
    <w:basedOn w:val="16"/>
    <w:link w:val="af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ontent">
    <w:name w:val="content"/>
    <w:basedOn w:val="14"/>
    <w:link w:val="content0"/>
  </w:style>
  <w:style w:type="character" w:customStyle="1" w:styleId="content0">
    <w:name w:val="content"/>
    <w:basedOn w:val="16"/>
    <w:link w:val="content"/>
  </w:style>
  <w:style w:type="paragraph" w:customStyle="1" w:styleId="24">
    <w:name w:val="Гиперссылка2"/>
    <w:link w:val="af1"/>
    <w:rPr>
      <w:color w:val="0000FF"/>
      <w:u w:val="single"/>
    </w:rPr>
  </w:style>
  <w:style w:type="character" w:styleId="af1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2">
    <w:name w:val="toc 1"/>
    <w:next w:val="a"/>
    <w:link w:val="1f3"/>
    <w:uiPriority w:val="39"/>
    <w:rPr>
      <w:rFonts w:ascii="XO Thames" w:hAnsi="XO Thames"/>
      <w:b/>
      <w:sz w:val="28"/>
    </w:rPr>
  </w:style>
  <w:style w:type="character" w:customStyle="1" w:styleId="1f3">
    <w:name w:val="Оглавление 1 Знак"/>
    <w:link w:val="1f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4">
    <w:name w:val="Обычный1"/>
    <w:link w:val="1f5"/>
    <w:rPr>
      <w:sz w:val="22"/>
    </w:rPr>
  </w:style>
  <w:style w:type="character" w:customStyle="1" w:styleId="1f5">
    <w:name w:val="Обычный1"/>
    <w:link w:val="1f4"/>
    <w:rPr>
      <w:sz w:val="22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6">
    <w:name w:val="Обычный1"/>
    <w:link w:val="1f7"/>
    <w:rPr>
      <w:sz w:val="22"/>
    </w:rPr>
  </w:style>
  <w:style w:type="character" w:customStyle="1" w:styleId="1f7">
    <w:name w:val="Обычный1"/>
    <w:link w:val="1f6"/>
    <w:rPr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List"/>
    <w:basedOn w:val="a0"/>
    <w:link w:val="af3"/>
    <w:rPr>
      <w:rFonts w:ascii="PT Astra Serif" w:hAnsi="PT Astra Serif"/>
    </w:rPr>
  </w:style>
  <w:style w:type="character" w:customStyle="1" w:styleId="af3">
    <w:name w:val="Список Знак"/>
    <w:basedOn w:val="a9"/>
    <w:link w:val="af2"/>
    <w:rPr>
      <w:rFonts w:ascii="PT Astra Serif" w:hAnsi="PT Astra Serif"/>
      <w:sz w:val="22"/>
    </w:rPr>
  </w:style>
  <w:style w:type="paragraph" w:customStyle="1" w:styleId="1f8">
    <w:name w:val="Гиперссылка1"/>
    <w:link w:val="1f9"/>
    <w:rPr>
      <w:color w:val="0000FF"/>
      <w:u w:val="single"/>
    </w:rPr>
  </w:style>
  <w:style w:type="character" w:customStyle="1" w:styleId="1f9">
    <w:name w:val="Гиперссылка1"/>
    <w:link w:val="1f8"/>
    <w:rPr>
      <w:color w:val="0000FF"/>
      <w:u w:val="single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paragraph" w:customStyle="1" w:styleId="ds-text">
    <w:name w:val="ds-text"/>
    <w:basedOn w:val="14"/>
    <w:link w:val="ds-text0"/>
  </w:style>
  <w:style w:type="character" w:customStyle="1" w:styleId="ds-text0">
    <w:name w:val="ds-text"/>
    <w:basedOn w:val="16"/>
    <w:link w:val="ds-text"/>
  </w:style>
  <w:style w:type="paragraph" w:styleId="af8">
    <w:name w:val="List Paragraph"/>
    <w:basedOn w:val="a"/>
    <w:link w:val="af9"/>
    <w:pPr>
      <w:ind w:left="720"/>
      <w:contextualSpacing/>
    </w:pPr>
  </w:style>
  <w:style w:type="character" w:customStyle="1" w:styleId="af9">
    <w:name w:val="Абзац списка Знак"/>
    <w:basedOn w:val="1"/>
    <w:link w:val="af8"/>
    <w:rPr>
      <w:sz w:val="22"/>
    </w:rPr>
  </w:style>
  <w:style w:type="character" w:customStyle="1" w:styleId="20">
    <w:name w:val="Заголовок 2 Знак"/>
    <w:basedOn w:val="1f1"/>
    <w:link w:val="2"/>
    <w:rPr>
      <w:rFonts w:ascii="Liberation Serif" w:hAnsi="Liberation Serif"/>
      <w:b/>
      <w:sz w:val="36"/>
    </w:rPr>
  </w:style>
  <w:style w:type="table" w:styleId="afa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a">
    <w:name w:val="Сетка таблицы1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6106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Емзагова Юлия Михайловна</cp:lastModifiedBy>
  <cp:revision>3</cp:revision>
  <dcterms:created xsi:type="dcterms:W3CDTF">2026-10-05T15:38:00Z</dcterms:created>
  <dcterms:modified xsi:type="dcterms:W3CDTF">2026-10-07T14:55:00Z</dcterms:modified>
</cp:coreProperties>
</file>