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4F57" w14:textId="77777777" w:rsidR="00092EFA" w:rsidRPr="00A96F5B" w:rsidRDefault="00D3290C" w:rsidP="006E3232">
      <w:pPr>
        <w:pStyle w:val="a3"/>
        <w:ind w:left="9923" w:firstLine="7"/>
        <w:rPr>
          <w:rFonts w:ascii="Cambria" w:hAnsi="Cambria" w:cs="Times New Roman"/>
          <w:sz w:val="24"/>
          <w:szCs w:val="24"/>
        </w:rPr>
      </w:pPr>
      <w:r w:rsidRPr="00A96F5B">
        <w:rPr>
          <w:rFonts w:ascii="Cambria" w:hAnsi="Cambria" w:cs="Times New Roman"/>
          <w:sz w:val="24"/>
          <w:szCs w:val="24"/>
        </w:rPr>
        <w:t xml:space="preserve">                                         </w:t>
      </w:r>
      <w:r w:rsidR="00092EFA" w:rsidRPr="00A96F5B">
        <w:rPr>
          <w:rFonts w:ascii="Cambria" w:hAnsi="Cambria" w:cs="Times New Roman"/>
          <w:sz w:val="24"/>
          <w:szCs w:val="24"/>
        </w:rPr>
        <w:t>УТВЕРЖДАЮ</w:t>
      </w:r>
      <w:r w:rsidRPr="00A96F5B">
        <w:rPr>
          <w:rFonts w:ascii="Cambria" w:hAnsi="Cambria" w:cs="Times New Roman"/>
          <w:sz w:val="24"/>
          <w:szCs w:val="24"/>
        </w:rPr>
        <w:t>:</w:t>
      </w:r>
    </w:p>
    <w:p w14:paraId="00E6C6A1" w14:textId="77777777" w:rsidR="00092EFA" w:rsidRPr="00A96F5B" w:rsidRDefault="00457090" w:rsidP="00092EFA">
      <w:pPr>
        <w:pStyle w:val="a3"/>
        <w:ind w:left="9923" w:firstLine="7"/>
        <w:jc w:val="center"/>
        <w:rPr>
          <w:rFonts w:ascii="Cambria" w:hAnsi="Cambria" w:cs="Times New Roman"/>
          <w:sz w:val="24"/>
          <w:szCs w:val="24"/>
        </w:rPr>
      </w:pPr>
      <w:r w:rsidRPr="00A96F5B">
        <w:rPr>
          <w:rFonts w:ascii="Cambria" w:hAnsi="Cambria" w:cs="Times New Roman"/>
          <w:sz w:val="24"/>
          <w:szCs w:val="24"/>
        </w:rPr>
        <w:t>З</w:t>
      </w:r>
      <w:r w:rsidR="00020E05" w:rsidRPr="00A96F5B">
        <w:rPr>
          <w:rFonts w:ascii="Cambria" w:hAnsi="Cambria" w:cs="Times New Roman"/>
          <w:sz w:val="24"/>
          <w:szCs w:val="24"/>
        </w:rPr>
        <w:t>аместитель д</w:t>
      </w:r>
      <w:r w:rsidR="00092EFA" w:rsidRPr="00A96F5B">
        <w:rPr>
          <w:rFonts w:ascii="Cambria" w:hAnsi="Cambria" w:cs="Times New Roman"/>
          <w:sz w:val="24"/>
          <w:szCs w:val="24"/>
        </w:rPr>
        <w:t>иректор</w:t>
      </w:r>
      <w:r w:rsidR="00020E05" w:rsidRPr="00A96F5B">
        <w:rPr>
          <w:rFonts w:ascii="Cambria" w:hAnsi="Cambria" w:cs="Times New Roman"/>
          <w:sz w:val="24"/>
          <w:szCs w:val="24"/>
        </w:rPr>
        <w:t>а</w:t>
      </w:r>
      <w:r w:rsidR="00092EFA" w:rsidRPr="00A96F5B">
        <w:rPr>
          <w:rFonts w:ascii="Cambria" w:hAnsi="Cambria" w:cs="Times New Roman"/>
          <w:sz w:val="24"/>
          <w:szCs w:val="24"/>
        </w:rPr>
        <w:t xml:space="preserve"> ФГБУ ПОО</w:t>
      </w:r>
    </w:p>
    <w:p w14:paraId="305EB215" w14:textId="77777777" w:rsidR="00092EFA" w:rsidRPr="00A96F5B" w:rsidRDefault="00092EFA" w:rsidP="00092EFA">
      <w:pPr>
        <w:pStyle w:val="a3"/>
        <w:ind w:left="9923" w:firstLine="7"/>
        <w:jc w:val="center"/>
        <w:rPr>
          <w:rFonts w:ascii="Cambria" w:hAnsi="Cambria" w:cs="Times New Roman"/>
          <w:sz w:val="24"/>
          <w:szCs w:val="24"/>
        </w:rPr>
      </w:pPr>
      <w:r w:rsidRPr="00A96F5B">
        <w:rPr>
          <w:rFonts w:ascii="Cambria" w:hAnsi="Cambria" w:cs="Times New Roman"/>
          <w:sz w:val="24"/>
          <w:szCs w:val="24"/>
        </w:rPr>
        <w:t>«ГУОР г. Бронницы МО»</w:t>
      </w:r>
    </w:p>
    <w:p w14:paraId="3BE28DD2" w14:textId="77777777" w:rsidR="00092EFA" w:rsidRDefault="00092EFA" w:rsidP="002C2252">
      <w:pPr>
        <w:pStyle w:val="a3"/>
        <w:spacing w:line="360" w:lineRule="auto"/>
        <w:ind w:left="9923" w:firstLine="7"/>
        <w:jc w:val="center"/>
        <w:rPr>
          <w:rFonts w:ascii="Cambria" w:hAnsi="Cambria" w:cs="Times New Roman"/>
          <w:sz w:val="24"/>
          <w:szCs w:val="24"/>
        </w:rPr>
      </w:pPr>
      <w:r w:rsidRPr="00A96F5B">
        <w:rPr>
          <w:rFonts w:ascii="Cambria" w:hAnsi="Cambria" w:cs="Times New Roman"/>
          <w:sz w:val="24"/>
          <w:szCs w:val="24"/>
        </w:rPr>
        <w:t>________________</w:t>
      </w:r>
      <w:proofErr w:type="spellStart"/>
      <w:r w:rsidR="00020E05" w:rsidRPr="00A96F5B">
        <w:rPr>
          <w:rFonts w:ascii="Cambria" w:hAnsi="Cambria" w:cs="Times New Roman"/>
          <w:sz w:val="24"/>
          <w:szCs w:val="24"/>
        </w:rPr>
        <w:t>Василига</w:t>
      </w:r>
      <w:proofErr w:type="spellEnd"/>
      <w:r w:rsidR="00020E05" w:rsidRPr="00A96F5B">
        <w:rPr>
          <w:rFonts w:ascii="Cambria" w:hAnsi="Cambria" w:cs="Times New Roman"/>
          <w:sz w:val="24"/>
          <w:szCs w:val="24"/>
        </w:rPr>
        <w:t xml:space="preserve"> Н.Н</w:t>
      </w:r>
      <w:r w:rsidRPr="00A96F5B">
        <w:rPr>
          <w:rFonts w:ascii="Cambria" w:hAnsi="Cambria" w:cs="Times New Roman"/>
          <w:sz w:val="24"/>
          <w:szCs w:val="24"/>
        </w:rPr>
        <w:t>.</w:t>
      </w:r>
    </w:p>
    <w:p w14:paraId="569F6F55" w14:textId="435E60C8" w:rsidR="006D4252" w:rsidRPr="00A96F5B" w:rsidRDefault="006D4252" w:rsidP="002C2252">
      <w:pPr>
        <w:pStyle w:val="a3"/>
        <w:spacing w:line="360" w:lineRule="auto"/>
        <w:ind w:left="9923" w:firstLine="7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(утверждено установленным порядком)</w:t>
      </w:r>
    </w:p>
    <w:p w14:paraId="7D678D7C" w14:textId="77777777" w:rsidR="00092EFA" w:rsidRPr="00A96F5B" w:rsidRDefault="00092EFA" w:rsidP="002C2252">
      <w:pPr>
        <w:pStyle w:val="a3"/>
        <w:spacing w:line="360" w:lineRule="auto"/>
        <w:ind w:left="9923" w:firstLine="7"/>
        <w:jc w:val="center"/>
        <w:rPr>
          <w:rFonts w:ascii="Cambria" w:hAnsi="Cambria" w:cs="Times New Roman"/>
          <w:sz w:val="24"/>
          <w:szCs w:val="24"/>
        </w:rPr>
      </w:pPr>
      <w:r w:rsidRPr="00A96F5B">
        <w:rPr>
          <w:rFonts w:ascii="Cambria" w:hAnsi="Cambria" w:cs="Times New Roman"/>
          <w:sz w:val="24"/>
          <w:szCs w:val="24"/>
        </w:rPr>
        <w:t>«______» ____________20____ г.</w:t>
      </w:r>
    </w:p>
    <w:p w14:paraId="08ABCEA1" w14:textId="77777777" w:rsidR="00EF5E12" w:rsidRPr="00A96F5B" w:rsidRDefault="00EF5E12" w:rsidP="0066486C">
      <w:pPr>
        <w:pStyle w:val="a3"/>
        <w:jc w:val="center"/>
        <w:rPr>
          <w:rFonts w:ascii="Cambria" w:hAnsi="Cambria" w:cs="Times New Roman"/>
          <w:b/>
          <w:sz w:val="24"/>
          <w:szCs w:val="24"/>
        </w:rPr>
      </w:pPr>
    </w:p>
    <w:p w14:paraId="42229E47" w14:textId="77777777" w:rsidR="009D30DF" w:rsidRPr="00A96F5B" w:rsidRDefault="00463E3F" w:rsidP="00B71CFA">
      <w:pPr>
        <w:pStyle w:val="a3"/>
        <w:jc w:val="center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t>Техническое задание</w:t>
      </w:r>
      <w:r w:rsidR="004A2C56" w:rsidRPr="00A96F5B">
        <w:rPr>
          <w:rFonts w:ascii="Cambria" w:hAnsi="Cambria" w:cs="Times New Roman"/>
          <w:b/>
          <w:sz w:val="24"/>
          <w:szCs w:val="24"/>
        </w:rPr>
        <w:t xml:space="preserve"> на</w:t>
      </w:r>
      <w:r w:rsidR="006F6388" w:rsidRPr="00A96F5B">
        <w:rPr>
          <w:rFonts w:ascii="Cambria" w:hAnsi="Cambria" w:cs="Times New Roman"/>
          <w:sz w:val="24"/>
          <w:szCs w:val="24"/>
        </w:rPr>
        <w:t xml:space="preserve"> </w:t>
      </w:r>
      <w:r w:rsidR="00092EFA" w:rsidRPr="00A96F5B">
        <w:rPr>
          <w:rFonts w:ascii="Cambria" w:hAnsi="Cambria" w:cs="Times New Roman"/>
          <w:b/>
          <w:sz w:val="24"/>
          <w:szCs w:val="24"/>
        </w:rPr>
        <w:t>поставку</w:t>
      </w:r>
      <w:r w:rsidR="00092EFA" w:rsidRPr="00A96F5B">
        <w:rPr>
          <w:rFonts w:ascii="Cambria" w:hAnsi="Cambria" w:cs="Times New Roman"/>
          <w:sz w:val="24"/>
          <w:szCs w:val="24"/>
        </w:rPr>
        <w:t xml:space="preserve"> </w:t>
      </w:r>
      <w:r w:rsidR="009D3E00" w:rsidRPr="00A96F5B">
        <w:rPr>
          <w:rFonts w:ascii="Cambria" w:hAnsi="Cambria" w:cs="Times New Roman"/>
          <w:b/>
          <w:sz w:val="24"/>
          <w:szCs w:val="24"/>
        </w:rPr>
        <w:t xml:space="preserve">продуктов питания </w:t>
      </w:r>
      <w:r w:rsidR="00D3290C" w:rsidRPr="00A96F5B">
        <w:rPr>
          <w:rFonts w:ascii="Cambria" w:hAnsi="Cambria" w:cs="Times New Roman"/>
          <w:b/>
          <w:sz w:val="24"/>
          <w:szCs w:val="24"/>
        </w:rPr>
        <w:t>«</w:t>
      </w:r>
      <w:r w:rsidR="009D3E00" w:rsidRPr="00A96F5B">
        <w:rPr>
          <w:rFonts w:ascii="Cambria" w:hAnsi="Cambria" w:cs="Times New Roman"/>
          <w:b/>
          <w:sz w:val="24"/>
          <w:szCs w:val="24"/>
        </w:rPr>
        <w:t>Колбасные и</w:t>
      </w:r>
      <w:r w:rsidR="00591EF9" w:rsidRPr="00A96F5B">
        <w:rPr>
          <w:rFonts w:ascii="Cambria" w:hAnsi="Cambria" w:cs="Times New Roman"/>
          <w:b/>
          <w:sz w:val="24"/>
          <w:szCs w:val="24"/>
        </w:rPr>
        <w:t xml:space="preserve"> мясные изделия</w:t>
      </w:r>
      <w:r w:rsidR="00D3290C" w:rsidRPr="00A96F5B">
        <w:rPr>
          <w:rFonts w:ascii="Cambria" w:hAnsi="Cambria" w:cs="Times New Roman"/>
          <w:b/>
          <w:sz w:val="24"/>
          <w:szCs w:val="24"/>
        </w:rPr>
        <w:t>»</w:t>
      </w:r>
    </w:p>
    <w:p w14:paraId="451ECE94" w14:textId="77777777" w:rsidR="00D57F6A" w:rsidRPr="00A96F5B" w:rsidRDefault="00D57F6A" w:rsidP="00B71CFA">
      <w:pPr>
        <w:pStyle w:val="a3"/>
        <w:jc w:val="center"/>
        <w:rPr>
          <w:rFonts w:ascii="Cambria" w:hAnsi="Cambria" w:cs="Times New Roman"/>
          <w:b/>
          <w:sz w:val="24"/>
          <w:szCs w:val="24"/>
        </w:rPr>
      </w:pPr>
    </w:p>
    <w:p w14:paraId="49E7D3DD" w14:textId="77777777" w:rsidR="00B948D9" w:rsidRPr="00A96F5B" w:rsidRDefault="00B948D9" w:rsidP="00686B34">
      <w:pPr>
        <w:pStyle w:val="a3"/>
        <w:numPr>
          <w:ilvl w:val="0"/>
          <w:numId w:val="6"/>
        </w:numPr>
        <w:ind w:left="0" w:firstLine="0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t>Описание объекта закупки</w:t>
      </w:r>
    </w:p>
    <w:tbl>
      <w:tblPr>
        <w:tblStyle w:val="a4"/>
        <w:tblW w:w="15544" w:type="dxa"/>
        <w:tblInd w:w="-743" w:type="dxa"/>
        <w:tblLook w:val="04A0" w:firstRow="1" w:lastRow="0" w:firstColumn="1" w:lastColumn="0" w:noHBand="0" w:noVBand="1"/>
      </w:tblPr>
      <w:tblGrid>
        <w:gridCol w:w="851"/>
        <w:gridCol w:w="2288"/>
        <w:gridCol w:w="1111"/>
        <w:gridCol w:w="4243"/>
        <w:gridCol w:w="1922"/>
        <w:gridCol w:w="1560"/>
        <w:gridCol w:w="2412"/>
        <w:gridCol w:w="1157"/>
      </w:tblGrid>
      <w:tr w:rsidR="00D57F6A" w:rsidRPr="00A96F5B" w14:paraId="773A7B5F" w14:textId="77777777" w:rsidTr="00F20CB6">
        <w:tc>
          <w:tcPr>
            <w:tcW w:w="851" w:type="dxa"/>
          </w:tcPr>
          <w:p w14:paraId="5DB7A5CB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88" w:type="dxa"/>
          </w:tcPr>
          <w:p w14:paraId="696034C9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11" w:type="dxa"/>
          </w:tcPr>
          <w:p w14:paraId="2AD5ED45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4243" w:type="dxa"/>
          </w:tcPr>
          <w:p w14:paraId="6BFC3945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Характеристики поставляемого товара (</w:t>
            </w:r>
            <w:r w:rsidR="002C2252" w:rsidRPr="00A96F5B">
              <w:rPr>
                <w:rFonts w:ascii="Cambria" w:hAnsi="Cambria" w:cs="Times New Roman"/>
                <w:b/>
                <w:sz w:val="24"/>
                <w:szCs w:val="24"/>
              </w:rPr>
              <w:t>Требования,</w:t>
            </w: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 предъявляемые к выполнению работ (оказанию услуг)</w:t>
            </w:r>
            <w:r w:rsidR="002C2252" w:rsidRPr="00A96F5B">
              <w:rPr>
                <w:rFonts w:ascii="Cambria" w:hAnsi="Cambria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22" w:type="dxa"/>
          </w:tcPr>
          <w:p w14:paraId="462DF7AA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ОКВЭД2</w:t>
            </w:r>
            <w:r w:rsidRPr="00A96F5B">
              <w:rPr>
                <w:rStyle w:val="af1"/>
                <w:rFonts w:ascii="Cambria" w:hAnsi="Cambria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560" w:type="dxa"/>
          </w:tcPr>
          <w:p w14:paraId="6C83084D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ОКПД2</w:t>
            </w:r>
            <w:r w:rsidRPr="00A96F5B">
              <w:rPr>
                <w:rStyle w:val="af1"/>
                <w:rFonts w:ascii="Cambria" w:hAnsi="Cambria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412" w:type="dxa"/>
          </w:tcPr>
          <w:p w14:paraId="79E2601D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КТРУ</w:t>
            </w:r>
            <w:r w:rsidRPr="00A96F5B">
              <w:rPr>
                <w:rStyle w:val="af1"/>
                <w:rFonts w:ascii="Cambria" w:hAnsi="Cambria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1157" w:type="dxa"/>
          </w:tcPr>
          <w:p w14:paraId="7C8E3955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Кол-во</w:t>
            </w:r>
          </w:p>
        </w:tc>
      </w:tr>
      <w:tr w:rsidR="00D57F6A" w:rsidRPr="00A96F5B" w14:paraId="7EEF1E99" w14:textId="77777777" w:rsidTr="00D13666">
        <w:tc>
          <w:tcPr>
            <w:tcW w:w="851" w:type="dxa"/>
          </w:tcPr>
          <w:p w14:paraId="199BD158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8" w:type="dxa"/>
            <w:tcBorders>
              <w:bottom w:val="single" w:sz="4" w:space="0" w:color="auto"/>
            </w:tcBorders>
          </w:tcPr>
          <w:p w14:paraId="09BACAC1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14:paraId="5E0100EA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43" w:type="dxa"/>
          </w:tcPr>
          <w:p w14:paraId="678CF0B0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22" w:type="dxa"/>
          </w:tcPr>
          <w:p w14:paraId="24FA8E6B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3B3669BA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2" w:type="dxa"/>
          </w:tcPr>
          <w:p w14:paraId="3182C9A8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017EF7A5" w14:textId="77777777" w:rsidR="00D57F6A" w:rsidRPr="00A96F5B" w:rsidRDefault="00D57F6A" w:rsidP="00686B34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8</w:t>
            </w:r>
          </w:p>
        </w:tc>
      </w:tr>
      <w:tr w:rsidR="00D13666" w:rsidRPr="00A96F5B" w14:paraId="129E5CF2" w14:textId="77777777" w:rsidTr="00D13666"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3675D37D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23D2" w14:textId="28A06EEA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Карбонад "Пикантный"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1F15" w14:textId="13E8924B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FD87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Карбонад «Пикантный».  </w:t>
            </w:r>
          </w:p>
          <w:p w14:paraId="439AEBAD" w14:textId="77777777" w:rsidR="00D13666" w:rsidRPr="00A96F5B" w:rsidRDefault="00D13666" w:rsidP="00D13666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Упаковка: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Вакуум. </w:t>
            </w:r>
          </w:p>
          <w:p w14:paraId="2D5FFCA8" w14:textId="29501834" w:rsidR="00D13666" w:rsidRPr="00A96F5B" w:rsidRDefault="00D13666" w:rsidP="00D13666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50 </w:t>
            </w:r>
            <w:proofErr w:type="spellStart"/>
            <w:r w:rsidRPr="00A96F5B">
              <w:rPr>
                <w:rFonts w:ascii="Cambria" w:hAnsi="Cambria" w:cs="Times New Roman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566C88C1" w14:textId="76629FBD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</w:t>
            </w:r>
          </w:p>
        </w:tc>
        <w:tc>
          <w:tcPr>
            <w:tcW w:w="1560" w:type="dxa"/>
            <w:vAlign w:val="center"/>
          </w:tcPr>
          <w:p w14:paraId="1CC73825" w14:textId="7ED58080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10.13.14.610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21C1A9BA" w14:textId="737A4DCA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90696" w14:textId="07A08332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20,00</w:t>
            </w:r>
          </w:p>
        </w:tc>
      </w:tr>
      <w:tr w:rsidR="00D13666" w:rsidRPr="00A96F5B" w14:paraId="18000D4D" w14:textId="77777777" w:rsidTr="00D13666">
        <w:trPr>
          <w:trHeight w:val="1016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0606915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3B2B" w14:textId="7CF74A9E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Ветчина "Экстра"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DA15" w14:textId="1E61C952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F66D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Ветчина «Экстра».</w:t>
            </w:r>
          </w:p>
          <w:p w14:paraId="51C28F3C" w14:textId="77777777" w:rsidR="00D13666" w:rsidRPr="00A96F5B" w:rsidRDefault="00D13666" w:rsidP="00D13666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Упаковка: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</w:p>
          <w:p w14:paraId="2FFDD042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Оболочка: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искусственная (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фиброуз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)</w:t>
            </w:r>
          </w:p>
          <w:p w14:paraId="466758F4" w14:textId="372B3730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05CC5E23" w14:textId="2C2607FE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4A0D6B72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  <w:p w14:paraId="7FDFDBE3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10.13.14.610</w:t>
            </w:r>
          </w:p>
          <w:p w14:paraId="5032143E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2C3F66B7" w14:textId="0561C303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4C4E" w14:textId="2C67F9C5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30,00</w:t>
            </w:r>
          </w:p>
        </w:tc>
      </w:tr>
      <w:tr w:rsidR="00D13666" w:rsidRPr="00A96F5B" w14:paraId="4117444B" w14:textId="77777777" w:rsidTr="00D13666">
        <w:trPr>
          <w:trHeight w:val="1016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550B08F4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6B82" w14:textId="508AE646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Рулет "Ленинградский"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1F29" w14:textId="05B0C0AF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B165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Рулет «Ленинградский»</w:t>
            </w:r>
          </w:p>
          <w:p w14:paraId="758E55E4" w14:textId="77777777" w:rsidR="00D13666" w:rsidRPr="00A96F5B" w:rsidRDefault="00D13666" w:rsidP="00D13666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Упаковка: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Вакуум</w:t>
            </w:r>
          </w:p>
          <w:p w14:paraId="708202BD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20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  <w:p w14:paraId="50E6EFA0" w14:textId="77777777" w:rsidR="00D13666" w:rsidRPr="00A96F5B" w:rsidRDefault="00D13666" w:rsidP="00D13666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4683B9D9" w14:textId="66B17CA8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42082860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  <w:p w14:paraId="4E01C191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10.13.14.610</w:t>
            </w:r>
          </w:p>
          <w:p w14:paraId="01E46987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32B10057" w14:textId="236EBC2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6C819" w14:textId="29143269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20,00</w:t>
            </w:r>
          </w:p>
        </w:tc>
      </w:tr>
      <w:tr w:rsidR="00D13666" w:rsidRPr="00A96F5B" w14:paraId="006D2C8B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34A3C996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5F41" w14:textId="40154367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Бекон по-домашнему копчено-вареный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F955" w14:textId="2BD57E11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604F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Бекон по-домашнему копчено-вареный </w:t>
            </w:r>
          </w:p>
          <w:p w14:paraId="3E030221" w14:textId="59C56BC0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Оболочка: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Искусственная (целлофан) </w:t>
            </w:r>
          </w:p>
          <w:p w14:paraId="1475786B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lastRenderedPageBreak/>
              <w:t xml:space="preserve">Упаковка: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Вакуум. </w:t>
            </w:r>
          </w:p>
          <w:p w14:paraId="79995ED5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Фасовка: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по 0,5 кг.</w:t>
            </w:r>
          </w:p>
          <w:p w14:paraId="591B6782" w14:textId="0BD819E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Срок хранения: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0B5ED367" w14:textId="7F2E0577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lastRenderedPageBreak/>
              <w:t>10.13.1</w:t>
            </w:r>
          </w:p>
        </w:tc>
        <w:tc>
          <w:tcPr>
            <w:tcW w:w="1560" w:type="dxa"/>
            <w:vAlign w:val="center"/>
          </w:tcPr>
          <w:p w14:paraId="239495F3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  <w:p w14:paraId="16495E87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10.13.13.115</w:t>
            </w:r>
          </w:p>
          <w:p w14:paraId="02001840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58AF00ED" w14:textId="2449B10D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36E59" w14:textId="27EA05A4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20,00</w:t>
            </w:r>
          </w:p>
        </w:tc>
      </w:tr>
      <w:tr w:rsidR="00D13666" w:rsidRPr="00A96F5B" w14:paraId="25CEF912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77528CA9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2A21" w14:textId="28CBC519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Колбаса вареная "Докторская» целл.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073C" w14:textId="2D3A3A7D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D6C4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Колбаса варёная «Докторская».</w:t>
            </w:r>
          </w:p>
          <w:p w14:paraId="40F70488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Оболочка: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Искусственная (целлофан)</w:t>
            </w: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F759B76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Упаковка: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Вакуум. </w:t>
            </w:r>
          </w:p>
          <w:p w14:paraId="3DD9F7B3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Фасовка: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по 2 кг.</w:t>
            </w:r>
          </w:p>
          <w:p w14:paraId="088D7282" w14:textId="6E007533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Срок хранения: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356E945C" w14:textId="026CA0B8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1C5E7708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  <w:p w14:paraId="6F092C9F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10.13.14.111</w:t>
            </w:r>
          </w:p>
          <w:p w14:paraId="55B4AB6E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0F217A20" w14:textId="3477A0CB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6C4F7" w14:textId="5CE69564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25,00</w:t>
            </w:r>
          </w:p>
        </w:tc>
      </w:tr>
      <w:tr w:rsidR="00D13666" w:rsidRPr="00A96F5B" w14:paraId="42827DFD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1035EA01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E042" w14:textId="3BB1E38E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Сардельки "Мясные"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3125" w14:textId="27FDB93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0F67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Сардельки «Мясные».</w:t>
            </w:r>
          </w:p>
          <w:p w14:paraId="1510B5BE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Упаковка: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ГАЗ. </w:t>
            </w:r>
          </w:p>
          <w:p w14:paraId="4AF436C2" w14:textId="3D18ECE6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20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15E59BB4" w14:textId="760B373F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27535D7B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  <w:p w14:paraId="443607A2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10.13.14.113</w:t>
            </w:r>
          </w:p>
          <w:p w14:paraId="61A3E639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67C3FF6E" w14:textId="23E3A385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B2049" w14:textId="70F9BC05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25,00</w:t>
            </w:r>
          </w:p>
        </w:tc>
      </w:tr>
      <w:tr w:rsidR="00D13666" w:rsidRPr="00A96F5B" w14:paraId="75C05C50" w14:textId="77777777" w:rsidTr="00D13666">
        <w:trPr>
          <w:trHeight w:val="73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23283B36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5A76" w14:textId="16CB295C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Сосиски "Молочные"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4485" w14:textId="5B79DBB8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BFFF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Сосиски «Молочные».</w:t>
            </w:r>
          </w:p>
          <w:p w14:paraId="71AF5427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Оболочка: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искусственная (целлофан)</w:t>
            </w:r>
          </w:p>
          <w:p w14:paraId="6E3C570C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Упаковка: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ГАЗ. </w:t>
            </w:r>
          </w:p>
          <w:p w14:paraId="498044E1" w14:textId="1BE4635E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58DF572F" w14:textId="51AAE2EE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0B20920D" w14:textId="1594FECD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10.13.14.112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7B8FA661" w14:textId="62F25F90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ED724" w14:textId="4EACAD53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20,00</w:t>
            </w:r>
          </w:p>
        </w:tc>
      </w:tr>
      <w:tr w:rsidR="00D13666" w:rsidRPr="00A96F5B" w14:paraId="6BED6B43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FA259E7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E209" w14:textId="5E1AEDE9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Сосиски с сыром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5B7E" w14:textId="7A98F58D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329E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Сосиски с сыром</w:t>
            </w:r>
          </w:p>
          <w:p w14:paraId="7076C9BD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Оболочка: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искусственная (целлофан)</w:t>
            </w:r>
          </w:p>
          <w:p w14:paraId="182638B2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Упаковка: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ГАЗ. </w:t>
            </w:r>
          </w:p>
          <w:p w14:paraId="62ED83D1" w14:textId="0D59C0D6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4CE6E156" w14:textId="1CFCB075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505F761C" w14:textId="170BB6E5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10.13.14.112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7942F027" w14:textId="7F4E55AD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3FC29" w14:textId="069F71CE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10,00</w:t>
            </w:r>
          </w:p>
        </w:tc>
      </w:tr>
      <w:tr w:rsidR="00D13666" w:rsidRPr="00A96F5B" w14:paraId="072FBC60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0E38D64A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8C8E" w14:textId="2E3DBB37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 xml:space="preserve">Сервелат "Президентская </w:t>
            </w:r>
            <w:proofErr w:type="gramStart"/>
            <w:r>
              <w:rPr>
                <w:rFonts w:ascii="Cambria" w:hAnsi="Cambria" w:cs="Calibri"/>
                <w:color w:val="000000"/>
              </w:rPr>
              <w:t>"  в</w:t>
            </w:r>
            <w:proofErr w:type="gramEnd"/>
            <w:r>
              <w:rPr>
                <w:rFonts w:ascii="Cambria" w:hAnsi="Cambria" w:cs="Calibri"/>
                <w:color w:val="000000"/>
              </w:rPr>
              <w:t>/к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FBDA" w14:textId="5DC280F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4B16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Сервелат варено – копченый «Президентская»</w:t>
            </w:r>
          </w:p>
          <w:p w14:paraId="6AB65565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Упаковка: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Вакуум. </w:t>
            </w:r>
          </w:p>
          <w:p w14:paraId="675164F0" w14:textId="6FF6EBB0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389A2D58" w14:textId="5AAA1210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0DCA60DD" w14:textId="64092D3B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10.13.14.412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27F2B43C" w14:textId="77777777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9333F" w14:textId="2B07684C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20,00</w:t>
            </w:r>
          </w:p>
        </w:tc>
      </w:tr>
      <w:tr w:rsidR="00D13666" w:rsidRPr="00A96F5B" w14:paraId="258289D0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4D5A6319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A714" w14:textId="762EA158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Сервелат в/к "Таллинский"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5A72" w14:textId="73AB3F06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8A5B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Сервелат варено – копченый</w:t>
            </w:r>
          </w:p>
          <w:p w14:paraId="6DC59D52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«Таллинский»</w:t>
            </w:r>
          </w:p>
          <w:p w14:paraId="513151F1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Упаковка: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Вакуум. </w:t>
            </w:r>
          </w:p>
          <w:p w14:paraId="616DB763" w14:textId="6C216DD4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50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49214494" w14:textId="046E519E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1C50C606" w14:textId="2D8290F8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10.13.14.41</w:t>
            </w:r>
            <w:r w:rsidR="009C3FDC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61C98901" w14:textId="48D1A979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9C761" w14:textId="5FAAB6F7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20,00</w:t>
            </w:r>
          </w:p>
        </w:tc>
      </w:tr>
      <w:tr w:rsidR="00D13666" w:rsidRPr="00A96F5B" w14:paraId="09583AC8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57F49C66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C933" w14:textId="29872CE5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Колбаса с/к "Салями Бордо полусухая"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82B2" w14:textId="41FC7E7C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3BB0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Сервелат сырокопченый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"Салями Бордо полусухая"</w:t>
            </w:r>
          </w:p>
          <w:p w14:paraId="3BCEB36B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Упаковка: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Вакуум. </w:t>
            </w:r>
          </w:p>
          <w:p w14:paraId="0F499FFD" w14:textId="03C5D99B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50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168B5EAA" w14:textId="396B7C48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7BBB6A9C" w14:textId="669B75F3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10.13.14.413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5FF5CE1E" w14:textId="794BE38E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4104" w14:textId="5210463D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11,00</w:t>
            </w:r>
          </w:p>
        </w:tc>
      </w:tr>
      <w:tr w:rsidR="00D13666" w:rsidRPr="00A96F5B" w14:paraId="7336007E" w14:textId="77777777" w:rsidTr="00D13666">
        <w:trPr>
          <w:trHeight w:val="892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1BEDC589" w14:textId="77777777" w:rsidR="00D13666" w:rsidRPr="00A96F5B" w:rsidRDefault="00D13666" w:rsidP="00D13666">
            <w:pPr>
              <w:pStyle w:val="a5"/>
              <w:numPr>
                <w:ilvl w:val="0"/>
                <w:numId w:val="15"/>
              </w:num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CB80" w14:textId="318A251F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Салями Нежная с/к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9FDA" w14:textId="0CA3AB74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Кг.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5CEB" w14:textId="77777777" w:rsidR="00D13666" w:rsidRPr="00A96F5B" w:rsidRDefault="00D13666" w:rsidP="00D13666">
            <w:pPr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Сервелат 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>сыро</w:t>
            </w: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копченый «Салями нежная». </w:t>
            </w:r>
          </w:p>
          <w:p w14:paraId="2E3988C0" w14:textId="77777777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Упаковка: 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Вакуум. </w:t>
            </w:r>
          </w:p>
          <w:p w14:paraId="302EFD98" w14:textId="703FFE5F" w:rsidR="00D13666" w:rsidRPr="00A96F5B" w:rsidRDefault="00D13666" w:rsidP="00D13666">
            <w:pPr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Срок хранения:</w:t>
            </w:r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 xml:space="preserve"> 120 </w:t>
            </w:r>
            <w:proofErr w:type="spellStart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A96F5B">
              <w:rPr>
                <w:rFonts w:ascii="Cambria" w:hAnsi="Cambria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2" w:type="dxa"/>
            <w:vAlign w:val="center"/>
          </w:tcPr>
          <w:p w14:paraId="15C37202" w14:textId="5E891CF4" w:rsidR="00D13666" w:rsidRPr="00A96F5B" w:rsidRDefault="00D13666" w:rsidP="00D13666">
            <w:pPr>
              <w:jc w:val="center"/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</w:pPr>
            <w:r w:rsidRPr="00A96F5B">
              <w:rPr>
                <w:rFonts w:ascii="Cambria" w:eastAsia="Calibri" w:hAnsi="Cambria" w:cs="Times New Roman"/>
                <w:bCs/>
                <w:color w:val="353535"/>
                <w:sz w:val="24"/>
                <w:szCs w:val="24"/>
                <w:shd w:val="clear" w:color="auto" w:fill="FFFFFF"/>
              </w:rPr>
              <w:t>10.13.1</w:t>
            </w:r>
          </w:p>
        </w:tc>
        <w:tc>
          <w:tcPr>
            <w:tcW w:w="1560" w:type="dxa"/>
            <w:vAlign w:val="center"/>
          </w:tcPr>
          <w:p w14:paraId="05F97CA3" w14:textId="2D07317B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10.13.14.413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4F2F3EBF" w14:textId="6F65A9A8" w:rsidR="00D13666" w:rsidRPr="00A96F5B" w:rsidRDefault="00D13666" w:rsidP="00D1366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14CE" w14:textId="60C03E5A" w:rsidR="00D13666" w:rsidRPr="00A96F5B" w:rsidRDefault="00D13666" w:rsidP="00D13666">
            <w:pPr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</w:rPr>
              <w:t>12,00</w:t>
            </w:r>
          </w:p>
        </w:tc>
      </w:tr>
    </w:tbl>
    <w:p w14:paraId="79BDE3EC" w14:textId="77777777" w:rsidR="006B3006" w:rsidRPr="00A96F5B" w:rsidRDefault="006B3006" w:rsidP="006B3006">
      <w:pPr>
        <w:pStyle w:val="a3"/>
        <w:ind w:left="284"/>
        <w:jc w:val="both"/>
        <w:rPr>
          <w:rFonts w:ascii="Cambria" w:hAnsi="Cambria" w:cs="Times New Roman"/>
          <w:sz w:val="24"/>
          <w:szCs w:val="24"/>
        </w:rPr>
      </w:pPr>
    </w:p>
    <w:p w14:paraId="04DDC235" w14:textId="77777777" w:rsidR="009139D0" w:rsidRPr="00A96F5B" w:rsidRDefault="00337045" w:rsidP="00686B34">
      <w:pPr>
        <w:pStyle w:val="a3"/>
        <w:numPr>
          <w:ilvl w:val="0"/>
          <w:numId w:val="6"/>
        </w:numPr>
        <w:ind w:left="0" w:firstLine="0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t>Адрес</w:t>
      </w:r>
      <w:r w:rsidR="009139D0" w:rsidRPr="00A96F5B">
        <w:rPr>
          <w:rFonts w:ascii="Cambria" w:hAnsi="Cambria" w:cs="Times New Roman"/>
          <w:b/>
          <w:sz w:val="24"/>
          <w:szCs w:val="24"/>
        </w:rPr>
        <w:t xml:space="preserve"> </w:t>
      </w:r>
      <w:r w:rsidR="0090737F" w:rsidRPr="00A96F5B">
        <w:rPr>
          <w:rFonts w:ascii="Cambria" w:hAnsi="Cambria" w:cs="Times New Roman"/>
          <w:b/>
          <w:sz w:val="24"/>
          <w:szCs w:val="24"/>
        </w:rPr>
        <w:t>выполнения работ</w:t>
      </w:r>
      <w:r w:rsidRPr="00A96F5B">
        <w:rPr>
          <w:rFonts w:ascii="Cambria" w:hAnsi="Cambria" w:cs="Times New Roman"/>
          <w:b/>
          <w:sz w:val="24"/>
          <w:szCs w:val="24"/>
        </w:rPr>
        <w:t xml:space="preserve"> (оказания услуг, поставки товара)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9"/>
      </w:tblGrid>
      <w:tr w:rsidR="009139D0" w:rsidRPr="00A96F5B" w14:paraId="346DFB7D" w14:textId="77777777" w:rsidTr="00F566F7">
        <w:tc>
          <w:tcPr>
            <w:tcW w:w="289" w:type="pct"/>
            <w:vAlign w:val="center"/>
          </w:tcPr>
          <w:p w14:paraId="4A702D44" w14:textId="77777777" w:rsidR="009139D0" w:rsidRPr="00A96F5B" w:rsidRDefault="009139D0" w:rsidP="00686B34">
            <w:pPr>
              <w:pStyle w:val="a3"/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4C856484" w14:textId="77777777" w:rsidR="009139D0" w:rsidRPr="00A96F5B" w:rsidRDefault="00337045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Адрес выполнения работ (оказания услуг, поставки товара)</w:t>
            </w:r>
          </w:p>
        </w:tc>
      </w:tr>
      <w:tr w:rsidR="00337045" w:rsidRPr="00A96F5B" w14:paraId="5952700D" w14:textId="77777777" w:rsidTr="00F566F7">
        <w:tc>
          <w:tcPr>
            <w:tcW w:w="289" w:type="pct"/>
            <w:vAlign w:val="center"/>
          </w:tcPr>
          <w:p w14:paraId="7A55B496" w14:textId="77777777" w:rsidR="00337045" w:rsidRPr="00A96F5B" w:rsidRDefault="00337045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44FDD7F3" w14:textId="77777777" w:rsidR="00337045" w:rsidRPr="00A96F5B" w:rsidRDefault="00337045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</w:tr>
      <w:tr w:rsidR="009139D0" w:rsidRPr="00A96F5B" w14:paraId="26315503" w14:textId="77777777" w:rsidTr="00F566F7">
        <w:trPr>
          <w:trHeight w:val="71"/>
        </w:trPr>
        <w:tc>
          <w:tcPr>
            <w:tcW w:w="289" w:type="pct"/>
            <w:vAlign w:val="center"/>
          </w:tcPr>
          <w:p w14:paraId="4AA17658" w14:textId="77777777" w:rsidR="009139D0" w:rsidRPr="00A96F5B" w:rsidRDefault="005C5BC4" w:rsidP="00686B34">
            <w:pPr>
              <w:pStyle w:val="a3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4711" w:type="pct"/>
          </w:tcPr>
          <w:p w14:paraId="2F45DCB8" w14:textId="77777777" w:rsidR="009139D0" w:rsidRPr="00A96F5B" w:rsidRDefault="005C5BC4" w:rsidP="00686B34">
            <w:pPr>
              <w:pStyle w:val="a3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Московская обл., г. Бронницы, ул. Москворецкая</w:t>
            </w:r>
            <w:r w:rsidR="00E7183A" w:rsidRPr="00A96F5B">
              <w:rPr>
                <w:rFonts w:ascii="Cambria" w:hAnsi="Cambria" w:cs="Times New Roman"/>
                <w:sz w:val="24"/>
                <w:szCs w:val="24"/>
              </w:rPr>
              <w:t>,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д.46</w:t>
            </w:r>
          </w:p>
        </w:tc>
      </w:tr>
    </w:tbl>
    <w:p w14:paraId="4D972995" w14:textId="77777777" w:rsidR="00686B34" w:rsidRPr="00A96F5B" w:rsidRDefault="00686B34" w:rsidP="00686B34">
      <w:pPr>
        <w:pStyle w:val="a3"/>
        <w:jc w:val="both"/>
        <w:rPr>
          <w:rFonts w:ascii="Cambria" w:hAnsi="Cambria" w:cs="Times New Roman"/>
          <w:b/>
          <w:sz w:val="24"/>
          <w:szCs w:val="24"/>
        </w:rPr>
      </w:pPr>
    </w:p>
    <w:p w14:paraId="3B231CA2" w14:textId="77777777" w:rsidR="00967766" w:rsidRPr="00A96F5B" w:rsidRDefault="00967766" w:rsidP="00967766">
      <w:pPr>
        <w:pStyle w:val="a3"/>
        <w:numPr>
          <w:ilvl w:val="0"/>
          <w:numId w:val="6"/>
        </w:numPr>
        <w:ind w:left="0" w:firstLine="0"/>
        <w:jc w:val="both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t>Срок выполнения работ (оказания услуг, поставки товара), сроки выполнения отдельных этапов работ (оказания услуг, поставки товаров).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9"/>
      </w:tblGrid>
      <w:tr w:rsidR="00967766" w:rsidRPr="00A96F5B" w14:paraId="508AC49A" w14:textId="77777777" w:rsidTr="000704F3">
        <w:tc>
          <w:tcPr>
            <w:tcW w:w="289" w:type="pct"/>
            <w:vAlign w:val="center"/>
          </w:tcPr>
          <w:p w14:paraId="4D0E5515" w14:textId="77777777" w:rsidR="00967766" w:rsidRPr="00A96F5B" w:rsidRDefault="00967766" w:rsidP="000704F3">
            <w:pPr>
              <w:pStyle w:val="a3"/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39E2E57D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Сроки выполнения работ (оказания услуг, поставки товара)</w:t>
            </w:r>
          </w:p>
        </w:tc>
      </w:tr>
      <w:tr w:rsidR="00967766" w:rsidRPr="00A96F5B" w14:paraId="71F63676" w14:textId="77777777" w:rsidTr="000704F3">
        <w:tc>
          <w:tcPr>
            <w:tcW w:w="289" w:type="pct"/>
            <w:vAlign w:val="center"/>
          </w:tcPr>
          <w:p w14:paraId="76A519C4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36DA5B88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</w:tr>
      <w:tr w:rsidR="00967766" w:rsidRPr="00A96F5B" w14:paraId="393DF10B" w14:textId="77777777" w:rsidTr="000704F3">
        <w:tc>
          <w:tcPr>
            <w:tcW w:w="289" w:type="pct"/>
            <w:vAlign w:val="center"/>
          </w:tcPr>
          <w:p w14:paraId="0D9446B4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4711" w:type="pct"/>
          </w:tcPr>
          <w:p w14:paraId="0C69285B" w14:textId="3688C632" w:rsidR="00967766" w:rsidRPr="00A96F5B" w:rsidRDefault="00967766" w:rsidP="00404DCB">
            <w:pPr>
              <w:pStyle w:val="a3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С </w:t>
            </w:r>
            <w:r w:rsidR="000B6091" w:rsidRPr="00A96F5B">
              <w:rPr>
                <w:rFonts w:ascii="Cambria" w:hAnsi="Cambria" w:cs="Times New Roman"/>
                <w:b/>
                <w:sz w:val="24"/>
                <w:szCs w:val="24"/>
              </w:rPr>
              <w:t>даты подписания договора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партиями по заявке Заказчика по </w:t>
            </w:r>
            <w:r w:rsidR="00725C61" w:rsidRPr="00A96F5B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="00D13666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  <w:r w:rsidR="00725C61" w:rsidRPr="00A96F5B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 w:rsidR="00D13666">
              <w:rPr>
                <w:rFonts w:ascii="Cambria" w:hAnsi="Cambria" w:cs="Times New Roman"/>
                <w:b/>
                <w:sz w:val="24"/>
                <w:szCs w:val="24"/>
              </w:rPr>
              <w:t>12</w:t>
            </w:r>
            <w:r w:rsidR="00865FE0" w:rsidRPr="00A96F5B">
              <w:rPr>
                <w:rFonts w:ascii="Cambria" w:hAnsi="Cambria" w:cs="Times New Roman"/>
                <w:b/>
                <w:sz w:val="24"/>
                <w:szCs w:val="24"/>
              </w:rPr>
              <w:t>.202</w:t>
            </w:r>
            <w:r w:rsidR="002E4406" w:rsidRPr="00A96F5B"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  <w:r w:rsidR="00865FE0"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  <w:r w:rsidR="00F3040C" w:rsidRPr="00A96F5B">
              <w:rPr>
                <w:rFonts w:ascii="Cambria" w:hAnsi="Cambria" w:cs="Times New Roman"/>
                <w:b/>
                <w:sz w:val="24"/>
                <w:szCs w:val="24"/>
              </w:rPr>
              <w:t>г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>.</w:t>
            </w:r>
            <w:r w:rsidR="00D57F6A" w:rsidRPr="00A96F5B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="00D57F6A" w:rsidRPr="00A96F5B">
              <w:rPr>
                <w:rFonts w:ascii="Cambria" w:hAnsi="Cambria" w:cs="Times New Roman"/>
                <w:b/>
                <w:sz w:val="24"/>
                <w:szCs w:val="24"/>
              </w:rPr>
              <w:t>Поставка осуществляется силами и за счет поставщика.</w:t>
            </w:r>
          </w:p>
        </w:tc>
      </w:tr>
    </w:tbl>
    <w:p w14:paraId="1854FF80" w14:textId="77777777" w:rsidR="006B3006" w:rsidRPr="00A96F5B" w:rsidRDefault="006B3006" w:rsidP="006B3006">
      <w:pPr>
        <w:pStyle w:val="a3"/>
        <w:jc w:val="both"/>
        <w:rPr>
          <w:rFonts w:ascii="Cambria" w:hAnsi="Cambria" w:cs="Times New Roman"/>
          <w:b/>
          <w:sz w:val="24"/>
          <w:szCs w:val="24"/>
        </w:rPr>
      </w:pPr>
    </w:p>
    <w:p w14:paraId="0FDA9670" w14:textId="77777777" w:rsidR="00967766" w:rsidRPr="00A96F5B" w:rsidRDefault="00967766" w:rsidP="00967766">
      <w:pPr>
        <w:pStyle w:val="a3"/>
        <w:numPr>
          <w:ilvl w:val="0"/>
          <w:numId w:val="6"/>
        </w:numPr>
        <w:ind w:left="0" w:firstLine="0"/>
        <w:jc w:val="both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t>Иные условия выполнения работ (оказания услуг, поставки товара)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9"/>
      </w:tblGrid>
      <w:tr w:rsidR="00967766" w:rsidRPr="00A96F5B" w14:paraId="2FD823BB" w14:textId="77777777" w:rsidTr="000704F3">
        <w:tc>
          <w:tcPr>
            <w:tcW w:w="289" w:type="pct"/>
            <w:vAlign w:val="center"/>
          </w:tcPr>
          <w:p w14:paraId="4FC9FE5C" w14:textId="77777777" w:rsidR="00967766" w:rsidRPr="00A96F5B" w:rsidRDefault="00967766" w:rsidP="000704F3">
            <w:pPr>
              <w:pStyle w:val="a3"/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132FE7B1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Иные условия выполнения работ (оказания услуг, поставки товара)</w:t>
            </w:r>
          </w:p>
        </w:tc>
      </w:tr>
      <w:tr w:rsidR="00967766" w:rsidRPr="00A96F5B" w14:paraId="17FA08A7" w14:textId="77777777" w:rsidTr="000704F3">
        <w:tc>
          <w:tcPr>
            <w:tcW w:w="289" w:type="pct"/>
            <w:vAlign w:val="center"/>
          </w:tcPr>
          <w:p w14:paraId="11DF79C7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454F8DA7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</w:tr>
      <w:tr w:rsidR="00967766" w:rsidRPr="00A96F5B" w14:paraId="40088107" w14:textId="77777777" w:rsidTr="000704F3">
        <w:tc>
          <w:tcPr>
            <w:tcW w:w="289" w:type="pct"/>
            <w:vAlign w:val="center"/>
          </w:tcPr>
          <w:p w14:paraId="6E2A9EFF" w14:textId="77777777" w:rsidR="00967766" w:rsidRPr="00A96F5B" w:rsidRDefault="00967766" w:rsidP="000704F3">
            <w:pPr>
              <w:pStyle w:val="a3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74227C8B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1. </w:t>
            </w: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Гарантийные обязательства:</w:t>
            </w:r>
          </w:p>
          <w:p w14:paraId="6A10CD84" w14:textId="54CDD3A6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Товар должен соответствовать требованиям качества безопасности жизни и здоровья, а </w:t>
            </w:r>
            <w:r w:rsidR="00A96F5B" w:rsidRPr="00A96F5B">
              <w:rPr>
                <w:rFonts w:ascii="Cambria" w:hAnsi="Cambria" w:cs="Times New Roman"/>
                <w:sz w:val="24"/>
                <w:szCs w:val="24"/>
              </w:rPr>
              <w:t>также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иным требованиям сертификации, безопасности в соответствии с требованиями тех. регламентов, документов, </w:t>
            </w:r>
            <w:r w:rsidR="00A96F5B" w:rsidRPr="00A96F5B">
              <w:rPr>
                <w:rFonts w:ascii="Cambria" w:hAnsi="Cambria" w:cs="Times New Roman"/>
                <w:sz w:val="24"/>
                <w:szCs w:val="24"/>
              </w:rPr>
              <w:t>разрабатываемых в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национальной системе стандартизации, технических условий, санитарно-эпидемиологических правил и нормативов, действующих в Российской Федерации в отношении данного вида товара. </w:t>
            </w:r>
          </w:p>
          <w:p w14:paraId="21A925E2" w14:textId="77777777" w:rsidR="00D57F6A" w:rsidRPr="00A96F5B" w:rsidRDefault="00D57F6A" w:rsidP="00D57F6A">
            <w:pPr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Каждая партия продукции должна сопровождаться сертификатом соответствия (декларацией о соответствии).</w:t>
            </w:r>
          </w:p>
          <w:p w14:paraId="711F1C46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Продукция должна соответствовать национальным стандартам Российской Федерации ГОСТ.</w:t>
            </w:r>
          </w:p>
          <w:p w14:paraId="518CAD14" w14:textId="77777777" w:rsidR="00D57F6A" w:rsidRPr="00A96F5B" w:rsidRDefault="00D57F6A" w:rsidP="00D57F6A">
            <w:pPr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Остаточный срок годности на момент поставки должен составлять не менее 80 % от установленного производителем.</w:t>
            </w:r>
          </w:p>
          <w:p w14:paraId="1CD8B7A7" w14:textId="77777777" w:rsidR="00D57F6A" w:rsidRPr="00A96F5B" w:rsidRDefault="00D57F6A" w:rsidP="00D57F6A">
            <w:pPr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2. </w:t>
            </w:r>
            <w:r w:rsidRPr="00A96F5B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Требования к качеству товара:</w:t>
            </w: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при поставке продуктов питания ПОСТАВЩИК должен руководствоваться следующими нормативными и методическими документами:</w:t>
            </w:r>
          </w:p>
          <w:p w14:paraId="410A3DE9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Единые санитарно-эпидемиологические и гигиенические требования к товарам, подлежащим санитарно-</w:t>
            </w: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эпидемиологическому надзору (контролю) (утверждены Решением Комиссии таможенного союза от 28.05.2010 № 299);</w:t>
            </w:r>
          </w:p>
          <w:p w14:paraId="40F5EEFB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Технический регламент Таможенного союза «О безопасности пищевой продукции» (ТР ТС 021/2011, утв. решением Комиссии Таможенного союза от 09.12.2011 № 880) и перечень стандартов к техническому регламенту;</w:t>
            </w:r>
          </w:p>
          <w:p w14:paraId="35DDFD22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Технический регламент Таможенного союза «Пищевая продукция в части ее маркировки» (ТР ТС 022/2011, утв. решением Комиссии Таможенного союза от 09.12.2011 № 881);</w:t>
            </w:r>
          </w:p>
          <w:p w14:paraId="2044D50C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Технический регламент Таможенного союза «Требования безопасности пищевых добавок, ароматизаторов и технологических вспомогательных средств» (ТР ТС 029/2012, утв. Решением Совета Евразийской экономической комиссии от 20 июля 2012 года № 58);</w:t>
            </w:r>
          </w:p>
          <w:p w14:paraId="0BAE0315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Технический регламент Таможенного союза «О безопасности упаковки» (ТР ТС 005/2011, утв. решением Комиссии Таможенного союза от 16.08.2011 № 769 и перечень стандартов к техническому регламенту;</w:t>
            </w:r>
          </w:p>
          <w:p w14:paraId="2DB8E850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Федеральный закон «О санитарно-эпидемиологическом благополучии населения» от 30.03.99 № 52-ФЗ;</w:t>
            </w:r>
          </w:p>
          <w:p w14:paraId="29B51AEF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Федеральный закон «О техническом регулировании» от 27.12.2002 № 184-ФЗ;</w:t>
            </w:r>
          </w:p>
          <w:p w14:paraId="23D6FC72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Закон Российской Федерации «О защите прав потребителей» от 07.02.1992 № 2300-I;</w:t>
            </w:r>
          </w:p>
          <w:p w14:paraId="099F6F0B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Федеральный закон «О качестве и безопасности пищевых продуктов» от 02.01.2000 № 29-ФЗ;</w:t>
            </w:r>
          </w:p>
          <w:p w14:paraId="4473B35E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Федеральный закон от 29.12.2012 № 273-ФЗ «Об образовании в Российской Федерации»;</w:t>
            </w:r>
          </w:p>
          <w:p w14:paraId="25B4E3BC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СанПиН 2.3.2.1078-01 «Гигиенические требования безопасности и пищевой ценности пищевых продуктов»;</w:t>
            </w:r>
          </w:p>
          <w:p w14:paraId="27915AD2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СанПиН 2.3.2.1324-03 «Гигиенические требования к срокам годности и условиям хранения пищевых продуктов»;</w:t>
            </w:r>
          </w:p>
          <w:p w14:paraId="0E55F49F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- ГН </w:t>
            </w:r>
            <w:proofErr w:type="gramStart"/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2.3.3.972-00</w:t>
            </w:r>
            <w:proofErr w:type="gramEnd"/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Гигиенические нормативы «Гигиена питания. Тара, посуда, упаковка, оборудование и другие виды продукции, контактирующие с пищевыми продуктами. Предельно допустимые количества химических веществ, выделяющихся из материалов, контактирующих с пищевыми продуктами»;</w:t>
            </w:r>
          </w:p>
          <w:p w14:paraId="1296326F" w14:textId="77777777" w:rsidR="00D57F6A" w:rsidRPr="00A96F5B" w:rsidRDefault="00D57F6A" w:rsidP="00D57F6A">
            <w:pPr>
              <w:ind w:firstLine="567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 процессе производства товара не должны быть использованы компоненты, полученные с использованием генно-инженерно-модифицированных организмов (ГМО) и их производных. Поставляемый товар должен проходить контроль качества пищевых продуктов, что должно быть подтверждено действующими нормативно правовыми и нормативно техническими документами по качеству, предусмотренными законодательством РФ.</w:t>
            </w:r>
          </w:p>
          <w:p w14:paraId="2719886B" w14:textId="08E438B2" w:rsidR="00D57F6A" w:rsidRPr="00A96F5B" w:rsidRDefault="00D57F6A" w:rsidP="00D57F6A">
            <w:pPr>
              <w:ind w:firstLine="567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Поставляемый товар может быть изготовлен либо по указанным в </w:t>
            </w:r>
            <w:r w:rsidR="00A96F5B"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настоящем Техническом</w:t>
            </w: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задании  ГОСТам</w:t>
            </w:r>
            <w:proofErr w:type="gramEnd"/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либо по иным нормативно-техническим документам, при условии, что качественные характеристики поставляемого товара либо соответствуют требованиям ГОСТ, либо являются улучшенными по сравнению с его показателями.</w:t>
            </w:r>
          </w:p>
          <w:p w14:paraId="19933E46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3. Требования к безопасности товара:</w:t>
            </w:r>
          </w:p>
          <w:p w14:paraId="40C8CF42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3.1. Товар должен быть зарегистрирован и разрешен к использованию на территории Российской Федерации.</w:t>
            </w:r>
          </w:p>
          <w:p w14:paraId="72C3E9EB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3.2. Безопасность товаров должна соответствовать установленным нормативными документами требованиям к допустимому содержанию химических (в том числе радиоактивных), биологических веществ и их соединений, микроорганизмов и других биологических организмов, представляющих опасность для здоровья человека.</w:t>
            </w:r>
          </w:p>
          <w:p w14:paraId="60F1DF7E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3.3. Товар не должен содержать генно-модифицированные организмы, консерванты, красители, ароматизаторы, усилители вкуса, и прочие ненатуральные пищевые добавки и прочие, а также иные пищевые продукты, продовольственное сырье и пищевые добавки, запрещенные для использования в питании обучающихся и воспитанников образовательных учреждений.  </w:t>
            </w:r>
          </w:p>
          <w:p w14:paraId="3A17E02E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lastRenderedPageBreak/>
              <w:t>3.4. Сведения о всей сопутствующей документации, подтверждающей качество товара, должны быть зарегистрированы в едином государственном реестре, находящемся в общем доступе в сети интернет.</w:t>
            </w:r>
          </w:p>
          <w:p w14:paraId="410024C5" w14:textId="100E5B6D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3.5. Запрещается поставка продуктов питания в рамках </w:t>
            </w:r>
            <w:r w:rsidR="00A96F5B" w:rsidRPr="00A96F5B">
              <w:rPr>
                <w:rFonts w:ascii="Cambria" w:hAnsi="Cambria" w:cs="Times New Roman"/>
                <w:sz w:val="24"/>
                <w:szCs w:val="24"/>
              </w:rPr>
              <w:t>договора из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стран, в отношении которых введены ограничения на экспорт в Российскую Федерацию, или изготовленные на предприятиях, в отношении которых введены ограничения на экспорт.</w:t>
            </w:r>
          </w:p>
          <w:p w14:paraId="3D8F6E29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3.6. Поставщик обязан осуществлять производственный контроль качества, безопасности и пищевой ценности продуктов, поставляемых в соответствии (в том числе лабораторный анализ продуктов).</w:t>
            </w:r>
          </w:p>
          <w:p w14:paraId="4281F782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3.7. Вся животноводческая продукция должна пройти ветеринарный контроль с регистрацией в автоматизированной информационной системе «Меркурий» предназначенной для электронной сертификации и обеспечения прослеживаемости поднадзорных государственному ветеринарному надзору грузов при их производстве, обороте и перемещении по территории Российской Федерации в целях создания единой информационной среды для ветеринарии, повышения биологической и пищевой безопасности.</w:t>
            </w:r>
          </w:p>
          <w:p w14:paraId="0F00FD30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3.8. Поставщик обязан предоставить следующие документы на товар: </w:t>
            </w:r>
          </w:p>
          <w:p w14:paraId="33FDCE70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Действующие декларации и (или) сертификаты о соответствии (требование установлено пунктами 1, 2 статьи 12 Федерального закона от 02.01.2000 № 29-ФЗ «О качестве и безопасности пищевых продуктов», постановлением Правительства от 01.12.2009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      </w:r>
          </w:p>
          <w:p w14:paraId="2AE57AC7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3.9. Поставщик по запросу Заказчика обязан предоставить следующие документа на товар: </w:t>
            </w:r>
          </w:p>
          <w:p w14:paraId="40A3E0D6" w14:textId="77777777" w:rsidR="00D57F6A" w:rsidRPr="00A96F5B" w:rsidRDefault="00D57F6A" w:rsidP="00D57F6A">
            <w:pPr>
              <w:tabs>
                <w:tab w:val="left" w:pos="284"/>
                <w:tab w:val="left" w:pos="1134"/>
              </w:tabs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 Свидетельство государственной регистрации товара;</w:t>
            </w:r>
          </w:p>
          <w:p w14:paraId="69F54296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4. Требования к упаковке, отгрузке товара:</w:t>
            </w:r>
          </w:p>
          <w:p w14:paraId="01087453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4.1. Поставщик обязуется обеспечить поставку Товара в упаковке (таре) (все поставляемые пищевые продукты должны быть упакованы надлежащим образом и поставляться в оригинальной заводской упаковке), обеспечивающей сохранность Товара и его защиту от повреждения или порчи во время транспортировки и хранения. Упаковка (тара) Товара должна отвечать требованиям безопасности жизни, здоровья и охраны окружающей среды, иметь необходимые маркировки, наклейки, пломбы, а также обеспечивать возможность количественного учета и контроля.  </w:t>
            </w:r>
          </w:p>
          <w:p w14:paraId="3C6342FC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Упаковка должна быть целостной, неповрежденной, чистой, безопасной для товара.</w:t>
            </w:r>
          </w:p>
          <w:p w14:paraId="470D852E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Каждая упаковка должна иметь маркировку.</w:t>
            </w:r>
          </w:p>
          <w:p w14:paraId="6CBB0D86" w14:textId="77777777" w:rsidR="00D57F6A" w:rsidRPr="00A96F5B" w:rsidRDefault="00D57F6A" w:rsidP="00D57F6A">
            <w:pPr>
              <w:keepNext/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5. Маркировка товара:</w:t>
            </w:r>
          </w:p>
          <w:p w14:paraId="5F02C962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5.1. Маркировка Товара (партии Товара) должны соответствовать требованиям действующих нормативных актов РФ. На этикетках или ярлыках либо листках-вкладышах упакованных продуктов кроме информации, состав которой определяется законодательством Российской Федерации о защите прав потребителей, с учетом видов пищевых продуктов должна быть указана информация на русском языке: о пищевой ценности (калорийности, содержании белков, жиров, углеводов, витаминов, макро- и микроэлементов); о назначении и об условиях применения (в отношении продуктов детского питания, продуктов диетического питания и биологически активных добавок); об условиях хранения (в отношении пищевых 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lastRenderedPageBreak/>
              <w:t>продуктов, для которых установлены требования к условиям их хранения); о дате изготовления и дате упаковки пищевых продуктов.</w:t>
            </w:r>
          </w:p>
          <w:p w14:paraId="08F4B09D" w14:textId="6A8C0A16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5.2. Поставщик обеспечивает поставку товара, маркированного в соответствии с ГОСТ, ТР ТС 022/2011</w:t>
            </w:r>
            <w:r w:rsidR="000B6091" w:rsidRPr="00A96F5B">
              <w:rPr>
                <w:rFonts w:ascii="Cambria" w:hAnsi="Cambria" w:cs="Times New Roman"/>
                <w:sz w:val="24"/>
                <w:szCs w:val="24"/>
              </w:rPr>
              <w:t>.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Маркировка продукции должна быть четкой, ясной, доступной. Информация указывается на русском языке. Информация должна быть однозначно понимаема, полна и достоверна. </w:t>
            </w:r>
          </w:p>
          <w:p w14:paraId="2E281BC0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6. Условия поставки:  </w:t>
            </w:r>
          </w:p>
          <w:p w14:paraId="53BD6EBD" w14:textId="605D406E" w:rsidR="00D57F6A" w:rsidRPr="00A96F5B" w:rsidRDefault="00D57F6A" w:rsidP="00D57F6A">
            <w:pPr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Товар поставляется со склада Поставщика партиями на основании предварительных заявок Заказчика, содержащих: </w:t>
            </w:r>
            <w:r w:rsidR="00A96F5B" w:rsidRPr="00A96F5B">
              <w:rPr>
                <w:rFonts w:ascii="Cambria" w:hAnsi="Cambria" w:cs="Times New Roman"/>
                <w:b/>
                <w:sz w:val="24"/>
                <w:szCs w:val="24"/>
              </w:rPr>
              <w:t>день поставки</w:t>
            </w: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, перечень (ассортимент) и количество Товара, которые могут быть оформлены как в письменном виде (факс, электронная почта), так и в форме телефонной заявки.</w:t>
            </w:r>
          </w:p>
          <w:p w14:paraId="254E2845" w14:textId="77777777" w:rsidR="00D57F6A" w:rsidRPr="00A96F5B" w:rsidRDefault="00D57F6A" w:rsidP="00D57F6A">
            <w:pPr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Заявки с указанием ассортимента, количества и времени доставки продукции направляются поставщику не менее чем за один рабочий день не ранее 14.00 (время московское) до времени поставки.</w:t>
            </w:r>
          </w:p>
          <w:p w14:paraId="426BB037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Доставка пищевых продуктов должна осуществляться специализированным транспортом, обеспечивающим сохранение температурных режимов транспортировки, прошедшим санитарную обработку и имеющим санитарные паспорта, в соответствии с правилами перевозки скоропортящихся грузов, действующими на соответствующем виде транспорта, силами и за счет Поставщика. Лица сопровождающие продукты питания должны пользоваться санитарной одеждой и иметь медицинскую книжку.</w:t>
            </w:r>
          </w:p>
          <w:p w14:paraId="3853FCF5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При поставке продуктов питания поставщик должен соблюдать пропускной и внутриобъектовый режим, режим работы Заказчика.</w:t>
            </w:r>
          </w:p>
          <w:p w14:paraId="091C07B8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Поставка заказной партии товара должна осуществляться в течение следующего рабочего дня, если иной срок не указан в заявке. </w:t>
            </w: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Время поставки товара с </w:t>
            </w:r>
            <w:proofErr w:type="gramStart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8-00</w:t>
            </w:r>
            <w:proofErr w:type="gramEnd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 до </w:t>
            </w:r>
            <w:proofErr w:type="gramStart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12-00</w:t>
            </w:r>
            <w:proofErr w:type="gramEnd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 (время московское), включая выходные и праздничные дни, либо в срок, указанный в заявке заказчика, с соблюдением требований к условиям транспортировки.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Требование установлено в соответствии с пунктом 4 статьи 19 Федерального закона от 02.01.2000 г. </w:t>
            </w:r>
          </w:p>
          <w:p w14:paraId="1360C09D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№ 29-ФЗ « О качестве и безопасности пищевых продуктов», пунктом 3.4 санитарно-эпидемиологических правил и нормативов СанПин 2.3.2.1324-03 «Гигиенические требования к срокам годности и условиям хранения пищевых продуктов», утвержденных постановлением главного государственного санитарного врача Российской Федерации от 22.05.2003 № 98 «О введении в действие санитарно-эпидемиологических правил и нормативов СанПин 2.3.2.2.1324-03» разделом 11 санитарно-эпидемиологических правил Если при приемке Товара Заказчиком выявлена недостача, некачественный или не соответствующий сопроводительным документам Товар, отсутствие или ненадлежащим образом оформленные документы, Заказчик вправе отказаться от приемки Товара.</w:t>
            </w:r>
          </w:p>
          <w:p w14:paraId="01CA054E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Поставщик обязан поставить недопоставленный Товар в течение следующего рабочего дня с момента получения уведомления Заказчика о недостаче Товара. В выходные и праздничные дни срок допоставки товара оговаривается строго с заказчиком.</w:t>
            </w:r>
          </w:p>
          <w:p w14:paraId="3E3A32A4" w14:textId="2CD34B94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Поставщик обязан за свой счет произвести замену некачественного </w:t>
            </w:r>
            <w:r w:rsidR="00711F98" w:rsidRPr="00A96F5B">
              <w:rPr>
                <w:rFonts w:ascii="Cambria" w:hAnsi="Cambria" w:cs="Times New Roman"/>
                <w:sz w:val="24"/>
                <w:szCs w:val="24"/>
              </w:rPr>
              <w:t>товара на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качественный в течение 2-х рабочих дней с момента получения уведомления Заказчика о скрытых недостатках поставленного Товара.</w:t>
            </w:r>
          </w:p>
          <w:p w14:paraId="59B584FC" w14:textId="77777777" w:rsidR="00D57F6A" w:rsidRPr="00A96F5B" w:rsidRDefault="00D57F6A" w:rsidP="00D57F6A">
            <w:pPr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Минимальный объем поставки – 1 условная единица (кг/</w:t>
            </w:r>
            <w:proofErr w:type="spellStart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шт</w:t>
            </w:r>
            <w:proofErr w:type="spellEnd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 xml:space="preserve">/л и </w:t>
            </w:r>
            <w:proofErr w:type="spellStart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тд</w:t>
            </w:r>
            <w:proofErr w:type="spellEnd"/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.) Товара.</w:t>
            </w:r>
          </w:p>
          <w:p w14:paraId="23BBAC5D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lastRenderedPageBreak/>
              <w:t>В том случае, если Поставщиком будет передан товар в количестве, превышающем количество, указанное в заявке, Заказчик вправе отказаться от лишнего товара.</w:t>
            </w:r>
          </w:p>
          <w:p w14:paraId="71D02614" w14:textId="77777777" w:rsidR="00D57F6A" w:rsidRPr="00A96F5B" w:rsidRDefault="00D57F6A" w:rsidP="00D57F6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В том случае, если Поставщиком будут переданы товары в ассортименте, несоответствующем заявке, Заказчик вправе отказаться от их принятия и оплаты.</w:t>
            </w:r>
          </w:p>
          <w:p w14:paraId="5951B33E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Погрузочно-разгрузочные работы выполняются силами Поставщика. Поставщик за свой счет должен обеспечить погрузку-разгрузку товара, </w:t>
            </w:r>
            <w:proofErr w:type="gramStart"/>
            <w:r w:rsidRPr="00A96F5B">
              <w:rPr>
                <w:rFonts w:ascii="Cambria" w:hAnsi="Cambria" w:cs="Times New Roman"/>
                <w:sz w:val="24"/>
                <w:szCs w:val="24"/>
              </w:rPr>
              <w:t>т.ч.</w:t>
            </w:r>
            <w:proofErr w:type="gramEnd"/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 он несет ответственность за присутствие и работу необходимого числа грузчиков, осуществляющих разгрузку и перемещение товара от транспорта Поставщика до помещения, указанного Заказчиком при поставке товара в его адрес.</w:t>
            </w:r>
          </w:p>
          <w:p w14:paraId="2E56339B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7.  Требования к перевозке и приему пищевых продуктов:</w:t>
            </w:r>
          </w:p>
          <w:p w14:paraId="3C06923B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7.1. Товар должен перевозиться в специально оборудованных транспортных средствах, в том числе в охлаждаемом или изотермическом транспорте для перевозки скоропортящихся продуктов, обеспечивающим необходимые температурные режимы транспортировки.</w:t>
            </w:r>
          </w:p>
          <w:p w14:paraId="6324C1DD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7.2. Доставка, погрузочно-разгрузочные работы, включая работы с применением грузоподъемных средств, должны производиться Поставщиком собственными силами, с использованием собственных технических средств, или с привлечением третьих лиц на основании договорных обязательств. Расходы, связанные с доставкой, погрузочно-разгрузочными работами, и иные расходы по исполнению обязательств в рамках контракта несет Поставщик. </w:t>
            </w:r>
          </w:p>
          <w:p w14:paraId="142E32B9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7.3. Поставщик обязуется обеспечить поставку товара в заводской упаковке; не имеющей повреждений, не грязной, обеспечивающей сохранность товара и его защиту от повреждения или порчи во время транспортировки и хранения. </w:t>
            </w:r>
          </w:p>
          <w:p w14:paraId="4B5CAB36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7.4. Транспортировка пищевых продуктов проводится в условиях, обеспечивающих их сохранность и предохраняющих от загрязнения.</w:t>
            </w:r>
          </w:p>
          <w:p w14:paraId="3D2125D0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7.5. Доставка пищевых продуктов осуществляется специально выделенным для перевозки пищевых продуктов транспортом. Допускается использование одного транспортного средства для перевозки разных групп пищевых продуктов при условии проведения между рейсами санитарной обработки транспорта с применением дезинфицирующих средств либо при условии использования транспортного средства с кузовом, разделенным на изолированные отсеки, либо с использованием контейнеров с крышками, для раздельного размещения сырья и готовых пищевых продуктов.</w:t>
            </w:r>
          </w:p>
          <w:p w14:paraId="3BB46552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7.6. Скоропортящиеся пищевые продукты перевозятся охлаждаемым или изотермическим транспортом, обеспечивающим сохранение установленных температурных режимов хранения, либо в изотермических контейнерах.</w:t>
            </w:r>
          </w:p>
          <w:p w14:paraId="129FBC94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7.7. Транспортные средства для перевозки пищевых продуктов должны содержаться в чистоте, а их использование обеспечить условия, исключающие загрязнение и изменение органолептических свойств пищевых продуктов.</w:t>
            </w:r>
          </w:p>
          <w:p w14:paraId="15123FAD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Транспортных средства должны подвергаться регулярной очистке, мойке, дезинфекции с периодичностью, необходимой для того, чтобы грузовые отделения транспортных средств и контейнеры не могли являться источником загрязнения продукции.</w:t>
            </w:r>
          </w:p>
          <w:p w14:paraId="78219561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i/>
                <w:color w:val="FF0000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7.8.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обследований. </w:t>
            </w:r>
          </w:p>
          <w:p w14:paraId="3B6C99A8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7.9. Тара, в которой привозят продукты, должна быть промаркирована и использоваться строго по назначению. </w:t>
            </w:r>
          </w:p>
          <w:p w14:paraId="504F9FC4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lastRenderedPageBreak/>
              <w:t>8. Хранение продуктов питания.</w:t>
            </w:r>
          </w:p>
          <w:p w14:paraId="19B104F6" w14:textId="77777777" w:rsidR="00D57F6A" w:rsidRPr="00A96F5B" w:rsidRDefault="00D57F6A" w:rsidP="00D57F6A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8.1. Поставщик должен обеспечивать хранение продуктов питания на складе до их доставки с применением специального торгово-технологического и холодильного оборудования с соблюдением санитарно-гигиенических требований.</w:t>
            </w:r>
          </w:p>
          <w:p w14:paraId="37181447" w14:textId="77777777" w:rsidR="00D57F6A" w:rsidRPr="00A96F5B" w:rsidRDefault="00D57F6A" w:rsidP="00D57F6A">
            <w:pPr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eastAsia="Times New Roman" w:hAnsi="Cambria" w:cs="Times New Roman"/>
                <w:b/>
                <w:sz w:val="24"/>
                <w:szCs w:val="24"/>
              </w:rPr>
              <w:t>9.Гарантии качества товара:</w:t>
            </w:r>
          </w:p>
          <w:p w14:paraId="31CEC980" w14:textId="77777777" w:rsidR="00D57F6A" w:rsidRPr="00A96F5B" w:rsidRDefault="00D57F6A" w:rsidP="00D57F6A">
            <w:pPr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9.1. Поставщик гарантирует соответствие Товара требованиям, установленным в настоящем Техническом задании, в течение всего срока годности Товара. </w:t>
            </w:r>
          </w:p>
          <w:p w14:paraId="651507F1" w14:textId="77777777" w:rsidR="00D57F6A" w:rsidRPr="00A96F5B" w:rsidRDefault="00D57F6A" w:rsidP="00D57F6A">
            <w:pP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Остаточный срок годности на товар на момент поставки должен составлять не менее 80 % от установленного производителем.</w:t>
            </w:r>
          </w:p>
          <w:p w14:paraId="72DE9D96" w14:textId="77777777" w:rsidR="00D57F6A" w:rsidRPr="00A96F5B" w:rsidRDefault="00D57F6A" w:rsidP="00D57F6A">
            <w:pPr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Поставляемая партия товара должна быть однородной по сроку годности.</w:t>
            </w:r>
          </w:p>
          <w:p w14:paraId="6150790E" w14:textId="77777777" w:rsidR="00D57F6A" w:rsidRPr="00A96F5B" w:rsidRDefault="00D57F6A" w:rsidP="00D57F6A">
            <w:pPr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9.2. Поставщик прилагает к каждой партии пищевых продуктов соответствующие документы, подтверждающие качество и безопасность поставляемых пищевых продуктов с указанием конечного срока их реализации.</w:t>
            </w:r>
          </w:p>
          <w:p w14:paraId="6740E7C6" w14:textId="4F8875D7" w:rsidR="00967766" w:rsidRPr="00A96F5B" w:rsidRDefault="00D57F6A" w:rsidP="00D57F6A">
            <w:pPr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После приемки товара Заказчиком, </w:t>
            </w:r>
            <w:r w:rsidR="00711F98"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 течение</w:t>
            </w:r>
            <w:r w:rsidRPr="00A96F5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его срока годности Поставщик гарантирует сохранение соответствия всех показателей товара требованиям нормативной документации.</w:t>
            </w:r>
          </w:p>
        </w:tc>
      </w:tr>
    </w:tbl>
    <w:p w14:paraId="214ACB2D" w14:textId="77777777" w:rsidR="003E7102" w:rsidRPr="00A96F5B" w:rsidRDefault="003E7102" w:rsidP="00686B34">
      <w:pPr>
        <w:pStyle w:val="a3"/>
        <w:jc w:val="both"/>
        <w:rPr>
          <w:rFonts w:ascii="Cambria" w:hAnsi="Cambria" w:cs="Times New Roman"/>
          <w:b/>
          <w:sz w:val="24"/>
          <w:szCs w:val="24"/>
        </w:rPr>
      </w:pPr>
    </w:p>
    <w:p w14:paraId="4D614AD3" w14:textId="77777777" w:rsidR="00686B34" w:rsidRPr="00A96F5B" w:rsidRDefault="00686B34" w:rsidP="00686B34">
      <w:pPr>
        <w:pStyle w:val="a3"/>
        <w:numPr>
          <w:ilvl w:val="0"/>
          <w:numId w:val="6"/>
        </w:numPr>
        <w:ind w:left="0" w:firstLine="0"/>
        <w:jc w:val="both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t>Коды ОКВЭД2</w:t>
      </w:r>
      <w:r w:rsidRPr="00A96F5B">
        <w:rPr>
          <w:rStyle w:val="af1"/>
          <w:rFonts w:ascii="Cambria" w:hAnsi="Cambria" w:cs="Times New Roman"/>
          <w:b/>
          <w:sz w:val="24"/>
          <w:szCs w:val="24"/>
        </w:rPr>
        <w:footnoteReference w:id="4"/>
      </w:r>
      <w:r w:rsidRPr="00A96F5B">
        <w:rPr>
          <w:rFonts w:ascii="Cambria" w:hAnsi="Cambria" w:cs="Times New Roman"/>
          <w:b/>
          <w:sz w:val="24"/>
          <w:szCs w:val="24"/>
        </w:rPr>
        <w:t xml:space="preserve"> 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3727"/>
        <w:gridCol w:w="10432"/>
      </w:tblGrid>
      <w:tr w:rsidR="00686B34" w:rsidRPr="00A96F5B" w14:paraId="2F35FD01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28805373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40" w:type="pct"/>
            <w:vAlign w:val="center"/>
          </w:tcPr>
          <w:p w14:paraId="5E0E319A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Код ОКВЭД2</w:t>
            </w:r>
          </w:p>
        </w:tc>
        <w:tc>
          <w:tcPr>
            <w:tcW w:w="3471" w:type="pct"/>
            <w:vAlign w:val="center"/>
          </w:tcPr>
          <w:p w14:paraId="6191BE14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686B34" w:rsidRPr="00A96F5B" w14:paraId="25A2FCF9" w14:textId="77777777" w:rsidTr="00686B34">
        <w:trPr>
          <w:trHeight w:val="228"/>
        </w:trPr>
        <w:tc>
          <w:tcPr>
            <w:tcW w:w="289" w:type="pct"/>
            <w:vAlign w:val="center"/>
          </w:tcPr>
          <w:p w14:paraId="4537CCE1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pct"/>
            <w:vAlign w:val="center"/>
          </w:tcPr>
          <w:p w14:paraId="08BBB274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1" w:type="pct"/>
            <w:vAlign w:val="center"/>
          </w:tcPr>
          <w:p w14:paraId="23B9B009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</w:p>
        </w:tc>
      </w:tr>
      <w:tr w:rsidR="00591EF9" w:rsidRPr="00A96F5B" w14:paraId="615805BD" w14:textId="77777777" w:rsidTr="00C4013A">
        <w:tc>
          <w:tcPr>
            <w:tcW w:w="289" w:type="pct"/>
            <w:vAlign w:val="center"/>
          </w:tcPr>
          <w:p w14:paraId="78CF9CAB" w14:textId="77777777" w:rsidR="00591EF9" w:rsidRPr="00A96F5B" w:rsidRDefault="00591EF9" w:rsidP="00A44710">
            <w:pPr>
              <w:pStyle w:val="a3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1240" w:type="pct"/>
          </w:tcPr>
          <w:p w14:paraId="4FBA3F83" w14:textId="77777777" w:rsidR="00591EF9" w:rsidRPr="00A96F5B" w:rsidRDefault="00591EF9" w:rsidP="00C4013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10.13.1 </w:t>
            </w:r>
          </w:p>
        </w:tc>
        <w:tc>
          <w:tcPr>
            <w:tcW w:w="3471" w:type="pct"/>
          </w:tcPr>
          <w:p w14:paraId="372353F1" w14:textId="77777777" w:rsidR="00591EF9" w:rsidRPr="00A96F5B" w:rsidRDefault="00591EF9" w:rsidP="00C4013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Производство соленого, вареного, запечен</w:t>
            </w:r>
            <w:r w:rsidR="005A54E1" w:rsidRPr="00A96F5B">
              <w:rPr>
                <w:rFonts w:ascii="Cambria" w:hAnsi="Cambria" w:cs="Times New Roman"/>
                <w:sz w:val="24"/>
                <w:szCs w:val="24"/>
              </w:rPr>
              <w:t>н</w:t>
            </w:r>
            <w:r w:rsidRPr="00A96F5B">
              <w:rPr>
                <w:rFonts w:ascii="Cambria" w:hAnsi="Cambria" w:cs="Times New Roman"/>
                <w:sz w:val="24"/>
                <w:szCs w:val="24"/>
              </w:rPr>
              <w:t>ого, копченого, вяленого и прочего мяса</w:t>
            </w:r>
          </w:p>
        </w:tc>
      </w:tr>
    </w:tbl>
    <w:p w14:paraId="08E0FE8D" w14:textId="77777777" w:rsidR="00686B34" w:rsidRPr="00A96F5B" w:rsidRDefault="00686B34" w:rsidP="00686B34">
      <w:pPr>
        <w:pStyle w:val="a3"/>
        <w:jc w:val="both"/>
        <w:rPr>
          <w:rFonts w:ascii="Cambria" w:hAnsi="Cambria" w:cs="Times New Roman"/>
          <w:b/>
          <w:sz w:val="24"/>
          <w:szCs w:val="24"/>
        </w:rPr>
      </w:pPr>
    </w:p>
    <w:p w14:paraId="3A92275D" w14:textId="77777777" w:rsidR="00686B34" w:rsidRPr="00A96F5B" w:rsidRDefault="00686B34" w:rsidP="00686B34">
      <w:pPr>
        <w:pStyle w:val="a3"/>
        <w:numPr>
          <w:ilvl w:val="0"/>
          <w:numId w:val="6"/>
        </w:numPr>
        <w:ind w:left="0" w:firstLine="0"/>
        <w:jc w:val="both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t>Коды ОКПД2</w:t>
      </w:r>
      <w:r w:rsidRPr="00A96F5B">
        <w:rPr>
          <w:rStyle w:val="af1"/>
          <w:rFonts w:ascii="Cambria" w:hAnsi="Cambria" w:cs="Times New Roman"/>
          <w:b/>
          <w:sz w:val="24"/>
          <w:szCs w:val="24"/>
        </w:rPr>
        <w:footnoteReference w:id="5"/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688"/>
        <w:gridCol w:w="10472"/>
      </w:tblGrid>
      <w:tr w:rsidR="00686B34" w:rsidRPr="00A96F5B" w14:paraId="12684D33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13FCE0D9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674A91F0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Код ОКПД2</w:t>
            </w:r>
          </w:p>
        </w:tc>
        <w:tc>
          <w:tcPr>
            <w:tcW w:w="3484" w:type="pct"/>
            <w:vAlign w:val="center"/>
          </w:tcPr>
          <w:p w14:paraId="32CD8B5D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686B34" w:rsidRPr="00A96F5B" w14:paraId="15034AD6" w14:textId="77777777" w:rsidTr="00860C6B">
        <w:trPr>
          <w:trHeight w:val="219"/>
        </w:trPr>
        <w:tc>
          <w:tcPr>
            <w:tcW w:w="289" w:type="pct"/>
            <w:vAlign w:val="center"/>
          </w:tcPr>
          <w:p w14:paraId="46664BE8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5D7AEDD4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5002C318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</w:p>
        </w:tc>
      </w:tr>
      <w:tr w:rsidR="00A44710" w:rsidRPr="00A96F5B" w14:paraId="6CAA32B7" w14:textId="77777777" w:rsidTr="00C4013A">
        <w:tc>
          <w:tcPr>
            <w:tcW w:w="289" w:type="pct"/>
            <w:vAlign w:val="center"/>
          </w:tcPr>
          <w:p w14:paraId="3A5AA26C" w14:textId="77777777" w:rsidR="00A44710" w:rsidRPr="00A96F5B" w:rsidRDefault="00A44710" w:rsidP="00A44710">
            <w:pPr>
              <w:pStyle w:val="a3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227" w:type="pct"/>
            <w:vAlign w:val="center"/>
          </w:tcPr>
          <w:p w14:paraId="4215E94B" w14:textId="77777777" w:rsidR="00A44710" w:rsidRPr="00A96F5B" w:rsidRDefault="00A44710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10.13.14.610</w:t>
            </w:r>
          </w:p>
        </w:tc>
        <w:tc>
          <w:tcPr>
            <w:tcW w:w="3484" w:type="pct"/>
          </w:tcPr>
          <w:p w14:paraId="5DA3B6D7" w14:textId="77777777" w:rsidR="00A44710" w:rsidRPr="00A96F5B" w:rsidRDefault="00A44710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Продукты из мяса </w:t>
            </w:r>
          </w:p>
        </w:tc>
      </w:tr>
      <w:tr w:rsidR="00A44710" w:rsidRPr="00A96F5B" w14:paraId="5B555BCF" w14:textId="77777777" w:rsidTr="00C4013A">
        <w:tc>
          <w:tcPr>
            <w:tcW w:w="289" w:type="pct"/>
            <w:vAlign w:val="center"/>
          </w:tcPr>
          <w:p w14:paraId="586883CD" w14:textId="77777777" w:rsidR="00A44710" w:rsidRPr="00A96F5B" w:rsidRDefault="00A44710" w:rsidP="00A44710">
            <w:pPr>
              <w:pStyle w:val="a3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227" w:type="pct"/>
            <w:vAlign w:val="center"/>
          </w:tcPr>
          <w:p w14:paraId="3C9529E9" w14:textId="77777777" w:rsidR="00A44710" w:rsidRPr="00A96F5B" w:rsidRDefault="00F538DA" w:rsidP="00C4013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10.13.13.115</w:t>
            </w:r>
          </w:p>
        </w:tc>
        <w:tc>
          <w:tcPr>
            <w:tcW w:w="3484" w:type="pct"/>
          </w:tcPr>
          <w:p w14:paraId="4175B2B3" w14:textId="77777777" w:rsidR="00A44710" w:rsidRPr="00A96F5B" w:rsidRDefault="00F538DA" w:rsidP="0047197D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Мясо птицы соленое, в рассоле, копченое, сушеное</w:t>
            </w:r>
          </w:p>
        </w:tc>
      </w:tr>
      <w:tr w:rsidR="00A44710" w:rsidRPr="00A96F5B" w14:paraId="572DF22A" w14:textId="77777777" w:rsidTr="00C4013A">
        <w:tc>
          <w:tcPr>
            <w:tcW w:w="289" w:type="pct"/>
            <w:vAlign w:val="center"/>
          </w:tcPr>
          <w:p w14:paraId="74B00BC8" w14:textId="77777777" w:rsidR="00A44710" w:rsidRPr="00A96F5B" w:rsidRDefault="00A44710" w:rsidP="00A44710">
            <w:pPr>
              <w:pStyle w:val="a3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227" w:type="pct"/>
            <w:vAlign w:val="center"/>
          </w:tcPr>
          <w:p w14:paraId="20C0F3F7" w14:textId="77777777" w:rsidR="00A44710" w:rsidRPr="00A96F5B" w:rsidRDefault="00F538DA" w:rsidP="00C4013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10.13.14.111</w:t>
            </w:r>
          </w:p>
        </w:tc>
        <w:tc>
          <w:tcPr>
            <w:tcW w:w="3484" w:type="pct"/>
          </w:tcPr>
          <w:p w14:paraId="255C0B65" w14:textId="77777777" w:rsidR="00A44710" w:rsidRPr="00A96F5B" w:rsidRDefault="00F538DA" w:rsidP="0047197D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Колбасы (колбаски) вареные мясные</w:t>
            </w:r>
          </w:p>
        </w:tc>
      </w:tr>
      <w:tr w:rsidR="00F538DA" w:rsidRPr="00A96F5B" w14:paraId="0589379C" w14:textId="77777777" w:rsidTr="00C4013A">
        <w:tc>
          <w:tcPr>
            <w:tcW w:w="289" w:type="pct"/>
            <w:vAlign w:val="center"/>
          </w:tcPr>
          <w:p w14:paraId="18B0123F" w14:textId="77777777" w:rsidR="00F538DA" w:rsidRPr="00A96F5B" w:rsidRDefault="00F538DA" w:rsidP="00A44710">
            <w:pPr>
              <w:pStyle w:val="a3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227" w:type="pct"/>
            <w:vAlign w:val="center"/>
          </w:tcPr>
          <w:p w14:paraId="35B8BE53" w14:textId="77777777" w:rsidR="00F538DA" w:rsidRPr="00A96F5B" w:rsidRDefault="00F538DA" w:rsidP="00C4013A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10.13.14.113</w:t>
            </w:r>
          </w:p>
        </w:tc>
        <w:tc>
          <w:tcPr>
            <w:tcW w:w="3484" w:type="pct"/>
          </w:tcPr>
          <w:p w14:paraId="0B6A3BEA" w14:textId="77777777" w:rsidR="00F538DA" w:rsidRPr="00A96F5B" w:rsidRDefault="00F538DA" w:rsidP="0047197D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Сардельки мясные</w:t>
            </w:r>
          </w:p>
        </w:tc>
      </w:tr>
      <w:tr w:rsidR="00F538DA" w:rsidRPr="00A96F5B" w14:paraId="131C803B" w14:textId="77777777" w:rsidTr="00C4013A">
        <w:tc>
          <w:tcPr>
            <w:tcW w:w="289" w:type="pct"/>
            <w:vAlign w:val="center"/>
          </w:tcPr>
          <w:p w14:paraId="7C27069A" w14:textId="77777777" w:rsidR="00F538DA" w:rsidRPr="00A96F5B" w:rsidRDefault="00F538DA" w:rsidP="00A44710">
            <w:pPr>
              <w:pStyle w:val="a3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227" w:type="pct"/>
            <w:vAlign w:val="center"/>
          </w:tcPr>
          <w:p w14:paraId="00354539" w14:textId="77777777" w:rsidR="00F538DA" w:rsidRPr="00A96F5B" w:rsidRDefault="00F538DA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10.13.14.112</w:t>
            </w:r>
          </w:p>
        </w:tc>
        <w:tc>
          <w:tcPr>
            <w:tcW w:w="3484" w:type="pct"/>
          </w:tcPr>
          <w:p w14:paraId="16AD582D" w14:textId="77777777" w:rsidR="00F538DA" w:rsidRPr="00A96F5B" w:rsidRDefault="00F538DA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Сосиски мясные</w:t>
            </w:r>
          </w:p>
        </w:tc>
      </w:tr>
      <w:tr w:rsidR="00531529" w:rsidRPr="00A96F5B" w14:paraId="2B3FEF24" w14:textId="77777777" w:rsidTr="00C4013A">
        <w:tc>
          <w:tcPr>
            <w:tcW w:w="289" w:type="pct"/>
            <w:vAlign w:val="center"/>
          </w:tcPr>
          <w:p w14:paraId="47701D06" w14:textId="77777777" w:rsidR="00531529" w:rsidRPr="00A96F5B" w:rsidRDefault="00531529" w:rsidP="00A44710">
            <w:pPr>
              <w:pStyle w:val="a3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227" w:type="pct"/>
            <w:vAlign w:val="center"/>
          </w:tcPr>
          <w:p w14:paraId="3316470E" w14:textId="77777777" w:rsidR="00531529" w:rsidRPr="00A96F5B" w:rsidRDefault="00531529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10.13.14.412</w:t>
            </w:r>
          </w:p>
        </w:tc>
        <w:tc>
          <w:tcPr>
            <w:tcW w:w="3484" w:type="pct"/>
          </w:tcPr>
          <w:p w14:paraId="78B0A1E6" w14:textId="77777777" w:rsidR="00531529" w:rsidRPr="00A96F5B" w:rsidRDefault="00531529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Колбасы (колбаски) варено-копченые мясные </w:t>
            </w:r>
          </w:p>
        </w:tc>
      </w:tr>
      <w:tr w:rsidR="00531529" w:rsidRPr="00A96F5B" w14:paraId="63261667" w14:textId="77777777" w:rsidTr="00C4013A">
        <w:tc>
          <w:tcPr>
            <w:tcW w:w="289" w:type="pct"/>
            <w:vAlign w:val="center"/>
          </w:tcPr>
          <w:p w14:paraId="4EC5F1D9" w14:textId="77777777" w:rsidR="00531529" w:rsidRPr="00A96F5B" w:rsidRDefault="00531529" w:rsidP="00A44710">
            <w:pPr>
              <w:pStyle w:val="a3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227" w:type="pct"/>
            <w:vAlign w:val="center"/>
          </w:tcPr>
          <w:p w14:paraId="1ADBED66" w14:textId="77777777" w:rsidR="00531529" w:rsidRPr="00A96F5B" w:rsidRDefault="00531529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10.13.14.413</w:t>
            </w:r>
          </w:p>
        </w:tc>
        <w:tc>
          <w:tcPr>
            <w:tcW w:w="3484" w:type="pct"/>
          </w:tcPr>
          <w:p w14:paraId="022F1430" w14:textId="77777777" w:rsidR="00531529" w:rsidRPr="00A96F5B" w:rsidRDefault="00531529" w:rsidP="00E47867">
            <w:pPr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 xml:space="preserve">Колбасы (колбаски) сырокопченые мясные </w:t>
            </w:r>
          </w:p>
        </w:tc>
      </w:tr>
    </w:tbl>
    <w:p w14:paraId="47366AA0" w14:textId="77777777" w:rsidR="00803147" w:rsidRPr="00A96F5B" w:rsidRDefault="00803147" w:rsidP="00686B34">
      <w:pPr>
        <w:pStyle w:val="a3"/>
        <w:jc w:val="both"/>
        <w:rPr>
          <w:rFonts w:ascii="Cambria" w:hAnsi="Cambria" w:cs="Times New Roman"/>
          <w:b/>
          <w:sz w:val="24"/>
          <w:szCs w:val="24"/>
        </w:rPr>
      </w:pPr>
    </w:p>
    <w:p w14:paraId="0DA55A9D" w14:textId="77777777" w:rsidR="0090737F" w:rsidRPr="00A96F5B" w:rsidRDefault="00686B34" w:rsidP="00686B34">
      <w:pPr>
        <w:pStyle w:val="a3"/>
        <w:numPr>
          <w:ilvl w:val="0"/>
          <w:numId w:val="6"/>
        </w:numPr>
        <w:ind w:left="0" w:firstLine="0"/>
        <w:jc w:val="both"/>
        <w:rPr>
          <w:rFonts w:ascii="Cambria" w:hAnsi="Cambria" w:cs="Times New Roman"/>
          <w:b/>
          <w:sz w:val="24"/>
          <w:szCs w:val="24"/>
        </w:rPr>
      </w:pPr>
      <w:r w:rsidRPr="00A96F5B">
        <w:rPr>
          <w:rFonts w:ascii="Cambria" w:hAnsi="Cambria" w:cs="Times New Roman"/>
          <w:b/>
          <w:sz w:val="24"/>
          <w:szCs w:val="24"/>
        </w:rPr>
        <w:lastRenderedPageBreak/>
        <w:t>Коды КТРУ</w:t>
      </w:r>
      <w:r w:rsidRPr="00A96F5B">
        <w:rPr>
          <w:rStyle w:val="af1"/>
          <w:rFonts w:ascii="Cambria" w:hAnsi="Cambria" w:cs="Times New Roman"/>
          <w:b/>
          <w:sz w:val="24"/>
          <w:szCs w:val="24"/>
        </w:rPr>
        <w:footnoteReference w:id="6"/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688"/>
        <w:gridCol w:w="10472"/>
      </w:tblGrid>
      <w:tr w:rsidR="00686B34" w:rsidRPr="00A96F5B" w14:paraId="473A073A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1B91EE63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48730C07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Код КТРУ</w:t>
            </w:r>
          </w:p>
        </w:tc>
        <w:tc>
          <w:tcPr>
            <w:tcW w:w="3484" w:type="pct"/>
            <w:vAlign w:val="center"/>
          </w:tcPr>
          <w:p w14:paraId="00A14E00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686B34" w:rsidRPr="00A96F5B" w14:paraId="1E022D81" w14:textId="77777777" w:rsidTr="00860C6B">
        <w:trPr>
          <w:trHeight w:val="300"/>
        </w:trPr>
        <w:tc>
          <w:tcPr>
            <w:tcW w:w="289" w:type="pct"/>
            <w:vAlign w:val="center"/>
          </w:tcPr>
          <w:p w14:paraId="183422E0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232AB269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380B211D" w14:textId="77777777" w:rsidR="00686B34" w:rsidRPr="00A96F5B" w:rsidRDefault="00686B34" w:rsidP="00686B34">
            <w:pPr>
              <w:pStyle w:val="a3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</w:p>
        </w:tc>
      </w:tr>
      <w:tr w:rsidR="002E4406" w:rsidRPr="00A96F5B" w14:paraId="777793EB" w14:textId="77777777" w:rsidTr="00744A67">
        <w:tc>
          <w:tcPr>
            <w:tcW w:w="289" w:type="pct"/>
            <w:vAlign w:val="center"/>
          </w:tcPr>
          <w:p w14:paraId="54986AC7" w14:textId="77777777" w:rsidR="002E4406" w:rsidRPr="00A96F5B" w:rsidRDefault="002E4406" w:rsidP="002E4406">
            <w:pPr>
              <w:pStyle w:val="a3"/>
              <w:rPr>
                <w:rFonts w:ascii="Cambria" w:hAnsi="Cambria" w:cs="Times New Roman"/>
                <w:sz w:val="24"/>
                <w:szCs w:val="24"/>
              </w:rPr>
            </w:pPr>
            <w:r w:rsidRPr="00A96F5B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764547FB" w14:textId="14864181" w:rsidR="002E4406" w:rsidRPr="00A96F5B" w:rsidRDefault="002E4406" w:rsidP="002E4406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484" w:type="pct"/>
          </w:tcPr>
          <w:p w14:paraId="5AE75368" w14:textId="747DADED" w:rsidR="002E4406" w:rsidRPr="00A96F5B" w:rsidRDefault="002E4406" w:rsidP="002E4406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4172A817" w14:textId="77777777" w:rsidR="006369C4" w:rsidRPr="00A96F5B" w:rsidRDefault="006369C4" w:rsidP="006369C4">
      <w:pPr>
        <w:pStyle w:val="a3"/>
        <w:jc w:val="both"/>
        <w:rPr>
          <w:rFonts w:ascii="Cambria" w:hAnsi="Cambria" w:cs="Times New Roman"/>
          <w:sz w:val="24"/>
          <w:szCs w:val="24"/>
        </w:rPr>
      </w:pPr>
    </w:p>
    <w:p w14:paraId="66A74ECC" w14:textId="77777777" w:rsidR="006369C4" w:rsidRPr="00A96F5B" w:rsidRDefault="006369C4" w:rsidP="006369C4">
      <w:pPr>
        <w:pStyle w:val="a3"/>
        <w:jc w:val="both"/>
        <w:rPr>
          <w:rFonts w:ascii="Cambria" w:hAnsi="Cambria" w:cs="Times New Roman"/>
          <w:sz w:val="24"/>
          <w:szCs w:val="24"/>
        </w:rPr>
      </w:pPr>
    </w:p>
    <w:p w14:paraId="3B86DD26" w14:textId="7E26E97F" w:rsidR="006369C4" w:rsidRDefault="006369C4" w:rsidP="006369C4">
      <w:pPr>
        <w:pStyle w:val="a3"/>
        <w:jc w:val="both"/>
        <w:rPr>
          <w:rFonts w:ascii="Cambria" w:hAnsi="Cambria" w:cs="Times New Roman"/>
          <w:sz w:val="24"/>
          <w:szCs w:val="24"/>
        </w:rPr>
      </w:pPr>
      <w:r w:rsidRPr="00A96F5B">
        <w:rPr>
          <w:rFonts w:ascii="Cambria" w:hAnsi="Cambria" w:cs="Times New Roman"/>
          <w:sz w:val="24"/>
          <w:szCs w:val="24"/>
        </w:rPr>
        <w:t xml:space="preserve">Инициатор закупки: </w:t>
      </w:r>
      <w:r w:rsidR="00264895" w:rsidRPr="00A96F5B">
        <w:rPr>
          <w:rFonts w:ascii="Cambria" w:hAnsi="Cambria" w:cs="Times New Roman"/>
          <w:sz w:val="24"/>
          <w:szCs w:val="24"/>
        </w:rPr>
        <w:t xml:space="preserve"> заведующ</w:t>
      </w:r>
      <w:r w:rsidR="00F20CB6">
        <w:rPr>
          <w:rFonts w:ascii="Cambria" w:hAnsi="Cambria" w:cs="Times New Roman"/>
          <w:sz w:val="24"/>
          <w:szCs w:val="24"/>
        </w:rPr>
        <w:t>ий</w:t>
      </w:r>
      <w:r w:rsidR="00264895" w:rsidRPr="00A96F5B">
        <w:rPr>
          <w:rFonts w:ascii="Cambria" w:hAnsi="Cambria" w:cs="Times New Roman"/>
          <w:sz w:val="24"/>
          <w:szCs w:val="24"/>
        </w:rPr>
        <w:t xml:space="preserve"> столовой </w:t>
      </w:r>
      <w:r w:rsidRPr="00A96F5B">
        <w:rPr>
          <w:rFonts w:ascii="Cambria" w:hAnsi="Cambria" w:cs="Times New Roman"/>
          <w:sz w:val="24"/>
          <w:szCs w:val="24"/>
        </w:rPr>
        <w:t xml:space="preserve">                                 </w:t>
      </w:r>
      <w:r w:rsidR="00426D6E" w:rsidRPr="00A96F5B">
        <w:rPr>
          <w:rFonts w:ascii="Cambria" w:hAnsi="Cambria" w:cs="Times New Roman"/>
          <w:sz w:val="24"/>
          <w:szCs w:val="24"/>
        </w:rPr>
        <w:t xml:space="preserve">Короткова </w:t>
      </w:r>
      <w:r w:rsidR="002E4406" w:rsidRPr="00A96F5B">
        <w:rPr>
          <w:rFonts w:ascii="Cambria" w:hAnsi="Cambria" w:cs="Times New Roman"/>
          <w:sz w:val="24"/>
          <w:szCs w:val="24"/>
        </w:rPr>
        <w:t>Н. А.</w:t>
      </w:r>
    </w:p>
    <w:p w14:paraId="16046B0E" w14:textId="4BB94A3E" w:rsidR="006D4252" w:rsidRPr="00A96F5B" w:rsidRDefault="006D4252" w:rsidP="006369C4">
      <w:pPr>
        <w:pStyle w:val="a3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(подписано установленным порядком)</w:t>
      </w:r>
    </w:p>
    <w:p w14:paraId="3FDECA01" w14:textId="77777777" w:rsidR="006369C4" w:rsidRPr="00A96F5B" w:rsidRDefault="006369C4" w:rsidP="006369C4">
      <w:pPr>
        <w:pStyle w:val="a3"/>
        <w:jc w:val="both"/>
        <w:rPr>
          <w:rFonts w:ascii="Cambria" w:hAnsi="Cambria" w:cs="Times New Roman"/>
          <w:sz w:val="24"/>
          <w:szCs w:val="24"/>
        </w:rPr>
      </w:pPr>
    </w:p>
    <w:p w14:paraId="60F861FA" w14:textId="77777777" w:rsidR="006369C4" w:rsidRPr="00A96F5B" w:rsidRDefault="006369C4" w:rsidP="006369C4">
      <w:pPr>
        <w:pStyle w:val="a3"/>
        <w:jc w:val="both"/>
        <w:rPr>
          <w:rFonts w:ascii="Cambria" w:hAnsi="Cambria" w:cs="Times New Roman"/>
          <w:sz w:val="24"/>
          <w:szCs w:val="24"/>
        </w:rPr>
      </w:pPr>
    </w:p>
    <w:p w14:paraId="33D396F4" w14:textId="77777777" w:rsidR="006369C4" w:rsidRPr="00A96F5B" w:rsidRDefault="006369C4" w:rsidP="006369C4">
      <w:pPr>
        <w:pStyle w:val="a3"/>
        <w:jc w:val="both"/>
        <w:rPr>
          <w:rFonts w:ascii="Cambria" w:hAnsi="Cambria" w:cs="Times New Roman"/>
          <w:sz w:val="24"/>
          <w:szCs w:val="24"/>
        </w:rPr>
      </w:pPr>
    </w:p>
    <w:sectPr w:rsidR="006369C4" w:rsidRPr="00A96F5B" w:rsidSect="00443E49">
      <w:headerReference w:type="default" r:id="rId8"/>
      <w:footerReference w:type="default" r:id="rId9"/>
      <w:pgSz w:w="16838" w:h="11906" w:orient="landscape"/>
      <w:pgMar w:top="284" w:right="851" w:bottom="24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08C80" w14:textId="77777777" w:rsidR="00B95333" w:rsidRDefault="00B95333" w:rsidP="00256470">
      <w:pPr>
        <w:spacing w:after="0" w:line="240" w:lineRule="auto"/>
      </w:pPr>
      <w:r>
        <w:separator/>
      </w:r>
    </w:p>
  </w:endnote>
  <w:endnote w:type="continuationSeparator" w:id="0">
    <w:p w14:paraId="3B1A0560" w14:textId="77777777" w:rsidR="00B95333" w:rsidRDefault="00B95333" w:rsidP="0025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6450430"/>
      <w:docPartObj>
        <w:docPartGallery w:val="Page Numbers (Bottom of Page)"/>
        <w:docPartUnique/>
      </w:docPartObj>
    </w:sdtPr>
    <w:sdtEndPr/>
    <w:sdtContent>
      <w:p w14:paraId="33D7673B" w14:textId="77777777" w:rsidR="00803147" w:rsidRDefault="00803147" w:rsidP="000A6D4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55B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7A23" w14:textId="77777777" w:rsidR="00B95333" w:rsidRDefault="00B95333" w:rsidP="00256470">
      <w:pPr>
        <w:spacing w:after="0" w:line="240" w:lineRule="auto"/>
      </w:pPr>
      <w:r>
        <w:separator/>
      </w:r>
    </w:p>
  </w:footnote>
  <w:footnote w:type="continuationSeparator" w:id="0">
    <w:p w14:paraId="0EF1E7EF" w14:textId="77777777" w:rsidR="00B95333" w:rsidRDefault="00B95333" w:rsidP="00256470">
      <w:pPr>
        <w:spacing w:after="0" w:line="240" w:lineRule="auto"/>
      </w:pPr>
      <w:r>
        <w:continuationSeparator/>
      </w:r>
    </w:p>
  </w:footnote>
  <w:footnote w:id="1">
    <w:p w14:paraId="742CE49A" w14:textId="77777777" w:rsidR="00803147" w:rsidRDefault="00803147">
      <w:pPr>
        <w:pStyle w:val="af"/>
      </w:pPr>
      <w:r>
        <w:rPr>
          <w:rStyle w:val="af1"/>
        </w:rPr>
        <w:footnoteRef/>
      </w:r>
      <w:r>
        <w:t xml:space="preserve"> Указывается в формате 00.0(0</w:t>
      </w:r>
      <w:proofErr w:type="gramStart"/>
      <w:r>
        <w:t>).(</w:t>
      </w:r>
      <w:proofErr w:type="gramEnd"/>
      <w:r>
        <w:t>00)</w:t>
      </w:r>
    </w:p>
  </w:footnote>
  <w:footnote w:id="2">
    <w:p w14:paraId="794AD87C" w14:textId="77777777" w:rsidR="00803147" w:rsidRDefault="0080314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  <w:footnote w:id="3">
    <w:p w14:paraId="476006A8" w14:textId="77777777" w:rsidR="00803147" w:rsidRDefault="00803147">
      <w:pPr>
        <w:pStyle w:val="af"/>
      </w:pPr>
      <w:r>
        <w:rPr>
          <w:rStyle w:val="af1"/>
        </w:rPr>
        <w:footnoteRef/>
      </w:r>
      <w:r>
        <w:t xml:space="preserve"> Указывается при наличии реестрового номера в каталоге товаров, работ услуг (</w:t>
      </w:r>
      <w:hyperlink r:id="rId1" w:history="1">
        <w:r>
          <w:rPr>
            <w:rStyle w:val="a6"/>
          </w:rPr>
          <w:t>http://zakupki.gov.ru/epz/ktru/start/allPage.html</w:t>
        </w:r>
      </w:hyperlink>
      <w:r>
        <w:t xml:space="preserve">), в формате </w:t>
      </w:r>
      <w:proofErr w:type="gramStart"/>
      <w:r w:rsidRPr="00686B34">
        <w:t>00.00.00.000-00000000</w:t>
      </w:r>
      <w:proofErr w:type="gramEnd"/>
    </w:p>
  </w:footnote>
  <w:footnote w:id="4">
    <w:p w14:paraId="49EC2D61" w14:textId="77777777" w:rsidR="00803147" w:rsidRDefault="00803147">
      <w:pPr>
        <w:pStyle w:val="af"/>
      </w:pPr>
      <w:r>
        <w:rPr>
          <w:rStyle w:val="af1"/>
        </w:rPr>
        <w:footnoteRef/>
      </w:r>
      <w:r>
        <w:t xml:space="preserve"> Указывается в формате 00.0(0</w:t>
      </w:r>
      <w:proofErr w:type="gramStart"/>
      <w:r>
        <w:t>).(</w:t>
      </w:r>
      <w:proofErr w:type="gramEnd"/>
      <w:r>
        <w:t>00)</w:t>
      </w:r>
    </w:p>
  </w:footnote>
  <w:footnote w:id="5">
    <w:p w14:paraId="0495AD9F" w14:textId="77777777" w:rsidR="00803147" w:rsidRDefault="0080314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  <w:footnote w:id="6">
    <w:p w14:paraId="7D3255E5" w14:textId="77777777" w:rsidR="00803147" w:rsidRDefault="00803147">
      <w:pPr>
        <w:pStyle w:val="af"/>
      </w:pPr>
      <w:r>
        <w:rPr>
          <w:rStyle w:val="af1"/>
        </w:rPr>
        <w:footnoteRef/>
      </w:r>
      <w:r>
        <w:t xml:space="preserve"> Указывается в формате </w:t>
      </w:r>
      <w:proofErr w:type="gramStart"/>
      <w:r>
        <w:t>00.00.00.000-00000000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C7944" w14:textId="77777777" w:rsidR="00803147" w:rsidRPr="00FC164C" w:rsidRDefault="00803147" w:rsidP="00FC164C">
    <w:pPr>
      <w:pStyle w:val="a9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A12"/>
    <w:multiLevelType w:val="hybridMultilevel"/>
    <w:tmpl w:val="BF6E5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2F6"/>
    <w:multiLevelType w:val="hybridMultilevel"/>
    <w:tmpl w:val="C826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70E1"/>
    <w:multiLevelType w:val="hybridMultilevel"/>
    <w:tmpl w:val="9AA63B74"/>
    <w:lvl w:ilvl="0" w:tplc="FDA07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A23EA"/>
    <w:multiLevelType w:val="hybridMultilevel"/>
    <w:tmpl w:val="F00C8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213566"/>
    <w:multiLevelType w:val="hybridMultilevel"/>
    <w:tmpl w:val="A2064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66AB7"/>
    <w:multiLevelType w:val="hybridMultilevel"/>
    <w:tmpl w:val="6BAE7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82E53"/>
    <w:multiLevelType w:val="hybridMultilevel"/>
    <w:tmpl w:val="BD20E860"/>
    <w:lvl w:ilvl="0" w:tplc="FDE4CB6E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1328E"/>
    <w:multiLevelType w:val="hybridMultilevel"/>
    <w:tmpl w:val="616CF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15B3F"/>
    <w:multiLevelType w:val="hybridMultilevel"/>
    <w:tmpl w:val="60C60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A10EF"/>
    <w:multiLevelType w:val="hybridMultilevel"/>
    <w:tmpl w:val="6B3EC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132DB"/>
    <w:multiLevelType w:val="hybridMultilevel"/>
    <w:tmpl w:val="6FC2E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A53AB6"/>
    <w:multiLevelType w:val="hybridMultilevel"/>
    <w:tmpl w:val="1C3A3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67599"/>
    <w:multiLevelType w:val="hybridMultilevel"/>
    <w:tmpl w:val="EB72F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92553"/>
    <w:multiLevelType w:val="hybridMultilevel"/>
    <w:tmpl w:val="7A4A0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C02BF"/>
    <w:multiLevelType w:val="hybridMultilevel"/>
    <w:tmpl w:val="EF149C4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F3A07"/>
    <w:multiLevelType w:val="hybridMultilevel"/>
    <w:tmpl w:val="65FE1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634616">
    <w:abstractNumId w:val="12"/>
  </w:num>
  <w:num w:numId="2" w16cid:durableId="1061707083">
    <w:abstractNumId w:val="0"/>
  </w:num>
  <w:num w:numId="3" w16cid:durableId="21366888">
    <w:abstractNumId w:val="3"/>
  </w:num>
  <w:num w:numId="4" w16cid:durableId="1842816331">
    <w:abstractNumId w:val="5"/>
  </w:num>
  <w:num w:numId="5" w16cid:durableId="957755778">
    <w:abstractNumId w:val="13"/>
  </w:num>
  <w:num w:numId="6" w16cid:durableId="1107313904">
    <w:abstractNumId w:val="9"/>
  </w:num>
  <w:num w:numId="7" w16cid:durableId="234240320">
    <w:abstractNumId w:val="8"/>
  </w:num>
  <w:num w:numId="8" w16cid:durableId="759302159">
    <w:abstractNumId w:val="15"/>
  </w:num>
  <w:num w:numId="9" w16cid:durableId="698818824">
    <w:abstractNumId w:val="11"/>
  </w:num>
  <w:num w:numId="10" w16cid:durableId="1842969562">
    <w:abstractNumId w:val="1"/>
  </w:num>
  <w:num w:numId="11" w16cid:durableId="33165871">
    <w:abstractNumId w:val="7"/>
  </w:num>
  <w:num w:numId="12" w16cid:durableId="31266637">
    <w:abstractNumId w:val="2"/>
  </w:num>
  <w:num w:numId="13" w16cid:durableId="821385865">
    <w:abstractNumId w:val="6"/>
  </w:num>
  <w:num w:numId="14" w16cid:durableId="947738056">
    <w:abstractNumId w:val="14"/>
  </w:num>
  <w:num w:numId="15" w16cid:durableId="2143308124">
    <w:abstractNumId w:val="4"/>
  </w:num>
  <w:num w:numId="16" w16cid:durableId="4046465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E3F"/>
    <w:rsid w:val="00000FB5"/>
    <w:rsid w:val="00001828"/>
    <w:rsid w:val="00004AC4"/>
    <w:rsid w:val="00005CDE"/>
    <w:rsid w:val="000066F1"/>
    <w:rsid w:val="00013CE6"/>
    <w:rsid w:val="00020E05"/>
    <w:rsid w:val="000232E2"/>
    <w:rsid w:val="00033851"/>
    <w:rsid w:val="0003518B"/>
    <w:rsid w:val="00036150"/>
    <w:rsid w:val="00044C22"/>
    <w:rsid w:val="00052A65"/>
    <w:rsid w:val="00052FB9"/>
    <w:rsid w:val="000540F7"/>
    <w:rsid w:val="00060017"/>
    <w:rsid w:val="00063857"/>
    <w:rsid w:val="00064FCF"/>
    <w:rsid w:val="000662A1"/>
    <w:rsid w:val="000704F3"/>
    <w:rsid w:val="000727CA"/>
    <w:rsid w:val="0007346E"/>
    <w:rsid w:val="000742C7"/>
    <w:rsid w:val="00075BD0"/>
    <w:rsid w:val="000809E9"/>
    <w:rsid w:val="0008374C"/>
    <w:rsid w:val="000846EC"/>
    <w:rsid w:val="00084CB9"/>
    <w:rsid w:val="00092EFA"/>
    <w:rsid w:val="0009351B"/>
    <w:rsid w:val="0009587A"/>
    <w:rsid w:val="000A045C"/>
    <w:rsid w:val="000A0C8B"/>
    <w:rsid w:val="000A0F49"/>
    <w:rsid w:val="000A1CC1"/>
    <w:rsid w:val="000A30B0"/>
    <w:rsid w:val="000A530E"/>
    <w:rsid w:val="000A6405"/>
    <w:rsid w:val="000A6D48"/>
    <w:rsid w:val="000A6DC8"/>
    <w:rsid w:val="000B05A6"/>
    <w:rsid w:val="000B0C60"/>
    <w:rsid w:val="000B3E3C"/>
    <w:rsid w:val="000B452D"/>
    <w:rsid w:val="000B46B5"/>
    <w:rsid w:val="000B6091"/>
    <w:rsid w:val="000C0F03"/>
    <w:rsid w:val="000C2CA6"/>
    <w:rsid w:val="000C3B53"/>
    <w:rsid w:val="000C460A"/>
    <w:rsid w:val="000C4F01"/>
    <w:rsid w:val="000C7A9B"/>
    <w:rsid w:val="000D0F53"/>
    <w:rsid w:val="000D3CEA"/>
    <w:rsid w:val="000D3DC9"/>
    <w:rsid w:val="000D4708"/>
    <w:rsid w:val="000D5060"/>
    <w:rsid w:val="000D62F7"/>
    <w:rsid w:val="000E197A"/>
    <w:rsid w:val="000F0285"/>
    <w:rsid w:val="000F43B5"/>
    <w:rsid w:val="000F4C48"/>
    <w:rsid w:val="00100040"/>
    <w:rsid w:val="00100EC6"/>
    <w:rsid w:val="00102834"/>
    <w:rsid w:val="00102BD6"/>
    <w:rsid w:val="00106E82"/>
    <w:rsid w:val="0010799D"/>
    <w:rsid w:val="001104B4"/>
    <w:rsid w:val="00113F9E"/>
    <w:rsid w:val="00120612"/>
    <w:rsid w:val="00125945"/>
    <w:rsid w:val="00130747"/>
    <w:rsid w:val="001314DF"/>
    <w:rsid w:val="00132514"/>
    <w:rsid w:val="00132933"/>
    <w:rsid w:val="00132C28"/>
    <w:rsid w:val="00133491"/>
    <w:rsid w:val="0013737F"/>
    <w:rsid w:val="00141B16"/>
    <w:rsid w:val="001420ED"/>
    <w:rsid w:val="00144E08"/>
    <w:rsid w:val="001456A8"/>
    <w:rsid w:val="00150521"/>
    <w:rsid w:val="00160A13"/>
    <w:rsid w:val="001615D2"/>
    <w:rsid w:val="001629DC"/>
    <w:rsid w:val="00163B85"/>
    <w:rsid w:val="0016425A"/>
    <w:rsid w:val="00164886"/>
    <w:rsid w:val="00164CE7"/>
    <w:rsid w:val="001652A1"/>
    <w:rsid w:val="00166808"/>
    <w:rsid w:val="00166E0D"/>
    <w:rsid w:val="0016729C"/>
    <w:rsid w:val="001700EC"/>
    <w:rsid w:val="001740B9"/>
    <w:rsid w:val="00182475"/>
    <w:rsid w:val="0018301E"/>
    <w:rsid w:val="00183879"/>
    <w:rsid w:val="0019019C"/>
    <w:rsid w:val="0019167D"/>
    <w:rsid w:val="0019238F"/>
    <w:rsid w:val="00192A4D"/>
    <w:rsid w:val="001950AA"/>
    <w:rsid w:val="001A126E"/>
    <w:rsid w:val="001A1D04"/>
    <w:rsid w:val="001A32FD"/>
    <w:rsid w:val="001A3BA6"/>
    <w:rsid w:val="001A601F"/>
    <w:rsid w:val="001B0EC5"/>
    <w:rsid w:val="001B17CD"/>
    <w:rsid w:val="001B722E"/>
    <w:rsid w:val="001C70C6"/>
    <w:rsid w:val="001C7296"/>
    <w:rsid w:val="001E0B7E"/>
    <w:rsid w:val="001E1307"/>
    <w:rsid w:val="001E1EA1"/>
    <w:rsid w:val="001E2778"/>
    <w:rsid w:val="001E6B0F"/>
    <w:rsid w:val="001E71F2"/>
    <w:rsid w:val="001F29AF"/>
    <w:rsid w:val="001F69FB"/>
    <w:rsid w:val="001F7968"/>
    <w:rsid w:val="00201C91"/>
    <w:rsid w:val="00203851"/>
    <w:rsid w:val="00205E74"/>
    <w:rsid w:val="0021250C"/>
    <w:rsid w:val="00212FB2"/>
    <w:rsid w:val="00216B4A"/>
    <w:rsid w:val="00221112"/>
    <w:rsid w:val="002256F8"/>
    <w:rsid w:val="00241A25"/>
    <w:rsid w:val="002431D0"/>
    <w:rsid w:val="002464AB"/>
    <w:rsid w:val="002479BE"/>
    <w:rsid w:val="0025424E"/>
    <w:rsid w:val="002547DC"/>
    <w:rsid w:val="00254FA5"/>
    <w:rsid w:val="00256470"/>
    <w:rsid w:val="002575C9"/>
    <w:rsid w:val="0026092F"/>
    <w:rsid w:val="00262858"/>
    <w:rsid w:val="00262906"/>
    <w:rsid w:val="00264895"/>
    <w:rsid w:val="00265A25"/>
    <w:rsid w:val="00266EF1"/>
    <w:rsid w:val="00267C0F"/>
    <w:rsid w:val="002745EF"/>
    <w:rsid w:val="00282CF2"/>
    <w:rsid w:val="0028433A"/>
    <w:rsid w:val="0028442F"/>
    <w:rsid w:val="00286CBB"/>
    <w:rsid w:val="00290BFF"/>
    <w:rsid w:val="00293150"/>
    <w:rsid w:val="002937F8"/>
    <w:rsid w:val="002954EA"/>
    <w:rsid w:val="00297009"/>
    <w:rsid w:val="002A1644"/>
    <w:rsid w:val="002A170C"/>
    <w:rsid w:val="002A23A4"/>
    <w:rsid w:val="002A4438"/>
    <w:rsid w:val="002A61C9"/>
    <w:rsid w:val="002B0440"/>
    <w:rsid w:val="002B0BF0"/>
    <w:rsid w:val="002B1B59"/>
    <w:rsid w:val="002B403C"/>
    <w:rsid w:val="002B5218"/>
    <w:rsid w:val="002B5AF2"/>
    <w:rsid w:val="002B664E"/>
    <w:rsid w:val="002B7D5D"/>
    <w:rsid w:val="002B7E8D"/>
    <w:rsid w:val="002C2252"/>
    <w:rsid w:val="002C5DEE"/>
    <w:rsid w:val="002C64C2"/>
    <w:rsid w:val="002C6EF2"/>
    <w:rsid w:val="002C76AF"/>
    <w:rsid w:val="002D1F5C"/>
    <w:rsid w:val="002D52C4"/>
    <w:rsid w:val="002D5DDB"/>
    <w:rsid w:val="002D6A32"/>
    <w:rsid w:val="002D7F47"/>
    <w:rsid w:val="002E4406"/>
    <w:rsid w:val="002E593A"/>
    <w:rsid w:val="002E774E"/>
    <w:rsid w:val="002F0AD7"/>
    <w:rsid w:val="002F39EA"/>
    <w:rsid w:val="002F58C8"/>
    <w:rsid w:val="00307E2C"/>
    <w:rsid w:val="0031055A"/>
    <w:rsid w:val="00317745"/>
    <w:rsid w:val="00320A6E"/>
    <w:rsid w:val="003231D7"/>
    <w:rsid w:val="003309FA"/>
    <w:rsid w:val="00331294"/>
    <w:rsid w:val="003314E5"/>
    <w:rsid w:val="003320A2"/>
    <w:rsid w:val="00332C8E"/>
    <w:rsid w:val="00333A64"/>
    <w:rsid w:val="003346EC"/>
    <w:rsid w:val="00336CB7"/>
    <w:rsid w:val="00336E6C"/>
    <w:rsid w:val="00337045"/>
    <w:rsid w:val="003402CF"/>
    <w:rsid w:val="003418AE"/>
    <w:rsid w:val="00344426"/>
    <w:rsid w:val="00347A39"/>
    <w:rsid w:val="00347F89"/>
    <w:rsid w:val="00353E74"/>
    <w:rsid w:val="00356991"/>
    <w:rsid w:val="00361BEB"/>
    <w:rsid w:val="00361C1D"/>
    <w:rsid w:val="003622B3"/>
    <w:rsid w:val="00364BA3"/>
    <w:rsid w:val="00370245"/>
    <w:rsid w:val="00372D7D"/>
    <w:rsid w:val="00375693"/>
    <w:rsid w:val="00377E4E"/>
    <w:rsid w:val="00385431"/>
    <w:rsid w:val="00386F39"/>
    <w:rsid w:val="003904FC"/>
    <w:rsid w:val="00391086"/>
    <w:rsid w:val="00391812"/>
    <w:rsid w:val="00391DD7"/>
    <w:rsid w:val="00391E0D"/>
    <w:rsid w:val="0039442F"/>
    <w:rsid w:val="00394AA9"/>
    <w:rsid w:val="0039558B"/>
    <w:rsid w:val="003A1B97"/>
    <w:rsid w:val="003A309C"/>
    <w:rsid w:val="003B017C"/>
    <w:rsid w:val="003B4EEB"/>
    <w:rsid w:val="003B65BB"/>
    <w:rsid w:val="003B6D35"/>
    <w:rsid w:val="003C0F12"/>
    <w:rsid w:val="003C25AC"/>
    <w:rsid w:val="003C399F"/>
    <w:rsid w:val="003C3BE3"/>
    <w:rsid w:val="003C62E6"/>
    <w:rsid w:val="003C66FF"/>
    <w:rsid w:val="003D1F10"/>
    <w:rsid w:val="003D3065"/>
    <w:rsid w:val="003D69C4"/>
    <w:rsid w:val="003D6F4A"/>
    <w:rsid w:val="003D78B9"/>
    <w:rsid w:val="003D795C"/>
    <w:rsid w:val="003E0F68"/>
    <w:rsid w:val="003E3B6E"/>
    <w:rsid w:val="003E61FA"/>
    <w:rsid w:val="003E642B"/>
    <w:rsid w:val="003E7102"/>
    <w:rsid w:val="003F08C1"/>
    <w:rsid w:val="003F7D18"/>
    <w:rsid w:val="0040098F"/>
    <w:rsid w:val="00404DCB"/>
    <w:rsid w:val="0040693C"/>
    <w:rsid w:val="00411B95"/>
    <w:rsid w:val="00412A88"/>
    <w:rsid w:val="004147A2"/>
    <w:rsid w:val="00414E39"/>
    <w:rsid w:val="00421696"/>
    <w:rsid w:val="004216F6"/>
    <w:rsid w:val="00426D6E"/>
    <w:rsid w:val="0043056E"/>
    <w:rsid w:val="004307CD"/>
    <w:rsid w:val="00430BC5"/>
    <w:rsid w:val="00430BEC"/>
    <w:rsid w:val="00431B3F"/>
    <w:rsid w:val="004327C2"/>
    <w:rsid w:val="004327E5"/>
    <w:rsid w:val="0043389A"/>
    <w:rsid w:val="00434649"/>
    <w:rsid w:val="00435845"/>
    <w:rsid w:val="0043656E"/>
    <w:rsid w:val="00436AA8"/>
    <w:rsid w:val="00436CC6"/>
    <w:rsid w:val="00437506"/>
    <w:rsid w:val="00437E2D"/>
    <w:rsid w:val="00443E49"/>
    <w:rsid w:val="00444104"/>
    <w:rsid w:val="004445FE"/>
    <w:rsid w:val="00445C0E"/>
    <w:rsid w:val="00447632"/>
    <w:rsid w:val="00450B7B"/>
    <w:rsid w:val="004551D8"/>
    <w:rsid w:val="0045593A"/>
    <w:rsid w:val="00455B32"/>
    <w:rsid w:val="00457090"/>
    <w:rsid w:val="00463E3F"/>
    <w:rsid w:val="004654C7"/>
    <w:rsid w:val="00465FAD"/>
    <w:rsid w:val="00466D30"/>
    <w:rsid w:val="0047197D"/>
    <w:rsid w:val="0047421D"/>
    <w:rsid w:val="004745A4"/>
    <w:rsid w:val="00475EB7"/>
    <w:rsid w:val="00480B1D"/>
    <w:rsid w:val="00481724"/>
    <w:rsid w:val="004A091C"/>
    <w:rsid w:val="004A0E27"/>
    <w:rsid w:val="004A2556"/>
    <w:rsid w:val="004A2C56"/>
    <w:rsid w:val="004A2ECB"/>
    <w:rsid w:val="004A3043"/>
    <w:rsid w:val="004A7868"/>
    <w:rsid w:val="004B21EE"/>
    <w:rsid w:val="004B4BC3"/>
    <w:rsid w:val="004B6658"/>
    <w:rsid w:val="004B727F"/>
    <w:rsid w:val="004B7459"/>
    <w:rsid w:val="004C1FD0"/>
    <w:rsid w:val="004C2487"/>
    <w:rsid w:val="004C66A2"/>
    <w:rsid w:val="004D0104"/>
    <w:rsid w:val="004D40EB"/>
    <w:rsid w:val="004E07B2"/>
    <w:rsid w:val="004E34F8"/>
    <w:rsid w:val="004E6098"/>
    <w:rsid w:val="004E65D3"/>
    <w:rsid w:val="004F159C"/>
    <w:rsid w:val="00500FA0"/>
    <w:rsid w:val="00501C68"/>
    <w:rsid w:val="00503990"/>
    <w:rsid w:val="00504219"/>
    <w:rsid w:val="00507A54"/>
    <w:rsid w:val="00516AD3"/>
    <w:rsid w:val="00521316"/>
    <w:rsid w:val="005224CE"/>
    <w:rsid w:val="00522911"/>
    <w:rsid w:val="005245EE"/>
    <w:rsid w:val="00531529"/>
    <w:rsid w:val="005405F3"/>
    <w:rsid w:val="00540AFC"/>
    <w:rsid w:val="00540C10"/>
    <w:rsid w:val="00541ED4"/>
    <w:rsid w:val="00542185"/>
    <w:rsid w:val="00544D42"/>
    <w:rsid w:val="00546376"/>
    <w:rsid w:val="005473D5"/>
    <w:rsid w:val="00551548"/>
    <w:rsid w:val="00552791"/>
    <w:rsid w:val="005531DF"/>
    <w:rsid w:val="00553945"/>
    <w:rsid w:val="0055398A"/>
    <w:rsid w:val="00560959"/>
    <w:rsid w:val="00561714"/>
    <w:rsid w:val="005647C0"/>
    <w:rsid w:val="005722B8"/>
    <w:rsid w:val="0057238B"/>
    <w:rsid w:val="005729B9"/>
    <w:rsid w:val="005735AE"/>
    <w:rsid w:val="005750E9"/>
    <w:rsid w:val="005757D3"/>
    <w:rsid w:val="005758C8"/>
    <w:rsid w:val="00580103"/>
    <w:rsid w:val="00580805"/>
    <w:rsid w:val="00580DC2"/>
    <w:rsid w:val="005813D4"/>
    <w:rsid w:val="00581ACF"/>
    <w:rsid w:val="005852ED"/>
    <w:rsid w:val="005855C2"/>
    <w:rsid w:val="00586E81"/>
    <w:rsid w:val="00591257"/>
    <w:rsid w:val="00591EF9"/>
    <w:rsid w:val="005924B5"/>
    <w:rsid w:val="00592584"/>
    <w:rsid w:val="00594648"/>
    <w:rsid w:val="00594AA8"/>
    <w:rsid w:val="0059693E"/>
    <w:rsid w:val="005A1B62"/>
    <w:rsid w:val="005A1E05"/>
    <w:rsid w:val="005A38DE"/>
    <w:rsid w:val="005A47DB"/>
    <w:rsid w:val="005A54E1"/>
    <w:rsid w:val="005A7A05"/>
    <w:rsid w:val="005B5F63"/>
    <w:rsid w:val="005B6510"/>
    <w:rsid w:val="005B6662"/>
    <w:rsid w:val="005C007A"/>
    <w:rsid w:val="005C3866"/>
    <w:rsid w:val="005C4446"/>
    <w:rsid w:val="005C46B5"/>
    <w:rsid w:val="005C5BC4"/>
    <w:rsid w:val="005D2161"/>
    <w:rsid w:val="005D5480"/>
    <w:rsid w:val="005D67C1"/>
    <w:rsid w:val="005D6895"/>
    <w:rsid w:val="005E18D4"/>
    <w:rsid w:val="005E2F2E"/>
    <w:rsid w:val="005E7351"/>
    <w:rsid w:val="005E75B1"/>
    <w:rsid w:val="005F03FD"/>
    <w:rsid w:val="005F0C84"/>
    <w:rsid w:val="005F1DEC"/>
    <w:rsid w:val="005F3F8F"/>
    <w:rsid w:val="00601759"/>
    <w:rsid w:val="00602DD4"/>
    <w:rsid w:val="006039C0"/>
    <w:rsid w:val="00604382"/>
    <w:rsid w:val="006059D6"/>
    <w:rsid w:val="00607420"/>
    <w:rsid w:val="0061011F"/>
    <w:rsid w:val="00613B41"/>
    <w:rsid w:val="00615734"/>
    <w:rsid w:val="0061707C"/>
    <w:rsid w:val="00617773"/>
    <w:rsid w:val="00617B31"/>
    <w:rsid w:val="00625205"/>
    <w:rsid w:val="00625A71"/>
    <w:rsid w:val="00632317"/>
    <w:rsid w:val="00635B02"/>
    <w:rsid w:val="00636600"/>
    <w:rsid w:val="006367DB"/>
    <w:rsid w:val="006369C4"/>
    <w:rsid w:val="006429E8"/>
    <w:rsid w:val="006430E9"/>
    <w:rsid w:val="00647E3D"/>
    <w:rsid w:val="006522AD"/>
    <w:rsid w:val="00653CA3"/>
    <w:rsid w:val="006560DD"/>
    <w:rsid w:val="0066090B"/>
    <w:rsid w:val="0066486C"/>
    <w:rsid w:val="00666FC8"/>
    <w:rsid w:val="00667B56"/>
    <w:rsid w:val="006731E8"/>
    <w:rsid w:val="00682CA2"/>
    <w:rsid w:val="006845E8"/>
    <w:rsid w:val="006859ED"/>
    <w:rsid w:val="006862C2"/>
    <w:rsid w:val="00686B34"/>
    <w:rsid w:val="00686D4D"/>
    <w:rsid w:val="00691AEB"/>
    <w:rsid w:val="0069235F"/>
    <w:rsid w:val="0069337D"/>
    <w:rsid w:val="006949C2"/>
    <w:rsid w:val="00694BF2"/>
    <w:rsid w:val="0069566F"/>
    <w:rsid w:val="00696905"/>
    <w:rsid w:val="00696BB7"/>
    <w:rsid w:val="006979D7"/>
    <w:rsid w:val="006A0539"/>
    <w:rsid w:val="006A061D"/>
    <w:rsid w:val="006A1A17"/>
    <w:rsid w:val="006A255B"/>
    <w:rsid w:val="006A5833"/>
    <w:rsid w:val="006A79F2"/>
    <w:rsid w:val="006B3006"/>
    <w:rsid w:val="006B4284"/>
    <w:rsid w:val="006B7029"/>
    <w:rsid w:val="006B70F0"/>
    <w:rsid w:val="006C14A6"/>
    <w:rsid w:val="006C308D"/>
    <w:rsid w:val="006C3B4E"/>
    <w:rsid w:val="006C400D"/>
    <w:rsid w:val="006C4E86"/>
    <w:rsid w:val="006C5866"/>
    <w:rsid w:val="006C6FF3"/>
    <w:rsid w:val="006D0369"/>
    <w:rsid w:val="006D1A34"/>
    <w:rsid w:val="006D4252"/>
    <w:rsid w:val="006D49BA"/>
    <w:rsid w:val="006D6583"/>
    <w:rsid w:val="006D699D"/>
    <w:rsid w:val="006D6D2F"/>
    <w:rsid w:val="006E3232"/>
    <w:rsid w:val="006F063C"/>
    <w:rsid w:val="006F0D4D"/>
    <w:rsid w:val="006F170C"/>
    <w:rsid w:val="006F6388"/>
    <w:rsid w:val="007023A2"/>
    <w:rsid w:val="00702A5B"/>
    <w:rsid w:val="00705A23"/>
    <w:rsid w:val="007078EF"/>
    <w:rsid w:val="00711F98"/>
    <w:rsid w:val="007132E0"/>
    <w:rsid w:val="00720083"/>
    <w:rsid w:val="0072078E"/>
    <w:rsid w:val="0072086B"/>
    <w:rsid w:val="0072253E"/>
    <w:rsid w:val="00722FBE"/>
    <w:rsid w:val="00723DBC"/>
    <w:rsid w:val="00725C61"/>
    <w:rsid w:val="007319FA"/>
    <w:rsid w:val="00732C2E"/>
    <w:rsid w:val="00736FB4"/>
    <w:rsid w:val="007424B9"/>
    <w:rsid w:val="00743F9D"/>
    <w:rsid w:val="00744A67"/>
    <w:rsid w:val="007509AE"/>
    <w:rsid w:val="007537AA"/>
    <w:rsid w:val="00755CE7"/>
    <w:rsid w:val="007566F2"/>
    <w:rsid w:val="00761E4C"/>
    <w:rsid w:val="00762B99"/>
    <w:rsid w:val="00766A5D"/>
    <w:rsid w:val="0077054C"/>
    <w:rsid w:val="00774C71"/>
    <w:rsid w:val="00774F5A"/>
    <w:rsid w:val="00777A56"/>
    <w:rsid w:val="00780A6F"/>
    <w:rsid w:val="007819B0"/>
    <w:rsid w:val="00782E98"/>
    <w:rsid w:val="0079089E"/>
    <w:rsid w:val="00791234"/>
    <w:rsid w:val="007952A5"/>
    <w:rsid w:val="00797012"/>
    <w:rsid w:val="007A29BF"/>
    <w:rsid w:val="007A49C5"/>
    <w:rsid w:val="007A4CDC"/>
    <w:rsid w:val="007A60C8"/>
    <w:rsid w:val="007B13B8"/>
    <w:rsid w:val="007B1A2B"/>
    <w:rsid w:val="007B27F3"/>
    <w:rsid w:val="007B5F5A"/>
    <w:rsid w:val="007B6878"/>
    <w:rsid w:val="007B7B63"/>
    <w:rsid w:val="007C30F5"/>
    <w:rsid w:val="007C39F9"/>
    <w:rsid w:val="007C4566"/>
    <w:rsid w:val="007C479D"/>
    <w:rsid w:val="007C4C95"/>
    <w:rsid w:val="007D4F11"/>
    <w:rsid w:val="007D6878"/>
    <w:rsid w:val="007E328F"/>
    <w:rsid w:val="007E43A0"/>
    <w:rsid w:val="007F1A23"/>
    <w:rsid w:val="007F1B83"/>
    <w:rsid w:val="007F3DB0"/>
    <w:rsid w:val="008008B1"/>
    <w:rsid w:val="00801AF8"/>
    <w:rsid w:val="008027E7"/>
    <w:rsid w:val="0080307C"/>
    <w:rsid w:val="00803147"/>
    <w:rsid w:val="008077FB"/>
    <w:rsid w:val="00811ECE"/>
    <w:rsid w:val="008121A2"/>
    <w:rsid w:val="008130DB"/>
    <w:rsid w:val="00814A08"/>
    <w:rsid w:val="00816C51"/>
    <w:rsid w:val="00817422"/>
    <w:rsid w:val="0082113E"/>
    <w:rsid w:val="00821E8F"/>
    <w:rsid w:val="00822334"/>
    <w:rsid w:val="0082335B"/>
    <w:rsid w:val="008262FE"/>
    <w:rsid w:val="00832A6F"/>
    <w:rsid w:val="0083492B"/>
    <w:rsid w:val="00834DD1"/>
    <w:rsid w:val="00834DE2"/>
    <w:rsid w:val="008442C0"/>
    <w:rsid w:val="008453C4"/>
    <w:rsid w:val="008460C3"/>
    <w:rsid w:val="00860C6B"/>
    <w:rsid w:val="008651F1"/>
    <w:rsid w:val="00865FE0"/>
    <w:rsid w:val="008667A4"/>
    <w:rsid w:val="008670A2"/>
    <w:rsid w:val="00867869"/>
    <w:rsid w:val="00871549"/>
    <w:rsid w:val="008726C6"/>
    <w:rsid w:val="00872DBB"/>
    <w:rsid w:val="00872E8C"/>
    <w:rsid w:val="0087457C"/>
    <w:rsid w:val="00874F17"/>
    <w:rsid w:val="00875276"/>
    <w:rsid w:val="008762A5"/>
    <w:rsid w:val="00880C61"/>
    <w:rsid w:val="00887C23"/>
    <w:rsid w:val="00893315"/>
    <w:rsid w:val="00893C82"/>
    <w:rsid w:val="008A2FD0"/>
    <w:rsid w:val="008A3F66"/>
    <w:rsid w:val="008A4873"/>
    <w:rsid w:val="008A57EE"/>
    <w:rsid w:val="008A6661"/>
    <w:rsid w:val="008A7665"/>
    <w:rsid w:val="008C01AC"/>
    <w:rsid w:val="008C01F4"/>
    <w:rsid w:val="008C18EA"/>
    <w:rsid w:val="008C279F"/>
    <w:rsid w:val="008C31CA"/>
    <w:rsid w:val="008C56FD"/>
    <w:rsid w:val="008C5B45"/>
    <w:rsid w:val="008D14FC"/>
    <w:rsid w:val="008D2BC7"/>
    <w:rsid w:val="008D5988"/>
    <w:rsid w:val="008D6D9F"/>
    <w:rsid w:val="008E16C0"/>
    <w:rsid w:val="008E23DD"/>
    <w:rsid w:val="008E5540"/>
    <w:rsid w:val="008E7C64"/>
    <w:rsid w:val="008F2D17"/>
    <w:rsid w:val="008F3571"/>
    <w:rsid w:val="008F4335"/>
    <w:rsid w:val="008F53EB"/>
    <w:rsid w:val="008F5836"/>
    <w:rsid w:val="008F71C3"/>
    <w:rsid w:val="00900E23"/>
    <w:rsid w:val="009012F1"/>
    <w:rsid w:val="00903A3D"/>
    <w:rsid w:val="00904B89"/>
    <w:rsid w:val="009066BA"/>
    <w:rsid w:val="0090737F"/>
    <w:rsid w:val="00911029"/>
    <w:rsid w:val="009139D0"/>
    <w:rsid w:val="00914A18"/>
    <w:rsid w:val="009160FA"/>
    <w:rsid w:val="009176A1"/>
    <w:rsid w:val="00917CFD"/>
    <w:rsid w:val="0092137A"/>
    <w:rsid w:val="00931736"/>
    <w:rsid w:val="00935DF9"/>
    <w:rsid w:val="00941349"/>
    <w:rsid w:val="00944066"/>
    <w:rsid w:val="0095340E"/>
    <w:rsid w:val="00954029"/>
    <w:rsid w:val="00956BFE"/>
    <w:rsid w:val="009601E3"/>
    <w:rsid w:val="009614DC"/>
    <w:rsid w:val="009659CA"/>
    <w:rsid w:val="00967766"/>
    <w:rsid w:val="00974980"/>
    <w:rsid w:val="00974DF8"/>
    <w:rsid w:val="00974F8B"/>
    <w:rsid w:val="0097612A"/>
    <w:rsid w:val="00977916"/>
    <w:rsid w:val="009800F5"/>
    <w:rsid w:val="00980E89"/>
    <w:rsid w:val="00982093"/>
    <w:rsid w:val="00982E03"/>
    <w:rsid w:val="00983DFB"/>
    <w:rsid w:val="009842FB"/>
    <w:rsid w:val="00984DE2"/>
    <w:rsid w:val="009965C3"/>
    <w:rsid w:val="00997CAA"/>
    <w:rsid w:val="009A00AB"/>
    <w:rsid w:val="009A1600"/>
    <w:rsid w:val="009A4B8E"/>
    <w:rsid w:val="009A7855"/>
    <w:rsid w:val="009C3FDC"/>
    <w:rsid w:val="009C66B7"/>
    <w:rsid w:val="009D0616"/>
    <w:rsid w:val="009D30DF"/>
    <w:rsid w:val="009D3E00"/>
    <w:rsid w:val="009D55E7"/>
    <w:rsid w:val="009D5700"/>
    <w:rsid w:val="009E129E"/>
    <w:rsid w:val="009F0106"/>
    <w:rsid w:val="009F2DEE"/>
    <w:rsid w:val="009F37B3"/>
    <w:rsid w:val="009F65F2"/>
    <w:rsid w:val="009F77BE"/>
    <w:rsid w:val="009F7ABF"/>
    <w:rsid w:val="00A00253"/>
    <w:rsid w:val="00A041CD"/>
    <w:rsid w:val="00A06BF1"/>
    <w:rsid w:val="00A20851"/>
    <w:rsid w:val="00A218D4"/>
    <w:rsid w:val="00A22F37"/>
    <w:rsid w:val="00A2365A"/>
    <w:rsid w:val="00A25D2C"/>
    <w:rsid w:val="00A27177"/>
    <w:rsid w:val="00A27DA0"/>
    <w:rsid w:val="00A3764B"/>
    <w:rsid w:val="00A443A6"/>
    <w:rsid w:val="00A44710"/>
    <w:rsid w:val="00A44E61"/>
    <w:rsid w:val="00A461D4"/>
    <w:rsid w:val="00A4720B"/>
    <w:rsid w:val="00A50C17"/>
    <w:rsid w:val="00A54B2E"/>
    <w:rsid w:val="00A62AFE"/>
    <w:rsid w:val="00A6753D"/>
    <w:rsid w:val="00A679F7"/>
    <w:rsid w:val="00A72FFD"/>
    <w:rsid w:val="00A73497"/>
    <w:rsid w:val="00A7522C"/>
    <w:rsid w:val="00A77328"/>
    <w:rsid w:val="00A811F2"/>
    <w:rsid w:val="00A81311"/>
    <w:rsid w:val="00A825E5"/>
    <w:rsid w:val="00A83D23"/>
    <w:rsid w:val="00A87B51"/>
    <w:rsid w:val="00A87D9F"/>
    <w:rsid w:val="00A923DC"/>
    <w:rsid w:val="00A92AB1"/>
    <w:rsid w:val="00A9449A"/>
    <w:rsid w:val="00A96F5B"/>
    <w:rsid w:val="00AA3DB1"/>
    <w:rsid w:val="00AA57A7"/>
    <w:rsid w:val="00AB063F"/>
    <w:rsid w:val="00AB08CB"/>
    <w:rsid w:val="00AB151C"/>
    <w:rsid w:val="00AB3069"/>
    <w:rsid w:val="00AB5B3C"/>
    <w:rsid w:val="00AB5F64"/>
    <w:rsid w:val="00AB670B"/>
    <w:rsid w:val="00AB7127"/>
    <w:rsid w:val="00AC3688"/>
    <w:rsid w:val="00AC5214"/>
    <w:rsid w:val="00AD134B"/>
    <w:rsid w:val="00AD2D77"/>
    <w:rsid w:val="00AE0B87"/>
    <w:rsid w:val="00AE2752"/>
    <w:rsid w:val="00AE40CF"/>
    <w:rsid w:val="00AF1FA3"/>
    <w:rsid w:val="00AF6504"/>
    <w:rsid w:val="00B0019E"/>
    <w:rsid w:val="00B001EB"/>
    <w:rsid w:val="00B0465A"/>
    <w:rsid w:val="00B05AFF"/>
    <w:rsid w:val="00B065DD"/>
    <w:rsid w:val="00B10555"/>
    <w:rsid w:val="00B10CD7"/>
    <w:rsid w:val="00B12D51"/>
    <w:rsid w:val="00B13184"/>
    <w:rsid w:val="00B15FFA"/>
    <w:rsid w:val="00B162A3"/>
    <w:rsid w:val="00B20FB4"/>
    <w:rsid w:val="00B226FA"/>
    <w:rsid w:val="00B253A4"/>
    <w:rsid w:val="00B26CAB"/>
    <w:rsid w:val="00B27BF3"/>
    <w:rsid w:val="00B27E4F"/>
    <w:rsid w:val="00B3307B"/>
    <w:rsid w:val="00B36067"/>
    <w:rsid w:val="00B36DC5"/>
    <w:rsid w:val="00B3724A"/>
    <w:rsid w:val="00B4270C"/>
    <w:rsid w:val="00B44126"/>
    <w:rsid w:val="00B465D3"/>
    <w:rsid w:val="00B47D21"/>
    <w:rsid w:val="00B502DB"/>
    <w:rsid w:val="00B620C0"/>
    <w:rsid w:val="00B71CFA"/>
    <w:rsid w:val="00B726EC"/>
    <w:rsid w:val="00B745B5"/>
    <w:rsid w:val="00B746CC"/>
    <w:rsid w:val="00B84B08"/>
    <w:rsid w:val="00B935C2"/>
    <w:rsid w:val="00B93686"/>
    <w:rsid w:val="00B948D9"/>
    <w:rsid w:val="00B95333"/>
    <w:rsid w:val="00B95A44"/>
    <w:rsid w:val="00BA4285"/>
    <w:rsid w:val="00BA43E4"/>
    <w:rsid w:val="00BA5BC9"/>
    <w:rsid w:val="00BA74EF"/>
    <w:rsid w:val="00BB054F"/>
    <w:rsid w:val="00BB129D"/>
    <w:rsid w:val="00BB24C1"/>
    <w:rsid w:val="00BB306A"/>
    <w:rsid w:val="00BB3D28"/>
    <w:rsid w:val="00BB7283"/>
    <w:rsid w:val="00BB7F12"/>
    <w:rsid w:val="00BC064F"/>
    <w:rsid w:val="00BC10D8"/>
    <w:rsid w:val="00BC3988"/>
    <w:rsid w:val="00BC3C42"/>
    <w:rsid w:val="00BC471D"/>
    <w:rsid w:val="00BC50F1"/>
    <w:rsid w:val="00BC7265"/>
    <w:rsid w:val="00BD3DCC"/>
    <w:rsid w:val="00BE03F3"/>
    <w:rsid w:val="00BE1884"/>
    <w:rsid w:val="00BE1889"/>
    <w:rsid w:val="00BE34F9"/>
    <w:rsid w:val="00BE5D36"/>
    <w:rsid w:val="00BF1FAC"/>
    <w:rsid w:val="00BF25BD"/>
    <w:rsid w:val="00BF6733"/>
    <w:rsid w:val="00BF6D91"/>
    <w:rsid w:val="00BF6E1B"/>
    <w:rsid w:val="00C00731"/>
    <w:rsid w:val="00C01C38"/>
    <w:rsid w:val="00C04BC0"/>
    <w:rsid w:val="00C04E44"/>
    <w:rsid w:val="00C0579C"/>
    <w:rsid w:val="00C06305"/>
    <w:rsid w:val="00C071B7"/>
    <w:rsid w:val="00C07E06"/>
    <w:rsid w:val="00C1186A"/>
    <w:rsid w:val="00C11E56"/>
    <w:rsid w:val="00C14CBF"/>
    <w:rsid w:val="00C150DB"/>
    <w:rsid w:val="00C16736"/>
    <w:rsid w:val="00C17CE0"/>
    <w:rsid w:val="00C2001B"/>
    <w:rsid w:val="00C272A9"/>
    <w:rsid w:val="00C3105B"/>
    <w:rsid w:val="00C332C2"/>
    <w:rsid w:val="00C34A3F"/>
    <w:rsid w:val="00C36EA6"/>
    <w:rsid w:val="00C4013A"/>
    <w:rsid w:val="00C40979"/>
    <w:rsid w:val="00C44CFB"/>
    <w:rsid w:val="00C46ED8"/>
    <w:rsid w:val="00C51EBE"/>
    <w:rsid w:val="00C54044"/>
    <w:rsid w:val="00C629EF"/>
    <w:rsid w:val="00C6402C"/>
    <w:rsid w:val="00C67A36"/>
    <w:rsid w:val="00C70388"/>
    <w:rsid w:val="00C7164E"/>
    <w:rsid w:val="00C7387D"/>
    <w:rsid w:val="00C80903"/>
    <w:rsid w:val="00C836A1"/>
    <w:rsid w:val="00C846A0"/>
    <w:rsid w:val="00C86640"/>
    <w:rsid w:val="00C90D63"/>
    <w:rsid w:val="00C92006"/>
    <w:rsid w:val="00C93BDB"/>
    <w:rsid w:val="00C947F3"/>
    <w:rsid w:val="00C94EA8"/>
    <w:rsid w:val="00C96A8A"/>
    <w:rsid w:val="00C97046"/>
    <w:rsid w:val="00CA432A"/>
    <w:rsid w:val="00CA6957"/>
    <w:rsid w:val="00CA7F63"/>
    <w:rsid w:val="00CB71AC"/>
    <w:rsid w:val="00CC6B71"/>
    <w:rsid w:val="00CD2A82"/>
    <w:rsid w:val="00CD6CD5"/>
    <w:rsid w:val="00CE23C4"/>
    <w:rsid w:val="00CE290A"/>
    <w:rsid w:val="00CE4070"/>
    <w:rsid w:val="00CE7831"/>
    <w:rsid w:val="00CF002F"/>
    <w:rsid w:val="00CF0CDD"/>
    <w:rsid w:val="00CF1707"/>
    <w:rsid w:val="00CF61E2"/>
    <w:rsid w:val="00CF74CE"/>
    <w:rsid w:val="00D0066A"/>
    <w:rsid w:val="00D038C5"/>
    <w:rsid w:val="00D04D74"/>
    <w:rsid w:val="00D06A1F"/>
    <w:rsid w:val="00D07193"/>
    <w:rsid w:val="00D0723E"/>
    <w:rsid w:val="00D10F9C"/>
    <w:rsid w:val="00D11933"/>
    <w:rsid w:val="00D11D06"/>
    <w:rsid w:val="00D13666"/>
    <w:rsid w:val="00D14360"/>
    <w:rsid w:val="00D20832"/>
    <w:rsid w:val="00D212E2"/>
    <w:rsid w:val="00D24464"/>
    <w:rsid w:val="00D24586"/>
    <w:rsid w:val="00D30F77"/>
    <w:rsid w:val="00D3290C"/>
    <w:rsid w:val="00D33D9B"/>
    <w:rsid w:val="00D35046"/>
    <w:rsid w:val="00D358C3"/>
    <w:rsid w:val="00D37337"/>
    <w:rsid w:val="00D40675"/>
    <w:rsid w:val="00D421A4"/>
    <w:rsid w:val="00D435A9"/>
    <w:rsid w:val="00D45BC9"/>
    <w:rsid w:val="00D45C3E"/>
    <w:rsid w:val="00D45FF2"/>
    <w:rsid w:val="00D50A50"/>
    <w:rsid w:val="00D5226F"/>
    <w:rsid w:val="00D52B21"/>
    <w:rsid w:val="00D538A8"/>
    <w:rsid w:val="00D57275"/>
    <w:rsid w:val="00D57A3D"/>
    <w:rsid w:val="00D57F6A"/>
    <w:rsid w:val="00D60BCF"/>
    <w:rsid w:val="00D62895"/>
    <w:rsid w:val="00D64337"/>
    <w:rsid w:val="00D71C2C"/>
    <w:rsid w:val="00D74A93"/>
    <w:rsid w:val="00D760EB"/>
    <w:rsid w:val="00D772E8"/>
    <w:rsid w:val="00D80903"/>
    <w:rsid w:val="00D81880"/>
    <w:rsid w:val="00D82F6C"/>
    <w:rsid w:val="00D8366C"/>
    <w:rsid w:val="00D85B48"/>
    <w:rsid w:val="00D86656"/>
    <w:rsid w:val="00D91BA9"/>
    <w:rsid w:val="00D91E5C"/>
    <w:rsid w:val="00D94E22"/>
    <w:rsid w:val="00D95D4A"/>
    <w:rsid w:val="00DA0E42"/>
    <w:rsid w:val="00DA12A4"/>
    <w:rsid w:val="00DA760C"/>
    <w:rsid w:val="00DB2670"/>
    <w:rsid w:val="00DC283B"/>
    <w:rsid w:val="00DC6F3B"/>
    <w:rsid w:val="00DD14C6"/>
    <w:rsid w:val="00DD2159"/>
    <w:rsid w:val="00DD2475"/>
    <w:rsid w:val="00DD6707"/>
    <w:rsid w:val="00DD7D5E"/>
    <w:rsid w:val="00DE2963"/>
    <w:rsid w:val="00DE34A2"/>
    <w:rsid w:val="00DE4A9E"/>
    <w:rsid w:val="00DE615D"/>
    <w:rsid w:val="00DE7A33"/>
    <w:rsid w:val="00DF0537"/>
    <w:rsid w:val="00DF2293"/>
    <w:rsid w:val="00DF4FB4"/>
    <w:rsid w:val="00E0197E"/>
    <w:rsid w:val="00E06E64"/>
    <w:rsid w:val="00E16F34"/>
    <w:rsid w:val="00E205E9"/>
    <w:rsid w:val="00E20FD2"/>
    <w:rsid w:val="00E21096"/>
    <w:rsid w:val="00E2130C"/>
    <w:rsid w:val="00E21F91"/>
    <w:rsid w:val="00E22027"/>
    <w:rsid w:val="00E234FD"/>
    <w:rsid w:val="00E26B03"/>
    <w:rsid w:val="00E35D2F"/>
    <w:rsid w:val="00E3680B"/>
    <w:rsid w:val="00E40FB8"/>
    <w:rsid w:val="00E45272"/>
    <w:rsid w:val="00E468F7"/>
    <w:rsid w:val="00E470CD"/>
    <w:rsid w:val="00E50FBD"/>
    <w:rsid w:val="00E647A3"/>
    <w:rsid w:val="00E6706E"/>
    <w:rsid w:val="00E71332"/>
    <w:rsid w:val="00E7183A"/>
    <w:rsid w:val="00E71E63"/>
    <w:rsid w:val="00E73B5A"/>
    <w:rsid w:val="00E750D5"/>
    <w:rsid w:val="00E76130"/>
    <w:rsid w:val="00E76715"/>
    <w:rsid w:val="00E833F2"/>
    <w:rsid w:val="00E83AF7"/>
    <w:rsid w:val="00E86350"/>
    <w:rsid w:val="00E863F5"/>
    <w:rsid w:val="00E86B8F"/>
    <w:rsid w:val="00E92D42"/>
    <w:rsid w:val="00E9416B"/>
    <w:rsid w:val="00E9618A"/>
    <w:rsid w:val="00EA1988"/>
    <w:rsid w:val="00EA4257"/>
    <w:rsid w:val="00EB316F"/>
    <w:rsid w:val="00EB3558"/>
    <w:rsid w:val="00EB3605"/>
    <w:rsid w:val="00EB3818"/>
    <w:rsid w:val="00EC06D7"/>
    <w:rsid w:val="00EC30C0"/>
    <w:rsid w:val="00EC5C0E"/>
    <w:rsid w:val="00ED0A14"/>
    <w:rsid w:val="00ED1227"/>
    <w:rsid w:val="00ED1AFD"/>
    <w:rsid w:val="00ED3B46"/>
    <w:rsid w:val="00ED4BE6"/>
    <w:rsid w:val="00EE1CEA"/>
    <w:rsid w:val="00EE2BF0"/>
    <w:rsid w:val="00EE2DEC"/>
    <w:rsid w:val="00EE30FD"/>
    <w:rsid w:val="00EE3457"/>
    <w:rsid w:val="00EE5D33"/>
    <w:rsid w:val="00EE7062"/>
    <w:rsid w:val="00EF2B8F"/>
    <w:rsid w:val="00EF2E20"/>
    <w:rsid w:val="00EF3289"/>
    <w:rsid w:val="00EF455B"/>
    <w:rsid w:val="00EF5E12"/>
    <w:rsid w:val="00EF65F2"/>
    <w:rsid w:val="00EF776B"/>
    <w:rsid w:val="00F0173E"/>
    <w:rsid w:val="00F01CE0"/>
    <w:rsid w:val="00F07A83"/>
    <w:rsid w:val="00F102AC"/>
    <w:rsid w:val="00F11CB2"/>
    <w:rsid w:val="00F11D0A"/>
    <w:rsid w:val="00F1580F"/>
    <w:rsid w:val="00F20CB6"/>
    <w:rsid w:val="00F21CF0"/>
    <w:rsid w:val="00F23F54"/>
    <w:rsid w:val="00F250E1"/>
    <w:rsid w:val="00F3040C"/>
    <w:rsid w:val="00F314F6"/>
    <w:rsid w:val="00F32CE8"/>
    <w:rsid w:val="00F35066"/>
    <w:rsid w:val="00F35331"/>
    <w:rsid w:val="00F40870"/>
    <w:rsid w:val="00F44D6A"/>
    <w:rsid w:val="00F50C77"/>
    <w:rsid w:val="00F525F9"/>
    <w:rsid w:val="00F538DA"/>
    <w:rsid w:val="00F55C7A"/>
    <w:rsid w:val="00F55E3D"/>
    <w:rsid w:val="00F566F7"/>
    <w:rsid w:val="00F56D41"/>
    <w:rsid w:val="00F57638"/>
    <w:rsid w:val="00F63A84"/>
    <w:rsid w:val="00F67AB2"/>
    <w:rsid w:val="00F7057F"/>
    <w:rsid w:val="00F7063E"/>
    <w:rsid w:val="00F72EB0"/>
    <w:rsid w:val="00F80B7A"/>
    <w:rsid w:val="00F81EB9"/>
    <w:rsid w:val="00F90013"/>
    <w:rsid w:val="00FA1156"/>
    <w:rsid w:val="00FA210D"/>
    <w:rsid w:val="00FB0EF4"/>
    <w:rsid w:val="00FB423C"/>
    <w:rsid w:val="00FB683A"/>
    <w:rsid w:val="00FB72AC"/>
    <w:rsid w:val="00FC164C"/>
    <w:rsid w:val="00FC2C28"/>
    <w:rsid w:val="00FC60C4"/>
    <w:rsid w:val="00FC71A3"/>
    <w:rsid w:val="00FC788F"/>
    <w:rsid w:val="00FC7A35"/>
    <w:rsid w:val="00FD02FC"/>
    <w:rsid w:val="00FD0A9D"/>
    <w:rsid w:val="00FD14C6"/>
    <w:rsid w:val="00FD2EDE"/>
    <w:rsid w:val="00FE0D0E"/>
    <w:rsid w:val="00FE0EAC"/>
    <w:rsid w:val="00FF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88D0"/>
  <w15:docId w15:val="{4A1C8BD3-405E-4AFE-AE12-B159D98F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79F"/>
  </w:style>
  <w:style w:type="paragraph" w:styleId="1">
    <w:name w:val="heading 1"/>
    <w:basedOn w:val="a"/>
    <w:next w:val="a"/>
    <w:link w:val="10"/>
    <w:uiPriority w:val="9"/>
    <w:qFormat/>
    <w:rsid w:val="005801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1A3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56FD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4A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2C56"/>
    <w:pPr>
      <w:ind w:left="720"/>
      <w:contextualSpacing/>
    </w:pPr>
  </w:style>
  <w:style w:type="paragraph" w:customStyle="1" w:styleId="ConsPlusCell">
    <w:name w:val="ConsPlusCell"/>
    <w:uiPriority w:val="99"/>
    <w:rsid w:val="00F80B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rsid w:val="004D40E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0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317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6470"/>
  </w:style>
  <w:style w:type="paragraph" w:styleId="ab">
    <w:name w:val="footer"/>
    <w:basedOn w:val="a"/>
    <w:link w:val="ac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56470"/>
  </w:style>
  <w:style w:type="paragraph" w:styleId="HTML">
    <w:name w:val="HTML Preformatted"/>
    <w:basedOn w:val="a"/>
    <w:link w:val="HTML0"/>
    <w:uiPriority w:val="99"/>
    <w:semiHidden/>
    <w:unhideWhenUsed/>
    <w:rsid w:val="006C58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58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32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D134B"/>
  </w:style>
  <w:style w:type="paragraph" w:customStyle="1" w:styleId="ConsPlusNonformat">
    <w:name w:val="ConsPlusNonformat"/>
    <w:uiPriority w:val="99"/>
    <w:rsid w:val="0055398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801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Strong"/>
    <w:qFormat/>
    <w:rsid w:val="00D358C3"/>
    <w:rPr>
      <w:b/>
      <w:bCs/>
      <w:sz w:val="24"/>
      <w:szCs w:val="24"/>
      <w:lang w:val="en-US" w:eastAsia="en-US" w:bidi="ar-SA"/>
    </w:rPr>
  </w:style>
  <w:style w:type="paragraph" w:styleId="ae">
    <w:name w:val="Normal (Web)"/>
    <w:basedOn w:val="a"/>
    <w:rsid w:val="00D358C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8762A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762A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762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zakupki.gov.ru/epz/ktru/start/all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88B8A-CE01-4293-9CB5-72309839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9</Pages>
  <Words>2755</Words>
  <Characters>15708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Владимировна</dc:creator>
  <cp:lastModifiedBy>User</cp:lastModifiedBy>
  <cp:revision>203</cp:revision>
  <cp:lastPrinted>2026-09-30T08:36:00Z</cp:lastPrinted>
  <dcterms:created xsi:type="dcterms:W3CDTF">2019-10-17T09:35:00Z</dcterms:created>
  <dcterms:modified xsi:type="dcterms:W3CDTF">2026-10-08T13:40:00Z</dcterms:modified>
</cp:coreProperties>
</file>