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3D82C" w14:textId="59F08A4E" w:rsidR="003B6082" w:rsidRPr="00076BCA" w:rsidRDefault="003B6082" w:rsidP="00076BCA">
      <w:pPr>
        <w:keepNext/>
        <w:spacing w:after="0" w:line="240" w:lineRule="auto"/>
        <w:ind w:left="284" w:right="141" w:hanging="284"/>
        <w:jc w:val="right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076BCA">
        <w:rPr>
          <w:rFonts w:ascii="Times New Roman" w:eastAsia="Calibri" w:hAnsi="Times New Roman" w:cs="Times New Roman"/>
          <w:sz w:val="24"/>
          <w:szCs w:val="24"/>
        </w:rPr>
        <w:t>Приложение № 1 к контракту</w:t>
      </w:r>
      <w:r w:rsidR="00152EE8">
        <w:rPr>
          <w:rFonts w:ascii="Times New Roman" w:eastAsia="Calibri" w:hAnsi="Times New Roman" w:cs="Times New Roman"/>
          <w:sz w:val="24"/>
          <w:szCs w:val="24"/>
        </w:rPr>
        <w:t xml:space="preserve"> № _____</w:t>
      </w:r>
    </w:p>
    <w:p w14:paraId="7728C614" w14:textId="77777777" w:rsidR="00990DE9" w:rsidRDefault="003B6082" w:rsidP="00076BCA">
      <w:pPr>
        <w:keepNext/>
        <w:spacing w:after="0" w:line="240" w:lineRule="auto"/>
        <w:ind w:left="284" w:right="141" w:hanging="284"/>
        <w:jc w:val="right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076BCA">
        <w:rPr>
          <w:rFonts w:ascii="Times New Roman" w:eastAsia="Calibri" w:hAnsi="Times New Roman" w:cs="Times New Roman"/>
          <w:sz w:val="24"/>
          <w:szCs w:val="24"/>
        </w:rPr>
        <w:t xml:space="preserve">на </w:t>
      </w:r>
      <w:r w:rsidR="002B6665" w:rsidRPr="00076BCA">
        <w:rPr>
          <w:rFonts w:ascii="Times New Roman" w:eastAsia="Calibri" w:hAnsi="Times New Roman" w:cs="Times New Roman"/>
          <w:sz w:val="24"/>
          <w:szCs w:val="24"/>
        </w:rPr>
        <w:t xml:space="preserve">оказание услуг </w:t>
      </w:r>
      <w:r w:rsidR="00990DE9">
        <w:rPr>
          <w:rFonts w:ascii="Times New Roman" w:eastAsia="Calibri" w:hAnsi="Times New Roman" w:cs="Times New Roman"/>
          <w:sz w:val="24"/>
          <w:szCs w:val="24"/>
        </w:rPr>
        <w:t xml:space="preserve">по проведению </w:t>
      </w:r>
    </w:p>
    <w:p w14:paraId="7243F303" w14:textId="77777777" w:rsidR="003B6082" w:rsidRPr="00076BCA" w:rsidRDefault="00990DE9" w:rsidP="00076BCA">
      <w:pPr>
        <w:keepNext/>
        <w:spacing w:after="0" w:line="240" w:lineRule="auto"/>
        <w:ind w:left="284" w:right="141" w:hanging="284"/>
        <w:jc w:val="right"/>
        <w:outlineLvl w:val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технического освидетельствования</w:t>
      </w:r>
      <w:r w:rsidR="003B6082" w:rsidRPr="00076BCA">
        <w:rPr>
          <w:rFonts w:ascii="Times New Roman" w:eastAsia="Calibri" w:hAnsi="Times New Roman" w:cs="Times New Roman"/>
          <w:sz w:val="24"/>
          <w:szCs w:val="24"/>
        </w:rPr>
        <w:t xml:space="preserve"> лифта</w:t>
      </w:r>
    </w:p>
    <w:p w14:paraId="33CE9CC5" w14:textId="77777777" w:rsidR="003B6082" w:rsidRPr="00076BCA" w:rsidRDefault="003B6082" w:rsidP="00076BCA">
      <w:pPr>
        <w:keepNext/>
        <w:spacing w:after="0" w:line="240" w:lineRule="auto"/>
        <w:ind w:left="284" w:right="141" w:hanging="284"/>
        <w:jc w:val="right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86113F3" w14:textId="77777777" w:rsidR="004F6F74" w:rsidRPr="00076BCA" w:rsidRDefault="004F6F74" w:rsidP="00076BC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 w:rsidRPr="00076BCA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ТЕХНИЧЕСКОЕ ЗАДАНИЕ</w:t>
      </w:r>
    </w:p>
    <w:p w14:paraId="5F4717B5" w14:textId="77777777" w:rsidR="00990DE9" w:rsidRPr="00990DE9" w:rsidRDefault="002B6665" w:rsidP="00990DE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 w:rsidRPr="00076BCA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н</w:t>
      </w:r>
      <w:r w:rsidR="004F6F74" w:rsidRPr="00076BCA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а оказание услуг по </w:t>
      </w:r>
      <w:r w:rsidR="00990DE9" w:rsidRPr="00990DE9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проведению </w:t>
      </w:r>
    </w:p>
    <w:p w14:paraId="45657111" w14:textId="77777777" w:rsidR="004F6F74" w:rsidRPr="00076BCA" w:rsidRDefault="00990DE9" w:rsidP="00990DE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 w:rsidRPr="00990DE9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технического освидетельствования лифта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</w:t>
      </w:r>
      <w:r w:rsidR="004F6F74" w:rsidRPr="00076BCA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</w:t>
      </w:r>
    </w:p>
    <w:p w14:paraId="5FAF6BBF" w14:textId="77777777" w:rsidR="004F6F74" w:rsidRPr="00076BCA" w:rsidRDefault="004F6F74" w:rsidP="00076BCA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67C55EAB" w14:textId="77777777" w:rsidR="004F6F74" w:rsidRDefault="004F6F74" w:rsidP="00076BC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076BCA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Место оказания услуг:</w:t>
      </w:r>
      <w:r w:rsidRPr="00076BCA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г. Челябинск, ул. Коммуны,137 А.</w:t>
      </w:r>
    </w:p>
    <w:p w14:paraId="19CDAF9F" w14:textId="46E58185" w:rsidR="00076BCA" w:rsidRDefault="004F6F74" w:rsidP="00076BC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076BCA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Срок оказания услуг:</w:t>
      </w:r>
      <w:r w:rsidR="00076BCA" w:rsidRPr="00076BCA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="0077394F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в течение 10</w:t>
      </w:r>
      <w:r w:rsidR="00BE2B8E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(десяти)</w:t>
      </w:r>
      <w:r w:rsidR="0077394F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дней </w:t>
      </w:r>
      <w:r w:rsidR="00990DE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с момента заключения контракта.</w:t>
      </w:r>
    </w:p>
    <w:p w14:paraId="02D73704" w14:textId="77777777" w:rsidR="004F6F74" w:rsidRPr="00076BCA" w:rsidRDefault="00076BCA" w:rsidP="00076BC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076BCA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1. </w:t>
      </w:r>
      <w:r w:rsidR="004F6F74" w:rsidRPr="00076BCA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Требования к качеству:</w:t>
      </w:r>
      <w:r w:rsidR="004F6F74" w:rsidRPr="00076BCA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 </w:t>
      </w:r>
    </w:p>
    <w:p w14:paraId="0C8AEE99" w14:textId="2C66F52A" w:rsidR="00152EE8" w:rsidRDefault="00FC528C" w:rsidP="00FC528C">
      <w:pPr>
        <w:keepNext/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FC528C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Техническое освидетельствование лифта проводится в соответствии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C528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с</w:t>
      </w:r>
      <w:r w:rsidR="00152EE8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:</w:t>
      </w:r>
    </w:p>
    <w:p w14:paraId="79A059F7" w14:textId="77777777" w:rsidR="00152EE8" w:rsidRDefault="00152EE8" w:rsidP="00FC528C">
      <w:pPr>
        <w:keepNext/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- </w:t>
      </w:r>
      <w:r w:rsidR="00FC528C" w:rsidRPr="00FC528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техническим регламентом ТР ТС 011/2011 </w:t>
      </w:r>
      <w:r w:rsidR="00FC528C" w:rsidRPr="00FC528C">
        <w:rPr>
          <w:rFonts w:ascii="Times New Roman" w:eastAsia="Times New Roman" w:hAnsi="Times New Roman" w:cs="Times New Roman"/>
          <w:sz w:val="24"/>
          <w:szCs w:val="24"/>
          <w:lang w:eastAsia="ru-RU"/>
        </w:rPr>
        <w:t>«Безопасность лифтов»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="00FC528C" w:rsidRPr="00FC52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BF76266" w14:textId="687EDC8C" w:rsidR="00152EE8" w:rsidRDefault="00152EE8" w:rsidP="00BE2B8E">
      <w:pPr>
        <w:keepNext/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FC528C" w:rsidRPr="00FC528C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ГОСТ Р 53780-2010 «Лифты. Общие требования безопасности к устройству и установке»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FC528C" w:rsidRPr="00FC52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утвер</w:t>
      </w:r>
      <w:r w:rsidR="003E67D2">
        <w:rPr>
          <w:rFonts w:ascii="Times New Roman" w:eastAsia="Times New Roman" w:hAnsi="Times New Roman" w:cs="Times New Roman"/>
          <w:sz w:val="24"/>
          <w:szCs w:val="24"/>
          <w:lang w:eastAsia="ru-RU"/>
        </w:rPr>
        <w:t>жденный и введенный в действие п</w:t>
      </w:r>
      <w:r w:rsidR="00FC528C" w:rsidRPr="00FC52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риказом </w:t>
      </w:r>
      <w:r w:rsidR="00BE2B8E" w:rsidRPr="00BE2B8E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Ростехрегулирования</w:t>
      </w:r>
      <w:r w:rsidR="00FC528C" w:rsidRPr="00FC52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31.03.2010 №</w:t>
      </w:r>
      <w:r w:rsidR="00BE2B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C528C" w:rsidRPr="00FC528C">
        <w:rPr>
          <w:rFonts w:ascii="Times New Roman" w:eastAsia="Times New Roman" w:hAnsi="Times New Roman" w:cs="Times New Roman"/>
          <w:sz w:val="24"/>
          <w:szCs w:val="24"/>
          <w:lang w:eastAsia="ru-RU"/>
        </w:rPr>
        <w:t>41-ст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7CBF2618" w14:textId="1DF42F81" w:rsidR="00152EE8" w:rsidRDefault="00152EE8" w:rsidP="00BE2B8E">
      <w:pPr>
        <w:keepNext/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FC528C" w:rsidRPr="00FC528C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ГОСТ 34583-2019 «</w:t>
      </w:r>
      <w:r w:rsidR="00BE2B8E" w:rsidRPr="00BE2B8E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Межгосударственный стандарт. Лифты. Правила и методы испытаний, измерений и проверок в период эксплуатации</w:t>
      </w:r>
      <w:r w:rsidR="0077394F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BE2B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утвержденный и введенный в действие </w:t>
      </w:r>
      <w:r w:rsidR="00BE2B8E" w:rsidRPr="00BE2B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Приказом Росстандарта от 22.10.2019 </w:t>
      </w:r>
      <w:r w:rsidR="00BE2B8E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BE2B8E" w:rsidRPr="00BE2B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1040-ст</w:t>
      </w:r>
      <w:r w:rsidR="0077394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="00FC528C" w:rsidRPr="00FC52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566362C" w14:textId="763CF8D5" w:rsidR="00FC528C" w:rsidRDefault="00152EE8" w:rsidP="00BE2B8E">
      <w:pPr>
        <w:keepNext/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FC528C" w:rsidRPr="00FC528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приказ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ом</w:t>
      </w:r>
      <w:r w:rsidR="00FC528C" w:rsidRPr="00FC528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Министерства труда и социальной защиты Р</w:t>
      </w:r>
      <w:r w:rsidR="00BE2B8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оссийской </w:t>
      </w:r>
      <w:r w:rsidR="00FC528C" w:rsidRPr="00FC528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Ф</w:t>
      </w:r>
      <w:r w:rsidR="00BE2B8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едерации «</w:t>
      </w:r>
      <w:r w:rsidR="00BE2B8E" w:rsidRPr="00BE2B8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Об утверждении Правил по охране труда при эксплуатации электроустановок</w:t>
      </w:r>
      <w:r w:rsidR="00BE2B8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»</w:t>
      </w:r>
      <w:r w:rsidR="00FC528C" w:rsidRPr="00FC528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FC528C" w:rsidRPr="00FC528C">
        <w:rPr>
          <w:rFonts w:ascii="Times New Roman" w:eastAsia="Calibri" w:hAnsi="Times New Roman" w:cs="Times New Roman"/>
          <w:sz w:val="24"/>
          <w:szCs w:val="24"/>
        </w:rPr>
        <w:t>от 15</w:t>
      </w:r>
      <w:r w:rsidR="00BE2B8E">
        <w:rPr>
          <w:rFonts w:ascii="Times New Roman" w:eastAsia="Calibri" w:hAnsi="Times New Roman" w:cs="Times New Roman"/>
          <w:sz w:val="24"/>
          <w:szCs w:val="24"/>
        </w:rPr>
        <w:t>.12.</w:t>
      </w:r>
      <w:r w:rsidR="00FC528C" w:rsidRPr="00FC528C">
        <w:rPr>
          <w:rFonts w:ascii="Times New Roman" w:eastAsia="Calibri" w:hAnsi="Times New Roman" w:cs="Times New Roman"/>
          <w:sz w:val="24"/>
          <w:szCs w:val="24"/>
        </w:rPr>
        <w:t xml:space="preserve">2020 </w:t>
      </w:r>
      <w:r w:rsidR="00BE2B8E">
        <w:rPr>
          <w:rFonts w:ascii="Times New Roman" w:eastAsia="Calibri" w:hAnsi="Times New Roman" w:cs="Times New Roman"/>
          <w:sz w:val="24"/>
          <w:szCs w:val="24"/>
        </w:rPr>
        <w:t>№</w:t>
      </w:r>
      <w:r w:rsidR="00FC528C" w:rsidRPr="00FC528C">
        <w:rPr>
          <w:rFonts w:ascii="Times New Roman" w:eastAsia="Calibri" w:hAnsi="Times New Roman" w:cs="Times New Roman"/>
          <w:sz w:val="24"/>
          <w:szCs w:val="24"/>
        </w:rPr>
        <w:t xml:space="preserve"> 903 </w:t>
      </w:r>
      <w:r w:rsidR="00FC528C" w:rsidRPr="00FC528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н.</w:t>
      </w:r>
    </w:p>
    <w:p w14:paraId="0D3905CA" w14:textId="77777777" w:rsidR="00FC528C" w:rsidRPr="00FC528C" w:rsidRDefault="00FC528C" w:rsidP="00FC528C">
      <w:pPr>
        <w:pStyle w:val="a3"/>
        <w:ind w:left="709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FC528C">
        <w:rPr>
          <w:rFonts w:ascii="Times New Roman" w:hAnsi="Times New Roman" w:cs="Times New Roman"/>
          <w:b/>
          <w:kern w:val="1"/>
          <w:sz w:val="24"/>
          <w:szCs w:val="24"/>
          <w:lang w:eastAsia="ar-SA"/>
        </w:rPr>
        <w:t xml:space="preserve">2. </w:t>
      </w:r>
      <w:r w:rsidRPr="00FC528C">
        <w:rPr>
          <w:rFonts w:ascii="Times New Roman" w:hAnsi="Times New Roman" w:cs="Times New Roman"/>
          <w:b/>
          <w:sz w:val="24"/>
          <w:szCs w:val="24"/>
          <w:lang w:eastAsia="ru-RU"/>
        </w:rPr>
        <w:t>Исполнитель обязан иметь:</w:t>
      </w:r>
    </w:p>
    <w:p w14:paraId="5F9FCBA8" w14:textId="77777777" w:rsidR="004F6F74" w:rsidRPr="00076BCA" w:rsidRDefault="00FC528C" w:rsidP="0077394F">
      <w:pPr>
        <w:pStyle w:val="a3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FC528C">
        <w:rPr>
          <w:rFonts w:ascii="Times New Roman" w:hAnsi="Times New Roman" w:cs="Times New Roman"/>
          <w:sz w:val="24"/>
          <w:szCs w:val="24"/>
          <w:lang w:eastAsia="ru-RU"/>
        </w:rPr>
        <w:t>Аттестат аккредитации испытательного центра (лаборатории), область аккредитации – лифты</w:t>
      </w:r>
      <w:r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Pr="00FC528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14:paraId="1054CB7E" w14:textId="77777777" w:rsidR="004F6F74" w:rsidRDefault="00FC528C" w:rsidP="0077394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3</w:t>
      </w:r>
      <w:r w:rsidR="00076BCA" w:rsidRPr="00076BCA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.</w:t>
      </w:r>
      <w:r w:rsidR="0077394F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</w:t>
      </w:r>
      <w:r w:rsidR="004F6F74" w:rsidRPr="00076BCA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Перечень 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оказываемых</w:t>
      </w:r>
      <w:r w:rsidR="0077394F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услуг, входящих в состав 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технического  освидетельствования лифтов:</w:t>
      </w:r>
    </w:p>
    <w:p w14:paraId="200F63FD" w14:textId="77777777" w:rsidR="0077394F" w:rsidRPr="00076BCA" w:rsidRDefault="0077394F" w:rsidP="0077394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8789"/>
      </w:tblGrid>
      <w:tr w:rsidR="00FC528C" w:rsidRPr="00FC528C" w14:paraId="15A5AB6F" w14:textId="77777777" w:rsidTr="00152EE8">
        <w:tc>
          <w:tcPr>
            <w:tcW w:w="675" w:type="dxa"/>
            <w:vAlign w:val="center"/>
          </w:tcPr>
          <w:p w14:paraId="097B91C4" w14:textId="1D1A1A86" w:rsidR="00FC528C" w:rsidRPr="00FC528C" w:rsidRDefault="00FC528C" w:rsidP="00152E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152E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89" w:type="dxa"/>
            <w:vAlign w:val="center"/>
          </w:tcPr>
          <w:p w14:paraId="6493D029" w14:textId="77777777" w:rsidR="00FC528C" w:rsidRPr="00FC528C" w:rsidRDefault="00FC528C" w:rsidP="00152E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документов, устанавливающих условия проведения ТО</w:t>
            </w:r>
          </w:p>
        </w:tc>
      </w:tr>
      <w:tr w:rsidR="00FC528C" w:rsidRPr="00FC528C" w14:paraId="7E0BE2EE" w14:textId="77777777" w:rsidTr="00152EE8">
        <w:tc>
          <w:tcPr>
            <w:tcW w:w="675" w:type="dxa"/>
            <w:vAlign w:val="center"/>
          </w:tcPr>
          <w:p w14:paraId="0FAE8271" w14:textId="0D78591B" w:rsidR="00FC528C" w:rsidRPr="00FC528C" w:rsidRDefault="00FC528C" w:rsidP="00152E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152E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89" w:type="dxa"/>
            <w:vAlign w:val="center"/>
          </w:tcPr>
          <w:p w14:paraId="34CED69C" w14:textId="5DF863D0" w:rsidR="00FC528C" w:rsidRPr="00FC528C" w:rsidRDefault="00FC528C" w:rsidP="00152E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Процесс проведения ТО (проверка документов, проверка паспорта лифта (наличие эл.</w:t>
            </w:r>
            <w:r w:rsidR="00152E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C5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схемы, наличие установочного чертежа и его соответствие установленному оборудованию, наличие тех.</w:t>
            </w:r>
            <w:r w:rsidR="00152E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C5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описания)</w:t>
            </w:r>
          </w:p>
        </w:tc>
      </w:tr>
      <w:tr w:rsidR="00FC528C" w:rsidRPr="00FC528C" w14:paraId="68B3F380" w14:textId="77777777" w:rsidTr="00152EE8">
        <w:tc>
          <w:tcPr>
            <w:tcW w:w="675" w:type="dxa"/>
            <w:vAlign w:val="center"/>
          </w:tcPr>
          <w:p w14:paraId="290DB082" w14:textId="5CFF0CCA" w:rsidR="00FC528C" w:rsidRPr="00FC528C" w:rsidRDefault="00FC528C" w:rsidP="00152E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152E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89" w:type="dxa"/>
            <w:vAlign w:val="center"/>
          </w:tcPr>
          <w:p w14:paraId="0D39425F" w14:textId="77777777" w:rsidR="00FC528C" w:rsidRPr="00FC528C" w:rsidRDefault="00FC528C" w:rsidP="00152E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сведений о замене и ремонте оборудования проверка сведений о лифте и соответствие условий его эксплуатации</w:t>
            </w:r>
          </w:p>
        </w:tc>
      </w:tr>
      <w:tr w:rsidR="00FC528C" w:rsidRPr="00FC528C" w14:paraId="4AE13F4B" w14:textId="77777777" w:rsidTr="00152EE8">
        <w:tc>
          <w:tcPr>
            <w:tcW w:w="675" w:type="dxa"/>
            <w:vAlign w:val="center"/>
          </w:tcPr>
          <w:p w14:paraId="5A917028" w14:textId="3F9A9320" w:rsidR="00FC528C" w:rsidRPr="00FC528C" w:rsidRDefault="00FC528C" w:rsidP="00152E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152E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89" w:type="dxa"/>
            <w:vAlign w:val="center"/>
          </w:tcPr>
          <w:p w14:paraId="188895A3" w14:textId="77777777" w:rsidR="00FC528C" w:rsidRPr="00FC528C" w:rsidRDefault="00FC528C" w:rsidP="00152E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состояния механического и электрического оборудования</w:t>
            </w:r>
          </w:p>
        </w:tc>
      </w:tr>
      <w:tr w:rsidR="00FC528C" w:rsidRPr="00FC528C" w14:paraId="4F3EC591" w14:textId="77777777" w:rsidTr="00152EE8">
        <w:tc>
          <w:tcPr>
            <w:tcW w:w="675" w:type="dxa"/>
            <w:vAlign w:val="center"/>
          </w:tcPr>
          <w:p w14:paraId="3E45F91D" w14:textId="280B0220" w:rsidR="00FC528C" w:rsidRPr="00FC528C" w:rsidRDefault="00FC528C" w:rsidP="00152E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152E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89" w:type="dxa"/>
            <w:vAlign w:val="center"/>
          </w:tcPr>
          <w:p w14:paraId="1D729159" w14:textId="77777777" w:rsidR="00FC528C" w:rsidRPr="00FC528C" w:rsidRDefault="00FC528C" w:rsidP="00152E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технического освидетельствования (проверка работы лифта во всех режимах, проверка функционирования устройств безопасности)</w:t>
            </w:r>
          </w:p>
        </w:tc>
      </w:tr>
      <w:tr w:rsidR="00FC528C" w:rsidRPr="00FC528C" w14:paraId="4B8F3D96" w14:textId="77777777" w:rsidTr="00152EE8">
        <w:tc>
          <w:tcPr>
            <w:tcW w:w="675" w:type="dxa"/>
            <w:vAlign w:val="center"/>
          </w:tcPr>
          <w:p w14:paraId="362E3B65" w14:textId="495D54C0" w:rsidR="00FC528C" w:rsidRPr="00FC528C" w:rsidRDefault="00FC528C" w:rsidP="00152E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152E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89" w:type="dxa"/>
            <w:vAlign w:val="center"/>
          </w:tcPr>
          <w:p w14:paraId="26A964DD" w14:textId="77777777" w:rsidR="00FC528C" w:rsidRPr="00FC528C" w:rsidRDefault="00FC528C" w:rsidP="00152E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испытаний устройств защитного заземления (проверка сопротивления изоляции, проверка элементов заземления, измерение полного сопротивления петли «фаза-ноль»)</w:t>
            </w:r>
          </w:p>
        </w:tc>
      </w:tr>
      <w:tr w:rsidR="00FC528C" w:rsidRPr="00FC528C" w14:paraId="01FDF0E4" w14:textId="77777777" w:rsidTr="00152EE8">
        <w:tc>
          <w:tcPr>
            <w:tcW w:w="675" w:type="dxa"/>
            <w:vAlign w:val="center"/>
          </w:tcPr>
          <w:p w14:paraId="513A9263" w14:textId="1C891C66" w:rsidR="00FC528C" w:rsidRPr="00FC528C" w:rsidRDefault="00FC528C" w:rsidP="00152E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152E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89" w:type="dxa"/>
            <w:vAlign w:val="center"/>
          </w:tcPr>
          <w:p w14:paraId="4F0EB336" w14:textId="77777777" w:rsidR="00FC528C" w:rsidRPr="00FC528C" w:rsidRDefault="00FC528C" w:rsidP="00152E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Испытания лифта с выдачей заключения.</w:t>
            </w:r>
          </w:p>
        </w:tc>
      </w:tr>
    </w:tbl>
    <w:p w14:paraId="060F1F3E" w14:textId="77777777" w:rsidR="00FC528C" w:rsidRDefault="00FC528C" w:rsidP="00FC528C">
      <w:pPr>
        <w:keepNext/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D2E3AC9" w14:textId="77777777" w:rsidR="00FC528C" w:rsidRPr="00FC528C" w:rsidRDefault="00FC528C" w:rsidP="00FC528C">
      <w:pPr>
        <w:keepNext/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</w:t>
      </w:r>
      <w:r w:rsidRPr="00FC528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Лифт, подлежащий освидетельствованию:</w:t>
      </w:r>
    </w:p>
    <w:p w14:paraId="4191F066" w14:textId="77777777" w:rsidR="00FC528C" w:rsidRPr="00FC528C" w:rsidRDefault="00FC528C" w:rsidP="00FC528C">
      <w:pPr>
        <w:keepNext/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528C">
        <w:rPr>
          <w:rFonts w:ascii="Times New Roman" w:eastAsia="Times New Roman" w:hAnsi="Times New Roman" w:cs="Times New Roman"/>
          <w:sz w:val="24"/>
          <w:szCs w:val="24"/>
          <w:lang w:eastAsia="ru-RU"/>
        </w:rPr>
        <w:t>1)</w:t>
      </w:r>
      <w:r w:rsidR="007739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Заводской номер - 13640 </w:t>
      </w:r>
    </w:p>
    <w:p w14:paraId="16C05D44" w14:textId="77777777" w:rsidR="00FC528C" w:rsidRDefault="00FC528C" w:rsidP="00FC528C">
      <w:pPr>
        <w:keepNext/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528C">
        <w:rPr>
          <w:rFonts w:ascii="Times New Roman" w:eastAsia="Times New Roman" w:hAnsi="Times New Roman" w:cs="Times New Roman"/>
          <w:sz w:val="24"/>
          <w:szCs w:val="24"/>
          <w:lang w:eastAsia="ru-RU"/>
        </w:rPr>
        <w:t>2) Ввод в эксплуатацию – 2011 г.</w:t>
      </w:r>
    </w:p>
    <w:p w14:paraId="6CC6AEFA" w14:textId="77777777" w:rsidR="0077394F" w:rsidRDefault="0077394F" w:rsidP="00FC528C">
      <w:pPr>
        <w:keepNext/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3) Изготовлен в сентября 2010 г.</w:t>
      </w:r>
    </w:p>
    <w:p w14:paraId="1D338C48" w14:textId="77777777" w:rsidR="0077394F" w:rsidRDefault="0077394F" w:rsidP="00FC528C">
      <w:pPr>
        <w:keepNext/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4) Число дверей шахты – 6 шт.</w:t>
      </w:r>
    </w:p>
    <w:p w14:paraId="5D996984" w14:textId="77777777" w:rsidR="0077394F" w:rsidRPr="00FC528C" w:rsidRDefault="0077394F" w:rsidP="00FC528C">
      <w:pPr>
        <w:keepNext/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5) Грузоподъемность – 630 кг.</w:t>
      </w:r>
    </w:p>
    <w:p w14:paraId="6171D21B" w14:textId="5810A1B1" w:rsidR="004F6F74" w:rsidRDefault="00FC528C" w:rsidP="00076BC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5</w:t>
      </w:r>
      <w:r w:rsidR="004F6F74" w:rsidRPr="00076BCA">
        <w:rPr>
          <w:rFonts w:ascii="Times New Roman" w:eastAsia="Calibri" w:hAnsi="Times New Roman" w:cs="Times New Roman"/>
          <w:b/>
          <w:sz w:val="24"/>
          <w:szCs w:val="24"/>
        </w:rPr>
        <w:t xml:space="preserve">. Источник финансирования – </w:t>
      </w:r>
      <w:r w:rsidR="004F6F74" w:rsidRPr="00076BCA">
        <w:rPr>
          <w:rFonts w:ascii="Times New Roman" w:eastAsia="Calibri" w:hAnsi="Times New Roman" w:cs="Times New Roman"/>
          <w:sz w:val="24"/>
          <w:szCs w:val="24"/>
        </w:rPr>
        <w:t>за счет средств Федерального бюджета</w:t>
      </w:r>
      <w:r w:rsidR="00C649AF">
        <w:rPr>
          <w:rFonts w:ascii="Times New Roman" w:eastAsia="Calibri" w:hAnsi="Times New Roman" w:cs="Times New Roman"/>
          <w:sz w:val="24"/>
          <w:szCs w:val="24"/>
        </w:rPr>
        <w:t xml:space="preserve"> 202</w:t>
      </w:r>
      <w:r w:rsidR="00152EE8">
        <w:rPr>
          <w:rFonts w:ascii="Times New Roman" w:eastAsia="Calibri" w:hAnsi="Times New Roman" w:cs="Times New Roman"/>
          <w:sz w:val="24"/>
          <w:szCs w:val="24"/>
        </w:rPr>
        <w:t>6</w:t>
      </w:r>
      <w:r w:rsidR="00C649AF">
        <w:rPr>
          <w:rFonts w:ascii="Times New Roman" w:eastAsia="Calibri" w:hAnsi="Times New Roman" w:cs="Times New Roman"/>
          <w:sz w:val="24"/>
          <w:szCs w:val="24"/>
        </w:rPr>
        <w:t xml:space="preserve"> года</w:t>
      </w:r>
      <w:r w:rsidR="004F6F74" w:rsidRPr="00076BCA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69637E3" w14:textId="77777777" w:rsidR="00076BCA" w:rsidRDefault="00076BCA" w:rsidP="00076BC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938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44"/>
        <w:gridCol w:w="2412"/>
        <w:gridCol w:w="2607"/>
        <w:gridCol w:w="1788"/>
        <w:gridCol w:w="1134"/>
      </w:tblGrid>
      <w:tr w:rsidR="00076BCA" w:rsidRPr="00EA425C" w14:paraId="7FE9F460" w14:textId="77777777" w:rsidTr="003E0211">
        <w:trPr>
          <w:trHeight w:val="347"/>
        </w:trPr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EAF6C1" w14:textId="77777777" w:rsidR="00076BCA" w:rsidRPr="00EA425C" w:rsidRDefault="00076BCA" w:rsidP="003E021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25C">
              <w:rPr>
                <w:rFonts w:ascii="Times New Roman" w:hAnsi="Times New Roman" w:cs="Times New Roman"/>
                <w:b/>
                <w:sz w:val="24"/>
                <w:szCs w:val="24"/>
              </w:rPr>
              <w:t>Глава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09042E" w14:textId="77777777" w:rsidR="00076BCA" w:rsidRPr="00EA425C" w:rsidRDefault="00076BCA" w:rsidP="003E021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25C">
              <w:rPr>
                <w:rFonts w:ascii="Times New Roman" w:hAnsi="Times New Roman" w:cs="Times New Roman"/>
                <w:b/>
                <w:sz w:val="24"/>
                <w:szCs w:val="24"/>
              </w:rPr>
              <w:t>Раздел (Подраздел)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F25026" w14:textId="77777777" w:rsidR="00076BCA" w:rsidRPr="00EA425C" w:rsidRDefault="00076BCA" w:rsidP="003E021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25C">
              <w:rPr>
                <w:rFonts w:ascii="Times New Roman" w:hAnsi="Times New Roman" w:cs="Times New Roman"/>
                <w:b/>
                <w:sz w:val="24"/>
                <w:szCs w:val="24"/>
              </w:rPr>
              <w:t>Целевая статья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F989F5" w14:textId="77777777" w:rsidR="00076BCA" w:rsidRPr="00EA425C" w:rsidRDefault="00076BCA" w:rsidP="003E021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25C">
              <w:rPr>
                <w:rFonts w:ascii="Times New Roman" w:hAnsi="Times New Roman" w:cs="Times New Roman"/>
                <w:b/>
                <w:sz w:val="24"/>
                <w:szCs w:val="24"/>
              </w:rPr>
              <w:t>Вид расходов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2E7922" w14:textId="77777777" w:rsidR="00076BCA" w:rsidRPr="00EA425C" w:rsidRDefault="00076BCA" w:rsidP="003E021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425C">
              <w:rPr>
                <w:rFonts w:ascii="Times New Roman" w:hAnsi="Times New Roman" w:cs="Times New Roman"/>
                <w:b/>
                <w:sz w:val="24"/>
                <w:szCs w:val="24"/>
              </w:rPr>
              <w:t>КОСГУ</w:t>
            </w:r>
          </w:p>
        </w:tc>
      </w:tr>
      <w:tr w:rsidR="00076BCA" w:rsidRPr="00B83325" w14:paraId="097D35F5" w14:textId="77777777" w:rsidTr="003E0211"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50FDB6" w14:textId="77777777" w:rsidR="00076BCA" w:rsidRPr="00B83325" w:rsidRDefault="00076BCA" w:rsidP="003E021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157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220C41" w14:textId="77777777" w:rsidR="00076BCA" w:rsidRPr="00B83325" w:rsidRDefault="00076BCA" w:rsidP="003E021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3CEAFD" w14:textId="77777777" w:rsidR="00076BCA" w:rsidRPr="00B83325" w:rsidRDefault="00076BCA" w:rsidP="003E021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44D6">
              <w:rPr>
                <w:rFonts w:ascii="Times New Roman" w:hAnsi="Times New Roman" w:cs="Times New Roman"/>
                <w:sz w:val="24"/>
                <w:szCs w:val="24"/>
              </w:rPr>
              <w:t xml:space="preserve">154 07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90020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0FA96E" w14:textId="77777777" w:rsidR="00076BCA" w:rsidRPr="00B83325" w:rsidRDefault="00076BCA" w:rsidP="003E021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E3994E" w14:textId="77777777" w:rsidR="00076BCA" w:rsidRPr="00B83325" w:rsidRDefault="00076BCA" w:rsidP="003E021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225</w:t>
            </w:r>
          </w:p>
        </w:tc>
      </w:tr>
    </w:tbl>
    <w:p w14:paraId="238BABC8" w14:textId="77777777" w:rsidR="00FC528C" w:rsidRDefault="00FC528C" w:rsidP="00FC528C">
      <w:pPr>
        <w:spacing w:after="0" w:line="240" w:lineRule="auto"/>
        <w:ind w:left="-284" w:right="425" w:firstLine="993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049DED7" w14:textId="54675874" w:rsidR="00FC528C" w:rsidRPr="00FC528C" w:rsidRDefault="00FC528C" w:rsidP="00FC528C">
      <w:pPr>
        <w:spacing w:after="0" w:line="240" w:lineRule="auto"/>
        <w:ind w:left="-284" w:right="425" w:firstLine="993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>6</w:t>
      </w:r>
      <w:r w:rsidR="004F6F74" w:rsidRPr="00076BCA">
        <w:rPr>
          <w:rFonts w:ascii="Times New Roman" w:eastAsia="Calibri" w:hAnsi="Times New Roman" w:cs="Times New Roman"/>
          <w:b/>
          <w:sz w:val="24"/>
          <w:szCs w:val="24"/>
        </w:rPr>
        <w:t>. ИКЗ:</w:t>
      </w:r>
      <w:r w:rsidR="0017641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52EE8" w:rsidRPr="00B928BE">
        <w:rPr>
          <w:rFonts w:ascii="Times New Roman" w:hAnsi="Times New Roman" w:cs="Times New Roman"/>
          <w:sz w:val="24"/>
          <w:szCs w:val="24"/>
        </w:rPr>
        <w:t>261745314189174530100100170000000244</w:t>
      </w:r>
      <w:r w:rsidR="00152EE8">
        <w:rPr>
          <w:rFonts w:ascii="Times New Roman" w:hAnsi="Times New Roman" w:cs="Times New Roman"/>
          <w:sz w:val="24"/>
          <w:szCs w:val="24"/>
        </w:rPr>
        <w:t>.</w:t>
      </w:r>
    </w:p>
    <w:p w14:paraId="6CF6A702" w14:textId="77777777" w:rsidR="004F6F74" w:rsidRPr="00076BCA" w:rsidRDefault="00FC528C" w:rsidP="00076BC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7</w:t>
      </w:r>
      <w:r w:rsidR="004F6F74" w:rsidRPr="00076BCA">
        <w:rPr>
          <w:rFonts w:ascii="Times New Roman" w:eastAsia="Calibri" w:hAnsi="Times New Roman" w:cs="Times New Roman"/>
          <w:b/>
          <w:sz w:val="24"/>
          <w:szCs w:val="24"/>
        </w:rPr>
        <w:t xml:space="preserve">. Порядок </w:t>
      </w:r>
      <w:r w:rsidR="00D821B3">
        <w:rPr>
          <w:rFonts w:ascii="Times New Roman" w:eastAsia="Calibri" w:hAnsi="Times New Roman" w:cs="Times New Roman"/>
          <w:b/>
          <w:sz w:val="24"/>
          <w:szCs w:val="24"/>
        </w:rPr>
        <w:t>оплаты</w:t>
      </w:r>
      <w:r w:rsidR="004F6F74" w:rsidRPr="00076BCA"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p w14:paraId="4D71EDD0" w14:textId="14E32341" w:rsidR="008D35A3" w:rsidRDefault="00D821B3" w:rsidP="008D35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7</w:t>
      </w:r>
      <w:r w:rsidR="004F6F74" w:rsidRPr="00076BCA">
        <w:rPr>
          <w:rFonts w:ascii="Times New Roman" w:eastAsia="Calibri" w:hAnsi="Times New Roman" w:cs="Times New Roman"/>
          <w:sz w:val="24"/>
          <w:szCs w:val="24"/>
        </w:rPr>
        <w:t xml:space="preserve">.1. </w:t>
      </w:r>
      <w:r w:rsidR="008D35A3" w:rsidRPr="008D35A3">
        <w:rPr>
          <w:rFonts w:ascii="Times New Roman" w:eastAsia="Calibri" w:hAnsi="Times New Roman" w:cs="Times New Roman"/>
          <w:sz w:val="24"/>
          <w:szCs w:val="24"/>
        </w:rPr>
        <w:t>Оплата оказанных услуг производится Заказчиком в безналичном порядке путем перечисления денежных средств на расчетный счет Исполнителя в течение 10 (</w:t>
      </w:r>
      <w:r w:rsidR="00152EE8">
        <w:rPr>
          <w:rFonts w:ascii="Times New Roman" w:eastAsia="Calibri" w:hAnsi="Times New Roman" w:cs="Times New Roman"/>
          <w:sz w:val="24"/>
          <w:szCs w:val="24"/>
        </w:rPr>
        <w:t>д</w:t>
      </w:r>
      <w:r w:rsidR="008D35A3" w:rsidRPr="008D35A3">
        <w:rPr>
          <w:rFonts w:ascii="Times New Roman" w:eastAsia="Calibri" w:hAnsi="Times New Roman" w:cs="Times New Roman"/>
          <w:sz w:val="24"/>
          <w:szCs w:val="24"/>
        </w:rPr>
        <w:t>есяти) рабочих дней после подписания Акта приемки товара, работ, услуг (Форма по ОКУД № 0510452 в соответствии с приказом Минфина России от 28.06.2022 № 100н) и предоставления Исполнителем счета на оплату и Акта оказанных услуг. Днем оплаты считается день списания денежных средств с расчётного счета Заказчика.</w:t>
      </w:r>
    </w:p>
    <w:p w14:paraId="26BD2898" w14:textId="77777777" w:rsidR="008D35A3" w:rsidRDefault="008D35A3" w:rsidP="008D35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1CB1580" w14:textId="77777777" w:rsidR="008D35A3" w:rsidRPr="008D35A3" w:rsidRDefault="008D35A3" w:rsidP="008D35A3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D35A3">
        <w:rPr>
          <w:rFonts w:ascii="Times New Roman" w:eastAsia="Calibri" w:hAnsi="Times New Roman" w:cs="Times New Roman"/>
          <w:b/>
          <w:sz w:val="24"/>
          <w:szCs w:val="24"/>
        </w:rPr>
        <w:t>График платежей</w:t>
      </w:r>
    </w:p>
    <w:p w14:paraId="2704B7E1" w14:textId="77777777" w:rsidR="008D35A3" w:rsidRPr="008D35A3" w:rsidRDefault="008D35A3" w:rsidP="008D35A3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940"/>
        <w:gridCol w:w="2886"/>
        <w:gridCol w:w="2553"/>
        <w:gridCol w:w="2977"/>
      </w:tblGrid>
      <w:tr w:rsidR="008D35A3" w:rsidRPr="008D35A3" w14:paraId="64EFBC49" w14:textId="77777777" w:rsidTr="008D35A3">
        <w:tc>
          <w:tcPr>
            <w:tcW w:w="940" w:type="dxa"/>
          </w:tcPr>
          <w:p w14:paraId="7B0EE72F" w14:textId="77777777" w:rsidR="008D35A3" w:rsidRPr="008D35A3" w:rsidRDefault="008D35A3" w:rsidP="008D35A3">
            <w:pPr>
              <w:tabs>
                <w:tab w:val="right" w:pos="10348"/>
              </w:tabs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8D35A3">
              <w:rPr>
                <w:rFonts w:eastAsia="Calibri"/>
                <w:b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2886" w:type="dxa"/>
          </w:tcPr>
          <w:p w14:paraId="05C7FBFA" w14:textId="77777777" w:rsidR="008D35A3" w:rsidRPr="008D35A3" w:rsidRDefault="008D35A3" w:rsidP="008D35A3">
            <w:pPr>
              <w:tabs>
                <w:tab w:val="right" w:pos="10348"/>
              </w:tabs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8D35A3">
              <w:rPr>
                <w:rFonts w:eastAsia="Calibri"/>
                <w:b/>
                <w:sz w:val="24"/>
                <w:szCs w:val="24"/>
                <w:lang w:eastAsia="en-US"/>
              </w:rPr>
              <w:t>Период оказания услуг</w:t>
            </w:r>
          </w:p>
        </w:tc>
        <w:tc>
          <w:tcPr>
            <w:tcW w:w="2553" w:type="dxa"/>
          </w:tcPr>
          <w:p w14:paraId="641A49B6" w14:textId="77777777" w:rsidR="008D35A3" w:rsidRPr="008D35A3" w:rsidRDefault="008D35A3" w:rsidP="008D35A3">
            <w:pPr>
              <w:tabs>
                <w:tab w:val="right" w:pos="10348"/>
              </w:tabs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8D35A3">
              <w:rPr>
                <w:rFonts w:eastAsia="Calibri"/>
                <w:b/>
                <w:sz w:val="24"/>
                <w:szCs w:val="24"/>
                <w:lang w:eastAsia="en-US"/>
              </w:rPr>
              <w:t>Дата платежа</w:t>
            </w:r>
          </w:p>
        </w:tc>
        <w:tc>
          <w:tcPr>
            <w:tcW w:w="2977" w:type="dxa"/>
          </w:tcPr>
          <w:p w14:paraId="5F8AA52E" w14:textId="77777777" w:rsidR="008D35A3" w:rsidRPr="008D35A3" w:rsidRDefault="008D35A3" w:rsidP="008D35A3">
            <w:pPr>
              <w:tabs>
                <w:tab w:val="right" w:pos="10348"/>
              </w:tabs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8D35A3">
              <w:rPr>
                <w:rFonts w:eastAsia="Calibri"/>
                <w:b/>
                <w:sz w:val="24"/>
                <w:szCs w:val="24"/>
                <w:lang w:eastAsia="en-US"/>
              </w:rPr>
              <w:t>Сумма платежа, рублей.</w:t>
            </w:r>
          </w:p>
        </w:tc>
      </w:tr>
      <w:tr w:rsidR="008D35A3" w:rsidRPr="008D35A3" w14:paraId="06EB8024" w14:textId="77777777" w:rsidTr="00BE2B8E">
        <w:tc>
          <w:tcPr>
            <w:tcW w:w="940" w:type="dxa"/>
            <w:vAlign w:val="center"/>
          </w:tcPr>
          <w:p w14:paraId="5C172FE8" w14:textId="77777777" w:rsidR="008D35A3" w:rsidRPr="008D35A3" w:rsidRDefault="008D35A3" w:rsidP="00BE2B8E">
            <w:pPr>
              <w:tabs>
                <w:tab w:val="right" w:pos="10348"/>
              </w:tabs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D35A3">
              <w:rPr>
                <w:rFonts w:eastAsia="Calibri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2886" w:type="dxa"/>
            <w:vAlign w:val="center"/>
          </w:tcPr>
          <w:p w14:paraId="0095CCFF" w14:textId="1BDEEDB8" w:rsidR="008D35A3" w:rsidRPr="008D35A3" w:rsidRDefault="00152EE8" w:rsidP="00BE2B8E">
            <w:pPr>
              <w:tabs>
                <w:tab w:val="right" w:pos="10348"/>
              </w:tabs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Не позднее</w:t>
            </w:r>
          </w:p>
        </w:tc>
        <w:tc>
          <w:tcPr>
            <w:tcW w:w="2553" w:type="dxa"/>
            <w:vAlign w:val="center"/>
          </w:tcPr>
          <w:p w14:paraId="0DE613D4" w14:textId="52525B46" w:rsidR="008D35A3" w:rsidRPr="008D35A3" w:rsidRDefault="00152EE8" w:rsidP="00BE2B8E">
            <w:pPr>
              <w:tabs>
                <w:tab w:val="right" w:pos="10348"/>
              </w:tabs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Не позднее</w:t>
            </w:r>
          </w:p>
        </w:tc>
        <w:tc>
          <w:tcPr>
            <w:tcW w:w="2977" w:type="dxa"/>
          </w:tcPr>
          <w:p w14:paraId="2AFDF84B" w14:textId="77777777" w:rsidR="008D35A3" w:rsidRDefault="00BE2B8E" w:rsidP="008D35A3">
            <w:pPr>
              <w:tabs>
                <w:tab w:val="right" w:pos="10348"/>
              </w:tabs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_____________</w:t>
            </w:r>
          </w:p>
          <w:p w14:paraId="4E93608A" w14:textId="371489FE" w:rsidR="00BE2B8E" w:rsidRPr="008D35A3" w:rsidRDefault="00BE2B8E" w:rsidP="008D35A3">
            <w:pPr>
              <w:tabs>
                <w:tab w:val="right" w:pos="10348"/>
              </w:tabs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p w14:paraId="182AD222" w14:textId="77777777" w:rsidR="00152EE8" w:rsidRDefault="00152EE8" w:rsidP="00152EE8">
      <w:pPr>
        <w:spacing w:after="0" w:line="240" w:lineRule="auto"/>
        <w:ind w:left="-567" w:firstLine="851"/>
        <w:jc w:val="both"/>
        <w:rPr>
          <w:rFonts w:ascii="Times New Roman" w:hAnsi="Times New Roman" w:cs="Times New Roman"/>
          <w:b/>
          <w:sz w:val="18"/>
          <w:szCs w:val="18"/>
        </w:rPr>
      </w:pPr>
      <w:r w:rsidRPr="004C0E0A">
        <w:rPr>
          <w:rFonts w:ascii="Times New Roman" w:hAnsi="Times New Roman" w:cs="Times New Roman"/>
          <w:b/>
          <w:sz w:val="18"/>
          <w:szCs w:val="18"/>
        </w:rPr>
        <w:t xml:space="preserve">* при </w:t>
      </w:r>
      <w:r>
        <w:rPr>
          <w:rFonts w:ascii="Times New Roman" w:hAnsi="Times New Roman" w:cs="Times New Roman"/>
          <w:b/>
          <w:sz w:val="18"/>
          <w:szCs w:val="18"/>
        </w:rPr>
        <w:t>условии заключения контракта ___</w:t>
      </w:r>
      <w:proofErr w:type="gramStart"/>
      <w:r>
        <w:rPr>
          <w:rFonts w:ascii="Times New Roman" w:hAnsi="Times New Roman" w:cs="Times New Roman"/>
          <w:b/>
          <w:sz w:val="18"/>
          <w:szCs w:val="18"/>
        </w:rPr>
        <w:t>_._</w:t>
      </w:r>
      <w:proofErr w:type="gramEnd"/>
      <w:r>
        <w:rPr>
          <w:rFonts w:ascii="Times New Roman" w:hAnsi="Times New Roman" w:cs="Times New Roman"/>
          <w:b/>
          <w:sz w:val="18"/>
          <w:szCs w:val="18"/>
        </w:rPr>
        <w:t>___.2026г.</w:t>
      </w:r>
    </w:p>
    <w:p w14:paraId="139F9363" w14:textId="77777777" w:rsidR="008D35A3" w:rsidRDefault="008D35A3" w:rsidP="008D35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BE5FA2E" w14:textId="77777777" w:rsidR="00D821B3" w:rsidRPr="00D821B3" w:rsidRDefault="00D821B3" w:rsidP="008D35A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7.2</w:t>
      </w:r>
      <w:r w:rsidRPr="0010324A">
        <w:rPr>
          <w:rFonts w:ascii="Times New Roman" w:eastAsia="Calibri" w:hAnsi="Times New Roman" w:cs="Times New Roman"/>
          <w:sz w:val="24"/>
          <w:szCs w:val="24"/>
        </w:rPr>
        <w:t>. В соответствии с пунктом 2 части 13 статьи 34 Закона № 44-ФЗ</w:t>
      </w:r>
      <w:r w:rsidR="0010324A" w:rsidRPr="0010324A">
        <w:rPr>
          <w:rFonts w:ascii="Times New Roman" w:eastAsia="Calibri" w:hAnsi="Times New Roman" w:cs="Times New Roman"/>
          <w:sz w:val="24"/>
          <w:szCs w:val="24"/>
        </w:rPr>
        <w:t xml:space="preserve"> «О контрактной системе в сфере закупок товаров, работ, услуг для обеспечения государственных и муниципальных</w:t>
      </w:r>
      <w:r w:rsidR="0010324A" w:rsidRPr="008D35A3">
        <w:rPr>
          <w:rFonts w:ascii="Times New Roman" w:eastAsia="Calibri" w:hAnsi="Times New Roman" w:cs="Times New Roman"/>
          <w:sz w:val="24"/>
          <w:szCs w:val="24"/>
        </w:rPr>
        <w:t xml:space="preserve"> нужд» (далее – Закон № 44-ФЗ) </w:t>
      </w:r>
      <w:r w:rsidRPr="00D821B3">
        <w:rPr>
          <w:rFonts w:ascii="Times New Roman" w:eastAsia="Calibri" w:hAnsi="Times New Roman" w:cs="Times New Roman"/>
          <w:sz w:val="24"/>
          <w:szCs w:val="24"/>
        </w:rPr>
        <w:t xml:space="preserve"> Заказчик уменьшает суммы, подлежащие уплате юридическому лицу или физическому лицу, в том числе зарегистрированному в качестве индивидуального предпринимателя, на размер налогов, сборов и иных обязательных платежей в бюджеты бюджетной системы Российской Федерации, связанных с оплатой 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</w:p>
    <w:p w14:paraId="70BB9FE8" w14:textId="77777777" w:rsidR="00D821B3" w:rsidRPr="00D821B3" w:rsidRDefault="00D821B3" w:rsidP="00D821B3">
      <w:pPr>
        <w:shd w:val="clear" w:color="auto" w:fill="FFFFFF"/>
        <w:tabs>
          <w:tab w:val="left" w:pos="90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7.3. </w:t>
      </w:r>
      <w:r w:rsidRPr="00D821B3">
        <w:rPr>
          <w:rFonts w:ascii="Times New Roman" w:eastAsia="Calibri" w:hAnsi="Times New Roman" w:cs="Times New Roman"/>
          <w:sz w:val="24"/>
          <w:szCs w:val="24"/>
        </w:rPr>
        <w:t>В цену контракта включены все расходы, связанные с осуществлением Исполнителем обязательств по настоящему контракту, а также страхование, уплату налогов, таможенных пошлин, сборов и других обязательных платежей.</w:t>
      </w:r>
    </w:p>
    <w:p w14:paraId="68F28861" w14:textId="77777777" w:rsidR="00D821B3" w:rsidRPr="00D821B3" w:rsidRDefault="00D821B3" w:rsidP="00D821B3">
      <w:pPr>
        <w:shd w:val="clear" w:color="auto" w:fill="FFFFFF"/>
        <w:tabs>
          <w:tab w:val="left" w:pos="1498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1B3">
        <w:rPr>
          <w:rFonts w:ascii="Times New Roman" w:eastAsia="Calibri" w:hAnsi="Times New Roman" w:cs="Times New Roman"/>
          <w:sz w:val="24"/>
          <w:szCs w:val="24"/>
        </w:rPr>
        <w:t xml:space="preserve">Цена контракта является твердой, определяется на весь срок исполнения контракта, и не может изменяться в ходе его исполнения за исключением случаев, предусмотренных Законом № 44-ФЗ. </w:t>
      </w:r>
    </w:p>
    <w:p w14:paraId="3B66F03E" w14:textId="77777777" w:rsidR="00D821B3" w:rsidRPr="00D821B3" w:rsidRDefault="00D821B3" w:rsidP="00D821B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8</w:t>
      </w:r>
      <w:r w:rsidRPr="00D821B3">
        <w:rPr>
          <w:rFonts w:ascii="Times New Roman" w:eastAsia="Calibri" w:hAnsi="Times New Roman" w:cs="Times New Roman"/>
          <w:b/>
          <w:sz w:val="24"/>
          <w:szCs w:val="24"/>
        </w:rPr>
        <w:t>. Порядок приемки:</w:t>
      </w:r>
    </w:p>
    <w:p w14:paraId="771B4FCA" w14:textId="77777777" w:rsidR="0077394F" w:rsidRPr="0077394F" w:rsidRDefault="0077394F" w:rsidP="008D35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7394F">
        <w:rPr>
          <w:rFonts w:ascii="Times New Roman" w:eastAsia="Calibri" w:hAnsi="Times New Roman" w:cs="Times New Roman"/>
          <w:sz w:val="24"/>
          <w:szCs w:val="24"/>
        </w:rPr>
        <w:t>Прием услуг по качеству осуществляется в строгом соответствии с Техническим заданием и требованиями действующего законодательства Российской Федерации.</w:t>
      </w:r>
    </w:p>
    <w:p w14:paraId="6DD0ED58" w14:textId="79F17A1F" w:rsidR="0077394F" w:rsidRPr="0077394F" w:rsidRDefault="0077394F" w:rsidP="008D35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7394F">
        <w:rPr>
          <w:rFonts w:ascii="Times New Roman" w:eastAsia="Calibri" w:hAnsi="Times New Roman" w:cs="Times New Roman"/>
          <w:sz w:val="24"/>
          <w:szCs w:val="24"/>
        </w:rPr>
        <w:t xml:space="preserve">Исполнитель гарантирует Заказчику соответствие качества оказанных им услуг стандартам и требованиям, предъявляемым к услугам такого рода на территории Российской Федерации. После оказания услуг Исполнитель </w:t>
      </w:r>
      <w:r w:rsidR="008D35A3">
        <w:rPr>
          <w:rFonts w:ascii="Times New Roman" w:eastAsia="Calibri" w:hAnsi="Times New Roman" w:cs="Times New Roman"/>
          <w:sz w:val="24"/>
          <w:szCs w:val="24"/>
        </w:rPr>
        <w:t>в течение 5 (</w:t>
      </w:r>
      <w:r w:rsidR="00152EE8">
        <w:rPr>
          <w:rFonts w:ascii="Times New Roman" w:eastAsia="Calibri" w:hAnsi="Times New Roman" w:cs="Times New Roman"/>
          <w:sz w:val="24"/>
          <w:szCs w:val="24"/>
        </w:rPr>
        <w:t>п</w:t>
      </w:r>
      <w:r w:rsidR="008D35A3">
        <w:rPr>
          <w:rFonts w:ascii="Times New Roman" w:eastAsia="Calibri" w:hAnsi="Times New Roman" w:cs="Times New Roman"/>
          <w:sz w:val="24"/>
          <w:szCs w:val="24"/>
        </w:rPr>
        <w:t>яти</w:t>
      </w:r>
      <w:r w:rsidRPr="0077394F">
        <w:rPr>
          <w:rFonts w:ascii="Times New Roman" w:eastAsia="Calibri" w:hAnsi="Times New Roman" w:cs="Times New Roman"/>
          <w:sz w:val="24"/>
          <w:szCs w:val="24"/>
        </w:rPr>
        <w:t xml:space="preserve">) рабочих дней </w:t>
      </w:r>
      <w:r w:rsidR="008D35A3">
        <w:rPr>
          <w:rFonts w:ascii="Times New Roman" w:eastAsia="Calibri" w:hAnsi="Times New Roman" w:cs="Times New Roman"/>
          <w:sz w:val="24"/>
          <w:szCs w:val="24"/>
        </w:rPr>
        <w:t>предоставляет Заказчику А</w:t>
      </w:r>
      <w:r w:rsidRPr="0077394F">
        <w:rPr>
          <w:rFonts w:ascii="Times New Roman" w:eastAsia="Calibri" w:hAnsi="Times New Roman" w:cs="Times New Roman"/>
          <w:sz w:val="24"/>
          <w:szCs w:val="24"/>
        </w:rPr>
        <w:t>кт оказанных услуг и счет на оплату.</w:t>
      </w:r>
    </w:p>
    <w:p w14:paraId="032E37A4" w14:textId="18F2D5F3" w:rsidR="008D35A3" w:rsidRPr="008D35A3" w:rsidRDefault="008D35A3" w:rsidP="008D35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D35A3">
        <w:rPr>
          <w:rFonts w:ascii="Times New Roman" w:eastAsia="Calibri" w:hAnsi="Times New Roman" w:cs="Times New Roman"/>
          <w:sz w:val="24"/>
          <w:szCs w:val="24"/>
        </w:rPr>
        <w:t>Для проверки оказанных Исполнителем услуг, предусмотренных настоящим контрактом, в части их соответствия условиям контракта Заказчик проводит своими силами приемку оказанных услуг. Заказчик не позднее 10 (</w:t>
      </w:r>
      <w:r w:rsidR="00152EE8">
        <w:rPr>
          <w:rFonts w:ascii="Times New Roman" w:eastAsia="Calibri" w:hAnsi="Times New Roman" w:cs="Times New Roman"/>
          <w:sz w:val="24"/>
          <w:szCs w:val="24"/>
        </w:rPr>
        <w:t>д</w:t>
      </w:r>
      <w:r w:rsidRPr="008D35A3">
        <w:rPr>
          <w:rFonts w:ascii="Times New Roman" w:eastAsia="Calibri" w:hAnsi="Times New Roman" w:cs="Times New Roman"/>
          <w:sz w:val="24"/>
          <w:szCs w:val="24"/>
        </w:rPr>
        <w:t>есяти) рабочих дней со дня представления Исполнителем акта проверяет оказанные услуги на соответствие их условиям контракта, осуществляет приемку оказанных услуг, оформляет результат приемки, и возвращает Исполнителю подписанный акт и производит оплату, либо направляет мотивированный отказ от подписания акта в письменной форме, содержащий перечень выявленных недостатков, необходимых для доработки.</w:t>
      </w:r>
    </w:p>
    <w:p w14:paraId="1F194CFF" w14:textId="77777777" w:rsidR="008D35A3" w:rsidRPr="008D35A3" w:rsidRDefault="008D35A3" w:rsidP="008D35A3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D35A3">
        <w:rPr>
          <w:rFonts w:ascii="Times New Roman" w:eastAsia="Calibri" w:hAnsi="Times New Roman" w:cs="Times New Roman"/>
          <w:sz w:val="24"/>
          <w:szCs w:val="24"/>
        </w:rPr>
        <w:t>Результат приемки оказанных услуг оформляется Актом приемки товара, работ, услуг (Форма по ОКУД № 0510452).</w:t>
      </w:r>
    </w:p>
    <w:p w14:paraId="28AB91E1" w14:textId="77777777" w:rsidR="008D35A3" w:rsidRPr="008D35A3" w:rsidRDefault="008D35A3" w:rsidP="008D35A3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D35A3">
        <w:rPr>
          <w:rFonts w:ascii="Times New Roman" w:eastAsia="Calibri" w:hAnsi="Times New Roman" w:cs="Times New Roman"/>
          <w:sz w:val="24"/>
          <w:szCs w:val="24"/>
        </w:rPr>
        <w:t xml:space="preserve">Приемка оказанных услуг осуществляется без присутствия Исполнителя. Если по результатам приемки нет претензий и расхождений, Акт приемки товара, работ, услуг (Форма по ОКУД № 0510452) утверждается без подписи Исполнителя. При этом </w:t>
      </w:r>
      <w:r w:rsidRPr="008D35A3">
        <w:rPr>
          <w:rFonts w:ascii="Times New Roman" w:eastAsia="Calibri" w:hAnsi="Times New Roman" w:cs="Times New Roman"/>
          <w:sz w:val="24"/>
          <w:szCs w:val="24"/>
        </w:rPr>
        <w:lastRenderedPageBreak/>
        <w:t>Исполнителю на электронный адрес, указанный в контракте, направляется скан-копия утвержденного Акта приемки товара, работ, услуг.</w:t>
      </w:r>
    </w:p>
    <w:p w14:paraId="59083AE8" w14:textId="77777777" w:rsidR="00D821B3" w:rsidRPr="008D35A3" w:rsidRDefault="00D821B3" w:rsidP="00D821B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D35A3">
        <w:rPr>
          <w:rFonts w:ascii="Times New Roman" w:eastAsia="Calibri" w:hAnsi="Times New Roman" w:cs="Times New Roman"/>
          <w:b/>
          <w:sz w:val="24"/>
          <w:szCs w:val="24"/>
        </w:rPr>
        <w:t>9. Ответственность сторон:</w:t>
      </w:r>
    </w:p>
    <w:p w14:paraId="2BC8ABC7" w14:textId="10FDC16B" w:rsidR="00D821B3" w:rsidRPr="00D821B3" w:rsidRDefault="00D821B3" w:rsidP="00D821B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1B3">
        <w:rPr>
          <w:rFonts w:ascii="Times New Roman" w:eastAsia="Calibri" w:hAnsi="Times New Roman" w:cs="Times New Roman"/>
          <w:sz w:val="24"/>
          <w:szCs w:val="24"/>
        </w:rPr>
        <w:t>Виновная сторона несет ответственность за нарушение обязательств по контракту в порядке, установленном Постановлением Правительства Р</w:t>
      </w:r>
      <w:r w:rsidR="00152EE8">
        <w:rPr>
          <w:rFonts w:ascii="Times New Roman" w:eastAsia="Calibri" w:hAnsi="Times New Roman" w:cs="Times New Roman"/>
          <w:sz w:val="24"/>
          <w:szCs w:val="24"/>
        </w:rPr>
        <w:t xml:space="preserve">оссийской </w:t>
      </w:r>
      <w:r w:rsidRPr="00D821B3">
        <w:rPr>
          <w:rFonts w:ascii="Times New Roman" w:eastAsia="Calibri" w:hAnsi="Times New Roman" w:cs="Times New Roman"/>
          <w:sz w:val="24"/>
          <w:szCs w:val="24"/>
        </w:rPr>
        <w:t>Ф</w:t>
      </w:r>
      <w:r w:rsidR="00152EE8">
        <w:rPr>
          <w:rFonts w:ascii="Times New Roman" w:eastAsia="Calibri" w:hAnsi="Times New Roman" w:cs="Times New Roman"/>
          <w:sz w:val="24"/>
          <w:szCs w:val="24"/>
        </w:rPr>
        <w:t>едерации</w:t>
      </w:r>
      <w:r w:rsidRPr="00D821B3">
        <w:rPr>
          <w:rFonts w:ascii="Times New Roman" w:eastAsia="Calibri" w:hAnsi="Times New Roman" w:cs="Times New Roman"/>
          <w:sz w:val="24"/>
          <w:szCs w:val="24"/>
        </w:rPr>
        <w:t xml:space="preserve"> от 30.08.2017 № 1042 «Об утверждении Правил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 контрактом (за исключением просрочки исполнения обязательств заказчиком, поставщиком (подрядчиком, исполнителем), о внесении изменений в постановление Правительства Российской Федерации от 15 мая 2017 г. № 570 и признании утратившим силу постановления Правительства Российской Федерации от 25 ноября 2013 г. № 1063», статьей 34 Законом № 44-ФЗ.</w:t>
      </w:r>
    </w:p>
    <w:p w14:paraId="4C72AE6F" w14:textId="77777777" w:rsidR="00D821B3" w:rsidRPr="00D821B3" w:rsidRDefault="00D821B3" w:rsidP="00D821B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10</w:t>
      </w:r>
      <w:r w:rsidRPr="00D821B3">
        <w:rPr>
          <w:rFonts w:ascii="Times New Roman" w:eastAsia="Calibri" w:hAnsi="Times New Roman" w:cs="Times New Roman"/>
          <w:b/>
          <w:sz w:val="24"/>
          <w:szCs w:val="24"/>
        </w:rPr>
        <w:t xml:space="preserve">. Порядок разрешения споров: </w:t>
      </w:r>
    </w:p>
    <w:p w14:paraId="669ABA8E" w14:textId="77777777" w:rsidR="00D821B3" w:rsidRPr="00D821B3" w:rsidRDefault="00D821B3" w:rsidP="00D821B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D821B3">
        <w:rPr>
          <w:rFonts w:ascii="Times New Roman" w:eastAsia="Calibri" w:hAnsi="Times New Roman" w:cs="Times New Roman"/>
          <w:sz w:val="24"/>
          <w:szCs w:val="24"/>
        </w:rPr>
        <w:t>При возникновении споров в связи с исполнением обязательств по контракту, они разрешаются Сторонами в претензионном порядке.</w:t>
      </w:r>
    </w:p>
    <w:p w14:paraId="58F3B872" w14:textId="76595470" w:rsidR="00D821B3" w:rsidRPr="00D821B3" w:rsidRDefault="00D821B3" w:rsidP="00D821B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1B3">
        <w:rPr>
          <w:rFonts w:ascii="Times New Roman" w:eastAsia="Calibri" w:hAnsi="Times New Roman" w:cs="Times New Roman"/>
          <w:sz w:val="24"/>
          <w:szCs w:val="24"/>
        </w:rPr>
        <w:t>Все претензии по выполнению условий контракта должны направляться Сторонами в письменной форме заказной (курьерской) почтой или вручаться под расписку. Предварительно претензия также может быть направлена факсимильной связью или электронной почтой по адресу, указанному в контракте (в виде скана в формате PDF, JPG), при этом сами оригиналы должны быть отправлены по почте не позднее 5 (</w:t>
      </w:r>
      <w:r w:rsidR="00152EE8">
        <w:rPr>
          <w:rFonts w:ascii="Times New Roman" w:eastAsia="Calibri" w:hAnsi="Times New Roman" w:cs="Times New Roman"/>
          <w:sz w:val="24"/>
          <w:szCs w:val="24"/>
        </w:rPr>
        <w:t>п</w:t>
      </w:r>
      <w:r w:rsidRPr="00D821B3">
        <w:rPr>
          <w:rFonts w:ascii="Times New Roman" w:eastAsia="Calibri" w:hAnsi="Times New Roman" w:cs="Times New Roman"/>
          <w:sz w:val="24"/>
          <w:szCs w:val="24"/>
        </w:rPr>
        <w:t>яти) дней с даты отправки копий.</w:t>
      </w:r>
    </w:p>
    <w:p w14:paraId="18F7C59B" w14:textId="664B9B94" w:rsidR="00D821B3" w:rsidRPr="00D821B3" w:rsidRDefault="00D821B3" w:rsidP="00D821B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1B3">
        <w:rPr>
          <w:rFonts w:ascii="Times New Roman" w:eastAsia="Calibri" w:hAnsi="Times New Roman" w:cs="Times New Roman"/>
          <w:sz w:val="24"/>
          <w:szCs w:val="24"/>
        </w:rPr>
        <w:t>Сторона, получившая претензию, обязана сообщить заявителю о результатах ее рассмотрения в течение 10 (</w:t>
      </w:r>
      <w:r w:rsidR="00152EE8">
        <w:rPr>
          <w:rFonts w:ascii="Times New Roman" w:eastAsia="Calibri" w:hAnsi="Times New Roman" w:cs="Times New Roman"/>
          <w:sz w:val="24"/>
          <w:szCs w:val="24"/>
        </w:rPr>
        <w:t>д</w:t>
      </w:r>
      <w:r w:rsidRPr="00D821B3">
        <w:rPr>
          <w:rFonts w:ascii="Times New Roman" w:eastAsia="Calibri" w:hAnsi="Times New Roman" w:cs="Times New Roman"/>
          <w:sz w:val="24"/>
          <w:szCs w:val="24"/>
        </w:rPr>
        <w:t>есяти) дней с момента получения. Ответ на претензию дается в письменной форме и направляется другой Стороне заказной (курьерской) почтой или вручается под расписку, с предварительным направлением скан-копии ответа на электронную почту.</w:t>
      </w:r>
    </w:p>
    <w:p w14:paraId="74649D21" w14:textId="77777777" w:rsidR="00D821B3" w:rsidRPr="00D821B3" w:rsidRDefault="00D821B3" w:rsidP="00D821B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1B3">
        <w:rPr>
          <w:rFonts w:ascii="Times New Roman" w:eastAsia="Calibri" w:hAnsi="Times New Roman" w:cs="Times New Roman"/>
          <w:sz w:val="24"/>
          <w:szCs w:val="24"/>
        </w:rPr>
        <w:t>При не достижении соглашения между Сторонами споры разрешаются в Арбитражном суде Челябинской области в соответствии с действующим законодательством Российской Федерации.</w:t>
      </w:r>
    </w:p>
    <w:p w14:paraId="52ECE250" w14:textId="77777777" w:rsidR="00D821B3" w:rsidRPr="00D821B3" w:rsidRDefault="00D821B3" w:rsidP="00D821B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11</w:t>
      </w:r>
      <w:r w:rsidRPr="00D821B3">
        <w:rPr>
          <w:rFonts w:ascii="Times New Roman" w:eastAsia="Calibri" w:hAnsi="Times New Roman" w:cs="Times New Roman"/>
          <w:b/>
          <w:sz w:val="24"/>
          <w:szCs w:val="24"/>
        </w:rPr>
        <w:t>. Изменение и расторжение контракта</w:t>
      </w:r>
      <w:r w:rsidRPr="00D821B3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64B3037B" w14:textId="77777777" w:rsidR="00D821B3" w:rsidRPr="00D821B3" w:rsidRDefault="00D821B3" w:rsidP="00D821B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1B3">
        <w:rPr>
          <w:rFonts w:ascii="Times New Roman" w:eastAsia="Calibri" w:hAnsi="Times New Roman" w:cs="Times New Roman"/>
          <w:sz w:val="24"/>
          <w:szCs w:val="24"/>
        </w:rPr>
        <w:t xml:space="preserve">Изменение условий контракта не допускается, за исключением случаев, предусмотренных статьей 34 и статьей 95 Закона № 44-ФЗ. </w:t>
      </w:r>
    </w:p>
    <w:p w14:paraId="42997F84" w14:textId="77777777" w:rsidR="00D821B3" w:rsidRPr="00D821B3" w:rsidRDefault="00D821B3" w:rsidP="00D821B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1B3">
        <w:rPr>
          <w:rFonts w:ascii="Times New Roman" w:eastAsia="Calibri" w:hAnsi="Times New Roman" w:cs="Times New Roman"/>
          <w:sz w:val="24"/>
          <w:szCs w:val="24"/>
        </w:rPr>
        <w:t xml:space="preserve">Контракт может быть расторгнут по соглашению Сторон, по решению суда или в связи с односторонним отказом Стороны контракта от исполнения контракта в соответствии с гражданским законодательством Российской Федерации, в порядке, предусмотренном ст. 95 Закона № 44-ФЗ. </w:t>
      </w:r>
    </w:p>
    <w:p w14:paraId="15BDD222" w14:textId="77777777" w:rsidR="00D821B3" w:rsidRPr="00D821B3" w:rsidRDefault="00D821B3" w:rsidP="00D821B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1B3">
        <w:rPr>
          <w:rFonts w:ascii="Times New Roman" w:eastAsia="Calibri" w:hAnsi="Times New Roman" w:cs="Times New Roman"/>
          <w:sz w:val="24"/>
          <w:szCs w:val="24"/>
        </w:rPr>
        <w:t>Соглашения о расторжении, внесении изменений и дополнений в контракт должны быть согласованы в письменной форме и подписаны уполномоченными представителями Сторон.</w:t>
      </w:r>
      <w:bookmarkStart w:id="0" w:name="OLE_LINK7"/>
    </w:p>
    <w:p w14:paraId="2E331A66" w14:textId="2CC40FED" w:rsidR="00D821B3" w:rsidRPr="00D821B3" w:rsidRDefault="00D821B3" w:rsidP="00D821B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1" w:name="OLE_LINK8"/>
      <w:bookmarkStart w:id="2" w:name="OLE_LINK10"/>
      <w:bookmarkStart w:id="3" w:name="OLE_LINK18"/>
      <w:bookmarkEnd w:id="0"/>
      <w:r w:rsidRPr="00D821B3">
        <w:rPr>
          <w:rFonts w:ascii="Times New Roman" w:eastAsia="Calibri" w:hAnsi="Times New Roman" w:cs="Times New Roman"/>
          <w:sz w:val="24"/>
          <w:szCs w:val="24"/>
        </w:rPr>
        <w:t>Стороны вправе принять решение об одностороннем отказе от исполнения контракта в случаях, установленных гражданским законодательством Р</w:t>
      </w:r>
      <w:r w:rsidR="00152EE8">
        <w:rPr>
          <w:rFonts w:ascii="Times New Roman" w:eastAsia="Calibri" w:hAnsi="Times New Roman" w:cs="Times New Roman"/>
          <w:sz w:val="24"/>
          <w:szCs w:val="24"/>
        </w:rPr>
        <w:t xml:space="preserve">оссийской </w:t>
      </w:r>
      <w:r w:rsidRPr="00D821B3">
        <w:rPr>
          <w:rFonts w:ascii="Times New Roman" w:eastAsia="Calibri" w:hAnsi="Times New Roman" w:cs="Times New Roman"/>
          <w:sz w:val="24"/>
          <w:szCs w:val="24"/>
        </w:rPr>
        <w:t>Ф</w:t>
      </w:r>
      <w:r w:rsidR="00152EE8">
        <w:rPr>
          <w:rFonts w:ascii="Times New Roman" w:eastAsia="Calibri" w:hAnsi="Times New Roman" w:cs="Times New Roman"/>
          <w:sz w:val="24"/>
          <w:szCs w:val="24"/>
        </w:rPr>
        <w:t>едерации</w:t>
      </w:r>
      <w:r w:rsidRPr="00D821B3">
        <w:rPr>
          <w:rFonts w:ascii="Times New Roman" w:eastAsia="Calibri" w:hAnsi="Times New Roman" w:cs="Times New Roman"/>
          <w:sz w:val="24"/>
          <w:szCs w:val="24"/>
        </w:rPr>
        <w:t>, в порядке, предусмотренном частями 8-25 статьи 95 Закона № 44-ФЗ.</w:t>
      </w:r>
    </w:p>
    <w:bookmarkEnd w:id="1"/>
    <w:bookmarkEnd w:id="2"/>
    <w:bookmarkEnd w:id="3"/>
    <w:p w14:paraId="79888FCC" w14:textId="19B705FB" w:rsidR="00D821B3" w:rsidRPr="00D821B3" w:rsidRDefault="00D821B3" w:rsidP="00D821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12</w:t>
      </w:r>
      <w:r w:rsidRPr="00D821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Срок действия контракта</w:t>
      </w:r>
      <w:r w:rsidRPr="00D821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контракт вступает в силу с момента подписания и действует по </w:t>
      </w:r>
      <w:r w:rsidR="008D35A3">
        <w:rPr>
          <w:rFonts w:ascii="Times New Roman" w:eastAsia="Times New Roman" w:hAnsi="Times New Roman" w:cs="Times New Roman"/>
          <w:sz w:val="24"/>
          <w:szCs w:val="24"/>
          <w:lang w:eastAsia="ru-RU"/>
        </w:rPr>
        <w:t>31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52EE8">
        <w:rPr>
          <w:rFonts w:ascii="Times New Roman" w:eastAsia="Times New Roman" w:hAnsi="Times New Roman" w:cs="Times New Roman"/>
          <w:sz w:val="24"/>
          <w:szCs w:val="24"/>
          <w:lang w:eastAsia="ru-RU"/>
        </w:rPr>
        <w:t>декабря</w:t>
      </w:r>
      <w:r w:rsidR="008D35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152EE8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D821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года. Окончание срока действия контракта не влечет прекращения неисполненных обязательств Сторон по контракту.</w:t>
      </w:r>
    </w:p>
    <w:p w14:paraId="07016FA9" w14:textId="77777777" w:rsidR="00D821B3" w:rsidRPr="00D821B3" w:rsidRDefault="00D821B3" w:rsidP="00D821B3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D256542" w14:textId="77777777" w:rsidR="00D821B3" w:rsidRPr="00D821B3" w:rsidRDefault="00D821B3" w:rsidP="00D821B3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821B3">
        <w:rPr>
          <w:rFonts w:ascii="Times New Roman" w:eastAsia="Calibri" w:hAnsi="Times New Roman" w:cs="Times New Roman"/>
          <w:sz w:val="24"/>
          <w:szCs w:val="24"/>
        </w:rPr>
        <w:t>____________</w:t>
      </w:r>
    </w:p>
    <w:p w14:paraId="7EAA7E06" w14:textId="77777777" w:rsidR="00D821B3" w:rsidRPr="00D821B3" w:rsidRDefault="00D821B3" w:rsidP="00D821B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sectPr w:rsidR="00D821B3" w:rsidRPr="00D821B3" w:rsidSect="00076BCA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2970E1"/>
    <w:multiLevelType w:val="hybridMultilevel"/>
    <w:tmpl w:val="9540520E"/>
    <w:lvl w:ilvl="0" w:tplc="BEAEC3A2">
      <w:start w:val="1"/>
      <w:numFmt w:val="decimal"/>
      <w:lvlText w:val="%1."/>
      <w:lvlJc w:val="left"/>
      <w:pPr>
        <w:ind w:left="12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 w16cid:durableId="1120951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1A74"/>
    <w:rsid w:val="00076BCA"/>
    <w:rsid w:val="000900F2"/>
    <w:rsid w:val="00091089"/>
    <w:rsid w:val="0010324A"/>
    <w:rsid w:val="00152EE8"/>
    <w:rsid w:val="00176413"/>
    <w:rsid w:val="001F0324"/>
    <w:rsid w:val="002B6665"/>
    <w:rsid w:val="003B6082"/>
    <w:rsid w:val="003E67D2"/>
    <w:rsid w:val="004F6F74"/>
    <w:rsid w:val="0077394F"/>
    <w:rsid w:val="00801A74"/>
    <w:rsid w:val="00817384"/>
    <w:rsid w:val="0088178E"/>
    <w:rsid w:val="008D35A3"/>
    <w:rsid w:val="00990DE9"/>
    <w:rsid w:val="00A94E90"/>
    <w:rsid w:val="00BD0380"/>
    <w:rsid w:val="00BE2B8E"/>
    <w:rsid w:val="00C649AF"/>
    <w:rsid w:val="00D821B3"/>
    <w:rsid w:val="00FC5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2EFFF"/>
  <w15:docId w15:val="{A65EF945-7D4E-45A7-96A8-ED9FCE7B3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1089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F6F74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4F6F7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E67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E67D2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39"/>
    <w:rsid w:val="008D35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921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1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1297</Words>
  <Characters>7396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Вяткина Наталья Владимировна</dc:creator>
  <cp:keywords/>
  <dc:description/>
  <cp:lastModifiedBy>Бурылов Иван  Юрьевич</cp:lastModifiedBy>
  <cp:revision>16</cp:revision>
  <cp:lastPrinted>2026-10-14T10:41:00Z</cp:lastPrinted>
  <dcterms:created xsi:type="dcterms:W3CDTF">2021-12-22T04:19:00Z</dcterms:created>
  <dcterms:modified xsi:type="dcterms:W3CDTF">2026-10-14T10:41:00Z</dcterms:modified>
</cp:coreProperties>
</file>