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1"/>
        <w:rPr>
          <w:rFonts w:eastAsiaTheme="minorEastAsia"/>
          <w:b/>
          <w:sz w:val="28"/>
          <w:szCs w:val="28"/>
          <w:lang w:eastAsia="ru-RU"/>
        </w:rPr>
      </w:pPr>
      <w:r>
        <w:rPr>
          <w:rFonts w:eastAsiaTheme="minorEastAsia"/>
          <w:b/>
          <w:sz w:val="28"/>
          <w:szCs w:val="28"/>
          <w:lang w:eastAsia="ru-RU"/>
        </w:rPr>
        <w:t xml:space="preserve">        </w:t>
      </w:r>
      <w:r>
        <w:rPr>
          <w:rFonts w:eastAsiaTheme="minorEastAsia"/>
          <w:b/>
          <w:sz w:val="28"/>
          <w:szCs w:val="28"/>
          <w:lang w:eastAsia="ru-RU"/>
        </w:rPr>
        <w:t xml:space="preserve">Государственный контракт № __</w:t>
      </w:r>
      <w:r>
        <w:rPr>
          <w:rFonts w:eastAsiaTheme="minorEastAsia"/>
          <w:b/>
          <w:sz w:val="28"/>
          <w:szCs w:val="28"/>
          <w:lang w:eastAsia="ru-RU"/>
        </w:rPr>
        <w:t xml:space="preserve">_____________________________</w:t>
      </w:r>
      <w:r>
        <w:rPr>
          <w:rFonts w:eastAsiaTheme="minorEastAsia"/>
          <w:b/>
          <w:sz w:val="28"/>
          <w:szCs w:val="28"/>
          <w:lang w:eastAsia="ru-RU"/>
        </w:rPr>
      </w:r>
      <w:r>
        <w:rPr>
          <w:rFonts w:eastAsiaTheme="minorEastAsia"/>
          <w:b/>
          <w:sz w:val="28"/>
          <w:szCs w:val="28"/>
          <w:lang w:eastAsia="ru-RU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sz w:val="28"/>
          <w:szCs w:val="28"/>
        </w:rPr>
        <w:t xml:space="preserve">г. Москва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«      » 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26 </w:t>
      </w:r>
      <w:r>
        <w:rPr>
          <w:sz w:val="28"/>
          <w:szCs w:val="28"/>
        </w:rPr>
        <w:t xml:space="preserve">г.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spacing w:line="276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энергетики Российской Федерации (Минэнерго России),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НШ-900/05, с одной стороны,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  <w:t xml:space="preserve">, именуемый в дальнейшем «Исполнитель», в лице _________, действующего на основании _______,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другой стороны, в дальнейшем именуемые «Стороны», в соответствии с пунктом 4 части 1 статьи 93 Федерального закона от 05.04.2013 № 44-ФЗ «О контрактной системе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сфере закупок товаров, работ, услуг для обеспечения государственных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муниципальных нужд» </w:t>
      </w:r>
      <w:r>
        <w:rPr>
          <w:rFonts w:ascii="Times New Roman" w:hAnsi="Times New Roman" w:cs="Times New Roman"/>
          <w:sz w:val="28"/>
          <w:szCs w:val="28"/>
        </w:rPr>
        <w:t xml:space="preserve">(далее – Закон о к</w:t>
      </w:r>
      <w:r>
        <w:rPr>
          <w:rFonts w:ascii="Times New Roman" w:hAnsi="Times New Roman" w:cs="Times New Roman"/>
          <w:sz w:val="28"/>
          <w:szCs w:val="28"/>
        </w:rPr>
        <w:t xml:space="preserve">онтрактной системе)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заключили настоящий государственный контракт (далее – Контракт) о нижеследующем.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Предмет Контракта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 Исполнитель обязуется оказать услуги </w:t>
      </w:r>
      <w:r>
        <w:rPr>
          <w:rFonts w:ascii="Times New Roman" w:hAnsi="Times New Roman" w:cs="Times New Roman"/>
          <w:sz w:val="28"/>
          <w:szCs w:val="28"/>
        </w:rPr>
        <w:t xml:space="preserve">по погрузке-выгрузке, перевозке, перемещению, укладке архивных коробов с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Услуги) согласно Техническому заданию</w:t>
      </w:r>
      <w:r>
        <w:rPr>
          <w:rFonts w:ascii="Times New Roman" w:hAnsi="Times New Roman" w:cs="Times New Roman"/>
          <w:sz w:val="28"/>
          <w:szCs w:val="28"/>
        </w:rPr>
        <w:t xml:space="preserve">, которое является неотъемлемой частью Контракта (Приложение № 1 к Контракту).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</w:t>
      </w:r>
      <w:r>
        <w:rPr>
          <w:rFonts w:ascii="Times New Roman" w:hAnsi="Times New Roman" w:cs="Times New Roman"/>
          <w:sz w:val="28"/>
          <w:szCs w:val="28"/>
        </w:rPr>
        <w:t xml:space="preserve">Срок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заявкам Заказчика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даты заключения Контракта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30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.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12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.2026.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 Кроме выходных и праздничных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960"/>
          <w:rFonts w:eastAsia="SimSun"/>
          <w:b w:val="0"/>
          <w:sz w:val="28"/>
          <w:szCs w:val="28"/>
        </w:rPr>
        <w:t xml:space="preserve">        1.3.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Место оказания Услуг: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адреса выгрузки, погрузки: Московская область, г. Люберцы, ул. Электрофикации, д.26., г. Москва, ул. Щепкина 42, стр. 1,2, адрес выгрузки: Калужская область, г. Обнинск, ул. Университетская, д.4.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 Идентификационный код закупки: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261770584752977050100100360000000244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1.5</w:t>
      </w:r>
      <w:r>
        <w:rPr>
          <w:rFonts w:ascii="Times New Roman" w:hAnsi="Times New Roman" w:cs="Times New Roman"/>
          <w:sz w:val="28"/>
          <w:szCs w:val="28"/>
        </w:rPr>
        <w:t xml:space="preserve">. Заказчиком установлено требование об отсутствии информации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 Исполнителе, в том числе о лицах, указанных в подпункте «в» пункта 1 части 1 статьи 43 Закона о контрактной системе, включенн</w:t>
      </w:r>
      <w:r>
        <w:rPr>
          <w:rFonts w:ascii="Times New Roman" w:hAnsi="Times New Roman" w:cs="Times New Roman"/>
          <w:sz w:val="28"/>
          <w:szCs w:val="28"/>
        </w:rPr>
        <w:t xml:space="preserve">ой в предусмотренный Законом о к</w:t>
      </w:r>
      <w:r>
        <w:rPr>
          <w:rFonts w:ascii="Times New Roman" w:hAnsi="Times New Roman" w:cs="Times New Roman"/>
          <w:sz w:val="28"/>
          <w:szCs w:val="28"/>
        </w:rPr>
        <w:t xml:space="preserve">онтрактной системе реестр недобросовестных поставщиков (подрядчиков, исполнителей), в связи с отказом от испо</w:t>
      </w:r>
      <w:r>
        <w:rPr>
          <w:rFonts w:ascii="Times New Roman" w:hAnsi="Times New Roman" w:cs="Times New Roman"/>
          <w:sz w:val="28"/>
          <w:szCs w:val="28"/>
        </w:rPr>
        <w:t xml:space="preserve">лнения контракта по причине введения в отношении заказчика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</w:t>
      </w:r>
      <w:r>
        <w:rPr>
          <w:rFonts w:ascii="Times New Roman" w:hAnsi="Times New Roman" w:cs="Times New Roman"/>
          <w:sz w:val="28"/>
          <w:szCs w:val="28"/>
        </w:rP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Цена Контракта и порядок оплаты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2.1. Цена Контракта устанавливается в рублях и составляет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 (______) рублей ___ коп</w:t>
      </w:r>
      <w:r>
        <w:rPr>
          <w:rFonts w:ascii="Times New Roman" w:hAnsi="Times New Roman" w:cs="Times New Roman"/>
          <w:sz w:val="28"/>
          <w:szCs w:val="28"/>
        </w:rPr>
        <w:t xml:space="preserve">еек, в том числе НДС облагается(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облагается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и включает </w:t>
      </w:r>
      <w:r>
        <w:rPr>
          <w:rFonts w:ascii="Times New Roman" w:hAnsi="Times New Roman" w:cs="Times New Roman"/>
          <w:sz w:val="28"/>
          <w:szCs w:val="28"/>
        </w:rPr>
        <w:t xml:space="preserve">расходы на уплату налогов, пошлин, затраты связанные с </w:t>
      </w:r>
      <w:r>
        <w:rPr>
          <w:rFonts w:ascii="Times New Roman" w:hAnsi="Times New Roman" w:cs="Times New Roman"/>
          <w:sz w:val="28"/>
          <w:szCs w:val="28"/>
        </w:rPr>
        <w:t xml:space="preserve">выносом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по лестничным маршам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погрузка на автотранспорт</w:t>
      </w:r>
      <w:r>
        <w:rPr>
          <w:rFonts w:ascii="Times New Roman" w:hAnsi="Times New Roman" w:cs="Times New Roman"/>
          <w:sz w:val="28"/>
          <w:szCs w:val="28"/>
        </w:rPr>
        <w:t xml:space="preserve">, перевозкой</w:t>
      </w:r>
      <w:r>
        <w:rPr>
          <w:rFonts w:ascii="Times New Roman" w:hAnsi="Times New Roman" w:cs="Times New Roman"/>
          <w:sz w:val="28"/>
          <w:szCs w:val="28"/>
        </w:rPr>
        <w:t xml:space="preserve">,  вы</w:t>
      </w:r>
      <w:r>
        <w:rPr>
          <w:rFonts w:ascii="Times New Roman" w:hAnsi="Times New Roman" w:cs="Times New Roman"/>
          <w:sz w:val="28"/>
          <w:szCs w:val="28"/>
        </w:rPr>
        <w:t xml:space="preserve">грузк</w:t>
      </w:r>
      <w:r>
        <w:rPr>
          <w:rFonts w:ascii="Times New Roman" w:hAnsi="Times New Roman" w:cs="Times New Roman"/>
          <w:sz w:val="28"/>
          <w:szCs w:val="28"/>
        </w:rPr>
        <w:t xml:space="preserve">ой, </w:t>
      </w:r>
      <w:r>
        <w:rPr>
          <w:rFonts w:ascii="Times New Roman" w:hAnsi="Times New Roman" w:cs="Times New Roman"/>
          <w:sz w:val="28"/>
          <w:szCs w:val="28"/>
        </w:rPr>
        <w:t xml:space="preserve">перемещением по этажам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укладкой </w:t>
      </w:r>
      <w:r>
        <w:rPr>
          <w:rFonts w:ascii="Times New Roman" w:hAnsi="Times New Roman" w:cs="Times New Roman"/>
          <w:sz w:val="28"/>
          <w:szCs w:val="28"/>
        </w:rPr>
        <w:t xml:space="preserve">в стеллажный архивный комплекс</w:t>
      </w:r>
      <w:r>
        <w:rPr>
          <w:rFonts w:ascii="Times New Roman" w:hAnsi="Times New Roman" w:cs="Times New Roman"/>
          <w:sz w:val="28"/>
          <w:szCs w:val="28"/>
        </w:rPr>
        <w:t xml:space="preserve"> по адресам вы</w:t>
      </w:r>
      <w:r>
        <w:rPr>
          <w:rFonts w:ascii="Times New Roman" w:hAnsi="Times New Roman" w:cs="Times New Roman"/>
          <w:sz w:val="28"/>
          <w:szCs w:val="28"/>
        </w:rPr>
        <w:t xml:space="preserve">грузки</w:t>
      </w:r>
      <w:r>
        <w:rPr>
          <w:rFonts w:ascii="Times New Roman" w:hAnsi="Times New Roman" w:cs="Times New Roman"/>
          <w:sz w:val="28"/>
          <w:szCs w:val="28"/>
        </w:rPr>
        <w:t xml:space="preserve">, сборы и иные расходы, связанные с исполнением Контракта.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2.2. Цена Контракта является твердой, определена на весь срок исполнения Контракта и не может изменяться в ходе его исполнения, за исключением случаев, предусмотренных частью 1 статьи 95 Закона о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онтрактной системе.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Все расчеты за оказанные Услуги осуществляются в рублях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производятся путем безналичного перечисления денежных средств на расчетный счет Исполнителя.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2.4.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Оплата по Контракту осуществляется Заказчиком за фактически оказанные услуги в течение 7 (семи) рабочих дней с даты подписания Заказчиком Акта приема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сдачи оказанных услуг (Приложение № 2 к Контракту)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приложением счета, счет фактуры (универсального передаточного документа)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footnoteReference w:id="2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2.5. Финансирование настоящего Контракта осуществляется за счет средств федерального бюджета.</w:t>
      </w:r>
      <w:r/>
    </w:p>
    <w:p>
      <w:pPr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.6. В случае неисполнения Исполнителем требований об уплате неустоек (пеней) предъявляемых Заказчиком, Заказчик вправе произвести оплату по Контракту за вычетом соответствующего размера неустойки (пени). Исполнение обязательства </w:t>
      </w:r>
      <w:r>
        <w:rPr>
          <w:rFonts w:ascii="Times New Roman" w:hAnsi="Times New Roman" w:cs="Times New Roman"/>
          <w:sz w:val="28"/>
          <w:szCs w:val="28"/>
        </w:rPr>
        <w:t xml:space="preserve">Исполнителем</w:t>
      </w:r>
      <w:r>
        <w:rPr>
          <w:rFonts w:ascii="Times New Roman" w:hAnsi="Times New Roman" w:cs="Times New Roman"/>
          <w:sz w:val="28"/>
          <w:szCs w:val="28"/>
        </w:rPr>
        <w:t xml:space="preserve"> по перечислению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еустойки в доход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указанием </w:t>
      </w:r>
      <w:r>
        <w:rPr>
          <w:rFonts w:ascii="Times New Roman" w:hAnsi="Times New Roman" w:cs="Times New Roman"/>
          <w:sz w:val="28"/>
          <w:szCs w:val="28"/>
        </w:rPr>
        <w:t xml:space="preserve">Исполнителя</w:t>
      </w:r>
      <w:r>
        <w:rPr>
          <w:rFonts w:ascii="Times New Roman" w:hAnsi="Times New Roman" w:cs="Times New Roman"/>
          <w:sz w:val="28"/>
          <w:szCs w:val="28"/>
        </w:rPr>
        <w:t xml:space="preserve">, за которого осуществляется перечисление неустойки в доход 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бюджета.</w:t>
      </w:r>
      <w:r/>
    </w:p>
    <w:p>
      <w:pPr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 2.7. В случае, если оказание Услуг приходится на декабрь финансового года, оплата осуществляется в следующем порядке:</w:t>
      </w:r>
      <w:r/>
    </w:p>
    <w:p>
      <w:pPr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 xml:space="preserve">оказание Услуг</w:t>
      </w:r>
      <w:r>
        <w:rPr>
          <w:rFonts w:ascii="Times New Roman" w:hAnsi="Times New Roman" w:cs="Times New Roman"/>
          <w:sz w:val="28"/>
          <w:szCs w:val="28"/>
        </w:rPr>
        <w:t xml:space="preserve"> приходится на дату с 1 по 20 декабря финансового года включительно, – не позднее, чем за один рабочий день до окончания текущего финансового года в пределах лимитов бюджетных обязательств, доведенных до получателя средств федерального б</w:t>
      </w:r>
      <w:r>
        <w:rPr>
          <w:rFonts w:ascii="Times New Roman" w:hAnsi="Times New Roman" w:cs="Times New Roman"/>
          <w:sz w:val="28"/>
          <w:szCs w:val="28"/>
        </w:rPr>
        <w:t xml:space="preserve">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</w:t>
      </w:r>
      <w:r/>
    </w:p>
    <w:p>
      <w:pPr>
        <w:ind w:firstLine="7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оказание Услуг</w:t>
      </w:r>
      <w:r>
        <w:rPr>
          <w:rFonts w:ascii="Times New Roman" w:hAnsi="Times New Roman" w:cs="Times New Roman"/>
          <w:sz w:val="28"/>
          <w:szCs w:val="28"/>
        </w:rPr>
        <w:t xml:space="preserve">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получателя средств федерального бюджета на очередной финансовый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. Порядок сдачи-приемки У</w:t>
      </w:r>
      <w:r>
        <w:rPr>
          <w:rFonts w:ascii="Times New Roman" w:hAnsi="Times New Roman" w:cs="Times New Roman"/>
          <w:b/>
          <w:sz w:val="28"/>
          <w:szCs w:val="28"/>
        </w:rPr>
        <w:t xml:space="preserve">слуг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Исполнитель предоставляет с сопроводительным письмом Заказчику </w:t>
      </w:r>
      <w:r>
        <w:rPr>
          <w:rFonts w:ascii="Times New Roman" w:hAnsi="Times New Roman" w:cs="Times New Roman"/>
          <w:sz w:val="28"/>
          <w:szCs w:val="28"/>
        </w:rPr>
        <w:br/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пяти</w:t>
      </w:r>
      <w:r>
        <w:rPr>
          <w:rFonts w:ascii="Times New Roman" w:hAnsi="Times New Roman" w:cs="Times New Roman"/>
          <w:sz w:val="28"/>
          <w:szCs w:val="28"/>
        </w:rPr>
        <w:t xml:space="preserve">) рабочих дней после оказания услуг Акт приема-сдачи оказанных услуг (Приложение 2 к Контракту) с приложением счета, счет фактуры (универсального передаточного документа).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Заказчик в течение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дес</w:t>
      </w:r>
      <w:r>
        <w:rPr>
          <w:rFonts w:ascii="Times New Roman" w:hAnsi="Times New Roman" w:cs="Times New Roman"/>
          <w:sz w:val="28"/>
          <w:szCs w:val="28"/>
        </w:rPr>
        <w:t xml:space="preserve">яти) рабочих дней со дня получения Акта приема-сдачи оказанных услуг обязан подписать представленный Исполнителем Акт приема-сдачи оказанных услуг (или дать мотивированный отказ) и отправить второй экземпляр по адресу</w:t>
      </w:r>
      <w:r>
        <w:rPr>
          <w:rFonts w:ascii="Times New Roman" w:hAnsi="Times New Roman" w:cs="Times New Roman"/>
          <w:sz w:val="28"/>
          <w:szCs w:val="28"/>
        </w:rPr>
        <w:t xml:space="preserve"> Исполнителя</w:t>
      </w:r>
      <w:r>
        <w:rPr>
          <w:rFonts w:ascii="Times New Roman" w:hAnsi="Times New Roman" w:cs="Times New Roman"/>
          <w:sz w:val="28"/>
          <w:szCs w:val="28"/>
        </w:rPr>
        <w:t xml:space="preserve">, указанному в настоящем Контракта.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Права и о</w:t>
      </w:r>
      <w:r>
        <w:rPr>
          <w:rFonts w:ascii="Times New Roman" w:hAnsi="Times New Roman" w:cs="Times New Roman"/>
          <w:b/>
          <w:sz w:val="28"/>
          <w:szCs w:val="28"/>
        </w:rPr>
        <w:t xml:space="preserve">бязанности Заказчика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>
        <w:rPr>
          <w:rFonts w:ascii="Times New Roman" w:hAnsi="Times New Roman" w:cs="Times New Roman"/>
          <w:sz w:val="28"/>
          <w:szCs w:val="28"/>
        </w:rPr>
        <w:t xml:space="preserve">.1. Заказчик: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>
        <w:rPr>
          <w:rFonts w:ascii="Times New Roman" w:hAnsi="Times New Roman" w:cs="Times New Roman"/>
          <w:sz w:val="28"/>
          <w:szCs w:val="28"/>
        </w:rPr>
        <w:t xml:space="preserve">.1.1. Дает пор</w:t>
      </w:r>
      <w:r>
        <w:rPr>
          <w:rFonts w:ascii="Times New Roman" w:hAnsi="Times New Roman" w:cs="Times New Roman"/>
          <w:sz w:val="28"/>
          <w:szCs w:val="28"/>
        </w:rPr>
        <w:t xml:space="preserve">учение Исполнителю об оказании У</w:t>
      </w:r>
      <w:r>
        <w:rPr>
          <w:rFonts w:ascii="Times New Roman" w:hAnsi="Times New Roman" w:cs="Times New Roman"/>
          <w:sz w:val="28"/>
          <w:szCs w:val="28"/>
        </w:rPr>
        <w:t xml:space="preserve">слуг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Технического задания (приложение № 1 к Контракту)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4.1.2 Обеспечивает допуск Исполнителя на территорию Заказчика.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>
        <w:rPr>
          <w:rFonts w:ascii="Times New Roman" w:hAnsi="Times New Roman" w:cs="Times New Roman"/>
          <w:sz w:val="28"/>
          <w:szCs w:val="28"/>
        </w:rPr>
        <w:t xml:space="preserve">.2. В случае обнаружения недостатков </w:t>
      </w:r>
      <w:r>
        <w:rPr>
          <w:rFonts w:ascii="Times New Roman" w:hAnsi="Times New Roman" w:cs="Times New Roman"/>
          <w:sz w:val="28"/>
          <w:szCs w:val="28"/>
        </w:rPr>
        <w:t xml:space="preserve">при оказании У</w:t>
      </w:r>
      <w:r>
        <w:rPr>
          <w:rFonts w:ascii="Times New Roman" w:hAnsi="Times New Roman" w:cs="Times New Roman"/>
          <w:sz w:val="28"/>
          <w:szCs w:val="28"/>
        </w:rPr>
        <w:t xml:space="preserve">слуг </w:t>
      </w:r>
      <w:r>
        <w:rPr>
          <w:rFonts w:ascii="Times New Roman" w:hAnsi="Times New Roman" w:cs="Times New Roman"/>
          <w:sz w:val="28"/>
          <w:szCs w:val="28"/>
        </w:rPr>
        <w:t xml:space="preserve">Заказчик </w:t>
      </w:r>
      <w:r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свое усмотрение потребовать от Исполнителя: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>
        <w:rPr>
          <w:rFonts w:ascii="Times New Roman" w:hAnsi="Times New Roman" w:cs="Times New Roman"/>
          <w:sz w:val="28"/>
          <w:szCs w:val="28"/>
        </w:rPr>
        <w:t xml:space="preserve">.2.1. Безвозмездного устранения недостатков;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>
        <w:rPr>
          <w:rFonts w:ascii="Times New Roman" w:hAnsi="Times New Roman" w:cs="Times New Roman"/>
          <w:sz w:val="28"/>
          <w:szCs w:val="28"/>
        </w:rPr>
        <w:t xml:space="preserve">.2.2. Возмещения понесенных Заказчиком расходов по исправлению недостатков своими силами или третьими лицами.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4.3. Заказчик о</w:t>
      </w:r>
      <w:r>
        <w:rPr>
          <w:rFonts w:ascii="Times New Roman" w:hAnsi="Times New Roman" w:cs="Times New Roman"/>
          <w:sz w:val="28"/>
          <w:szCs w:val="28"/>
        </w:rPr>
        <w:t xml:space="preserve">беспечивает</w:t>
      </w:r>
      <w:r>
        <w:rPr>
          <w:rFonts w:ascii="Times New Roman" w:hAnsi="Times New Roman" w:cs="Times New Roman"/>
          <w:sz w:val="28"/>
          <w:szCs w:val="28"/>
        </w:rPr>
        <w:t xml:space="preserve"> оплату оказанных Исполнителем У</w:t>
      </w:r>
      <w:r>
        <w:rPr>
          <w:rFonts w:ascii="Times New Roman" w:hAnsi="Times New Roman" w:cs="Times New Roman"/>
          <w:sz w:val="28"/>
          <w:szCs w:val="28"/>
        </w:rPr>
        <w:t xml:space="preserve">слуг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и условиями, предусмотренными разделом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Права и о</w:t>
      </w:r>
      <w:r>
        <w:rPr>
          <w:rFonts w:ascii="Times New Roman" w:hAnsi="Times New Roman" w:cs="Times New Roman"/>
          <w:b/>
          <w:sz w:val="28"/>
          <w:szCs w:val="28"/>
        </w:rPr>
        <w:t xml:space="preserve">бязанности Исполнителя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Исполнитель обязан: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5.1.1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Приложением № 1 к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, качественно и в срок оказать У</w:t>
      </w:r>
      <w:r>
        <w:rPr>
          <w:rFonts w:ascii="Times New Roman" w:hAnsi="Times New Roman" w:cs="Times New Roman"/>
          <w:sz w:val="28"/>
          <w:szCs w:val="28"/>
        </w:rPr>
        <w:t xml:space="preserve">слуги, которые являются предметом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5.1.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в пункте 1.2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 обеспечить оказание Услуг.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5.1.</w:t>
      </w:r>
      <w:r>
        <w:rPr>
          <w:rFonts w:ascii="Times New Roman" w:hAnsi="Times New Roman" w:cs="Times New Roman"/>
          <w:sz w:val="28"/>
          <w:szCs w:val="28"/>
        </w:rPr>
        <w:t xml:space="preserve">3. Своими силами и за свой счет устранить допущ</w:t>
      </w:r>
      <w:r>
        <w:rPr>
          <w:rFonts w:ascii="Times New Roman" w:hAnsi="Times New Roman" w:cs="Times New Roman"/>
          <w:sz w:val="28"/>
          <w:szCs w:val="28"/>
        </w:rPr>
        <w:t xml:space="preserve">енные по его вине при оказании У</w:t>
      </w:r>
      <w:r>
        <w:rPr>
          <w:rFonts w:ascii="Times New Roman" w:hAnsi="Times New Roman" w:cs="Times New Roman"/>
          <w:sz w:val="28"/>
          <w:szCs w:val="28"/>
        </w:rPr>
        <w:t xml:space="preserve">слуг недостатки. Срок устранения недостатков согласовывается Сторонами.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5.2.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сполнитель и</w:t>
      </w:r>
      <w:r>
        <w:rPr>
          <w:rFonts w:ascii="Times New Roman" w:hAnsi="Times New Roman" w:cs="Times New Roman"/>
          <w:sz w:val="28"/>
          <w:szCs w:val="28"/>
        </w:rPr>
        <w:t xml:space="preserve">меет пр</w:t>
      </w:r>
      <w:r>
        <w:rPr>
          <w:rFonts w:ascii="Times New Roman" w:hAnsi="Times New Roman" w:cs="Times New Roman"/>
          <w:sz w:val="28"/>
          <w:szCs w:val="28"/>
        </w:rPr>
        <w:t xml:space="preserve">аво требовать оплаты оказанных У</w:t>
      </w:r>
      <w:r>
        <w:rPr>
          <w:rFonts w:ascii="Times New Roman" w:hAnsi="Times New Roman" w:cs="Times New Roman"/>
          <w:sz w:val="28"/>
          <w:szCs w:val="28"/>
        </w:rPr>
        <w:t xml:space="preserve">слуг в соответствии с порядком, предусмотренным разделом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Ответственность Сторон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За неисполнение или ненадлежащее исполнение своих обязательств по настоящему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у Заказчик и Исполнитель несут ответственность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В случае возникновения споров Стороны обязуются принять все меры для их разрешения путем договоренности.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В случае просрочки исполнения Исполнителем обязательства, предусмотренного 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ом, Заказчик вправе потребоват</w:t>
      </w:r>
      <w:r>
        <w:rPr>
          <w:rFonts w:ascii="Times New Roman" w:hAnsi="Times New Roman" w:cs="Times New Roman"/>
          <w:sz w:val="28"/>
          <w:szCs w:val="28"/>
        </w:rPr>
        <w:t xml:space="preserve">ь уплату неустойки в размере 1/30</w:t>
      </w:r>
      <w:r>
        <w:rPr>
          <w:rFonts w:ascii="Times New Roman" w:hAnsi="Times New Roman" w:cs="Times New Roman"/>
          <w:sz w:val="28"/>
          <w:szCs w:val="28"/>
        </w:rPr>
        <w:t xml:space="preserve">0 действующей на день уплаты неустойки ключевой ставки Центрального банка Российской Федерации за каждый день просрочки исполнения обязательства, предусмотренного 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Контрактом</w:t>
      </w:r>
      <w:r>
        <w:rPr>
          <w:rFonts w:ascii="Times New Roman" w:hAnsi="Times New Roman" w:cs="Times New Roman"/>
          <w:sz w:val="28"/>
          <w:szCs w:val="28"/>
        </w:rPr>
        <w:t xml:space="preserve">, начиная со дня, следующего после дня истечения, установленного 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ом срока исполнения обязательства.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В случае задержки платежей Заказчиком против срока, указанного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е, Исполнитель вправе потребовать от Заказчика вып</w:t>
      </w:r>
      <w:r>
        <w:rPr>
          <w:rFonts w:ascii="Times New Roman" w:hAnsi="Times New Roman" w:cs="Times New Roman"/>
          <w:sz w:val="28"/>
          <w:szCs w:val="28"/>
        </w:rPr>
        <w:t xml:space="preserve">лату неустойки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276" w:lineRule="auto"/>
        <w:rPr>
          <w:rFonts w:ascii="Times New Roman" w:hAnsi="Times New Roman" w:eastAsia="Arial Unicode MS" w:cs="Times New Roman"/>
          <w:sz w:val="28"/>
          <w:szCs w:val="28"/>
          <w:lang w:eastAsia="ar-SA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6.5. В случае неисполнения Исполнителем требований об уплате неустоек (пеней)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, предъявляемых Заказчиком, Заказчик производит оплату по Ко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н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тракту за вычетом соответствующего размера неустойки (пени). Исполнение обязательства Исполнителем по перечисле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н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ию неустойки (пени) в доход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 Исполнения, за 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которого о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  <w:t xml:space="preserve">существляется перечисление неустойки (пени) в доход соответствующего бюджета.</w:t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</w:r>
      <w:r>
        <w:rPr>
          <w:rFonts w:ascii="Times New Roman" w:hAnsi="Times New Roman" w:eastAsia="Arial Unicode MS" w:cs="Times New Roman"/>
          <w:sz w:val="28"/>
          <w:szCs w:val="28"/>
          <w:lang w:eastAsia="ar-SA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При недостижении договоренности все споры, разногласия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требования, возникающие из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 или в связи с ним, в том числе касающиеся его заключения, исполнения, нарушения, прекращения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недействительности, подлежат рассмотрению в Арбитражном суде г. Москвы.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Срок действия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Настоящий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ты</w:t>
      </w:r>
      <w:r>
        <w:rPr>
          <w:rFonts w:ascii="Times New Roman" w:hAnsi="Times New Roman" w:cs="Times New Roman"/>
          <w:sz w:val="28"/>
          <w:szCs w:val="28"/>
        </w:rPr>
        <w:t xml:space="preserve"> его заключения и действует до полного выполнения Сторонами взаимных обязательств, но не</w:t>
      </w:r>
      <w:r>
        <w:rPr>
          <w:rFonts w:ascii="Times New Roman" w:hAnsi="Times New Roman" w:cs="Times New Roman"/>
          <w:sz w:val="28"/>
          <w:szCs w:val="28"/>
        </w:rPr>
        <w:t xml:space="preserve"> позднее </w:t>
      </w:r>
      <w:r>
        <w:rPr>
          <w:rFonts w:ascii="Times New Roman" w:hAnsi="Times New Roman" w:cs="Times New Roman"/>
          <w:sz w:val="28"/>
          <w:szCs w:val="28"/>
        </w:rPr>
        <w:t xml:space="preserve">30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.20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Досрочное прекращение </w:t>
      </w: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8.1. </w:t>
      </w:r>
      <w:r>
        <w:rPr>
          <w:rFonts w:ascii="Times New Roman" w:hAnsi="Times New Roman" w:cs="Times New Roman"/>
          <w:sz w:val="28"/>
          <w:szCs w:val="28"/>
        </w:rPr>
        <w:t xml:space="preserve">Настоящий Контракт может быть расторгнут досрочно по соглашению Сторон, по решению суда по основаниям, предусмотренным гражданским законодательством или в одностороннем порядке.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8.2. Ни одна из Сторон не будет иметь по отношению к другой Стороне никаких обязательств по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у после расторжения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br/>
        <w:t xml:space="preserve">и урегулирования обязательств.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Конфиденциальность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.1. Исполнитель обязан сохранить в тайне информацию, которая стала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ему известна в ходе исполнения настоящего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</w:t>
      </w:r>
      <w:r>
        <w:rPr>
          <w:rFonts w:ascii="Times New Roman" w:hAnsi="Times New Roman" w:cs="Times New Roman"/>
          <w:b/>
          <w:sz w:val="28"/>
          <w:szCs w:val="28"/>
        </w:rPr>
        <w:t xml:space="preserve">. Обстоятельства непреодолимой силы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.1. Стороны освобождаются от ответственности за частичное или полное неисполнение обязательств по настоящему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у, если это неисполнение явилось следствием обстоятельств непреодолимой силы (форс-мажор).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.2. О наступлении форс-мажорных обстоятельств, а также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предполагаемом сроке их действия Сторона, для которой они наступили, извещает в письменной форме другую Сторону не позднее трех рабочих дней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.3. Неизвеще</w:t>
      </w:r>
      <w:r>
        <w:rPr>
          <w:rFonts w:ascii="Times New Roman" w:hAnsi="Times New Roman" w:cs="Times New Roman"/>
          <w:sz w:val="28"/>
          <w:szCs w:val="28"/>
        </w:rPr>
        <w:t xml:space="preserve">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.4. В случае если форс-мажорные обстоятельства продлятся более двух месяцев, Стороны вправе расторгнуть настоящий </w:t>
      </w:r>
      <w:r>
        <w:rPr>
          <w:rFonts w:ascii="Times New Roman" w:hAnsi="Times New Roman" w:cs="Times New Roman"/>
          <w:sz w:val="28"/>
          <w:szCs w:val="28"/>
        </w:rPr>
        <w:t xml:space="preserve">Контракт</w:t>
      </w:r>
      <w:r>
        <w:rPr>
          <w:rFonts w:ascii="Times New Roman" w:hAnsi="Times New Roman" w:cs="Times New Roman"/>
          <w:sz w:val="28"/>
          <w:szCs w:val="28"/>
        </w:rPr>
        <w:t xml:space="preserve">, создав комиссию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представителей Сторон для урегулирования всех споров.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</w:t>
      </w:r>
      <w:r>
        <w:rPr>
          <w:rFonts w:ascii="Times New Roman" w:hAnsi="Times New Roman" w:cs="Times New Roman"/>
          <w:b/>
          <w:sz w:val="28"/>
          <w:szCs w:val="28"/>
        </w:rPr>
        <w:t xml:space="preserve">. Заключительные положения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11.1. Все споры и разногласия, которые могут возникнуть по настоящему Контракту или в связи с ним, Стороны будут стремиться разрешить путем переговоров.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11.2. Настоящий Контракт составлен в форме электронного документа, подписанного усиленными электронными подписями Сторон.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11.3. Все изменения и приложения по основаниям, предусмотренным настоящим Контрактом, являются его неотъемлемой частью.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line="276" w:lineRule="auto"/>
        <w:tabs>
          <w:tab w:val="left" w:pos="-1440" w:leader="none"/>
          <w:tab w:val="left" w:pos="426" w:leader="none"/>
        </w:tabs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11.4. При изменении места нахождения и банковских реквизитов Стороны обязаны в течение 5 (пяти) рабочих дней письменно известить об этом друг друга.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20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  <w:t xml:space="preserve">11.5. Приложения к Контракту: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1: </w:t>
      </w:r>
      <w:r>
        <w:rPr>
          <w:rFonts w:ascii="Times New Roman" w:hAnsi="Times New Roman" w:cs="Times New Roman"/>
          <w:sz w:val="28"/>
          <w:szCs w:val="28"/>
        </w:rPr>
        <w:t xml:space="preserve">Техническое задание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2: Форма Акта приема-сдачи оказанных услуг.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9"/>
        <w:jc w:val="left"/>
        <w:spacing w:line="360" w:lineRule="auto"/>
        <w:rPr>
          <w:rFonts w:ascii="Times New Roman" w:hAnsi="Times New Roman" w:cs="Times New Roman"/>
          <w:caps/>
          <w:color w:val="000000"/>
          <w:sz w:val="26"/>
          <w:szCs w:val="26"/>
        </w:rPr>
      </w:pPr>
      <w:r>
        <w:rPr>
          <w:rFonts w:ascii="Times New Roman" w:hAnsi="Times New Roman" w:cs="Times New Roman"/>
          <w:caps/>
          <w:color w:val="000000"/>
          <w:sz w:val="26"/>
          <w:szCs w:val="26"/>
        </w:rPr>
        <w:t xml:space="preserve">          12</w:t>
      </w:r>
      <w:r>
        <w:rPr>
          <w:rFonts w:ascii="Times New Roman" w:hAnsi="Times New Roman" w:cs="Times New Roman"/>
          <w:caps/>
          <w:color w:val="000000"/>
          <w:sz w:val="26"/>
          <w:szCs w:val="26"/>
        </w:rPr>
        <w:t xml:space="preserve">. Юридические адреса и реквизиты сторон</w:t>
      </w:r>
      <w:r>
        <w:rPr>
          <w:rFonts w:ascii="Times New Roman" w:hAnsi="Times New Roman" w:cs="Times New Roman"/>
          <w:caps/>
          <w:color w:val="000000"/>
          <w:sz w:val="26"/>
          <w:szCs w:val="26"/>
        </w:rPr>
      </w:r>
      <w:r>
        <w:rPr>
          <w:rFonts w:ascii="Times New Roman" w:hAnsi="Times New Roman" w:cs="Times New Roman"/>
          <w:caps/>
          <w:color w:val="000000"/>
          <w:sz w:val="26"/>
          <w:szCs w:val="26"/>
        </w:rPr>
      </w:r>
    </w:p>
    <w:tbl>
      <w:tblPr>
        <w:tblW w:w="10706" w:type="dxa"/>
        <w:tblInd w:w="-2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5300"/>
        <w:gridCol w:w="53"/>
        <w:gridCol w:w="5245"/>
      </w:tblGrid>
      <w:tr>
        <w:tblPrEx/>
        <w:trPr/>
        <w:tc>
          <w:tcPr>
            <w:gridSpan w:val="2"/>
            <w:tcW w:w="5408" w:type="dxa"/>
            <w:textDirection w:val="lrTb"/>
            <w:noWrap w:val="false"/>
          </w:tcPr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Заказчик: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5298" w:type="dxa"/>
            <w:textDirection w:val="lrTb"/>
            <w:noWrap w:val="false"/>
          </w:tcPr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Исполнитель: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5408" w:type="dxa"/>
            <w:textDirection w:val="lrTb"/>
            <w:noWrap w:val="false"/>
          </w:tcPr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Юридический адрес: 1090</w:t>
            </w:r>
            <w:r>
              <w:rPr>
                <w:color w:val="000000"/>
                <w:sz w:val="28"/>
                <w:szCs w:val="28"/>
              </w:rPr>
              <w:t xml:space="preserve">12</w:t>
            </w:r>
            <w:r>
              <w:rPr>
                <w:color w:val="000000"/>
                <w:sz w:val="28"/>
                <w:szCs w:val="28"/>
              </w:rPr>
              <w:t xml:space="preserve">, г. Москва,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Китайгородский пр-д, д. 7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Фактический адрес: 1</w:t>
            </w:r>
            <w:r>
              <w:rPr>
                <w:color w:val="000000"/>
                <w:sz w:val="28"/>
                <w:szCs w:val="28"/>
              </w:rPr>
              <w:t xml:space="preserve">29110</w:t>
            </w:r>
            <w:r>
              <w:rPr>
                <w:color w:val="000000"/>
                <w:sz w:val="28"/>
                <w:szCs w:val="28"/>
              </w:rPr>
              <w:t xml:space="preserve">, г. Москва,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Щепкина ул., д. 42, стр. 1, 2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ИНН 7705847529, КПП 770501001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(Минэнерго России, л/с 03951000220)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р/с 40102810045370000002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в Операционном департаменте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Банка России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//Межрегиональное операционное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 УФК г. Москва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к/с 0321164300000001950</w:t>
            </w: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БИК 024501901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ОКПО/ОКТМО  00083641/45381000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е-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color w:val="000000"/>
                <w:sz w:val="28"/>
                <w:szCs w:val="28"/>
              </w:rPr>
              <w:t xml:space="preserve">@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gov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ru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тел. 8 (495)631 98 58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5298" w:type="dxa"/>
            <w:textDirection w:val="lrTb"/>
            <w:noWrap w:val="false"/>
          </w:tcPr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Фактический адрес: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ИНН/КПП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р\с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Банк получателя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Наименование банка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к\с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БИК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ОКПО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ОКТМО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ОГРН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ОКВЭД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ОКАТО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е-mail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тел.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51"/>
              <w:ind w:right="34"/>
              <w:spacing w:line="276" w:lineRule="auto"/>
              <w:rPr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8"/>
                <w:szCs w:val="28"/>
              </w:rPr>
              <w:t xml:space="preserve">Дата постановки на учет в налоговом органе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pStyle w:val="93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pStyle w:val="938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Исполнитель: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477"/>
        </w:trPr>
        <w:tc>
          <w:tcPr>
            <w:gridSpan w:val="3"/>
            <w:shd w:val="clear" w:color="auto" w:fill="auto"/>
            <w:tcW w:w="5461" w:type="dxa"/>
            <w:textDirection w:val="lrTb"/>
            <w:noWrap w:val="false"/>
          </w:tcPr>
          <w:p>
            <w:pPr>
              <w:ind w:right="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 энергетики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Е.П. Грабчак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245" w:type="dxa"/>
            <w:textDirection w:val="lrTb"/>
            <w:noWrap w:val="false"/>
          </w:tcPr>
          <w:p>
            <w:pPr>
              <w:ind w:right="-5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right="-5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right="-5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tabs>
                <w:tab w:val="left" w:pos="79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tabs>
                <w:tab w:val="left" w:pos="79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Контракту № 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    » _________ 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84"/>
        <w:spacing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ЗАДАНИЕ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казание услуг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погрузке-выгрузке, перевозке, перемещению, укладке архивных коробов с документами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numPr>
          <w:ilvl w:val="0"/>
          <w:numId w:val="4"/>
        </w:numPr>
        <w:jc w:val="both"/>
        <w:spacing w:before="0" w:after="0" w:line="360" w:lineRule="auto"/>
        <w:tabs>
          <w:tab w:val="left" w:pos="567" w:leader="none"/>
        </w:tabs>
        <w:rPr>
          <w:sz w:val="28"/>
          <w:szCs w:val="28"/>
        </w:rPr>
      </w:pPr>
      <w:r/>
      <w:bookmarkStart w:id="0" w:name="_Toc448156082"/>
      <w:r>
        <w:rPr>
          <w:sz w:val="28"/>
          <w:szCs w:val="28"/>
        </w:rPr>
        <w:t xml:space="preserve">Наименование </w:t>
      </w:r>
      <w:bookmarkEnd w:id="0"/>
      <w:r>
        <w:rPr>
          <w:sz w:val="28"/>
          <w:szCs w:val="28"/>
        </w:rPr>
        <w:t xml:space="preserve">оказываемых услуг: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7"/>
        <w:ind w:left="0" w:firstLine="567"/>
        <w:jc w:val="both"/>
        <w:spacing w:line="360" w:lineRule="auto"/>
        <w:tabs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услуг </w:t>
      </w:r>
      <w:r>
        <w:rPr>
          <w:rFonts w:ascii="Times New Roman" w:hAnsi="Times New Roman" w:cs="Times New Roman"/>
          <w:sz w:val="28"/>
          <w:szCs w:val="28"/>
        </w:rPr>
        <w:t xml:space="preserve">по погрузке-выгрузке, перевозке, перемещению, укладке архивных коробов 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7"/>
        <w:ind w:left="0"/>
        <w:jc w:val="both"/>
        <w:spacing w:line="360" w:lineRule="auto"/>
        <w:tabs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Место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адреса выгрузки, погрузки: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г. Москва, ул. Щепкина 42, стр. 1,2, </w:t>
      </w:r>
      <w:r>
        <w:rPr>
          <w:rFonts w:ascii="Times New Roman" w:hAnsi="Times New Roman" w:cs="Times New Roman"/>
          <w:sz w:val="28"/>
          <w:szCs w:val="28"/>
        </w:rPr>
        <w:t xml:space="preserve">адрес выгрузки: Калужская область, г. Обнинск, ул. Университетская, д.4.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84"/>
        <w:jc w:val="both"/>
        <w:spacing w:line="360" w:lineRule="auto"/>
        <w:widowControl w:val="off"/>
        <w:tabs>
          <w:tab w:val="left" w:pos="709" w:leader="none"/>
          <w:tab w:val="left" w:pos="2410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Style w:val="960"/>
          <w:rFonts w:eastAsia="SimSun"/>
          <w:sz w:val="28"/>
          <w:szCs w:val="28"/>
        </w:rPr>
        <w:t xml:space="preserve">3. </w:t>
      </w:r>
      <w:r>
        <w:rPr>
          <w:rStyle w:val="960"/>
          <w:rFonts w:eastAsia="SimSun"/>
          <w:sz w:val="28"/>
          <w:szCs w:val="28"/>
        </w:rPr>
        <w:t xml:space="preserve">Сроки оказания услуг: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заявкам Заказчика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даты заключения Контракта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30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.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12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.2026.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 Кроме выходных и праздничных</w:t>
      </w:r>
      <w:r>
        <w:rPr>
          <w:rStyle w:val="960"/>
          <w:rFonts w:ascii="Times New Roman" w:hAnsi="Times New Roman" w:eastAsia="Times New Roman" w:cs="Times New Roman"/>
          <w:b w:val="0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284"/>
        <w:jc w:val="both"/>
        <w:spacing w:line="360" w:lineRule="auto"/>
        <w:widowControl w:val="off"/>
        <w:tabs>
          <w:tab w:val="left" w:pos="709" w:leader="none"/>
          <w:tab w:val="left" w:pos="2410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Объем оказываемых услуг: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sz w:val="28"/>
          <w:szCs w:val="28"/>
        </w:rPr>
        <w:t xml:space="preserve">услуг</w:t>
      </w:r>
      <w:r>
        <w:rPr>
          <w:rFonts w:ascii="Times New Roman" w:hAnsi="Times New Roman" w:cs="Times New Roman"/>
          <w:sz w:val="28"/>
          <w:szCs w:val="28"/>
        </w:rPr>
        <w:t xml:space="preserve"> по погрузке-выгрузке, </w:t>
      </w:r>
      <w:r>
        <w:rPr>
          <w:rFonts w:ascii="Times New Roman" w:hAnsi="Times New Roman" w:cs="Times New Roman"/>
          <w:sz w:val="28"/>
          <w:szCs w:val="28"/>
        </w:rPr>
        <w:t xml:space="preserve">перемещению, укладке архивных коробов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перевозке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грузовым автотранспортом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1,</w:t>
      </w:r>
      <w:r>
        <w:rPr>
          <w:rFonts w:ascii="Times New Roman" w:hAnsi="Times New Roman" w:cs="Times New Roman"/>
          <w:sz w:val="28"/>
          <w:szCs w:val="28"/>
        </w:rPr>
        <w:t xml:space="preserve"> 2 к Техническому заданию.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84"/>
        <w:jc w:val="both"/>
        <w:spacing w:line="36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Описание услуг: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5</w:t>
      </w:r>
      <w:r>
        <w:rPr>
          <w:rFonts w:ascii="Times New Roman" w:hAnsi="Times New Roman" w:cs="Times New Roman"/>
          <w:sz w:val="28"/>
          <w:szCs w:val="28"/>
        </w:rPr>
        <w:t xml:space="preserve">.1. Вынос из помещений, кабинетов указанных Заказчиком, перемещение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по лестничным маршам и погрузка на автотранспорт Исполнителя по адресу </w:t>
      </w:r>
      <w:r>
        <w:rPr>
          <w:rFonts w:ascii="Times New Roman" w:hAnsi="Times New Roman" w:cs="Times New Roman"/>
          <w:sz w:val="28"/>
          <w:szCs w:val="28"/>
        </w:rPr>
        <w:t xml:space="preserve">г. Москва, ул. Щепкина 42, стр. 1,2;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перевозка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автотранспортом Исполнителя по адресам выгрузки: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283" w:right="0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выгрузк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перемещение по этажам</w:t>
      </w:r>
      <w:r>
        <w:rPr>
          <w:rFonts w:ascii="Times New Roman" w:hAnsi="Times New Roman" w:cs="Times New Roman"/>
          <w:sz w:val="28"/>
          <w:szCs w:val="28"/>
        </w:rPr>
        <w:t xml:space="preserve">, укладк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стеллажный архивный комплекс</w:t>
      </w:r>
      <w:r>
        <w:rPr>
          <w:rFonts w:ascii="Times New Roman" w:hAnsi="Times New Roman" w:cs="Times New Roman"/>
          <w:sz w:val="28"/>
          <w:szCs w:val="28"/>
        </w:rPr>
        <w:t xml:space="preserve"> по адрес</w:t>
      </w:r>
      <w:r>
        <w:rPr>
          <w:rFonts w:ascii="Times New Roman" w:hAnsi="Times New Roman" w:cs="Times New Roman"/>
          <w:sz w:val="28"/>
          <w:szCs w:val="28"/>
        </w:rPr>
        <w:t xml:space="preserve">у: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283" w:right="0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5.2 перемещение архивных коробов по</w:t>
      </w:r>
      <w:r>
        <w:rPr>
          <w:rFonts w:ascii="Times New Roman" w:hAnsi="Times New Roman" w:cs="Times New Roman"/>
          <w:sz w:val="28"/>
          <w:szCs w:val="28"/>
        </w:rPr>
        <w:t xml:space="preserve"> этажам</w:t>
      </w:r>
      <w:r>
        <w:rPr>
          <w:rFonts w:ascii="Times New Roman" w:hAnsi="Times New Roman" w:cs="Times New Roman"/>
          <w:sz w:val="28"/>
          <w:szCs w:val="28"/>
        </w:rPr>
        <w:t xml:space="preserve">, укладк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в стеллажный архивный комплекс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600 штук </w:t>
      </w:r>
      <w:r>
        <w:rPr>
          <w:rFonts w:ascii="Times New Roman" w:hAnsi="Times New Roman" w:cs="Times New Roman"/>
          <w:sz w:val="28"/>
          <w:szCs w:val="28"/>
        </w:rPr>
        <w:t xml:space="preserve">по адрес</w:t>
      </w:r>
      <w:r>
        <w:rPr>
          <w:rFonts w:ascii="Times New Roman" w:hAnsi="Times New Roman" w:cs="Times New Roman"/>
          <w:sz w:val="28"/>
          <w:szCs w:val="28"/>
        </w:rPr>
        <w:t xml:space="preserve">у: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283" w:right="0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  5.3 </w:t>
      </w:r>
      <w:r>
        <w:rPr>
          <w:rFonts w:ascii="Times New Roman" w:hAnsi="Times New Roman" w:cs="Times New Roman"/>
          <w:sz w:val="28"/>
          <w:szCs w:val="28"/>
        </w:rPr>
        <w:t xml:space="preserve">Вынос из помещений, кабинетов указанных Заказчиком, перемещение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по лестничным маршам и погрузка на автотранспорт Исполнителя 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перевозка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автотранспортом Исполнителя по адресам выгрузки: </w:t>
      </w:r>
      <w:r>
        <w:rPr>
          <w:rFonts w:ascii="Times New Roman" w:hAnsi="Times New Roman" w:cs="Times New Roman"/>
          <w:sz w:val="28"/>
          <w:szCs w:val="28"/>
        </w:rPr>
        <w:t xml:space="preserve">г. Москва, ул. Щепкина 42, стр. 1,2;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вы</w:t>
      </w:r>
      <w:r>
        <w:rPr>
          <w:rFonts w:ascii="Times New Roman" w:hAnsi="Times New Roman" w:cs="Times New Roman"/>
          <w:sz w:val="28"/>
          <w:szCs w:val="28"/>
        </w:rPr>
        <w:t xml:space="preserve">грузк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перемещение по этажам</w:t>
      </w:r>
      <w:r>
        <w:rPr>
          <w:rFonts w:ascii="Times New Roman" w:hAnsi="Times New Roman" w:cs="Times New Roman"/>
          <w:sz w:val="28"/>
          <w:szCs w:val="28"/>
        </w:rPr>
        <w:t xml:space="preserve">, укладк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помещения, кабинеты указанные Заказчиком,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</w:t>
      </w:r>
      <w:r>
        <w:rPr>
          <w:rFonts w:ascii="Times New Roman" w:hAnsi="Times New Roman" w:cs="Times New Roman"/>
          <w:sz w:val="28"/>
          <w:szCs w:val="28"/>
        </w:rPr>
        <w:t xml:space="preserve">у:</w:t>
      </w:r>
      <w:r>
        <w:rPr>
          <w:rFonts w:ascii="Times New Roman" w:hAnsi="Times New Roman" w:cs="Times New Roman"/>
          <w:sz w:val="28"/>
          <w:szCs w:val="28"/>
        </w:rPr>
        <w:t xml:space="preserve">г. Москва, ул. Щепкина 42, стр. 1,2;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</w:t>
      </w:r>
      <w:r>
        <w:rPr>
          <w:rFonts w:ascii="Times New Roman" w:hAnsi="Times New Roman" w:cs="Times New Roman"/>
          <w:sz w:val="28"/>
          <w:szCs w:val="28"/>
        </w:rPr>
        <w:t xml:space="preserve">.4. Вынос из помещений, кабинетов указанных Заказчиком, перемещение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по лестничным маршам и погрузка на автотранспорт Исполнителя 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Московская область, г. Люберцы, ул. Электрофикации, д.26.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перевозка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автотранспортом Исполнителя по адресам выгрузки: </w:t>
      </w:r>
      <w:r>
        <w:rPr>
          <w:rFonts w:ascii="Times New Roman" w:hAnsi="Times New Roman" w:cs="Times New Roman"/>
          <w:sz w:val="28"/>
          <w:szCs w:val="28"/>
        </w:rPr>
        <w:t xml:space="preserve">Калужская область, г. Обнинск, ул. Университетская, д.4.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28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вы</w:t>
      </w:r>
      <w:r>
        <w:rPr>
          <w:rFonts w:ascii="Times New Roman" w:hAnsi="Times New Roman" w:cs="Times New Roman"/>
          <w:sz w:val="28"/>
          <w:szCs w:val="28"/>
        </w:rPr>
        <w:t xml:space="preserve">грузк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перемещение по этажам</w:t>
      </w:r>
      <w:r>
        <w:rPr>
          <w:rFonts w:ascii="Times New Roman" w:hAnsi="Times New Roman" w:cs="Times New Roman"/>
          <w:sz w:val="28"/>
          <w:szCs w:val="28"/>
        </w:rPr>
        <w:t xml:space="preserve">, укладк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стеллажный архивный комплекс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</w:t>
      </w:r>
      <w:r>
        <w:rPr>
          <w:rFonts w:ascii="Times New Roman" w:hAnsi="Times New Roman" w:cs="Times New Roman"/>
          <w:sz w:val="28"/>
          <w:szCs w:val="28"/>
        </w:rPr>
        <w:t xml:space="preserve">у: </w:t>
      </w:r>
      <w:r>
        <w:rPr>
          <w:rFonts w:ascii="Times New Roman" w:hAnsi="Times New Roman" w:cs="Times New Roman"/>
          <w:sz w:val="28"/>
          <w:szCs w:val="28"/>
        </w:rPr>
        <w:t xml:space="preserve">Калужская область, г. Обнинск, ул. Университетская, д.4.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. Требования к оказанию услуг: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Заказчик подает заявку на оказание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перевозке архивных коробов </w:t>
      </w:r>
      <w:r>
        <w:rPr>
          <w:rFonts w:ascii="Times New Roman" w:hAnsi="Times New Roman" w:cs="Times New Roman"/>
          <w:sz w:val="28"/>
          <w:szCs w:val="28"/>
        </w:rPr>
        <w:t xml:space="preserve">с документами за 1 (один) </w:t>
      </w:r>
      <w:r>
        <w:rPr>
          <w:rFonts w:ascii="Times New Roman" w:hAnsi="Times New Roman" w:cs="Times New Roman"/>
          <w:sz w:val="28"/>
          <w:szCs w:val="28"/>
        </w:rPr>
        <w:t xml:space="preserve">календарный </w:t>
      </w:r>
      <w:r>
        <w:rPr>
          <w:rFonts w:ascii="Times New Roman" w:hAnsi="Times New Roman" w:cs="Times New Roman"/>
          <w:sz w:val="28"/>
          <w:szCs w:val="28"/>
        </w:rPr>
        <w:t xml:space="preserve">день на электронную почту Исполнителя указанную в Контракте.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Исполнитель уведомляет Заказчика о назначении ответственных должностных лиц (бригадира) для осуществления контроля за оказанием услуг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со стороны Исполнителя и передает Заказчику контактную информацию с указанием фамилий, имен,</w:t>
      </w:r>
      <w:r>
        <w:rPr>
          <w:rFonts w:ascii="Times New Roman" w:hAnsi="Times New Roman" w:cs="Times New Roman"/>
          <w:sz w:val="28"/>
          <w:szCs w:val="28"/>
        </w:rPr>
        <w:t xml:space="preserve"> отчеств и паспортных данных для организации пропуска в здание. Действия или решения уполномоченных представителей являются официальными действиями или решениями со стороны Исполнителя. Уполномоченные представители должны быть доступны по телефону для комм</w:t>
      </w:r>
      <w:r>
        <w:rPr>
          <w:rFonts w:ascii="Times New Roman" w:hAnsi="Times New Roman" w:cs="Times New Roman"/>
          <w:sz w:val="28"/>
          <w:szCs w:val="28"/>
        </w:rPr>
        <w:t xml:space="preserve">уникации ежедневно с 10.00 до 18</w:t>
      </w:r>
      <w:r>
        <w:rPr>
          <w:rFonts w:ascii="Times New Roman" w:hAnsi="Times New Roman" w:cs="Times New Roman"/>
          <w:sz w:val="28"/>
          <w:szCs w:val="28"/>
        </w:rPr>
        <w:t xml:space="preserve">.00 по московскому времени в рабочие дни.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Подъезд транспортных средств к местам загрузки и выгрузки имущества обеспечивает Заказчик.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Перевозка специалистов от места погрузки к месту выгрузки выполняется силами Исполнителя.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обязанности представителя Исполнителя входит: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284"/>
        <w:jc w:val="both"/>
        <w:spacing w:line="360" w:lineRule="auto"/>
        <w:widowControl w:val="off"/>
        <w:tabs>
          <w:tab w:val="left" w:pos="14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координация действий по оказанию услуг со стороны Исполнителя;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284"/>
        <w:jc w:val="both"/>
        <w:spacing w:line="36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оперативное решение текущих вопросов, если решение вопроса требует более длительного срока, уполномоченный представитель обязан проинформировать об этом Заказчика (ответственного представителя Заказчика) по телефону;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- обеспечение неукоснительного соблюдения своим персоналом пропускного режима, установленного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Заказчика</w:t>
      </w:r>
      <w:r>
        <w:rPr>
          <w:rFonts w:ascii="Times New Roman" w:hAnsi="Times New Roman" w:cs="Times New Roman"/>
          <w:sz w:val="28"/>
          <w:szCs w:val="28"/>
        </w:rPr>
        <w:t xml:space="preserve">; соблюдение внутриобъектового режима в административных зданиях;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- обеспечение выполнения своим персоналом на территории Заказчика необходимых противопожарных мероприятий и мероприятий по технике безопасности и охране окружающей среды.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spacing w:line="360" w:lineRule="auto"/>
        <w:widowControl/>
        <w:rPr>
          <w:rStyle w:val="960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Допуск для работы на территории Заказч</w:t>
      </w:r>
      <w:r>
        <w:rPr>
          <w:sz w:val="28"/>
          <w:szCs w:val="28"/>
        </w:rPr>
        <w:t xml:space="preserve">ика осуществляется на основании письменной заявки, предоставленной Заказчику не позднее, чем за 1 (один) рабочий день до начала оказания услуг, подписанной ответственным лицом Исполнителя, в которой указываются паспортные данные всех сотрудников Исполнител</w:t>
      </w:r>
      <w:r>
        <w:rPr>
          <w:sz w:val="28"/>
          <w:szCs w:val="28"/>
        </w:rPr>
        <w:t xml:space="preserve">я, участвующих в оказании услуг, </w:t>
      </w:r>
      <w:r>
        <w:rPr>
          <w:sz w:val="28"/>
          <w:szCs w:val="28"/>
        </w:rPr>
        <w:t xml:space="preserve">в том числе водителей автотранспортных средств, а также перечень автотранспортных средств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указанием марок, моделей, государственных регистрационных знаков.</w:t>
      </w:r>
      <w:r>
        <w:rPr>
          <w:rStyle w:val="960"/>
          <w:rFonts w:eastAsia="SimSun"/>
          <w:sz w:val="28"/>
          <w:szCs w:val="28"/>
        </w:rPr>
        <w:t xml:space="preserve"> </w:t>
      </w:r>
      <w:r>
        <w:rPr>
          <w:rStyle w:val="960"/>
          <w:b w:val="0"/>
          <w:bCs w:val="0"/>
          <w:sz w:val="28"/>
          <w:szCs w:val="28"/>
        </w:rPr>
      </w:r>
      <w:r>
        <w:rPr>
          <w:rStyle w:val="960"/>
          <w:b w:val="0"/>
          <w:bCs w:val="0"/>
          <w:sz w:val="28"/>
          <w:szCs w:val="28"/>
        </w:rPr>
      </w:r>
    </w:p>
    <w:p>
      <w:pPr>
        <w:jc w:val="both"/>
        <w:spacing w:line="360" w:lineRule="auto"/>
        <w:rPr>
          <w:rStyle w:val="960"/>
          <w:rFonts w:eastAsia="SimSu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Исполнитель с ответственным лицом Заказчика до начала </w:t>
      </w:r>
      <w:r>
        <w:rPr>
          <w:rFonts w:ascii="Times New Roman" w:hAnsi="Times New Roman" w:cs="Times New Roman"/>
          <w:sz w:val="28"/>
          <w:szCs w:val="28"/>
        </w:rPr>
        <w:t xml:space="preserve">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согласовывает с Заказчиком количество соответствующих специалистов и </w:t>
      </w:r>
      <w:r>
        <w:rPr>
          <w:rFonts w:ascii="Times New Roman" w:hAnsi="Times New Roman" w:cs="Times New Roman"/>
          <w:sz w:val="28"/>
          <w:szCs w:val="28"/>
        </w:rPr>
        <w:t xml:space="preserve">автотранспорта, объ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hAnsi="Times New Roman" w:cs="Times New Roman"/>
          <w:sz w:val="28"/>
          <w:szCs w:val="28"/>
        </w:rPr>
        <w:t xml:space="preserve">груза,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вынос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перемещению, </w:t>
      </w:r>
      <w:r>
        <w:rPr>
          <w:rFonts w:ascii="Times New Roman" w:hAnsi="Times New Roman" w:cs="Times New Roman"/>
          <w:sz w:val="28"/>
          <w:szCs w:val="28"/>
        </w:rPr>
        <w:t xml:space="preserve">перевозке, выгрузке, </w:t>
      </w:r>
      <w:r>
        <w:rPr>
          <w:rFonts w:ascii="Times New Roman" w:hAnsi="Times New Roman" w:cs="Times New Roman"/>
          <w:sz w:val="28"/>
          <w:szCs w:val="28"/>
        </w:rPr>
        <w:t xml:space="preserve">укладке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с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в стеллажный архивных компле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960"/>
          <w:rFonts w:eastAsia="SimSun"/>
          <w:b w:val="0"/>
          <w:sz w:val="28"/>
          <w:szCs w:val="28"/>
        </w:rPr>
        <w:t xml:space="preserve">Оказание услуг</w:t>
      </w:r>
      <w:r>
        <w:rPr>
          <w:rStyle w:val="960"/>
          <w:rFonts w:eastAsia="SimSun"/>
          <w:b w:val="0"/>
          <w:sz w:val="28"/>
          <w:szCs w:val="28"/>
        </w:rPr>
        <w:t xml:space="preserve"> в ночное время не допускается.</w:t>
      </w:r>
      <w:r>
        <w:rPr>
          <w:rStyle w:val="960"/>
          <w:rFonts w:eastAsia="SimSun"/>
          <w:b w:val="0"/>
          <w:sz w:val="28"/>
          <w:szCs w:val="28"/>
        </w:rPr>
      </w:r>
      <w:r>
        <w:rPr>
          <w:rStyle w:val="960"/>
          <w:rFonts w:eastAsia="SimSun"/>
          <w:b w:val="0"/>
          <w:sz w:val="28"/>
          <w:szCs w:val="28"/>
        </w:rPr>
      </w:r>
    </w:p>
    <w:p>
      <w:pPr>
        <w:pStyle w:val="937"/>
        <w:jc w:val="both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качеству оказываемых услуг: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комплекс услуг должен быть согласован</w:t>
      </w:r>
      <w:r>
        <w:rPr>
          <w:rFonts w:ascii="Times New Roman" w:hAnsi="Times New Roman" w:cs="Times New Roman"/>
          <w:sz w:val="28"/>
          <w:szCs w:val="28"/>
        </w:rPr>
        <w:t xml:space="preserve"> с Заказчиком</w:t>
      </w:r>
      <w:r>
        <w:rPr>
          <w:rFonts w:ascii="Times New Roman" w:hAnsi="Times New Roman" w:cs="Times New Roman"/>
          <w:sz w:val="28"/>
          <w:szCs w:val="28"/>
        </w:rPr>
        <w:t xml:space="preserve"> по времени начала и окончания.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360" w:lineRule="auto"/>
        <w:widowControl w:val="off"/>
        <w:tabs>
          <w:tab w:val="left" w:pos="142" w:leader="none"/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несет материальную ответственность за сохранность, а также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вред, причиненный  имуществу, принадлежащему Заказчику, произошедший при </w:t>
      </w:r>
      <w:r>
        <w:rPr>
          <w:rFonts w:ascii="Times New Roman" w:hAnsi="Times New Roman" w:cs="Times New Roman"/>
          <w:sz w:val="28"/>
          <w:szCs w:val="28"/>
        </w:rPr>
        <w:t xml:space="preserve">вынос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перемещению, </w:t>
      </w:r>
      <w:r>
        <w:rPr>
          <w:rFonts w:ascii="Times New Roman" w:hAnsi="Times New Roman" w:cs="Times New Roman"/>
          <w:sz w:val="28"/>
          <w:szCs w:val="28"/>
        </w:rPr>
        <w:t xml:space="preserve">перевозке, выгрузке, </w:t>
      </w:r>
      <w:r>
        <w:rPr>
          <w:rFonts w:ascii="Times New Roman" w:hAnsi="Times New Roman" w:cs="Times New Roman"/>
          <w:sz w:val="28"/>
          <w:szCs w:val="28"/>
        </w:rPr>
        <w:t xml:space="preserve">укладке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архивных коробов с документами в стеллажный архивных комплекс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оказания услуг Исполнитель должен самостоятельно обеспечить инструктаж по технике безопасности.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объекте Заказчика не допускается появление персонала Исполнителя в состоянии алкогольного, токсического, наркотического и иного опьянения, нетрудоспособного по состоянию здоровья.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оказании услуг персонал Исполнителя должен бережно относиться к имуществу и личным вещам сотрудников Заказчика;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7"/>
        <w:numPr>
          <w:ilvl w:val="0"/>
          <w:numId w:val="6"/>
        </w:numPr>
        <w:jc w:val="both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 результата оказанных услуг: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оказа</w:t>
      </w:r>
      <w:r>
        <w:rPr>
          <w:rFonts w:ascii="Times New Roman" w:hAnsi="Times New Roman" w:cs="Times New Roman"/>
          <w:sz w:val="28"/>
          <w:szCs w:val="28"/>
        </w:rPr>
        <w:t xml:space="preserve">ния услуг должна быть выполнена проверка сохранности имущества, согласно требованиям Заказчика. Контроль проводится по требованию Заказчика.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706" w:type="dxa"/>
        <w:tblInd w:w="-2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5353"/>
        <w:gridCol w:w="5245"/>
      </w:tblGrid>
      <w:tr>
        <w:tblPrEx/>
        <w:trPr>
          <w:gridBefore w:val="1"/>
        </w:trPr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pStyle w:val="938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Исполнитель: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477"/>
        </w:trPr>
        <w:tc>
          <w:tcPr>
            <w:gridSpan w:val="2"/>
            <w:shd w:val="clear" w:color="auto" w:fill="auto"/>
            <w:tcW w:w="5461" w:type="dxa"/>
            <w:textDirection w:val="lrTb"/>
            <w:noWrap w:val="false"/>
          </w:tcPr>
          <w:p>
            <w:pPr>
              <w:ind w:right="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энергетики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Е.П. Грабчак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245" w:type="dxa"/>
            <w:textDirection w:val="lrTb"/>
            <w:noWrap w:val="false"/>
          </w:tcPr>
          <w:p>
            <w:pPr>
              <w:ind w:right="-5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right="-5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tabs>
                <w:tab w:val="left" w:pos="79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tabs>
                <w:tab w:val="left" w:pos="79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headerReference w:type="first" r:id="rId10"/>
          <w:footerReference w:type="default" r:id="rId12"/>
          <w:footnotePr/>
          <w:endnotePr/>
          <w:type w:val="nextPage"/>
          <w:pgSz w:w="11906" w:h="16838" w:orient="portrait"/>
          <w:pgMar w:top="284" w:right="851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Техническому заданию Контракта № 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    » _________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 Расчет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стоимости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оказания услуг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погрузке-выгрузке, перемещению, укл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адке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50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5273"/>
        <w:gridCol w:w="1418"/>
        <w:gridCol w:w="1559"/>
        <w:gridCol w:w="1276"/>
        <w:gridCol w:w="1559"/>
        <w:gridCol w:w="1418"/>
      </w:tblGrid>
      <w:tr>
        <w:tblPrEx/>
        <w:trPr>
          <w:trHeight w:val="138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оказания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3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оказываемых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дней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часов в 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человек в сутки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124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 по погрузке-выгрузке, перемещению, укладке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архивных коробов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273" w:type="dxa"/>
            <w:textDirection w:val="lrTb"/>
            <w:noWrap w:val="false"/>
          </w:tcPr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Места оказания услуг: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Москва,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Щепкина 42, стр. 1,2;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адреса выгрузки, погрузки: </w:t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г. Люберцы, ул. Электрофикации, д.26.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Москва,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Щепкина 42, стр. 1,2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выгрузки: Калужская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Обнинск, ул. Университетская, д.4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перемещение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архивных коробов </w:t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помещения по этажам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укладка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архивных коробов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стеллажный архивный комплекс по указанию Заказчика.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273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right"/>
              <w:tabs>
                <w:tab w:val="center" w:pos="2420" w:leader="none"/>
                <w:tab w:val="left" w:pos="384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Расчет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</w:t>
      </w:r>
      <w:r>
        <w:rPr>
          <w:rFonts w:ascii="Times New Roman" w:hAnsi="Times New Roman" w:cs="Times New Roman"/>
          <w:b/>
          <w:sz w:val="28"/>
          <w:szCs w:val="28"/>
        </w:rPr>
        <w:t xml:space="preserve">тоимости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перевоз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архивных коробов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 документами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автом</w:t>
      </w:r>
      <w:r>
        <w:rPr>
          <w:rFonts w:ascii="Times New Roman" w:hAnsi="Times New Roman" w:cs="Times New Roman"/>
          <w:b/>
          <w:sz w:val="28"/>
          <w:szCs w:val="28"/>
        </w:rPr>
        <w:t xml:space="preserve">обильным транспортом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W w:w="15163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2693"/>
        <w:gridCol w:w="3827"/>
        <w:gridCol w:w="993"/>
        <w:gridCol w:w="2126"/>
        <w:gridCol w:w="2268"/>
        <w:gridCol w:w="2410"/>
      </w:tblGrid>
      <w:tr>
        <w:tblPrEx/>
        <w:trPr>
          <w:jc w:val="center"/>
          <w:trHeight w:val="118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оказания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оказываемых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дней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день (руб)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112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архивных коробов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грузовым автотранспортом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Услуги включают в себя: перевозку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архивных коробов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автотранспортом Исполнителя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Москва,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Щепкина 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стр.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адрес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Люберцы, ул. Электрификации, д.26;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Люберцы, ул. Электрификации, д.26;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адрес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Москва,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Щепкина 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стр.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Люберцы, ул. Электрификации, д.26;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адрес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Калужская область,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Обнинск, ул. Университетская, д.4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center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стоимос</w:t>
      </w:r>
      <w:r>
        <w:rPr>
          <w:rFonts w:ascii="Times New Roman" w:hAnsi="Times New Roman" w:cs="Times New Roman"/>
          <w:sz w:val="28"/>
          <w:szCs w:val="28"/>
        </w:rPr>
        <w:t xml:space="preserve">ть услуг составляет ___________ рублей ______</w:t>
      </w:r>
      <w:r>
        <w:rPr>
          <w:rFonts w:ascii="Times New Roman" w:hAnsi="Times New Roman" w:cs="Times New Roman"/>
          <w:sz w:val="28"/>
          <w:szCs w:val="28"/>
        </w:rPr>
        <w:t xml:space="preserve"> копеек,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НДС облагается/не облагается.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134" w:right="1134" w:bottom="426" w:left="85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before="20"/>
        <w:tabs>
          <w:tab w:val="left" w:pos="6946" w:leader="none"/>
        </w:tabs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2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к Контракту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«     » _____________ 2026 г.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Форма Акта приема-сдачи оказанных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Контракту от «___» ________ 2026 г.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г. Москва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«___» ________ 2026 г.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Исполнитель: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энергетики Российской Федерации (Минэнерго России)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Китайгородский пр-д, д. 7, г. Москва,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109012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Почтовый адрес: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Фактический адрес: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Щепкина ул., д. 42, стр. 1,2 г. Москва, ГСП-6 129110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tcW w:w="521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ИНН 7705847529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КПП 770501001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р/с 40102810045370000002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Операционном департаменте Банка России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//Межрегиональное операционное УФК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ОКПО/ОКТМО 00083641/45381000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@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minenergo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gov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тел. 8 (495)631 98 58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постановки на учет в налоговом органе 24.06.2008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Банковские реквизиты: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банка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к/с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ОКТМО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ОКПО</w:t>
            </w:r>
            <w:r>
              <w:rPr>
                <w:rFonts w:ascii="Times New Roman" w:hAnsi="Times New Roman" w:cs="Times New Roman"/>
                <w:color w:val="252747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постановки на учет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налоговом органе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энергетики Российской Федерации (Минэнерго России),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дальнейшем именуемое «Заказчик», в лице заместителя Министра энергетики Российской Федерации Грабчака Евгения Петровича, действующего на основании приказа Минэнерго России от 24.11.2021 № 1286 и доверенности от 23.01.2024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1" w:name="_GoBack"/>
      <w:r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№ НШ-900/05, с одной стороны,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  <w:t xml:space="preserve">, именуемый в дальнейшем «Исполнитель», в лице _________, действующего на основании _______,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другой стороны, в дальнейшем именуемые «Стороны», составили настоящий Акт о нижеследующем: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Контрактом предусмотрено оказание </w:t>
      </w:r>
      <w:r>
        <w:rPr>
          <w:rFonts w:ascii="Times New Roman" w:hAnsi="Times New Roman" w:cs="Times New Roman"/>
          <w:sz w:val="28"/>
          <w:szCs w:val="28"/>
        </w:rPr>
        <w:t xml:space="preserve">услуг </w:t>
      </w:r>
      <w:r>
        <w:rPr>
          <w:rFonts w:ascii="Times New Roman" w:hAnsi="Times New Roman" w:cs="Times New Roman"/>
          <w:sz w:val="28"/>
          <w:szCs w:val="28"/>
        </w:rPr>
        <w:t xml:space="preserve">по погрузке-выгрузке, перевозке, перемещению, укладке архивных коробов с документами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2358"/>
        <w:gridCol w:w="2410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Ед. изм.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numPr>
          <w:ilvl w:val="0"/>
          <w:numId w:val="9"/>
        </w:numPr>
        <w:jc w:val="both"/>
        <w:spacing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 оказано услуг: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796"/>
        <w:gridCol w:w="1713"/>
        <w:gridCol w:w="2358"/>
        <w:gridCol w:w="2410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Ед. изм.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Цена за ед. (руб.), в т.ч. НДС (при наличии)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Сумма (в руб.), в т.ч. НДС (при наличии)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Качество оказанных услуг соответствует требованиям Контракта. В ходе оказания услуг Заказчик не выявил каких-либо отклонений от условий Контракта или других недостатков.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Исполнителю начислена неустойка: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п.6.3 Контракта в сумме ______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Неустойка Исполнителю не начисляется.</w:t>
      </w:r>
      <w:r>
        <w:rPr>
          <w:rFonts w:ascii="Times New Roman" w:hAnsi="Times New Roman" w:cs="Times New Roman"/>
          <w:sz w:val="28"/>
          <w:szCs w:val="28"/>
          <w:lang w:eastAsia="en-US"/>
        </w:rPr>
      </w:r>
      <w:r>
        <w:rPr>
          <w:rFonts w:ascii="Times New Roman" w:hAnsi="Times New Roman" w:cs="Times New Roman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Сумма, подлежащая уплате Исполнителю, за оказанные услуги, принятые по настоящему акту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НДС/</w:t>
      </w:r>
      <w:r>
        <w:rPr>
          <w:rFonts w:ascii="Times New Roman" w:hAnsi="Times New Roman" w:cs="Times New Roman"/>
          <w:sz w:val="28"/>
          <w:szCs w:val="28"/>
        </w:rPr>
        <w:t xml:space="preserve">без НДС – _________ 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37" w:type="dxa"/>
        <w:tblInd w:w="187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21"/>
        <w:gridCol w:w="5016"/>
      </w:tblGrid>
      <w:tr>
        <w:tblPrEx/>
        <w:trPr/>
        <w:tc>
          <w:tcPr>
            <w:tcW w:w="52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Заказчик: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Министра энергетики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____________________ Е.П. Грабчак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</w:tc>
        <w:tc>
          <w:tcPr>
            <w:shd w:val="clear" w:color="auto" w:fill="ffffff"/>
            <w:tcW w:w="50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Исполнитель: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_________________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М.П.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1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1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134" w:right="1134" w:bottom="851" w:left="85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1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562" w:firstLine="6237"/>
        <w:jc w:val="right"/>
        <w:spacing w:before="20"/>
        <w:tabs>
          <w:tab w:val="left" w:pos="694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11"/>
      <w:footnotePr/>
      <w:endnotePr/>
      <w:type w:val="nextPage"/>
      <w:pgSz w:w="11900" w:h="16840" w:orient="portrait"/>
      <w:pgMar w:top="1134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rPr>
          <w:rFonts w:ascii="Times New Roman" w:hAnsi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16"/>
          <w:szCs w:val="16"/>
        </w:rPr>
        <w:t xml:space="preserve">Счет-фактура не предоставляется, если поставщик не является плательщиком налога на добавленную стоимость (в том числе находится на 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4"/>
      <w:jc w:val="center"/>
    </w:pPr>
    <w:r>
      <w:rPr>
        <w:rFonts w:ascii="Times New Roman" w:hAnsi="Times New Roman" w:eastAsia="Times New Roman" w:cs="Times New Roman"/>
      </w:rPr>
    </w:r>
    <w:r>
      <w:fldChar w:fldCharType="begin"/>
    </w:r>
    <w:r>
      <w:instrText xml:space="preserve"> PAGE   \* MERGEFORMAT </w:instrText>
    </w:r>
    <w:r>
      <w:rPr>
        <w:rFonts w:ascii="Times New Roman" w:hAnsi="Times New Roman" w:eastAsia="Times New Roman" w:cs="Times New Roman"/>
      </w:rPr>
      <w:fldChar w:fldCharType="separate"/>
    </w:r>
    <w:r>
      <w:t xml:space="preserve">6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4"/>
      <w:jc w:val="center"/>
    </w:pPr>
    <w:r/>
    <w:r/>
  </w:p>
  <w:p>
    <w:pPr>
      <w:pStyle w:val="95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14815974"/>
      <w:docPartObj>
        <w:docPartGallery w:val="Page Numbers (Top of Page)"/>
        <w:docPartUnique w:val="true"/>
      </w:docPartObj>
      <w:rPr/>
    </w:sdtPr>
    <w:sdtContent>
      <w:p>
        <w:pPr>
          <w:pStyle w:val="954"/>
          <w:jc w:val="center"/>
          <w:rPr>
            <w:sz w:val="28"/>
            <w:szCs w:val="28"/>
          </w:rPr>
        </w:pPr>
        <w:r>
          <w:rPr>
            <w:sz w:val="28"/>
            <w:szCs w:val="28"/>
          </w:rPr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  <w:p>
        <w:pPr>
          <w:pStyle w:val="95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16</w:t>
        </w:r>
        <w:r>
          <w:fldChar w:fldCharType="end"/>
        </w:r>
        <w:r/>
      </w:p>
    </w:sdtContent>
  </w:sdt>
  <w:p>
    <w:pPr>
      <w:pStyle w:val="95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52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3"/>
      <w:numFmt w:val="bullet"/>
      <w:isLgl w:val="false"/>
      <w:suff w:val="tab"/>
      <w:lvlText w:val="-"/>
      <w:lvlJc w:val="left"/>
      <w:pPr>
        <w:ind w:left="1211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1">
    <w:name w:val="Heading 1 Char"/>
    <w:basedOn w:val="934"/>
    <w:link w:val="933"/>
    <w:uiPriority w:val="9"/>
    <w:rPr>
      <w:rFonts w:ascii="Arial" w:hAnsi="Arial" w:eastAsia="Arial" w:cs="Arial"/>
      <w:sz w:val="40"/>
      <w:szCs w:val="40"/>
    </w:rPr>
  </w:style>
  <w:style w:type="paragraph" w:styleId="762">
    <w:name w:val="Heading 2"/>
    <w:basedOn w:val="932"/>
    <w:next w:val="932"/>
    <w:link w:val="7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3">
    <w:name w:val="Heading 2 Char"/>
    <w:basedOn w:val="934"/>
    <w:link w:val="762"/>
    <w:uiPriority w:val="9"/>
    <w:rPr>
      <w:rFonts w:ascii="Arial" w:hAnsi="Arial" w:eastAsia="Arial" w:cs="Arial"/>
      <w:sz w:val="34"/>
    </w:rPr>
  </w:style>
  <w:style w:type="paragraph" w:styleId="764">
    <w:name w:val="Heading 3"/>
    <w:basedOn w:val="932"/>
    <w:next w:val="932"/>
    <w:link w:val="7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5">
    <w:name w:val="Heading 3 Char"/>
    <w:basedOn w:val="934"/>
    <w:link w:val="764"/>
    <w:uiPriority w:val="9"/>
    <w:rPr>
      <w:rFonts w:ascii="Arial" w:hAnsi="Arial" w:eastAsia="Arial" w:cs="Arial"/>
      <w:sz w:val="30"/>
      <w:szCs w:val="30"/>
    </w:rPr>
  </w:style>
  <w:style w:type="paragraph" w:styleId="766">
    <w:name w:val="Heading 4"/>
    <w:basedOn w:val="932"/>
    <w:next w:val="932"/>
    <w:link w:val="7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7">
    <w:name w:val="Heading 4 Char"/>
    <w:basedOn w:val="934"/>
    <w:link w:val="766"/>
    <w:uiPriority w:val="9"/>
    <w:rPr>
      <w:rFonts w:ascii="Arial" w:hAnsi="Arial" w:eastAsia="Arial" w:cs="Arial"/>
      <w:b/>
      <w:bCs/>
      <w:sz w:val="26"/>
      <w:szCs w:val="26"/>
    </w:rPr>
  </w:style>
  <w:style w:type="paragraph" w:styleId="768">
    <w:name w:val="Heading 5"/>
    <w:basedOn w:val="932"/>
    <w:next w:val="932"/>
    <w:link w:val="7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9">
    <w:name w:val="Heading 5 Char"/>
    <w:basedOn w:val="934"/>
    <w:link w:val="768"/>
    <w:uiPriority w:val="9"/>
    <w:rPr>
      <w:rFonts w:ascii="Arial" w:hAnsi="Arial" w:eastAsia="Arial" w:cs="Arial"/>
      <w:b/>
      <w:bCs/>
      <w:sz w:val="24"/>
      <w:szCs w:val="24"/>
    </w:rPr>
  </w:style>
  <w:style w:type="paragraph" w:styleId="770">
    <w:name w:val="Heading 6"/>
    <w:basedOn w:val="932"/>
    <w:next w:val="932"/>
    <w:link w:val="7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1">
    <w:name w:val="Heading 6 Char"/>
    <w:basedOn w:val="934"/>
    <w:link w:val="770"/>
    <w:uiPriority w:val="9"/>
    <w:rPr>
      <w:rFonts w:ascii="Arial" w:hAnsi="Arial" w:eastAsia="Arial" w:cs="Arial"/>
      <w:b/>
      <w:bCs/>
      <w:sz w:val="22"/>
      <w:szCs w:val="22"/>
    </w:rPr>
  </w:style>
  <w:style w:type="paragraph" w:styleId="772">
    <w:name w:val="Heading 7"/>
    <w:basedOn w:val="932"/>
    <w:next w:val="932"/>
    <w:link w:val="7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3">
    <w:name w:val="Heading 7 Char"/>
    <w:basedOn w:val="934"/>
    <w:link w:val="7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4">
    <w:name w:val="Heading 8"/>
    <w:basedOn w:val="932"/>
    <w:next w:val="932"/>
    <w:link w:val="7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5">
    <w:name w:val="Heading 8 Char"/>
    <w:basedOn w:val="934"/>
    <w:link w:val="774"/>
    <w:uiPriority w:val="9"/>
    <w:rPr>
      <w:rFonts w:ascii="Arial" w:hAnsi="Arial" w:eastAsia="Arial" w:cs="Arial"/>
      <w:i/>
      <w:iCs/>
      <w:sz w:val="22"/>
      <w:szCs w:val="22"/>
    </w:rPr>
  </w:style>
  <w:style w:type="paragraph" w:styleId="776">
    <w:name w:val="Heading 9"/>
    <w:basedOn w:val="932"/>
    <w:next w:val="932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7">
    <w:name w:val="Heading 9 Char"/>
    <w:basedOn w:val="934"/>
    <w:link w:val="776"/>
    <w:uiPriority w:val="9"/>
    <w:rPr>
      <w:rFonts w:ascii="Arial" w:hAnsi="Arial" w:eastAsia="Arial" w:cs="Arial"/>
      <w:i/>
      <w:iCs/>
      <w:sz w:val="21"/>
      <w:szCs w:val="21"/>
    </w:rPr>
  </w:style>
  <w:style w:type="paragraph" w:styleId="778">
    <w:name w:val="Title"/>
    <w:basedOn w:val="932"/>
    <w:next w:val="932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basedOn w:val="934"/>
    <w:link w:val="778"/>
    <w:uiPriority w:val="10"/>
    <w:rPr>
      <w:sz w:val="48"/>
      <w:szCs w:val="48"/>
    </w:rPr>
  </w:style>
  <w:style w:type="paragraph" w:styleId="780">
    <w:name w:val="Subtitle"/>
    <w:basedOn w:val="932"/>
    <w:next w:val="932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basedOn w:val="934"/>
    <w:link w:val="780"/>
    <w:uiPriority w:val="11"/>
    <w:rPr>
      <w:sz w:val="24"/>
      <w:szCs w:val="24"/>
    </w:rPr>
  </w:style>
  <w:style w:type="paragraph" w:styleId="782">
    <w:name w:val="Quote"/>
    <w:basedOn w:val="932"/>
    <w:next w:val="932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32"/>
    <w:next w:val="932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character" w:styleId="786">
    <w:name w:val="Header Char"/>
    <w:basedOn w:val="934"/>
    <w:link w:val="954"/>
    <w:uiPriority w:val="99"/>
  </w:style>
  <w:style w:type="character" w:styleId="787">
    <w:name w:val="Footer Char"/>
    <w:basedOn w:val="934"/>
    <w:link w:val="956"/>
    <w:uiPriority w:val="99"/>
  </w:style>
  <w:style w:type="paragraph" w:styleId="788">
    <w:name w:val="Caption"/>
    <w:basedOn w:val="932"/>
    <w:next w:val="932"/>
    <w:link w:val="7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9">
    <w:name w:val="Caption Char"/>
    <w:basedOn w:val="934"/>
    <w:link w:val="788"/>
    <w:uiPriority w:val="35"/>
    <w:rPr>
      <w:b/>
      <w:bCs/>
      <w:color w:val="4f81bd" w:themeColor="accent1"/>
      <w:sz w:val="18"/>
      <w:szCs w:val="18"/>
    </w:rPr>
  </w:style>
  <w:style w:type="table" w:styleId="790">
    <w:name w:val="Table Grid Light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2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2">
    <w:name w:val="Grid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3">
    <w:name w:val="Grid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4">
    <w:name w:val="Grid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5">
    <w:name w:val="Grid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6">
    <w:name w:val="Grid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8">
    <w:name w:val="List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9">
    <w:name w:val="List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0">
    <w:name w:val="List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1">
    <w:name w:val="List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2">
    <w:name w:val="List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3">
    <w:name w:val="List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4">
    <w:name w:val="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 &amp; 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3">
    <w:name w:val="Bordered &amp; 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4">
    <w:name w:val="Bordered &amp; 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5">
    <w:name w:val="Bordered &amp; 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6">
    <w:name w:val="Bordered &amp; 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7">
    <w:name w:val="Bordered &amp; 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8">
    <w:name w:val="Bordered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5">
    <w:name w:val="footnote text"/>
    <w:basedOn w:val="932"/>
    <w:link w:val="916"/>
    <w:uiPriority w:val="99"/>
    <w:semiHidden/>
    <w:unhideWhenUsed/>
    <w:pPr>
      <w:spacing w:after="40" w:line="240" w:lineRule="auto"/>
    </w:pPr>
    <w:rPr>
      <w:sz w:val="18"/>
    </w:rPr>
  </w:style>
  <w:style w:type="character" w:styleId="916">
    <w:name w:val="Footnote Text Char"/>
    <w:link w:val="915"/>
    <w:uiPriority w:val="99"/>
    <w:rPr>
      <w:sz w:val="18"/>
    </w:rPr>
  </w:style>
  <w:style w:type="character" w:styleId="917">
    <w:name w:val="footnote reference"/>
    <w:basedOn w:val="934"/>
    <w:uiPriority w:val="99"/>
    <w:unhideWhenUsed/>
    <w:rPr>
      <w:vertAlign w:val="superscript"/>
    </w:rPr>
  </w:style>
  <w:style w:type="paragraph" w:styleId="918">
    <w:name w:val="endnote text"/>
    <w:basedOn w:val="932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4"/>
    <w:uiPriority w:val="99"/>
    <w:semiHidden/>
    <w:unhideWhenUsed/>
    <w:rPr>
      <w:vertAlign w:val="superscript"/>
    </w:rPr>
  </w:style>
  <w:style w:type="paragraph" w:styleId="921">
    <w:name w:val="toc 1"/>
    <w:basedOn w:val="932"/>
    <w:next w:val="932"/>
    <w:uiPriority w:val="39"/>
    <w:unhideWhenUsed/>
    <w:pPr>
      <w:ind w:left="0" w:right="0" w:firstLine="0"/>
      <w:spacing w:after="57"/>
    </w:pPr>
  </w:style>
  <w:style w:type="paragraph" w:styleId="922">
    <w:name w:val="toc 2"/>
    <w:basedOn w:val="932"/>
    <w:next w:val="932"/>
    <w:uiPriority w:val="39"/>
    <w:unhideWhenUsed/>
    <w:pPr>
      <w:ind w:left="283" w:right="0" w:firstLine="0"/>
      <w:spacing w:after="57"/>
    </w:pPr>
  </w:style>
  <w:style w:type="paragraph" w:styleId="923">
    <w:name w:val="toc 3"/>
    <w:basedOn w:val="932"/>
    <w:next w:val="932"/>
    <w:uiPriority w:val="39"/>
    <w:unhideWhenUsed/>
    <w:pPr>
      <w:ind w:left="567" w:right="0" w:firstLine="0"/>
      <w:spacing w:after="57"/>
    </w:pPr>
  </w:style>
  <w:style w:type="paragraph" w:styleId="924">
    <w:name w:val="toc 4"/>
    <w:basedOn w:val="932"/>
    <w:next w:val="932"/>
    <w:uiPriority w:val="39"/>
    <w:unhideWhenUsed/>
    <w:pPr>
      <w:ind w:left="850" w:right="0" w:firstLine="0"/>
      <w:spacing w:after="57"/>
    </w:pPr>
  </w:style>
  <w:style w:type="paragraph" w:styleId="925">
    <w:name w:val="toc 5"/>
    <w:basedOn w:val="932"/>
    <w:next w:val="932"/>
    <w:uiPriority w:val="39"/>
    <w:unhideWhenUsed/>
    <w:pPr>
      <w:ind w:left="1134" w:right="0" w:firstLine="0"/>
      <w:spacing w:after="57"/>
    </w:pPr>
  </w:style>
  <w:style w:type="paragraph" w:styleId="926">
    <w:name w:val="toc 6"/>
    <w:basedOn w:val="932"/>
    <w:next w:val="932"/>
    <w:uiPriority w:val="39"/>
    <w:unhideWhenUsed/>
    <w:pPr>
      <w:ind w:left="1417" w:right="0" w:firstLine="0"/>
      <w:spacing w:after="57"/>
    </w:pPr>
  </w:style>
  <w:style w:type="paragraph" w:styleId="927">
    <w:name w:val="toc 7"/>
    <w:basedOn w:val="932"/>
    <w:next w:val="932"/>
    <w:uiPriority w:val="39"/>
    <w:unhideWhenUsed/>
    <w:pPr>
      <w:ind w:left="1701" w:right="0" w:firstLine="0"/>
      <w:spacing w:after="57"/>
    </w:pPr>
  </w:style>
  <w:style w:type="paragraph" w:styleId="928">
    <w:name w:val="toc 8"/>
    <w:basedOn w:val="932"/>
    <w:next w:val="932"/>
    <w:uiPriority w:val="39"/>
    <w:unhideWhenUsed/>
    <w:pPr>
      <w:ind w:left="1984" w:right="0" w:firstLine="0"/>
      <w:spacing w:after="57"/>
    </w:pPr>
  </w:style>
  <w:style w:type="paragraph" w:styleId="929">
    <w:name w:val="toc 9"/>
    <w:basedOn w:val="932"/>
    <w:next w:val="932"/>
    <w:uiPriority w:val="39"/>
    <w:unhideWhenUsed/>
    <w:pPr>
      <w:ind w:left="2268" w:right="0" w:firstLine="0"/>
      <w:spacing w:after="57"/>
    </w:pPr>
  </w:style>
  <w:style w:type="paragraph" w:styleId="930">
    <w:name w:val="TOC Heading"/>
    <w:uiPriority w:val="39"/>
    <w:unhideWhenUsed/>
  </w:style>
  <w:style w:type="paragraph" w:styleId="931">
    <w:name w:val="table of figures"/>
    <w:basedOn w:val="932"/>
    <w:next w:val="932"/>
    <w:uiPriority w:val="99"/>
    <w:unhideWhenUsed/>
    <w:pPr>
      <w:spacing w:after="0" w:afterAutospacing="0"/>
    </w:pPr>
  </w:style>
  <w:style w:type="paragraph" w:styleId="932" w:default="1">
    <w:name w:val="Normal"/>
    <w:qFormat/>
  </w:style>
  <w:style w:type="paragraph" w:styleId="933">
    <w:name w:val="Heading 1"/>
    <w:basedOn w:val="932"/>
    <w:next w:val="932"/>
    <w:link w:val="958"/>
    <w:uiPriority w:val="9"/>
    <w:qFormat/>
    <w:pPr>
      <w:jc w:val="center"/>
      <w:keepNext/>
      <w:spacing w:before="240" w:after="60"/>
      <w:outlineLvl w:val="0"/>
    </w:pPr>
    <w:rPr>
      <w:rFonts w:ascii="Times New Roman" w:hAnsi="Times New Roman" w:eastAsia="Times New Roman" w:cs="Times New Roman"/>
      <w:b/>
      <w:sz w:val="36"/>
      <w:szCs w:val="20"/>
    </w:rPr>
  </w:style>
  <w:style w:type="character" w:styleId="934" w:default="1">
    <w:name w:val="Default Paragraph Font"/>
    <w:uiPriority w:val="1"/>
    <w:semiHidden/>
    <w:unhideWhenUsed/>
  </w:style>
  <w:style w:type="table" w:styleId="9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6" w:default="1">
    <w:name w:val="No List"/>
    <w:uiPriority w:val="99"/>
    <w:semiHidden/>
    <w:unhideWhenUsed/>
  </w:style>
  <w:style w:type="paragraph" w:styleId="937">
    <w:name w:val="List Paragraph"/>
    <w:basedOn w:val="932"/>
    <w:link w:val="959"/>
    <w:uiPriority w:val="34"/>
    <w:qFormat/>
    <w:pPr>
      <w:contextualSpacing/>
      <w:ind w:left="720"/>
    </w:pPr>
  </w:style>
  <w:style w:type="paragraph" w:styleId="938" w:customStyle="1">
    <w:name w:val="Heading"/>
    <w:rPr>
      <w:rFonts w:ascii="Arial" w:hAnsi="Arial" w:eastAsia="Times New Roman" w:cs="Arial"/>
      <w:b/>
      <w:bCs/>
      <w:sz w:val="22"/>
      <w:szCs w:val="22"/>
    </w:rPr>
  </w:style>
  <w:style w:type="paragraph" w:styleId="939" w:customStyle="1">
    <w:name w:val="Заголовок"/>
    <w:basedOn w:val="932"/>
    <w:next w:val="943"/>
    <w:pPr>
      <w:jc w:val="center"/>
      <w:keepNext/>
      <w:spacing w:before="240" w:line="100" w:lineRule="atLeast"/>
    </w:pPr>
    <w:rPr>
      <w:rFonts w:ascii="Arial" w:hAnsi="Arial" w:eastAsia="Times New Roman" w:cs="Arial"/>
      <w:b/>
      <w:bCs/>
      <w:sz w:val="28"/>
      <w:lang w:eastAsia="ar-SA"/>
    </w:rPr>
  </w:style>
  <w:style w:type="paragraph" w:styleId="940" w:customStyle="1">
    <w:name w:val="Текст1"/>
    <w:basedOn w:val="932"/>
    <w:pPr>
      <w:spacing w:line="100" w:lineRule="atLeast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941" w:customStyle="1">
    <w:name w:val="Цитата1"/>
    <w:basedOn w:val="932"/>
    <w:pPr>
      <w:spacing w:line="100" w:lineRule="atLeast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942" w:customStyle="1">
    <w:name w:val="Стандартный HTML1"/>
    <w:basedOn w:val="932"/>
    <w:pPr>
      <w:spacing w:line="100" w:lineRule="atLeast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943">
    <w:name w:val="Body Text"/>
    <w:basedOn w:val="932"/>
    <w:link w:val="944"/>
    <w:uiPriority w:val="99"/>
    <w:semiHidden/>
    <w:unhideWhenUsed/>
    <w:pPr>
      <w:spacing w:after="120"/>
    </w:pPr>
  </w:style>
  <w:style w:type="character" w:styleId="944" w:customStyle="1">
    <w:name w:val="Основной текст Знак"/>
    <w:basedOn w:val="934"/>
    <w:link w:val="943"/>
    <w:uiPriority w:val="99"/>
    <w:semiHidden/>
  </w:style>
  <w:style w:type="paragraph" w:styleId="945">
    <w:name w:val="Normal (Web)"/>
    <w:basedOn w:val="932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946">
    <w:name w:val="Hyperlink"/>
    <w:basedOn w:val="934"/>
    <w:uiPriority w:val="99"/>
    <w:unhideWhenUsed/>
    <w:rPr>
      <w:color w:val="0000ff"/>
      <w:u w:val="single"/>
    </w:rPr>
  </w:style>
  <w:style w:type="character" w:styleId="947" w:customStyle="1">
    <w:name w:val="wmi-callto"/>
    <w:basedOn w:val="934"/>
  </w:style>
  <w:style w:type="character" w:styleId="948" w:customStyle="1">
    <w:name w:val="Font Style11"/>
    <w:rPr>
      <w:rFonts w:ascii="Times New Roman" w:hAnsi="Times New Roman" w:cs="Times New Roman"/>
      <w:sz w:val="26"/>
      <w:szCs w:val="26"/>
    </w:rPr>
  </w:style>
  <w:style w:type="paragraph" w:styleId="949">
    <w:name w:val="No Spacing"/>
    <w:uiPriority w:val="1"/>
    <w:qFormat/>
    <w:rPr>
      <w:rFonts w:eastAsiaTheme="minorHAnsi"/>
      <w:sz w:val="22"/>
      <w:szCs w:val="22"/>
      <w:lang w:eastAsia="en-US"/>
    </w:rPr>
  </w:style>
  <w:style w:type="table" w:styleId="950">
    <w:name w:val="Table Grid"/>
    <w:basedOn w:val="935"/>
    <w:uiPriority w:val="59"/>
    <w:rPr>
      <w:rFonts w:eastAsiaTheme="minorHAns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1" w:customStyle="1">
    <w:name w:val="Обычный1"/>
    <w:rPr>
      <w:rFonts w:ascii="Times New Roman" w:hAnsi="Times New Roman" w:eastAsia="Times New Roman" w:cs="Times New Roman"/>
      <w:sz w:val="20"/>
      <w:szCs w:val="20"/>
    </w:rPr>
  </w:style>
  <w:style w:type="paragraph" w:styleId="952">
    <w:name w:val="Balloon Text"/>
    <w:basedOn w:val="932"/>
    <w:link w:val="95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53" w:customStyle="1">
    <w:name w:val="Текст выноски Знак"/>
    <w:basedOn w:val="934"/>
    <w:link w:val="952"/>
    <w:uiPriority w:val="99"/>
    <w:semiHidden/>
    <w:rPr>
      <w:rFonts w:ascii="Segoe UI" w:hAnsi="Segoe UI" w:cs="Segoe UI"/>
      <w:sz w:val="18"/>
      <w:szCs w:val="18"/>
    </w:rPr>
  </w:style>
  <w:style w:type="paragraph" w:styleId="954">
    <w:name w:val="Header"/>
    <w:basedOn w:val="932"/>
    <w:link w:val="95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5" w:customStyle="1">
    <w:name w:val="Верхний колонтитул Знак"/>
    <w:basedOn w:val="934"/>
    <w:link w:val="954"/>
    <w:uiPriority w:val="99"/>
  </w:style>
  <w:style w:type="paragraph" w:styleId="956">
    <w:name w:val="Footer"/>
    <w:basedOn w:val="932"/>
    <w:link w:val="9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7" w:customStyle="1">
    <w:name w:val="Нижний колонтитул Знак"/>
    <w:basedOn w:val="934"/>
    <w:link w:val="956"/>
    <w:uiPriority w:val="99"/>
  </w:style>
  <w:style w:type="character" w:styleId="958" w:customStyle="1">
    <w:name w:val="Заголовок 1 Знак"/>
    <w:basedOn w:val="934"/>
    <w:link w:val="933"/>
    <w:uiPriority w:val="9"/>
    <w:rPr>
      <w:rFonts w:ascii="Times New Roman" w:hAnsi="Times New Roman" w:eastAsia="Times New Roman" w:cs="Times New Roman"/>
      <w:b/>
      <w:sz w:val="36"/>
      <w:szCs w:val="20"/>
    </w:rPr>
  </w:style>
  <w:style w:type="character" w:styleId="959" w:customStyle="1">
    <w:name w:val="Абзац списка Знак"/>
    <w:link w:val="937"/>
    <w:uiPriority w:val="34"/>
  </w:style>
  <w:style w:type="character" w:styleId="960" w:customStyle="1">
    <w:name w:val="Font Style28"/>
    <w:basedOn w:val="934"/>
    <w:rPr>
      <w:rFonts w:ascii="Times New Roman" w:hAnsi="Times New Roman" w:cs="Times New Roman"/>
      <w:b/>
      <w:bCs/>
      <w:sz w:val="8"/>
      <w:szCs w:val="8"/>
    </w:rPr>
  </w:style>
  <w:style w:type="paragraph" w:styleId="961" w:customStyle="1">
    <w:name w:val="Style7"/>
    <w:basedOn w:val="932"/>
    <w:pPr>
      <w:ind w:firstLine="710"/>
      <w:jc w:val="both"/>
      <w:spacing w:line="324" w:lineRule="exact"/>
      <w:widowControl w:val="off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A99D0-866C-44B9-8583-AF16A534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 Чек</dc:creator>
  <cp:lastModifiedBy>gandaloevaakh</cp:lastModifiedBy>
  <cp:revision>120</cp:revision>
  <dcterms:created xsi:type="dcterms:W3CDTF">2022-01-18T12:12:00Z</dcterms:created>
  <dcterms:modified xsi:type="dcterms:W3CDTF">2026-10-13T14:13:38Z</dcterms:modified>
</cp:coreProperties>
</file>