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A9" w:rsidRPr="00835FA9" w:rsidRDefault="00835FA9" w:rsidP="00835FA9">
      <w:pPr>
        <w:tabs>
          <w:tab w:val="left" w:pos="0"/>
        </w:tabs>
        <w:jc w:val="center"/>
        <w:rPr>
          <w:b/>
          <w:bCs/>
          <w:sz w:val="28"/>
        </w:rPr>
      </w:pPr>
      <w:r w:rsidRPr="00835FA9">
        <w:rPr>
          <w:b/>
          <w:bCs/>
          <w:kern w:val="32"/>
          <w:sz w:val="28"/>
          <w:szCs w:val="28"/>
        </w:rPr>
        <w:t>ТЕХНИЧЕСКОЕ ЗАДАНИЕ</w:t>
      </w:r>
    </w:p>
    <w:p w:rsidR="00835FA9" w:rsidRDefault="00835FA9" w:rsidP="0024466A">
      <w:pPr>
        <w:tabs>
          <w:tab w:val="left" w:pos="0"/>
        </w:tabs>
        <w:ind w:firstLine="709"/>
        <w:jc w:val="both"/>
        <w:rPr>
          <w:b/>
          <w:bCs/>
          <w:sz w:val="28"/>
        </w:rPr>
      </w:pPr>
    </w:p>
    <w:p w:rsidR="0024466A" w:rsidRPr="00EC5F04" w:rsidRDefault="0024466A" w:rsidP="0024466A">
      <w:pPr>
        <w:tabs>
          <w:tab w:val="left" w:pos="0"/>
        </w:tabs>
        <w:ind w:firstLine="709"/>
        <w:jc w:val="both"/>
        <w:rPr>
          <w:b/>
          <w:bCs/>
          <w:sz w:val="28"/>
        </w:rPr>
      </w:pPr>
      <w:r w:rsidRPr="00EC5F04">
        <w:rPr>
          <w:b/>
          <w:bCs/>
          <w:sz w:val="28"/>
        </w:rPr>
        <w:t>Требования к функциональным, эксплуатационным и</w:t>
      </w:r>
      <w:r w:rsidR="00FD069E">
        <w:rPr>
          <w:b/>
          <w:bCs/>
          <w:sz w:val="28"/>
        </w:rPr>
        <w:t> </w:t>
      </w:r>
      <w:r w:rsidRPr="00EC5F04">
        <w:rPr>
          <w:b/>
          <w:bCs/>
          <w:sz w:val="28"/>
        </w:rPr>
        <w:t>техническим характеристикам: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В ходе оказания услуг Исполнитель должен соблюдать экологические, санитарные и иные требования, установленные законодательством Российской Федерации в области охраны окружающей природной среды и здоровья человека, обеспечить выполнение необходимых мероприятий по охране труда, противопожарной безопасности.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Перечень услуг: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осуществление погрузочно-разгрузочных работ на всех этапах исполнения контракта;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доставка объектов основных средств и нефинансовых активов к месту утилизации;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утилизация объектов основных средств и нефинансовых активов;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предоставление Заказчику документов, подтверждающих утилизацию принятого количества объектов основных средств и нефинансовых активов. </w:t>
      </w:r>
    </w:p>
    <w:p w:rsid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proofErr w:type="gramStart"/>
      <w:r w:rsidRPr="00FD069E">
        <w:rPr>
          <w:rFonts w:eastAsia="MS Mincho"/>
          <w:sz w:val="28"/>
          <w:szCs w:val="28"/>
        </w:rPr>
        <w:t xml:space="preserve">В соответствии с Постановлением Правительства Российской Федерации от 17.08.1998 № 972 </w:t>
      </w:r>
      <w:r w:rsidR="00686FC9">
        <w:rPr>
          <w:rFonts w:eastAsia="MS Mincho"/>
          <w:sz w:val="28"/>
          <w:szCs w:val="28"/>
        </w:rPr>
        <w:t>«</w:t>
      </w:r>
      <w:r w:rsidRPr="00FD069E">
        <w:rPr>
          <w:rFonts w:eastAsia="MS Mincho"/>
          <w:sz w:val="28"/>
          <w:szCs w:val="28"/>
        </w:rPr>
        <w:t>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</w:t>
      </w:r>
      <w:r w:rsidR="00686FC9">
        <w:rPr>
          <w:rFonts w:eastAsia="MS Mincho"/>
          <w:sz w:val="28"/>
          <w:szCs w:val="28"/>
        </w:rPr>
        <w:t>»</w:t>
      </w:r>
      <w:r w:rsidRPr="00FD069E">
        <w:rPr>
          <w:rFonts w:eastAsia="MS Mincho"/>
          <w:sz w:val="28"/>
          <w:szCs w:val="28"/>
        </w:rPr>
        <w:t xml:space="preserve"> при наличии в утилизируемых объектах основных средств и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нефинансовых активов драгоценных металлов, Исполнитель обязан самостоятельно произвести аффинаж либо передать объекты основных средств и нефинансовых активов аффинажной организации.</w:t>
      </w:r>
      <w:proofErr w:type="gramEnd"/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 xml:space="preserve">Срок оказания услуг: </w:t>
      </w:r>
      <w:proofErr w:type="gramStart"/>
      <w:r w:rsidRPr="00FD069E">
        <w:rPr>
          <w:rFonts w:eastAsia="MS Mincho"/>
          <w:sz w:val="28"/>
          <w:szCs w:val="28"/>
        </w:rPr>
        <w:t>с даты заключения</w:t>
      </w:r>
      <w:proofErr w:type="gramEnd"/>
      <w:r w:rsidRPr="00FD069E">
        <w:rPr>
          <w:rFonts w:eastAsia="MS Mincho"/>
          <w:sz w:val="28"/>
          <w:szCs w:val="28"/>
        </w:rPr>
        <w:t xml:space="preserve"> контра</w:t>
      </w:r>
      <w:r>
        <w:rPr>
          <w:rFonts w:eastAsia="MS Mincho"/>
          <w:sz w:val="28"/>
          <w:szCs w:val="28"/>
        </w:rPr>
        <w:t xml:space="preserve">кта до </w:t>
      </w:r>
      <w:r w:rsidR="00ED0627">
        <w:rPr>
          <w:rFonts w:eastAsia="MS Mincho"/>
          <w:sz w:val="28"/>
          <w:szCs w:val="28"/>
        </w:rPr>
        <w:t>30</w:t>
      </w:r>
      <w:r>
        <w:rPr>
          <w:rFonts w:eastAsia="MS Mincho"/>
          <w:sz w:val="28"/>
          <w:szCs w:val="28"/>
        </w:rPr>
        <w:t>.10.</w:t>
      </w:r>
      <w:r w:rsidRPr="00FD069E">
        <w:rPr>
          <w:rFonts w:eastAsia="MS Mincho"/>
          <w:sz w:val="28"/>
          <w:szCs w:val="28"/>
        </w:rPr>
        <w:t>202</w:t>
      </w:r>
      <w:r w:rsidR="00ED0627">
        <w:rPr>
          <w:rFonts w:eastAsia="MS Mincho"/>
          <w:sz w:val="28"/>
          <w:szCs w:val="28"/>
        </w:rPr>
        <w:t>6</w:t>
      </w:r>
      <w:r w:rsidRPr="00FD069E">
        <w:rPr>
          <w:rFonts w:eastAsia="MS Mincho"/>
          <w:sz w:val="28"/>
          <w:szCs w:val="28"/>
        </w:rPr>
        <w:t>, Исполнитель забирает отходы, подлежащие утилизации у Заказчика по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адресам, указанным в </w:t>
      </w:r>
      <w:r>
        <w:rPr>
          <w:rFonts w:eastAsia="MS Mincho"/>
          <w:sz w:val="28"/>
          <w:szCs w:val="28"/>
        </w:rPr>
        <w:t>настоящем техническом задании</w:t>
      </w:r>
      <w:r w:rsidRPr="00FD069E">
        <w:rPr>
          <w:rFonts w:eastAsia="MS Mincho"/>
          <w:sz w:val="28"/>
          <w:szCs w:val="28"/>
        </w:rPr>
        <w:t>.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 xml:space="preserve">По окончании утилизации Исполнитель обязан предоставить Заказчику: 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акт утилизации (Приложение № 3 к настоящему описанию объекта закупки);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документ о содержании драгоценных металлов в оборудовании; 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акт Исполнителя, либо акт аффинажной организации с указанием в нём фактического содержания драгоценных металлов и выручки от реализации драгоценных металлов;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копию платёжного документа, подтверждающего перечисление в доход федерального бюджета средств, полученных от реализации драгоценных металлов;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proofErr w:type="gramStart"/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акт Исполнителя с указанием в нём фактического содержания отходов, используемых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</w:t>
      </w:r>
      <w:proofErr w:type="spellStart"/>
      <w:r w:rsidRPr="00FD069E">
        <w:rPr>
          <w:rFonts w:eastAsia="MS Mincho"/>
          <w:sz w:val="28"/>
          <w:szCs w:val="28"/>
        </w:rPr>
        <w:t>рециклинг</w:t>
      </w:r>
      <w:proofErr w:type="spellEnd"/>
      <w:r w:rsidRPr="00FD069E">
        <w:rPr>
          <w:rFonts w:eastAsia="MS Mincho"/>
          <w:sz w:val="28"/>
          <w:szCs w:val="28"/>
        </w:rPr>
        <w:t xml:space="preserve">), их возврат в производственный цикл после соответствующей подготовки (регенерация), извлечение полезных компонентов для их повторного </w:t>
      </w:r>
      <w:r w:rsidRPr="00FD069E">
        <w:rPr>
          <w:rFonts w:eastAsia="MS Mincho"/>
          <w:sz w:val="28"/>
          <w:szCs w:val="28"/>
        </w:rPr>
        <w:lastRenderedPageBreak/>
        <w:t>применения (рекуперация), а также использование твердых коммунальных отходов в качестве возобновляемого источника энергии</w:t>
      </w:r>
      <w:proofErr w:type="gramEnd"/>
      <w:r w:rsidRPr="00FD069E">
        <w:rPr>
          <w:rFonts w:eastAsia="MS Mincho"/>
          <w:sz w:val="28"/>
          <w:szCs w:val="28"/>
        </w:rPr>
        <w:t xml:space="preserve"> (вторичных энергетических ресурсов) после извлечения из них полезных компонентов на объектах обработки, соответствующих требованиям, предусмотренным пунктом 3 статьи 10 Федерального закона от 24.06.1998 № 89-ФЗ </w:t>
      </w:r>
      <w:r w:rsidR="00686FC9">
        <w:rPr>
          <w:rFonts w:eastAsia="MS Mincho"/>
          <w:sz w:val="28"/>
          <w:szCs w:val="28"/>
        </w:rPr>
        <w:t>«</w:t>
      </w:r>
      <w:r w:rsidRPr="00FD069E">
        <w:rPr>
          <w:rFonts w:eastAsia="MS Mincho"/>
          <w:sz w:val="28"/>
          <w:szCs w:val="28"/>
        </w:rPr>
        <w:t>Об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отходах производства и потребления</w:t>
      </w:r>
      <w:r w:rsidR="00686FC9">
        <w:rPr>
          <w:rFonts w:eastAsia="MS Mincho"/>
          <w:sz w:val="28"/>
          <w:szCs w:val="28"/>
        </w:rPr>
        <w:t>»</w:t>
      </w:r>
      <w:r w:rsidRPr="00FD069E">
        <w:rPr>
          <w:rFonts w:eastAsia="MS Mincho"/>
          <w:sz w:val="28"/>
          <w:szCs w:val="28"/>
        </w:rPr>
        <w:t xml:space="preserve"> (энергетическая утилизация) (далее – остаточный компонент) и выручки от реализации остаточных компонентов;</w:t>
      </w:r>
    </w:p>
    <w:p w:rsidR="0024466A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копию платёжного документа, подтверждающего перечисление в доход федерального бюджета средств, полученных от реализации остаточных компонентов.</w:t>
      </w:r>
    </w:p>
    <w:p w:rsid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spacing w:val="3"/>
          <w:sz w:val="28"/>
          <w:szCs w:val="22"/>
        </w:rPr>
      </w:pPr>
    </w:p>
    <w:p w:rsidR="006269F7" w:rsidRDefault="00FD069E" w:rsidP="006269F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4"/>
        </w:rPr>
      </w:pPr>
      <w:bookmarkStart w:id="0" w:name="_GoBack"/>
      <w:bookmarkEnd w:id="0"/>
      <w:r w:rsidRPr="00FD069E">
        <w:rPr>
          <w:b/>
          <w:bCs/>
          <w:sz w:val="28"/>
          <w:szCs w:val="24"/>
        </w:rPr>
        <w:t>Перечень объектов основных средств и нефинансовых активов, подлежащих утилизации</w:t>
      </w:r>
      <w:r>
        <w:rPr>
          <w:b/>
          <w:bCs/>
          <w:sz w:val="28"/>
          <w:szCs w:val="24"/>
        </w:rPr>
        <w:t>:</w:t>
      </w:r>
    </w:p>
    <w:p w:rsidR="00FD069E" w:rsidRPr="00FD069E" w:rsidRDefault="00FD069E" w:rsidP="006269F7">
      <w:pPr>
        <w:widowControl w:val="0"/>
        <w:autoSpaceDE w:val="0"/>
        <w:autoSpaceDN w:val="0"/>
        <w:adjustRightInd w:val="0"/>
        <w:jc w:val="both"/>
        <w:rPr>
          <w:bCs/>
          <w:szCs w:val="24"/>
        </w:rPr>
      </w:pPr>
    </w:p>
    <w:tbl>
      <w:tblPr>
        <w:tblW w:w="936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529"/>
        <w:gridCol w:w="2126"/>
        <w:gridCol w:w="1134"/>
      </w:tblGrid>
      <w:tr w:rsidR="00FD069E" w:rsidRPr="00D00F78" w:rsidTr="00FD069E">
        <w:trPr>
          <w:trHeight w:val="230"/>
        </w:trPr>
        <w:tc>
          <w:tcPr>
            <w:tcW w:w="578" w:type="dxa"/>
            <w:vMerge w:val="restart"/>
            <w:shd w:val="clear" w:color="auto" w:fill="auto"/>
            <w:noWrap/>
            <w:vAlign w:val="center"/>
            <w:hideMark/>
          </w:tcPr>
          <w:p w:rsidR="00FD069E" w:rsidRPr="00D00F78" w:rsidRDefault="00FD069E" w:rsidP="00FD069E">
            <w:pPr>
              <w:jc w:val="center"/>
              <w:rPr>
                <w:b/>
              </w:rPr>
            </w:pPr>
            <w:r w:rsidRPr="00D00F78">
              <w:rPr>
                <w:b/>
              </w:rPr>
              <w:t xml:space="preserve">№ </w:t>
            </w:r>
            <w:proofErr w:type="spellStart"/>
            <w:proofErr w:type="gramStart"/>
            <w:r w:rsidRPr="00D00F78">
              <w:rPr>
                <w:b/>
              </w:rPr>
              <w:t>п</w:t>
            </w:r>
            <w:proofErr w:type="spellEnd"/>
            <w:proofErr w:type="gramEnd"/>
            <w:r w:rsidRPr="00D00F78">
              <w:rPr>
                <w:b/>
              </w:rPr>
              <w:t>/</w:t>
            </w:r>
            <w:proofErr w:type="spellStart"/>
            <w:r w:rsidRPr="00D00F78">
              <w:rPr>
                <w:b/>
              </w:rPr>
              <w:t>п</w:t>
            </w:r>
            <w:proofErr w:type="spellEnd"/>
          </w:p>
        </w:tc>
        <w:tc>
          <w:tcPr>
            <w:tcW w:w="5529" w:type="dxa"/>
            <w:vMerge w:val="restart"/>
            <w:shd w:val="clear" w:color="auto" w:fill="auto"/>
            <w:vAlign w:val="center"/>
            <w:hideMark/>
          </w:tcPr>
          <w:p w:rsidR="00FD069E" w:rsidRPr="00D00F78" w:rsidRDefault="00FD069E" w:rsidP="00FD069E">
            <w:pPr>
              <w:jc w:val="center"/>
              <w:rPr>
                <w:b/>
                <w:bCs/>
              </w:rPr>
            </w:pPr>
            <w:r w:rsidRPr="00D00F78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:rsidR="00FD069E" w:rsidRPr="00D00F78" w:rsidRDefault="00FD069E" w:rsidP="00FD069E">
            <w:pPr>
              <w:jc w:val="center"/>
              <w:rPr>
                <w:b/>
                <w:bCs/>
              </w:rPr>
            </w:pPr>
            <w:r w:rsidRPr="00D00F78">
              <w:rPr>
                <w:b/>
                <w:bCs/>
              </w:rPr>
              <w:t>Инвентарный/Номенклатурный номер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FD069E" w:rsidRPr="00D00F78" w:rsidRDefault="00FD069E" w:rsidP="00FD069E">
            <w:pPr>
              <w:jc w:val="center"/>
              <w:rPr>
                <w:b/>
                <w:bCs/>
              </w:rPr>
            </w:pPr>
            <w:r w:rsidRPr="00D00F78">
              <w:rPr>
                <w:b/>
                <w:bCs/>
              </w:rPr>
              <w:t>Кол-во (</w:t>
            </w:r>
            <w:proofErr w:type="spellStart"/>
            <w:proofErr w:type="gramStart"/>
            <w:r w:rsidRPr="00D00F78">
              <w:rPr>
                <w:b/>
                <w:bCs/>
              </w:rPr>
              <w:t>шт</w:t>
            </w:r>
            <w:proofErr w:type="spellEnd"/>
            <w:proofErr w:type="gramEnd"/>
            <w:r w:rsidRPr="00D00F78">
              <w:rPr>
                <w:b/>
                <w:bCs/>
              </w:rPr>
              <w:t>)</w:t>
            </w:r>
          </w:p>
        </w:tc>
      </w:tr>
      <w:tr w:rsidR="00FD069E" w:rsidRPr="00D00F78" w:rsidTr="00FD069E">
        <w:trPr>
          <w:trHeight w:val="230"/>
        </w:trPr>
        <w:tc>
          <w:tcPr>
            <w:tcW w:w="578" w:type="dxa"/>
            <w:vMerge/>
            <w:hideMark/>
          </w:tcPr>
          <w:p w:rsidR="00FD069E" w:rsidRPr="00D00F78" w:rsidRDefault="00FD069E" w:rsidP="00FD069E"/>
        </w:tc>
        <w:tc>
          <w:tcPr>
            <w:tcW w:w="5529" w:type="dxa"/>
            <w:vMerge/>
            <w:hideMark/>
          </w:tcPr>
          <w:p w:rsidR="00FD069E" w:rsidRPr="00D00F78" w:rsidRDefault="00FD069E" w:rsidP="00FD069E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hideMark/>
          </w:tcPr>
          <w:p w:rsidR="00FD069E" w:rsidRPr="00D00F78" w:rsidRDefault="00FD069E" w:rsidP="00FD069E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hideMark/>
          </w:tcPr>
          <w:p w:rsidR="00FD069E" w:rsidRPr="00D00F78" w:rsidRDefault="00FD069E" w:rsidP="00FD069E">
            <w:pPr>
              <w:rPr>
                <w:b/>
                <w:bCs/>
              </w:rPr>
            </w:pPr>
          </w:p>
        </w:tc>
      </w:tr>
      <w:tr w:rsidR="00FD069E" w:rsidRPr="00D00F78" w:rsidTr="00FD069E">
        <w:trPr>
          <w:trHeight w:val="230"/>
        </w:trPr>
        <w:tc>
          <w:tcPr>
            <w:tcW w:w="9367" w:type="dxa"/>
            <w:gridSpan w:val="4"/>
            <w:hideMark/>
          </w:tcPr>
          <w:p w:rsidR="00FD069E" w:rsidRPr="00686FC9" w:rsidRDefault="00FD069E" w:rsidP="00FD069E">
            <w:pPr>
              <w:jc w:val="both"/>
              <w:rPr>
                <w:b/>
                <w:bCs/>
              </w:rPr>
            </w:pPr>
            <w:r w:rsidRPr="00686FC9">
              <w:rPr>
                <w:b/>
                <w:bCs/>
              </w:rPr>
              <w:t xml:space="preserve">Местонахождение: Управление Роскомнадзора по Северо-Кавказскому федеральному округу, Ставропольский край, </w:t>
            </w:r>
            <w:proofErr w:type="gramStart"/>
            <w:r w:rsidRPr="00686FC9">
              <w:rPr>
                <w:b/>
                <w:bCs/>
              </w:rPr>
              <w:t>г</w:t>
            </w:r>
            <w:proofErr w:type="gramEnd"/>
            <w:r w:rsidRPr="00686FC9">
              <w:rPr>
                <w:b/>
                <w:bCs/>
              </w:rPr>
              <w:t>. Ставрополь, ул. Тухачевского, д. 8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Моноблок  FOX SF2153B 21.5" </w:t>
            </w:r>
            <w:proofErr w:type="spellStart"/>
            <w:r w:rsidRPr="006D0880">
              <w:t>Pentium</w:t>
            </w:r>
            <w:proofErr w:type="spellEnd"/>
            <w:r w:rsidRPr="006D0880">
              <w:t xml:space="preserve"> G2020 2,9/4Gb/1 </w:t>
            </w:r>
            <w:proofErr w:type="spellStart"/>
            <w:r w:rsidRPr="006D0880">
              <w:t>Tb</w:t>
            </w:r>
            <w:proofErr w:type="spellEnd"/>
            <w:r w:rsidRPr="006D0880">
              <w:t>/DVD-RW/</w:t>
            </w:r>
            <w:proofErr w:type="spellStart"/>
            <w:r w:rsidRPr="006D0880">
              <w:t>WiFi</w:t>
            </w:r>
            <w:proofErr w:type="spellEnd"/>
            <w:r w:rsidRPr="006D0880">
              <w:t>/BT/W7Pro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41430202090072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Моноблок (ПК) "СПК" А21-002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041430202090061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Моноблок </w:t>
            </w:r>
            <w:proofErr w:type="spellStart"/>
            <w:r w:rsidRPr="006D0880">
              <w:t>Norbel</w:t>
            </w:r>
            <w:proofErr w:type="spellEnd"/>
            <w:r w:rsidRPr="006D0880">
              <w:t xml:space="preserve"> M423 21,5"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041430202090081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Память USB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00-000000000005058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Canon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I-Sensys</w:t>
            </w:r>
            <w:proofErr w:type="spellEnd"/>
            <w:r w:rsidRPr="006D0880">
              <w:t xml:space="preserve"> MF 4018.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00-000000001711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20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Canon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I-Sensys</w:t>
            </w:r>
            <w:proofErr w:type="spellEnd"/>
            <w:r w:rsidRPr="006D0880">
              <w:t xml:space="preserve"> MF 4410.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00-000000001712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24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Canon</w:t>
            </w:r>
            <w:proofErr w:type="spellEnd"/>
            <w:r w:rsidRPr="006D0880">
              <w:t xml:space="preserve"> IR 1133A, 2318.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00-000000001713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18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1320.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00-000000001881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16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1320.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00-000000001941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16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M1132 MFP, 1212MFP.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00-000000001720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M1132 MFP, 1212MFP.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00-000000001942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P2055d.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00-000000001883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33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P2055d.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00-000000001943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Pro</w:t>
            </w:r>
            <w:proofErr w:type="spellEnd"/>
            <w:r w:rsidRPr="006D0880">
              <w:t xml:space="preserve"> 400.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00-000000001722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20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Pro</w:t>
            </w:r>
            <w:proofErr w:type="spellEnd"/>
            <w:r w:rsidRPr="006D0880">
              <w:t xml:space="preserve"> 400.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00-000000001944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Pro</w:t>
            </w:r>
            <w:proofErr w:type="spellEnd"/>
            <w:r w:rsidRPr="006D0880">
              <w:t xml:space="preserve"> M402.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00-000000001723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36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Pro</w:t>
            </w:r>
            <w:proofErr w:type="spellEnd"/>
            <w:r w:rsidRPr="006D0880">
              <w:t xml:space="preserve"> MFP M132a.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00-000000001724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20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HP </w:t>
            </w:r>
            <w:proofErr w:type="spellStart"/>
            <w:r w:rsidRPr="006D0880">
              <w:t>LaserJet</w:t>
            </w:r>
            <w:proofErr w:type="spellEnd"/>
            <w:r w:rsidRPr="006D0880">
              <w:t xml:space="preserve"> </w:t>
            </w:r>
            <w:proofErr w:type="spellStart"/>
            <w:r w:rsidRPr="006D0880">
              <w:t>Pro</w:t>
            </w:r>
            <w:proofErr w:type="spellEnd"/>
            <w:r w:rsidRPr="006D0880">
              <w:t xml:space="preserve"> MFP M132a.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00-000000001945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20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Kyocera</w:t>
            </w:r>
            <w:proofErr w:type="spellEnd"/>
            <w:r w:rsidRPr="006D0880">
              <w:t xml:space="preserve"> FS-1040. 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00-000000001725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Kyocera</w:t>
            </w:r>
            <w:proofErr w:type="spellEnd"/>
            <w:r w:rsidRPr="006D0880">
              <w:t xml:space="preserve"> FS-1040.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00-000000001946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2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Pantum</w:t>
            </w:r>
            <w:proofErr w:type="spellEnd"/>
            <w:r w:rsidRPr="006D0880">
              <w:t xml:space="preserve"> M6500.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00-000000001726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19</w:t>
            </w:r>
          </w:p>
        </w:tc>
      </w:tr>
      <w:tr w:rsidR="0015464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15464C" w:rsidRPr="00D00F78" w:rsidRDefault="0015464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 xml:space="preserve">Картридж лазерный для </w:t>
            </w:r>
            <w:proofErr w:type="spellStart"/>
            <w:r w:rsidRPr="006D0880">
              <w:t>Pantum</w:t>
            </w:r>
            <w:proofErr w:type="spellEnd"/>
            <w:r w:rsidRPr="006D0880">
              <w:t xml:space="preserve"> M6500.</w:t>
            </w:r>
          </w:p>
        </w:tc>
        <w:tc>
          <w:tcPr>
            <w:tcW w:w="2126" w:type="dxa"/>
            <w:shd w:val="clear" w:color="auto" w:fill="auto"/>
            <w:hideMark/>
          </w:tcPr>
          <w:p w:rsidR="0015464C" w:rsidRPr="006D0880" w:rsidRDefault="0015464C" w:rsidP="00726CD1">
            <w:r w:rsidRPr="006D0880">
              <w:t>00-000000001947</w:t>
            </w:r>
          </w:p>
        </w:tc>
        <w:tc>
          <w:tcPr>
            <w:tcW w:w="1134" w:type="dxa"/>
            <w:shd w:val="clear" w:color="auto" w:fill="auto"/>
            <w:hideMark/>
          </w:tcPr>
          <w:p w:rsidR="0015464C" w:rsidRPr="006D0880" w:rsidRDefault="0015464C" w:rsidP="0056580C">
            <w:pPr>
              <w:jc w:val="center"/>
            </w:pPr>
            <w:r w:rsidRPr="006D0880">
              <w:t>6</w:t>
            </w:r>
          </w:p>
        </w:tc>
      </w:tr>
      <w:tr w:rsidR="0056580C" w:rsidRPr="00D00F78" w:rsidTr="00CF02A5">
        <w:trPr>
          <w:trHeight w:val="264"/>
        </w:trPr>
        <w:tc>
          <w:tcPr>
            <w:tcW w:w="9367" w:type="dxa"/>
            <w:gridSpan w:val="4"/>
            <w:shd w:val="clear" w:color="auto" w:fill="auto"/>
            <w:noWrap/>
            <w:hideMark/>
          </w:tcPr>
          <w:p w:rsidR="0056580C" w:rsidRPr="006D0880" w:rsidRDefault="0056580C" w:rsidP="0056580C">
            <w:r w:rsidRPr="00686FC9">
              <w:rPr>
                <w:b/>
                <w:bCs/>
              </w:rPr>
              <w:t xml:space="preserve">Местонахождение: территориальный отдел по </w:t>
            </w:r>
            <w:r>
              <w:rPr>
                <w:b/>
                <w:bCs/>
              </w:rPr>
              <w:t>Карачаево-Черкесской</w:t>
            </w:r>
            <w:r w:rsidRPr="00686FC9">
              <w:rPr>
                <w:b/>
                <w:bCs/>
              </w:rPr>
              <w:t xml:space="preserve"> Республике Управления Роскомнадзора по Северо-Кавказскому федеральному округу, </w:t>
            </w:r>
            <w:r>
              <w:rPr>
                <w:b/>
                <w:bCs/>
              </w:rPr>
              <w:t>Карачаево-Черкесская</w:t>
            </w:r>
            <w:r w:rsidRPr="00686FC9">
              <w:rPr>
                <w:b/>
                <w:bCs/>
              </w:rPr>
              <w:t xml:space="preserve"> Республика, </w:t>
            </w:r>
            <w:proofErr w:type="gramStart"/>
            <w:r w:rsidRPr="00686FC9">
              <w:rPr>
                <w:b/>
                <w:bCs/>
              </w:rPr>
              <w:t>г</w:t>
            </w:r>
            <w:proofErr w:type="gramEnd"/>
            <w:r w:rsidRPr="00686FC9">
              <w:rPr>
                <w:b/>
                <w:bCs/>
              </w:rPr>
              <w:t>. </w:t>
            </w:r>
            <w:r>
              <w:rPr>
                <w:b/>
                <w:bCs/>
              </w:rPr>
              <w:t>Черкесск</w:t>
            </w:r>
            <w:r w:rsidRPr="00686FC9">
              <w:rPr>
                <w:b/>
                <w:bCs/>
              </w:rPr>
              <w:t>, ул. </w:t>
            </w:r>
            <w:r>
              <w:rPr>
                <w:b/>
                <w:bCs/>
              </w:rPr>
              <w:t>Кавказская</w:t>
            </w:r>
            <w:r w:rsidRPr="00686FC9">
              <w:rPr>
                <w:b/>
                <w:bCs/>
              </w:rPr>
              <w:t xml:space="preserve">, д. </w:t>
            </w:r>
            <w:r>
              <w:rPr>
                <w:b/>
                <w:bCs/>
              </w:rPr>
              <w:t>1</w:t>
            </w:r>
            <w:r w:rsidRPr="00686FC9">
              <w:rPr>
                <w:b/>
                <w:bCs/>
              </w:rPr>
              <w:t>9</w:t>
            </w:r>
            <w:r w:rsidR="005117A5">
              <w:rPr>
                <w:b/>
                <w:bCs/>
              </w:rPr>
              <w:t>б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МФУ лазерный HPLJ M1214 </w:t>
            </w:r>
            <w:proofErr w:type="spellStart"/>
            <w:r w:rsidRPr="0092606C">
              <w:t>nfh</w:t>
            </w:r>
            <w:proofErr w:type="spellEnd"/>
            <w:r w:rsidRPr="0092606C">
              <w:t xml:space="preserve"> MFP(ce842AO)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00-000000000003763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Персональный компьютер в сборе </w:t>
            </w:r>
            <w:proofErr w:type="spellStart"/>
            <w:r w:rsidRPr="0092606C">
              <w:t>Corp</w:t>
            </w:r>
            <w:proofErr w:type="spellEnd"/>
            <w:r w:rsidRPr="0092606C">
              <w:t xml:space="preserve"> 320х2 5300/4Gb/DVD-RW/</w:t>
            </w:r>
            <w:proofErr w:type="spellStart"/>
            <w:r w:rsidRPr="0092606C">
              <w:t>kb</w:t>
            </w:r>
            <w:proofErr w:type="spellEnd"/>
            <w:r w:rsidRPr="0092606C">
              <w:t>/</w:t>
            </w:r>
            <w:proofErr w:type="spellStart"/>
            <w:r w:rsidRPr="0092606C">
              <w:t>m+</w:t>
            </w:r>
            <w:proofErr w:type="spellEnd"/>
            <w:r w:rsidRPr="0092606C">
              <w:t xml:space="preserve"> монитор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КЧ101340155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Сканер HP N6010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КЧ101340096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proofErr w:type="spellStart"/>
            <w:r w:rsidRPr="0092606C">
              <w:t>SiM</w:t>
            </w:r>
            <w:proofErr w:type="spellEnd"/>
            <w:r w:rsidRPr="0092606C">
              <w:t xml:space="preserve"> карта 89280250227 бух.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00-000000000342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Color</w:t>
            </w:r>
            <w:proofErr w:type="spellEnd"/>
            <w:r w:rsidRPr="0092606C">
              <w:t xml:space="preserve">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CP1515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00-000000001585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Color</w:t>
            </w:r>
            <w:proofErr w:type="spellEnd"/>
            <w:r w:rsidRPr="0092606C">
              <w:t xml:space="preserve">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CP1515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00-000000001586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Color</w:t>
            </w:r>
            <w:proofErr w:type="spellEnd"/>
            <w:r w:rsidRPr="0092606C">
              <w:t xml:space="preserve">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CP1515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00-000000001949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Color</w:t>
            </w:r>
            <w:proofErr w:type="spellEnd"/>
            <w:r w:rsidRPr="0092606C">
              <w:t xml:space="preserve">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CP1515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00-000000001948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1018, 1022.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00-000000001950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6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M1132 MFP, 1212MFP. 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00-000000001720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4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P2055d. 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00-000000001883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10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P2055d.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00-000000001951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5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Kyocera</w:t>
            </w:r>
            <w:proofErr w:type="spellEnd"/>
            <w:r w:rsidRPr="0092606C">
              <w:t xml:space="preserve"> FS-1040. 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00-000000001725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3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Pantum</w:t>
            </w:r>
            <w:proofErr w:type="spellEnd"/>
            <w:r w:rsidRPr="0092606C">
              <w:t xml:space="preserve"> M6500.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00-000000001726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5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Pantum</w:t>
            </w:r>
            <w:proofErr w:type="spellEnd"/>
            <w:r w:rsidRPr="0092606C">
              <w:t xml:space="preserve"> M6500.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00-000000001952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4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Samsung</w:t>
            </w:r>
            <w:proofErr w:type="spellEnd"/>
            <w:r w:rsidRPr="0092606C">
              <w:t xml:space="preserve"> ML 3710. 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00-000000001727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6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Samsung</w:t>
            </w:r>
            <w:proofErr w:type="spellEnd"/>
            <w:r w:rsidRPr="0092606C">
              <w:t xml:space="preserve"> SL M2870FD. 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00-000000001728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10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Samsung</w:t>
            </w:r>
            <w:proofErr w:type="spellEnd"/>
            <w:r w:rsidRPr="0092606C">
              <w:t xml:space="preserve"> SL M2870FD.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00-000000001953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5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proofErr w:type="spellStart"/>
            <w:r w:rsidRPr="0092606C">
              <w:t>SiM</w:t>
            </w:r>
            <w:proofErr w:type="spellEnd"/>
            <w:r w:rsidRPr="0092606C">
              <w:t xml:space="preserve"> карта 8938020780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00-000000000336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C17592">
        <w:trPr>
          <w:trHeight w:val="264"/>
        </w:trPr>
        <w:tc>
          <w:tcPr>
            <w:tcW w:w="578" w:type="dxa"/>
            <w:shd w:val="clear" w:color="auto" w:fill="auto"/>
            <w:noWrap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Brother</w:t>
            </w:r>
            <w:proofErr w:type="spellEnd"/>
            <w:r w:rsidRPr="0092606C">
              <w:t xml:space="preserve"> HL-51000 N.</w:t>
            </w:r>
          </w:p>
        </w:tc>
        <w:tc>
          <w:tcPr>
            <w:tcW w:w="2126" w:type="dxa"/>
            <w:shd w:val="clear" w:color="auto" w:fill="auto"/>
            <w:hideMark/>
          </w:tcPr>
          <w:p w:rsidR="0056580C" w:rsidRPr="0092606C" w:rsidRDefault="0056580C" w:rsidP="00726CD1">
            <w:r w:rsidRPr="0092606C">
              <w:t>00-000000001709</w:t>
            </w:r>
          </w:p>
        </w:tc>
        <w:tc>
          <w:tcPr>
            <w:tcW w:w="1134" w:type="dxa"/>
            <w:shd w:val="clear" w:color="auto" w:fill="auto"/>
            <w:hideMark/>
          </w:tcPr>
          <w:p w:rsidR="0056580C" w:rsidRPr="006D0880" w:rsidRDefault="0056580C" w:rsidP="0056580C">
            <w:pPr>
              <w:jc w:val="center"/>
            </w:pPr>
            <w:r w:rsidRPr="0092606C">
              <w:t>10</w:t>
            </w:r>
          </w:p>
        </w:tc>
      </w:tr>
      <w:tr w:rsidR="0056580C" w:rsidRPr="00D00F78" w:rsidTr="00FD069E">
        <w:trPr>
          <w:trHeight w:val="230"/>
        </w:trPr>
        <w:tc>
          <w:tcPr>
            <w:tcW w:w="9367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:rsidR="0056580C" w:rsidRPr="00686FC9" w:rsidRDefault="0056580C" w:rsidP="00D00F78">
            <w:pPr>
              <w:jc w:val="both"/>
              <w:rPr>
                <w:b/>
              </w:rPr>
            </w:pPr>
            <w:r w:rsidRPr="00686FC9">
              <w:rPr>
                <w:b/>
                <w:bCs/>
              </w:rPr>
              <w:t xml:space="preserve">Местонахождение: территориальный отдел по Кабардино-Балкарской Республике Управления Роскомнадзора по Северо-Кавказскому федеральному округу, Кабардино-Балкарская Республика, </w:t>
            </w:r>
            <w:proofErr w:type="gramStart"/>
            <w:r w:rsidRPr="00686FC9">
              <w:rPr>
                <w:b/>
                <w:bCs/>
              </w:rPr>
              <w:t>г</w:t>
            </w:r>
            <w:proofErr w:type="gramEnd"/>
            <w:r w:rsidRPr="00686FC9">
              <w:rPr>
                <w:b/>
                <w:bCs/>
              </w:rPr>
              <w:t>. Нальчик, ул. Пушкина, д. 79</w:t>
            </w:r>
          </w:p>
        </w:tc>
      </w:tr>
      <w:tr w:rsidR="0056580C" w:rsidRPr="00D00F78" w:rsidTr="00FD069E">
        <w:trPr>
          <w:trHeight w:val="230"/>
        </w:trPr>
        <w:tc>
          <w:tcPr>
            <w:tcW w:w="9367" w:type="dxa"/>
            <w:gridSpan w:val="4"/>
            <w:vMerge/>
            <w:hideMark/>
          </w:tcPr>
          <w:p w:rsidR="0056580C" w:rsidRPr="00D00F78" w:rsidRDefault="0056580C" w:rsidP="00FD069E"/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>Компьютер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КБ0000001907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>Компьютер в сборе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КБВА174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Копир </w:t>
            </w:r>
            <w:r w:rsidRPr="0092606C">
              <w:rPr>
                <w:lang w:val="en-US"/>
              </w:rPr>
              <w:t>Canon</w:t>
            </w:r>
            <w:r w:rsidRPr="0092606C">
              <w:t xml:space="preserve"> </w:t>
            </w:r>
            <w:proofErr w:type="spellStart"/>
            <w:r w:rsidRPr="0092606C">
              <w:rPr>
                <w:lang w:val="en-US"/>
              </w:rPr>
              <w:t>iR</w:t>
            </w:r>
            <w:proofErr w:type="spellEnd"/>
            <w:r w:rsidRPr="0092606C">
              <w:t>1133</w:t>
            </w:r>
            <w:r w:rsidRPr="0092606C">
              <w:rPr>
                <w:lang w:val="en-US"/>
              </w:rPr>
              <w:t>A</w:t>
            </w:r>
            <w:r w:rsidRPr="0092606C">
              <w:t xml:space="preserve"> </w:t>
            </w:r>
            <w:proofErr w:type="spellStart"/>
            <w:r w:rsidRPr="0092606C">
              <w:rPr>
                <w:lang w:val="en-US"/>
              </w:rPr>
              <w:t>A</w:t>
            </w:r>
            <w:proofErr w:type="spellEnd"/>
            <w:r w:rsidRPr="0092606C">
              <w:t>4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КБВА176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>Ноутбук HP 635 15.6.(1366X768(матовый))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КБ00001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Ноутбук </w:t>
            </w:r>
            <w:proofErr w:type="spellStart"/>
            <w:r w:rsidRPr="0092606C">
              <w:t>Lenovo</w:t>
            </w:r>
            <w:proofErr w:type="spellEnd"/>
            <w:r w:rsidRPr="0092606C">
              <w:t xml:space="preserve"> G500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КБВА230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Принтер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1320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КБ0000000756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>Принтер НР 1320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КБ0000001878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>Рабочая станция в сборе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КБВА239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Системный блок </w:t>
            </w:r>
            <w:proofErr w:type="spellStart"/>
            <w:r w:rsidRPr="0092606C">
              <w:t>Core</w:t>
            </w:r>
            <w:proofErr w:type="spellEnd"/>
            <w:r w:rsidRPr="0092606C">
              <w:t xml:space="preserve"> i3 2100 (компьютер)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КБ00178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pPr>
              <w:rPr>
                <w:lang w:val="en-US"/>
              </w:rPr>
            </w:pPr>
            <w:r w:rsidRPr="0092606C">
              <w:t>Сканер</w:t>
            </w:r>
            <w:r w:rsidRPr="0092606C">
              <w:rPr>
                <w:lang w:val="en-US"/>
              </w:rPr>
              <w:t xml:space="preserve"> HP </w:t>
            </w:r>
            <w:proofErr w:type="spellStart"/>
            <w:r w:rsidRPr="0092606C">
              <w:rPr>
                <w:lang w:val="en-US"/>
              </w:rPr>
              <w:t>ScanJet</w:t>
            </w:r>
            <w:proofErr w:type="spellEnd"/>
            <w:r w:rsidRPr="0092606C">
              <w:rPr>
                <w:lang w:val="en-US"/>
              </w:rPr>
              <w:t xml:space="preserve"> 5590c (L1910A)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pPr>
              <w:rPr>
                <w:lang w:val="en-US"/>
              </w:rPr>
            </w:pPr>
            <w:r w:rsidRPr="0092606C">
              <w:t>КБВА</w:t>
            </w:r>
            <w:r w:rsidRPr="0092606C">
              <w:rPr>
                <w:lang w:val="en-US"/>
              </w:rPr>
              <w:t>173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  <w:rPr>
                <w:lang w:val="en-US"/>
              </w:rPr>
            </w:pPr>
            <w:r w:rsidRPr="0092606C">
              <w:rPr>
                <w:lang w:val="en-US"/>
              </w:rPr>
              <w:t>1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Canon</w:t>
            </w:r>
            <w:proofErr w:type="spellEnd"/>
            <w:r w:rsidRPr="0092606C">
              <w:t xml:space="preserve"> </w:t>
            </w:r>
            <w:proofErr w:type="spellStart"/>
            <w:r w:rsidRPr="0092606C">
              <w:t>I-Sensys</w:t>
            </w:r>
            <w:proofErr w:type="spellEnd"/>
            <w:r w:rsidRPr="0092606C">
              <w:t xml:space="preserve"> MF 4018. 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00-000000001878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10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Canon</w:t>
            </w:r>
            <w:proofErr w:type="spellEnd"/>
            <w:r w:rsidRPr="0092606C">
              <w:t xml:space="preserve"> </w:t>
            </w:r>
            <w:proofErr w:type="spellStart"/>
            <w:r w:rsidRPr="0092606C">
              <w:t>I-Sensys</w:t>
            </w:r>
            <w:proofErr w:type="spellEnd"/>
            <w:r w:rsidRPr="0092606C">
              <w:t xml:space="preserve"> MF 4410. 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00-000000001712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8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Картридж лазерный для </w:t>
            </w:r>
            <w:proofErr w:type="spellStart"/>
            <w:r w:rsidRPr="0092606C">
              <w:t>Canon</w:t>
            </w:r>
            <w:proofErr w:type="spellEnd"/>
            <w:r w:rsidRPr="0092606C">
              <w:t xml:space="preserve"> IR 1133A, 2318. 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00-000000001713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6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1018, 1022. 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00-000000001718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6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1320.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00-000000001719</w:t>
            </w:r>
          </w:p>
        </w:tc>
        <w:tc>
          <w:tcPr>
            <w:tcW w:w="1134" w:type="dxa"/>
            <w:hideMark/>
          </w:tcPr>
          <w:p w:rsidR="0056580C" w:rsidRPr="0092606C" w:rsidRDefault="0056580C" w:rsidP="0056580C">
            <w:pPr>
              <w:jc w:val="center"/>
            </w:pPr>
            <w:r w:rsidRPr="0092606C">
              <w:t>5</w:t>
            </w:r>
          </w:p>
        </w:tc>
      </w:tr>
      <w:tr w:rsidR="0056580C" w:rsidRPr="00D00F78" w:rsidTr="00DA125F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92606C" w:rsidRDefault="0056580C" w:rsidP="00726CD1">
            <w:r w:rsidRPr="0092606C">
              <w:t xml:space="preserve">Картридж лазерный для HP </w:t>
            </w:r>
            <w:proofErr w:type="spellStart"/>
            <w:r w:rsidRPr="0092606C">
              <w:t>LaserJet</w:t>
            </w:r>
            <w:proofErr w:type="spellEnd"/>
            <w:r w:rsidRPr="0092606C">
              <w:t xml:space="preserve"> P2055d. </w:t>
            </w:r>
          </w:p>
        </w:tc>
        <w:tc>
          <w:tcPr>
            <w:tcW w:w="2126" w:type="dxa"/>
            <w:hideMark/>
          </w:tcPr>
          <w:p w:rsidR="0056580C" w:rsidRPr="0092606C" w:rsidRDefault="0056580C" w:rsidP="00726CD1">
            <w:r w:rsidRPr="0092606C">
              <w:t>00-000000001883</w:t>
            </w:r>
          </w:p>
        </w:tc>
        <w:tc>
          <w:tcPr>
            <w:tcW w:w="1134" w:type="dxa"/>
            <w:hideMark/>
          </w:tcPr>
          <w:p w:rsidR="0056580C" w:rsidRDefault="0056580C" w:rsidP="0056580C">
            <w:pPr>
              <w:jc w:val="center"/>
            </w:pPr>
            <w:r w:rsidRPr="0092606C">
              <w:t>8</w:t>
            </w:r>
          </w:p>
        </w:tc>
      </w:tr>
      <w:tr w:rsidR="0056580C" w:rsidRPr="00D00F78" w:rsidTr="00FD069E">
        <w:trPr>
          <w:trHeight w:val="230"/>
        </w:trPr>
        <w:tc>
          <w:tcPr>
            <w:tcW w:w="9367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:rsidR="0056580C" w:rsidRPr="00686FC9" w:rsidRDefault="0056580C" w:rsidP="00FD069E">
            <w:pPr>
              <w:jc w:val="both"/>
              <w:rPr>
                <w:b/>
              </w:rPr>
            </w:pPr>
            <w:r w:rsidRPr="00686FC9">
              <w:rPr>
                <w:b/>
              </w:rPr>
              <w:t xml:space="preserve">Местонахождение: территориальный отдел на Кавказских Минеральных Водах Управления Роскомнадзора по Северо-Кавказскому федеральному округу, Ставропольский край, </w:t>
            </w:r>
            <w:proofErr w:type="gramStart"/>
            <w:r w:rsidRPr="00686FC9">
              <w:rPr>
                <w:b/>
              </w:rPr>
              <w:t>г</w:t>
            </w:r>
            <w:proofErr w:type="gramEnd"/>
            <w:r w:rsidRPr="00686FC9">
              <w:rPr>
                <w:b/>
              </w:rPr>
              <w:t>. Пятигорск, ул. К.Хетагурова, д. 61А</w:t>
            </w:r>
          </w:p>
        </w:tc>
      </w:tr>
      <w:tr w:rsidR="0056580C" w:rsidRPr="00D00F78" w:rsidTr="00FD069E">
        <w:trPr>
          <w:trHeight w:val="230"/>
        </w:trPr>
        <w:tc>
          <w:tcPr>
            <w:tcW w:w="9367" w:type="dxa"/>
            <w:gridSpan w:val="4"/>
            <w:vMerge/>
            <w:hideMark/>
          </w:tcPr>
          <w:p w:rsidR="0056580C" w:rsidRPr="00D00F78" w:rsidRDefault="0056580C" w:rsidP="00FD069E"/>
        </w:tc>
      </w:tr>
      <w:tr w:rsidR="0056580C" w:rsidRPr="00D00F78" w:rsidTr="00441ACA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D00F78" w:rsidRDefault="0056580C" w:rsidP="00D00F78">
            <w:pPr>
              <w:outlineLvl w:val="1"/>
            </w:pPr>
            <w:r w:rsidRPr="0056580C">
              <w:t xml:space="preserve">Лазерное МФУ HP </w:t>
            </w:r>
            <w:proofErr w:type="spellStart"/>
            <w:r w:rsidRPr="0056580C">
              <w:t>LazerJet</w:t>
            </w:r>
            <w:proofErr w:type="spellEnd"/>
            <w:r w:rsidRPr="0056580C">
              <w:t xml:space="preserve"> M1132s MFP</w:t>
            </w:r>
          </w:p>
        </w:tc>
        <w:tc>
          <w:tcPr>
            <w:tcW w:w="2126" w:type="dxa"/>
            <w:hideMark/>
          </w:tcPr>
          <w:p w:rsidR="0056580C" w:rsidRPr="00D00F78" w:rsidRDefault="0056580C" w:rsidP="00D00F78">
            <w:pPr>
              <w:jc w:val="center"/>
              <w:outlineLvl w:val="1"/>
            </w:pPr>
            <w:r w:rsidRPr="0056580C">
              <w:t>41430201970054</w:t>
            </w:r>
          </w:p>
        </w:tc>
        <w:tc>
          <w:tcPr>
            <w:tcW w:w="1134" w:type="dxa"/>
            <w:hideMark/>
          </w:tcPr>
          <w:p w:rsidR="0056580C" w:rsidRPr="00D00F78" w:rsidRDefault="0056580C" w:rsidP="00D00F78">
            <w:pPr>
              <w:jc w:val="center"/>
              <w:outlineLvl w:val="1"/>
            </w:pPr>
            <w:r>
              <w:t>1</w:t>
            </w:r>
          </w:p>
        </w:tc>
      </w:tr>
      <w:tr w:rsidR="0056580C" w:rsidRPr="00D00F78" w:rsidTr="00441ACA">
        <w:trPr>
          <w:trHeight w:val="264"/>
        </w:trPr>
        <w:tc>
          <w:tcPr>
            <w:tcW w:w="578" w:type="dxa"/>
            <w:hideMark/>
          </w:tcPr>
          <w:p w:rsidR="0056580C" w:rsidRPr="00D00F78" w:rsidRDefault="0056580C" w:rsidP="00FD069E">
            <w:pPr>
              <w:numPr>
                <w:ilvl w:val="0"/>
                <w:numId w:val="13"/>
              </w:numPr>
              <w:spacing w:after="200" w:line="276" w:lineRule="auto"/>
              <w:ind w:left="113" w:firstLine="0"/>
              <w:contextualSpacing/>
              <w:rPr>
                <w:color w:val="000000"/>
              </w:rPr>
            </w:pPr>
          </w:p>
        </w:tc>
        <w:tc>
          <w:tcPr>
            <w:tcW w:w="5529" w:type="dxa"/>
            <w:hideMark/>
          </w:tcPr>
          <w:p w:rsidR="0056580C" w:rsidRPr="00D00F78" w:rsidRDefault="0056580C" w:rsidP="00D00F78">
            <w:pPr>
              <w:outlineLvl w:val="1"/>
            </w:pPr>
            <w:r w:rsidRPr="0056580C">
              <w:t xml:space="preserve">Моноблок </w:t>
            </w:r>
            <w:proofErr w:type="spellStart"/>
            <w:r w:rsidRPr="0056580C">
              <w:t>PowerCool</w:t>
            </w:r>
            <w:proofErr w:type="spellEnd"/>
          </w:p>
        </w:tc>
        <w:tc>
          <w:tcPr>
            <w:tcW w:w="2126" w:type="dxa"/>
            <w:hideMark/>
          </w:tcPr>
          <w:p w:rsidR="0056580C" w:rsidRPr="00D00F78" w:rsidRDefault="0056580C" w:rsidP="00D00F78">
            <w:pPr>
              <w:jc w:val="center"/>
              <w:outlineLvl w:val="1"/>
            </w:pPr>
            <w:r w:rsidRPr="0056580C">
              <w:t>3343202620140000001</w:t>
            </w:r>
          </w:p>
        </w:tc>
        <w:tc>
          <w:tcPr>
            <w:tcW w:w="1134" w:type="dxa"/>
            <w:hideMark/>
          </w:tcPr>
          <w:p w:rsidR="0056580C" w:rsidRPr="00D00F78" w:rsidRDefault="0056580C" w:rsidP="00D00F78">
            <w:pPr>
              <w:jc w:val="center"/>
              <w:outlineLvl w:val="1"/>
            </w:pPr>
            <w:r>
              <w:t>1</w:t>
            </w:r>
          </w:p>
        </w:tc>
      </w:tr>
      <w:tr w:rsidR="0056580C" w:rsidRPr="00D00F78" w:rsidTr="00E175FC">
        <w:trPr>
          <w:trHeight w:val="264"/>
        </w:trPr>
        <w:tc>
          <w:tcPr>
            <w:tcW w:w="8233" w:type="dxa"/>
            <w:gridSpan w:val="3"/>
            <w:hideMark/>
          </w:tcPr>
          <w:p w:rsidR="0056580C" w:rsidRPr="00C02E0B" w:rsidRDefault="0056580C" w:rsidP="0056580C">
            <w:pPr>
              <w:jc w:val="right"/>
              <w:outlineLvl w:val="1"/>
              <w:rPr>
                <w:b/>
              </w:rPr>
            </w:pPr>
            <w:r w:rsidRPr="00C02E0B">
              <w:rPr>
                <w:b/>
              </w:rPr>
              <w:t>ИТОГО:</w:t>
            </w:r>
          </w:p>
        </w:tc>
        <w:tc>
          <w:tcPr>
            <w:tcW w:w="1134" w:type="dxa"/>
            <w:hideMark/>
          </w:tcPr>
          <w:p w:rsidR="0056580C" w:rsidRPr="00C02E0B" w:rsidRDefault="0056580C" w:rsidP="00D00F78">
            <w:pPr>
              <w:jc w:val="center"/>
              <w:outlineLvl w:val="1"/>
              <w:rPr>
                <w:b/>
              </w:rPr>
            </w:pPr>
            <w:r w:rsidRPr="00C02E0B">
              <w:rPr>
                <w:b/>
              </w:rPr>
              <w:t>427</w:t>
            </w:r>
          </w:p>
        </w:tc>
      </w:tr>
    </w:tbl>
    <w:p w:rsidR="00DD0216" w:rsidRPr="000F150F" w:rsidRDefault="00DD0216" w:rsidP="006269F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4"/>
        </w:rPr>
      </w:pPr>
    </w:p>
    <w:sectPr w:rsidR="00DD0216" w:rsidRPr="000F150F" w:rsidSect="0009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BB9"/>
    <w:multiLevelType w:val="multilevel"/>
    <w:tmpl w:val="E41809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626171C"/>
    <w:multiLevelType w:val="hybridMultilevel"/>
    <w:tmpl w:val="528AD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454BF"/>
    <w:multiLevelType w:val="hybridMultilevel"/>
    <w:tmpl w:val="099AD5EC"/>
    <w:lvl w:ilvl="0" w:tplc="B30EA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4155C1"/>
    <w:multiLevelType w:val="hybridMultilevel"/>
    <w:tmpl w:val="884E8780"/>
    <w:lvl w:ilvl="0" w:tplc="5894889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34C8132E"/>
    <w:multiLevelType w:val="hybridMultilevel"/>
    <w:tmpl w:val="90E4FE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CF6E8A"/>
    <w:multiLevelType w:val="multilevel"/>
    <w:tmpl w:val="F35C9DC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0ED74A4"/>
    <w:multiLevelType w:val="multilevel"/>
    <w:tmpl w:val="E03CF1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8AB79C4"/>
    <w:multiLevelType w:val="singleLevel"/>
    <w:tmpl w:val="DDB4BFEE"/>
    <w:lvl w:ilvl="0">
      <w:start w:val="2"/>
      <w:numFmt w:val="decimal"/>
      <w:lvlText w:val="%1."/>
      <w:legacy w:legacy="1" w:legacySpace="0" w:legacyIndent="118"/>
      <w:lvlJc w:val="left"/>
      <w:rPr>
        <w:rFonts w:ascii="Arial" w:hAnsi="Arial" w:cs="Arial" w:hint="default"/>
      </w:rPr>
    </w:lvl>
  </w:abstractNum>
  <w:abstractNum w:abstractNumId="8">
    <w:nsid w:val="55FC6AC3"/>
    <w:multiLevelType w:val="hybridMultilevel"/>
    <w:tmpl w:val="5A1097A8"/>
    <w:lvl w:ilvl="0" w:tplc="F63849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18F646B"/>
    <w:multiLevelType w:val="hybridMultilevel"/>
    <w:tmpl w:val="ED50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A2656"/>
    <w:multiLevelType w:val="hybridMultilevel"/>
    <w:tmpl w:val="BE5C7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9B081F"/>
    <w:multiLevelType w:val="multilevel"/>
    <w:tmpl w:val="54303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11"/>
  </w:num>
  <w:num w:numId="8">
    <w:abstractNumId w:val="6"/>
  </w:num>
  <w:num w:numId="9">
    <w:abstractNumId w:val="5"/>
  </w:num>
  <w:num w:numId="10">
    <w:abstractNumId w:val="0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4466A"/>
    <w:rsid w:val="00096B4C"/>
    <w:rsid w:val="000F150F"/>
    <w:rsid w:val="00111133"/>
    <w:rsid w:val="0015464C"/>
    <w:rsid w:val="0024466A"/>
    <w:rsid w:val="002D19C9"/>
    <w:rsid w:val="00307B16"/>
    <w:rsid w:val="00335112"/>
    <w:rsid w:val="00363AB9"/>
    <w:rsid w:val="0043549E"/>
    <w:rsid w:val="0049372C"/>
    <w:rsid w:val="005117A5"/>
    <w:rsid w:val="0056580C"/>
    <w:rsid w:val="006269F7"/>
    <w:rsid w:val="00686FC9"/>
    <w:rsid w:val="0077185F"/>
    <w:rsid w:val="00835FA9"/>
    <w:rsid w:val="008E1ECB"/>
    <w:rsid w:val="009F48ED"/>
    <w:rsid w:val="00B61FA2"/>
    <w:rsid w:val="00C02E0B"/>
    <w:rsid w:val="00C17592"/>
    <w:rsid w:val="00D00F78"/>
    <w:rsid w:val="00DB7AA7"/>
    <w:rsid w:val="00DD0216"/>
    <w:rsid w:val="00DD744D"/>
    <w:rsid w:val="00DE3B5C"/>
    <w:rsid w:val="00ED0627"/>
    <w:rsid w:val="00F22F2D"/>
    <w:rsid w:val="00FB53AF"/>
    <w:rsid w:val="00FD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466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FD069E"/>
    <w:pPr>
      <w:keepNext/>
      <w:keepLines/>
      <w:ind w:left="708"/>
      <w:jc w:val="both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66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24466A"/>
    <w:pPr>
      <w:widowControl w:val="0"/>
      <w:autoSpaceDE w:val="0"/>
      <w:autoSpaceDN w:val="0"/>
      <w:adjustRightInd w:val="0"/>
      <w:jc w:val="both"/>
    </w:pPr>
  </w:style>
  <w:style w:type="character" w:customStyle="1" w:styleId="FontStyle14">
    <w:name w:val="Font Style14"/>
    <w:uiPriority w:val="99"/>
    <w:rsid w:val="0024466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24466A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2446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24466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6269F7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269F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269F7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6269F7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626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269F7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69F7"/>
    <w:rPr>
      <w:rFonts w:ascii="Tahoma" w:eastAsia="Times New Roman" w:hAnsi="Tahoma" w:cs="Times New Roman"/>
      <w:sz w:val="16"/>
      <w:szCs w:val="16"/>
    </w:rPr>
  </w:style>
  <w:style w:type="paragraph" w:customStyle="1" w:styleId="a8">
    <w:name w:val="Таблицы (моноширинный)"/>
    <w:basedOn w:val="a"/>
    <w:next w:val="a"/>
    <w:rsid w:val="006269F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9">
    <w:name w:val="Hyperlink"/>
    <w:rsid w:val="006269F7"/>
    <w:rPr>
      <w:color w:val="0000FF"/>
      <w:u w:val="single"/>
    </w:rPr>
  </w:style>
  <w:style w:type="paragraph" w:styleId="aa">
    <w:name w:val="footer"/>
    <w:basedOn w:val="a"/>
    <w:link w:val="ab"/>
    <w:rsid w:val="006269F7"/>
    <w:pPr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Нижний колонтитул Знак"/>
    <w:basedOn w:val="a0"/>
    <w:link w:val="aa"/>
    <w:rsid w:val="006269F7"/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Цветовое выделение"/>
    <w:rsid w:val="006269F7"/>
    <w:rPr>
      <w:b/>
      <w:bCs/>
      <w:color w:val="000080"/>
      <w:sz w:val="20"/>
      <w:szCs w:val="20"/>
    </w:rPr>
  </w:style>
  <w:style w:type="paragraph" w:styleId="ad">
    <w:name w:val="Body Text Indent"/>
    <w:basedOn w:val="a"/>
    <w:link w:val="ae"/>
    <w:rsid w:val="006269F7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6269F7"/>
    <w:rPr>
      <w:rFonts w:ascii="Times New Roman" w:eastAsia="Times New Roman" w:hAnsi="Times New Roman" w:cs="Times New Roman"/>
      <w:sz w:val="28"/>
      <w:szCs w:val="24"/>
    </w:rPr>
  </w:style>
  <w:style w:type="paragraph" w:customStyle="1" w:styleId="Style4">
    <w:name w:val="Style4"/>
    <w:basedOn w:val="a"/>
    <w:uiPriority w:val="99"/>
    <w:rsid w:val="006269F7"/>
    <w:pPr>
      <w:widowControl w:val="0"/>
      <w:autoSpaceDE w:val="0"/>
      <w:autoSpaceDN w:val="0"/>
      <w:adjustRightInd w:val="0"/>
      <w:spacing w:line="197" w:lineRule="exac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6269F7"/>
    <w:pPr>
      <w:widowControl w:val="0"/>
      <w:autoSpaceDE w:val="0"/>
      <w:autoSpaceDN w:val="0"/>
      <w:adjustRightInd w:val="0"/>
      <w:spacing w:line="18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6269F7"/>
    <w:pPr>
      <w:widowControl w:val="0"/>
      <w:autoSpaceDE w:val="0"/>
      <w:autoSpaceDN w:val="0"/>
      <w:adjustRightInd w:val="0"/>
      <w:spacing w:line="185" w:lineRule="exact"/>
      <w:ind w:firstLine="322"/>
    </w:pPr>
    <w:rPr>
      <w:rFonts w:ascii="Arial" w:hAnsi="Arial" w:cs="Arial"/>
      <w:sz w:val="24"/>
      <w:szCs w:val="24"/>
    </w:rPr>
  </w:style>
  <w:style w:type="character" w:customStyle="1" w:styleId="FontStyle13">
    <w:name w:val="Font Style13"/>
    <w:uiPriority w:val="99"/>
    <w:rsid w:val="006269F7"/>
    <w:rPr>
      <w:rFonts w:ascii="Arial" w:hAnsi="Arial" w:cs="Arial"/>
      <w:sz w:val="10"/>
      <w:szCs w:val="10"/>
    </w:rPr>
  </w:style>
  <w:style w:type="paragraph" w:customStyle="1" w:styleId="Style1">
    <w:name w:val="Style1"/>
    <w:basedOn w:val="a"/>
    <w:uiPriority w:val="99"/>
    <w:rsid w:val="006269F7"/>
    <w:pPr>
      <w:widowControl w:val="0"/>
      <w:autoSpaceDE w:val="0"/>
      <w:autoSpaceDN w:val="0"/>
      <w:adjustRightInd w:val="0"/>
      <w:spacing w:line="178" w:lineRule="exact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6269F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6269F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2">
    <w:name w:val="Font Style12"/>
    <w:uiPriority w:val="99"/>
    <w:rsid w:val="006269F7"/>
    <w:rPr>
      <w:rFonts w:ascii="Times New Roman" w:hAnsi="Times New Roman" w:cs="Times New Roman"/>
      <w:sz w:val="12"/>
      <w:szCs w:val="12"/>
    </w:rPr>
  </w:style>
  <w:style w:type="character" w:customStyle="1" w:styleId="FontStyle15">
    <w:name w:val="Font Style15"/>
    <w:uiPriority w:val="99"/>
    <w:rsid w:val="006269F7"/>
    <w:rPr>
      <w:rFonts w:ascii="Times New Roman" w:hAnsi="Times New Roman" w:cs="Times New Roman"/>
      <w:spacing w:val="-10"/>
      <w:sz w:val="20"/>
      <w:szCs w:val="20"/>
    </w:rPr>
  </w:style>
  <w:style w:type="paragraph" w:styleId="af">
    <w:name w:val="List Paragraph"/>
    <w:basedOn w:val="a"/>
    <w:uiPriority w:val="34"/>
    <w:qFormat/>
    <w:rsid w:val="006269F7"/>
    <w:pPr>
      <w:ind w:left="720"/>
      <w:contextualSpacing/>
    </w:pPr>
    <w:rPr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6269F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6269F7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D069E"/>
    <w:rPr>
      <w:rFonts w:ascii="Times New Roman" w:eastAsiaTheme="majorEastAsia" w:hAnsi="Times New Roman" w:cstheme="majorBidi"/>
      <w:b/>
      <w:bCs/>
      <w:sz w:val="28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FD069E"/>
  </w:style>
  <w:style w:type="paragraph" w:styleId="af2">
    <w:name w:val="TOC Heading"/>
    <w:basedOn w:val="1"/>
    <w:next w:val="a"/>
    <w:uiPriority w:val="39"/>
    <w:unhideWhenUsed/>
    <w:qFormat/>
    <w:rsid w:val="00FD069E"/>
    <w:pPr>
      <w:keepNext/>
      <w:keepLines/>
      <w:autoSpaceDE/>
      <w:autoSpaceDN/>
      <w:adjustRightInd/>
      <w:spacing w:before="0" w:after="0"/>
      <w:ind w:left="708"/>
      <w:jc w:val="both"/>
      <w:outlineLvl w:val="9"/>
    </w:pPr>
    <w:rPr>
      <w:rFonts w:ascii="Times New Roman" w:eastAsiaTheme="majorEastAsia" w:hAnsi="Times New Roman" w:cstheme="majorBidi"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pereverzev</dc:creator>
  <cp:lastModifiedBy>User</cp:lastModifiedBy>
  <cp:revision>14</cp:revision>
  <dcterms:created xsi:type="dcterms:W3CDTF">2021-09-20T10:17:00Z</dcterms:created>
  <dcterms:modified xsi:type="dcterms:W3CDTF">2026-10-09T08:24:00Z</dcterms:modified>
</cp:coreProperties>
</file>