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9F844" w14:textId="1253D8F6" w:rsidR="00524C11" w:rsidRPr="008111B7" w:rsidRDefault="00524C11" w:rsidP="00826D72">
      <w:pPr>
        <w:pStyle w:val="a5"/>
        <w:keepNext/>
        <w:keepLines/>
        <w:widowControl w:val="0"/>
        <w:suppressLineNumbers/>
        <w:tabs>
          <w:tab w:val="left" w:pos="142"/>
          <w:tab w:val="left" w:pos="567"/>
        </w:tabs>
        <w:suppressAutoHyphens/>
        <w:ind w:left="0"/>
        <w:jc w:val="center"/>
        <w:rPr>
          <w:b/>
          <w:snapToGrid w:val="0"/>
          <w:sz w:val="24"/>
          <w:szCs w:val="24"/>
        </w:rPr>
      </w:pPr>
      <w:r w:rsidRPr="008111B7">
        <w:rPr>
          <w:b/>
          <w:snapToGrid w:val="0"/>
          <w:sz w:val="24"/>
          <w:szCs w:val="24"/>
        </w:rPr>
        <w:t>ОПИСАНИЕ ОБЪЕКТА ЗАКУПКИ</w:t>
      </w:r>
    </w:p>
    <w:p w14:paraId="28C61BE0" w14:textId="6610E30D" w:rsidR="00524C11" w:rsidRDefault="00D439A9" w:rsidP="00826D7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w:t>
      </w:r>
      <w:r w:rsidR="00524C11" w:rsidRPr="008111B7">
        <w:rPr>
          <w:rFonts w:ascii="Times New Roman" w:hAnsi="Times New Roman" w:cs="Times New Roman"/>
          <w:b/>
          <w:sz w:val="24"/>
          <w:szCs w:val="24"/>
        </w:rPr>
        <w:t>ТЕХНИЧЕСКОЕ ЗАДАНИЕ</w:t>
      </w:r>
      <w:r>
        <w:rPr>
          <w:rFonts w:ascii="Times New Roman" w:hAnsi="Times New Roman" w:cs="Times New Roman"/>
          <w:b/>
          <w:sz w:val="24"/>
          <w:szCs w:val="24"/>
        </w:rPr>
        <w:t>)</w:t>
      </w:r>
    </w:p>
    <w:p w14:paraId="1967D34A" w14:textId="77777777" w:rsidR="00826D72" w:rsidRPr="008111B7" w:rsidRDefault="00826D72" w:rsidP="00826D72">
      <w:pPr>
        <w:spacing w:after="0" w:line="240" w:lineRule="auto"/>
        <w:jc w:val="center"/>
        <w:rPr>
          <w:rFonts w:ascii="Times New Roman" w:hAnsi="Times New Roman" w:cs="Times New Roman"/>
          <w:b/>
          <w:sz w:val="24"/>
          <w:szCs w:val="24"/>
        </w:rPr>
      </w:pPr>
    </w:p>
    <w:p w14:paraId="47207ABE" w14:textId="2EDC83FF" w:rsidR="00524C11" w:rsidRPr="001022F4" w:rsidRDefault="00524C11" w:rsidP="00524C11">
      <w:pPr>
        <w:spacing w:after="0" w:line="240" w:lineRule="auto"/>
        <w:rPr>
          <w:rFonts w:ascii="Times New Roman" w:hAnsi="Times New Roman" w:cs="Times New Roman"/>
          <w:sz w:val="24"/>
          <w:szCs w:val="24"/>
        </w:rPr>
      </w:pPr>
      <w:r w:rsidRPr="008111B7">
        <w:rPr>
          <w:rFonts w:ascii="Times New Roman" w:hAnsi="Times New Roman" w:cs="Times New Roman"/>
          <w:b/>
          <w:sz w:val="24"/>
          <w:szCs w:val="24"/>
        </w:rPr>
        <w:t>1.Наименование объекта закупки</w:t>
      </w:r>
      <w:r w:rsidRPr="001022F4">
        <w:rPr>
          <w:rFonts w:ascii="Times New Roman" w:hAnsi="Times New Roman" w:cs="Times New Roman"/>
          <w:b/>
          <w:sz w:val="24"/>
          <w:szCs w:val="24"/>
        </w:rPr>
        <w:t xml:space="preserve">: </w:t>
      </w:r>
      <w:r w:rsidR="00E8642A">
        <w:rPr>
          <w:rFonts w:ascii="Times New Roman" w:hAnsi="Times New Roman" w:cs="Times New Roman"/>
          <w:color w:val="000000"/>
          <w:sz w:val="24"/>
          <w:szCs w:val="24"/>
        </w:rPr>
        <w:t>П</w:t>
      </w:r>
      <w:r w:rsidRPr="001022F4">
        <w:rPr>
          <w:rFonts w:ascii="Times New Roman" w:hAnsi="Times New Roman" w:cs="Times New Roman"/>
          <w:color w:val="000000"/>
          <w:sz w:val="24"/>
          <w:szCs w:val="24"/>
        </w:rPr>
        <w:t xml:space="preserve">оставка </w:t>
      </w:r>
      <w:r w:rsidR="00826D72">
        <w:rPr>
          <w:rFonts w:ascii="Times New Roman" w:hAnsi="Times New Roman" w:cs="Times New Roman"/>
          <w:sz w:val="24"/>
          <w:szCs w:val="24"/>
          <w:lang w:eastAsia="ru-RU"/>
        </w:rPr>
        <w:t>компьютерной техники</w:t>
      </w:r>
      <w:r w:rsidR="00FD5B2E" w:rsidRPr="001022F4">
        <w:rPr>
          <w:rFonts w:ascii="Times New Roman" w:hAnsi="Times New Roman" w:cs="Times New Roman"/>
          <w:sz w:val="24"/>
          <w:szCs w:val="24"/>
          <w:lang w:eastAsia="ru-RU"/>
        </w:rPr>
        <w:t xml:space="preserve"> </w:t>
      </w:r>
      <w:r w:rsidR="001022F4" w:rsidRPr="001022F4">
        <w:rPr>
          <w:rFonts w:ascii="Times New Roman" w:hAnsi="Times New Roman" w:cs="Times New Roman"/>
          <w:sz w:val="24"/>
          <w:szCs w:val="24"/>
          <w:lang w:eastAsia="ru-RU"/>
        </w:rPr>
        <w:t xml:space="preserve">для </w:t>
      </w:r>
      <w:r w:rsidR="00E8642A">
        <w:rPr>
          <w:rFonts w:ascii="Times New Roman" w:hAnsi="Times New Roman" w:cs="Times New Roman"/>
          <w:sz w:val="24"/>
          <w:szCs w:val="24"/>
          <w:lang w:eastAsia="ru-RU"/>
        </w:rPr>
        <w:t>ФИЦ Коми НЦ УрО РАН</w:t>
      </w:r>
    </w:p>
    <w:p w14:paraId="72F18F56" w14:textId="72D13358" w:rsidR="00524C11" w:rsidRPr="00417E9E" w:rsidRDefault="00524C11" w:rsidP="00417E9E">
      <w:pPr>
        <w:pStyle w:val="a7"/>
        <w:spacing w:before="0" w:beforeAutospacing="0" w:after="0" w:afterAutospacing="0"/>
        <w:rPr>
          <w:color w:val="000000"/>
        </w:rPr>
      </w:pPr>
      <w:r w:rsidRPr="00CB3E9F">
        <w:rPr>
          <w:b/>
          <w:bCs/>
          <w:color w:val="000000"/>
        </w:rPr>
        <w:t>2</w:t>
      </w:r>
      <w:r w:rsidRPr="001022F4">
        <w:rPr>
          <w:color w:val="000000"/>
        </w:rPr>
        <w:t xml:space="preserve">. </w:t>
      </w:r>
      <w:r w:rsidRPr="00383F08">
        <w:rPr>
          <w:b/>
          <w:bCs/>
          <w:color w:val="000000"/>
        </w:rPr>
        <w:t>Описание объекта закупки:</w:t>
      </w:r>
    </w:p>
    <w:tbl>
      <w:tblPr>
        <w:tblW w:w="528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0"/>
        <w:gridCol w:w="4060"/>
        <w:gridCol w:w="1332"/>
        <w:gridCol w:w="761"/>
        <w:gridCol w:w="516"/>
        <w:gridCol w:w="1557"/>
        <w:gridCol w:w="850"/>
        <w:gridCol w:w="1126"/>
      </w:tblGrid>
      <w:tr w:rsidR="00246836" w:rsidRPr="008A24F9" w14:paraId="1C8A301D" w14:textId="3DD1FC7F" w:rsidTr="00826D72">
        <w:trPr>
          <w:trHeight w:val="202"/>
        </w:trPr>
        <w:tc>
          <w:tcPr>
            <w:tcW w:w="198" w:type="pct"/>
          </w:tcPr>
          <w:p w14:paraId="3814C104" w14:textId="77777777" w:rsidR="002D15BF" w:rsidRPr="00AB74D1" w:rsidRDefault="002D15BF" w:rsidP="003E6A07">
            <w:pPr>
              <w:spacing w:after="0" w:line="240" w:lineRule="auto"/>
              <w:jc w:val="center"/>
              <w:rPr>
                <w:rFonts w:ascii="Times New Roman" w:hAnsi="Times New Roman" w:cs="Times New Roman"/>
                <w:b/>
                <w:bCs/>
              </w:rPr>
            </w:pPr>
            <w:r w:rsidRPr="00AB74D1">
              <w:rPr>
                <w:rFonts w:ascii="Times New Roman" w:hAnsi="Times New Roman" w:cs="Times New Roman"/>
                <w:b/>
                <w:bCs/>
              </w:rPr>
              <w:t>№ п/п</w:t>
            </w:r>
          </w:p>
        </w:tc>
        <w:tc>
          <w:tcPr>
            <w:tcW w:w="1911" w:type="pct"/>
            <w:hideMark/>
          </w:tcPr>
          <w:p w14:paraId="0F3D8A27" w14:textId="71DD59C2" w:rsidR="002D15BF" w:rsidRPr="00AB74D1" w:rsidRDefault="002D15BF" w:rsidP="003E6A07">
            <w:pPr>
              <w:spacing w:after="0" w:line="240" w:lineRule="auto"/>
              <w:jc w:val="center"/>
              <w:rPr>
                <w:rFonts w:ascii="Times New Roman" w:hAnsi="Times New Roman" w:cs="Times New Roman"/>
                <w:b/>
                <w:bCs/>
              </w:rPr>
            </w:pPr>
            <w:r w:rsidRPr="00AB74D1">
              <w:rPr>
                <w:rFonts w:ascii="Times New Roman" w:hAnsi="Times New Roman" w:cs="Times New Roman"/>
                <w:b/>
                <w:bCs/>
              </w:rPr>
              <w:t>Наименование товара</w:t>
            </w:r>
          </w:p>
        </w:tc>
        <w:tc>
          <w:tcPr>
            <w:tcW w:w="627" w:type="pct"/>
          </w:tcPr>
          <w:p w14:paraId="63535386" w14:textId="060B69FD" w:rsidR="002D15BF" w:rsidRPr="00AB74D1" w:rsidRDefault="002D15BF" w:rsidP="003E6A07">
            <w:pPr>
              <w:spacing w:after="0" w:line="240" w:lineRule="auto"/>
              <w:jc w:val="center"/>
              <w:rPr>
                <w:rFonts w:ascii="Times New Roman" w:hAnsi="Times New Roman" w:cs="Times New Roman"/>
                <w:b/>
                <w:bCs/>
              </w:rPr>
            </w:pPr>
            <w:r w:rsidRPr="00AB74D1">
              <w:rPr>
                <w:rFonts w:ascii="Times New Roman" w:hAnsi="Times New Roman" w:cs="Times New Roman"/>
                <w:b/>
                <w:bCs/>
              </w:rPr>
              <w:t>ОКПД2</w:t>
            </w:r>
          </w:p>
        </w:tc>
        <w:tc>
          <w:tcPr>
            <w:tcW w:w="358" w:type="pct"/>
            <w:hideMark/>
          </w:tcPr>
          <w:p w14:paraId="1E7AF471" w14:textId="34A61A7F" w:rsidR="002D15BF" w:rsidRPr="00AB74D1" w:rsidRDefault="002D15BF" w:rsidP="003E6A07">
            <w:pPr>
              <w:spacing w:after="0" w:line="240" w:lineRule="auto"/>
              <w:jc w:val="center"/>
              <w:rPr>
                <w:rFonts w:ascii="Times New Roman" w:hAnsi="Times New Roman" w:cs="Times New Roman"/>
                <w:b/>
                <w:bCs/>
              </w:rPr>
            </w:pPr>
            <w:r w:rsidRPr="00AB74D1">
              <w:rPr>
                <w:rFonts w:ascii="Times New Roman" w:hAnsi="Times New Roman" w:cs="Times New Roman"/>
                <w:b/>
                <w:bCs/>
              </w:rPr>
              <w:t>Ед. изм.</w:t>
            </w:r>
          </w:p>
        </w:tc>
        <w:tc>
          <w:tcPr>
            <w:tcW w:w="243" w:type="pct"/>
            <w:hideMark/>
          </w:tcPr>
          <w:p w14:paraId="6E004CAB" w14:textId="77777777" w:rsidR="002D15BF" w:rsidRPr="00AB74D1" w:rsidRDefault="002D15BF" w:rsidP="003E6A07">
            <w:pPr>
              <w:spacing w:after="0" w:line="240" w:lineRule="auto"/>
              <w:jc w:val="center"/>
              <w:rPr>
                <w:rFonts w:ascii="Times New Roman" w:hAnsi="Times New Roman" w:cs="Times New Roman"/>
                <w:b/>
                <w:bCs/>
              </w:rPr>
            </w:pPr>
            <w:r w:rsidRPr="00AB74D1">
              <w:rPr>
                <w:rFonts w:ascii="Times New Roman" w:hAnsi="Times New Roman" w:cs="Times New Roman"/>
                <w:b/>
                <w:bCs/>
              </w:rPr>
              <w:t>Кол-во</w:t>
            </w:r>
          </w:p>
        </w:tc>
        <w:tc>
          <w:tcPr>
            <w:tcW w:w="733" w:type="pct"/>
          </w:tcPr>
          <w:p w14:paraId="2511901A" w14:textId="08CA42F7" w:rsidR="002D15BF" w:rsidRPr="00AB74D1" w:rsidRDefault="002D15BF" w:rsidP="003E6A07">
            <w:pPr>
              <w:spacing w:after="0" w:line="240" w:lineRule="auto"/>
              <w:jc w:val="center"/>
              <w:rPr>
                <w:rFonts w:ascii="Times New Roman" w:hAnsi="Times New Roman" w:cs="Times New Roman"/>
                <w:b/>
                <w:bCs/>
              </w:rPr>
            </w:pPr>
            <w:r w:rsidRPr="00AB74D1">
              <w:rPr>
                <w:rFonts w:ascii="Times New Roman" w:hAnsi="Times New Roman" w:cs="Times New Roman"/>
                <w:b/>
                <w:bCs/>
              </w:rPr>
              <w:t>Страна происхождения</w:t>
            </w:r>
          </w:p>
        </w:tc>
        <w:tc>
          <w:tcPr>
            <w:tcW w:w="400" w:type="pct"/>
          </w:tcPr>
          <w:p w14:paraId="3B989C47" w14:textId="66715688" w:rsidR="002D15BF" w:rsidRPr="00AB74D1" w:rsidRDefault="002D15BF" w:rsidP="003E6A07">
            <w:pPr>
              <w:spacing w:after="0" w:line="240" w:lineRule="auto"/>
              <w:jc w:val="center"/>
              <w:rPr>
                <w:rFonts w:ascii="Times New Roman" w:hAnsi="Times New Roman" w:cs="Times New Roman"/>
                <w:b/>
                <w:bCs/>
              </w:rPr>
            </w:pPr>
            <w:r w:rsidRPr="00AB74D1">
              <w:rPr>
                <w:rFonts w:ascii="Times New Roman" w:hAnsi="Times New Roman" w:cs="Times New Roman"/>
                <w:b/>
                <w:bCs/>
              </w:rPr>
              <w:t>Цена за ед,руб</w:t>
            </w:r>
          </w:p>
        </w:tc>
        <w:tc>
          <w:tcPr>
            <w:tcW w:w="531" w:type="pct"/>
          </w:tcPr>
          <w:p w14:paraId="3BD0613D" w14:textId="4D2DDA62" w:rsidR="002D15BF" w:rsidRPr="00AB74D1" w:rsidRDefault="002D15BF" w:rsidP="003E6A07">
            <w:pPr>
              <w:spacing w:after="0" w:line="240" w:lineRule="auto"/>
              <w:jc w:val="center"/>
              <w:rPr>
                <w:rFonts w:ascii="Times New Roman" w:hAnsi="Times New Roman" w:cs="Times New Roman"/>
                <w:b/>
                <w:bCs/>
              </w:rPr>
            </w:pPr>
            <w:r w:rsidRPr="00AB74D1">
              <w:rPr>
                <w:rFonts w:ascii="Times New Roman" w:hAnsi="Times New Roman" w:cs="Times New Roman"/>
                <w:b/>
                <w:bCs/>
              </w:rPr>
              <w:t>Сумма всего, руб</w:t>
            </w:r>
          </w:p>
        </w:tc>
      </w:tr>
      <w:tr w:rsidR="00826D72" w:rsidRPr="008A24F9" w14:paraId="491646B8" w14:textId="038B6F04" w:rsidTr="00826D72">
        <w:trPr>
          <w:trHeight w:val="515"/>
        </w:trPr>
        <w:tc>
          <w:tcPr>
            <w:tcW w:w="198" w:type="pct"/>
            <w:tcBorders>
              <w:left w:val="single" w:sz="4" w:space="0" w:color="auto"/>
              <w:right w:val="single" w:sz="4" w:space="0" w:color="auto"/>
            </w:tcBorders>
          </w:tcPr>
          <w:p w14:paraId="5A423937" w14:textId="22298082" w:rsidR="00826D72" w:rsidRPr="00AB74D1" w:rsidRDefault="00826D72" w:rsidP="00AB74D1">
            <w:pPr>
              <w:spacing w:after="0" w:line="240" w:lineRule="auto"/>
              <w:jc w:val="center"/>
              <w:rPr>
                <w:rFonts w:ascii="Times New Roman" w:hAnsi="Times New Roman" w:cs="Times New Roman"/>
                <w:bCs/>
              </w:rPr>
            </w:pPr>
            <w:r w:rsidRPr="00AB74D1">
              <w:rPr>
                <w:rFonts w:ascii="Times New Roman" w:hAnsi="Times New Roman" w:cs="Times New Roman"/>
                <w:bCs/>
              </w:rPr>
              <w:t>1</w:t>
            </w:r>
          </w:p>
        </w:tc>
        <w:tc>
          <w:tcPr>
            <w:tcW w:w="1911" w:type="pct"/>
            <w:tcBorders>
              <w:left w:val="single" w:sz="4" w:space="0" w:color="auto"/>
              <w:right w:val="single" w:sz="4" w:space="0" w:color="auto"/>
            </w:tcBorders>
          </w:tcPr>
          <w:p w14:paraId="3999DB5B" w14:textId="3F02F235" w:rsidR="00826D72" w:rsidRPr="00AB74D1" w:rsidRDefault="00826D72" w:rsidP="00AB74D1">
            <w:pPr>
              <w:spacing w:after="0" w:line="240" w:lineRule="auto"/>
              <w:rPr>
                <w:rFonts w:ascii="Times New Roman" w:hAnsi="Times New Roman" w:cs="Times New Roman"/>
                <w:bCs/>
              </w:rPr>
            </w:pPr>
            <w:r w:rsidRPr="00AB74D1">
              <w:rPr>
                <w:rFonts w:ascii="Times New Roman" w:hAnsi="Times New Roman" w:cs="Times New Roman"/>
              </w:rPr>
              <w:t>Акустическая система Behringer EUROLIVE B615D</w:t>
            </w:r>
          </w:p>
        </w:tc>
        <w:tc>
          <w:tcPr>
            <w:tcW w:w="627" w:type="pct"/>
            <w:tcBorders>
              <w:left w:val="single" w:sz="4" w:space="0" w:color="auto"/>
              <w:right w:val="single" w:sz="4" w:space="0" w:color="auto"/>
            </w:tcBorders>
          </w:tcPr>
          <w:p w14:paraId="02A06797" w14:textId="3D5F77E0" w:rsidR="00826D72" w:rsidRPr="00AB74D1" w:rsidRDefault="00826D72" w:rsidP="00AB74D1">
            <w:pPr>
              <w:spacing w:after="0" w:line="240" w:lineRule="auto"/>
              <w:ind w:left="34"/>
              <w:rPr>
                <w:rFonts w:ascii="Times New Roman" w:hAnsi="Times New Roman" w:cs="Times New Roman"/>
                <w:bCs/>
              </w:rPr>
            </w:pPr>
            <w:r w:rsidRPr="00AB74D1">
              <w:rPr>
                <w:rFonts w:ascii="Times New Roman" w:hAnsi="Times New Roman" w:cs="Times New Roman"/>
              </w:rPr>
              <w:t>26.40.31.190</w:t>
            </w:r>
          </w:p>
        </w:tc>
        <w:tc>
          <w:tcPr>
            <w:tcW w:w="358" w:type="pct"/>
            <w:tcBorders>
              <w:left w:val="single" w:sz="4" w:space="0" w:color="auto"/>
              <w:right w:val="single" w:sz="4" w:space="0" w:color="auto"/>
            </w:tcBorders>
          </w:tcPr>
          <w:p w14:paraId="417039BB" w14:textId="27B28996" w:rsidR="00826D72" w:rsidRPr="00AB74D1" w:rsidRDefault="00826D72" w:rsidP="00AB74D1">
            <w:pPr>
              <w:spacing w:after="0" w:line="240" w:lineRule="auto"/>
              <w:ind w:left="34"/>
              <w:rPr>
                <w:rFonts w:ascii="Times New Roman" w:hAnsi="Times New Roman" w:cs="Times New Roman"/>
                <w:bCs/>
              </w:rPr>
            </w:pPr>
            <w:r w:rsidRPr="00AB74D1">
              <w:rPr>
                <w:rFonts w:ascii="Times New Roman" w:hAnsi="Times New Roman" w:cs="Times New Roman"/>
                <w:bCs/>
              </w:rPr>
              <w:t>шт</w:t>
            </w:r>
          </w:p>
        </w:tc>
        <w:tc>
          <w:tcPr>
            <w:tcW w:w="243" w:type="pct"/>
            <w:tcBorders>
              <w:left w:val="single" w:sz="4" w:space="0" w:color="auto"/>
              <w:right w:val="single" w:sz="4" w:space="0" w:color="auto"/>
            </w:tcBorders>
          </w:tcPr>
          <w:p w14:paraId="09637F46" w14:textId="3952F183" w:rsidR="00826D72" w:rsidRPr="00AB74D1" w:rsidRDefault="00826D72" w:rsidP="00AB74D1">
            <w:pPr>
              <w:spacing w:after="0" w:line="240" w:lineRule="auto"/>
              <w:ind w:left="34"/>
              <w:rPr>
                <w:rFonts w:ascii="Times New Roman" w:hAnsi="Times New Roman" w:cs="Times New Roman"/>
                <w:bCs/>
              </w:rPr>
            </w:pPr>
            <w:r w:rsidRPr="00AB74D1">
              <w:rPr>
                <w:rFonts w:ascii="Times New Roman" w:hAnsi="Times New Roman" w:cs="Times New Roman"/>
              </w:rPr>
              <w:t>2</w:t>
            </w:r>
          </w:p>
        </w:tc>
        <w:tc>
          <w:tcPr>
            <w:tcW w:w="733" w:type="pct"/>
            <w:tcBorders>
              <w:left w:val="single" w:sz="4" w:space="0" w:color="auto"/>
              <w:right w:val="single" w:sz="4" w:space="0" w:color="auto"/>
            </w:tcBorders>
          </w:tcPr>
          <w:p w14:paraId="00613BAE" w14:textId="77777777" w:rsidR="00826D72" w:rsidRPr="00AB74D1" w:rsidRDefault="00826D72" w:rsidP="00AB74D1">
            <w:pPr>
              <w:spacing w:after="0" w:line="240" w:lineRule="auto"/>
              <w:ind w:left="34"/>
              <w:rPr>
                <w:rFonts w:ascii="Times New Roman" w:hAnsi="Times New Roman" w:cs="Times New Roman"/>
                <w:bCs/>
              </w:rPr>
            </w:pPr>
          </w:p>
        </w:tc>
        <w:tc>
          <w:tcPr>
            <w:tcW w:w="400" w:type="pct"/>
            <w:tcBorders>
              <w:left w:val="single" w:sz="4" w:space="0" w:color="auto"/>
              <w:right w:val="single" w:sz="4" w:space="0" w:color="auto"/>
            </w:tcBorders>
          </w:tcPr>
          <w:p w14:paraId="3DE9E168" w14:textId="07165FAE" w:rsidR="00826D72" w:rsidRPr="00AB74D1" w:rsidRDefault="00826D72" w:rsidP="00AB74D1">
            <w:pPr>
              <w:spacing w:after="0" w:line="240" w:lineRule="auto"/>
              <w:ind w:left="34"/>
              <w:rPr>
                <w:rFonts w:ascii="Times New Roman" w:hAnsi="Times New Roman" w:cs="Times New Roman"/>
                <w:bCs/>
              </w:rPr>
            </w:pPr>
          </w:p>
        </w:tc>
        <w:tc>
          <w:tcPr>
            <w:tcW w:w="531" w:type="pct"/>
            <w:tcBorders>
              <w:left w:val="single" w:sz="4" w:space="0" w:color="auto"/>
              <w:right w:val="single" w:sz="4" w:space="0" w:color="auto"/>
            </w:tcBorders>
          </w:tcPr>
          <w:p w14:paraId="172EA913" w14:textId="77777777" w:rsidR="00826D72" w:rsidRPr="00AB74D1" w:rsidRDefault="00826D72" w:rsidP="00AB74D1">
            <w:pPr>
              <w:spacing w:after="0" w:line="240" w:lineRule="auto"/>
              <w:ind w:left="34"/>
              <w:rPr>
                <w:rFonts w:ascii="Times New Roman" w:hAnsi="Times New Roman" w:cs="Times New Roman"/>
                <w:bCs/>
              </w:rPr>
            </w:pPr>
          </w:p>
        </w:tc>
      </w:tr>
      <w:tr w:rsidR="00826D72" w:rsidRPr="00826D72" w14:paraId="76B8D2DA" w14:textId="11978E2E" w:rsidTr="00826D72">
        <w:trPr>
          <w:trHeight w:val="381"/>
        </w:trPr>
        <w:tc>
          <w:tcPr>
            <w:tcW w:w="198" w:type="pct"/>
            <w:tcBorders>
              <w:left w:val="single" w:sz="4" w:space="0" w:color="auto"/>
              <w:right w:val="single" w:sz="4" w:space="0" w:color="auto"/>
            </w:tcBorders>
          </w:tcPr>
          <w:p w14:paraId="75F54FBF" w14:textId="2D33BBE4" w:rsidR="00826D72" w:rsidRPr="00AB74D1" w:rsidRDefault="00826D72" w:rsidP="00AB74D1">
            <w:pPr>
              <w:spacing w:after="0" w:line="240" w:lineRule="auto"/>
              <w:jc w:val="center"/>
              <w:rPr>
                <w:rFonts w:ascii="Times New Roman" w:hAnsi="Times New Roman" w:cs="Times New Roman"/>
              </w:rPr>
            </w:pPr>
            <w:r w:rsidRPr="00AB74D1">
              <w:rPr>
                <w:rFonts w:ascii="Times New Roman" w:hAnsi="Times New Roman" w:cs="Times New Roman"/>
              </w:rPr>
              <w:t>2</w:t>
            </w:r>
          </w:p>
        </w:tc>
        <w:tc>
          <w:tcPr>
            <w:tcW w:w="1911" w:type="pct"/>
            <w:tcBorders>
              <w:left w:val="single" w:sz="4" w:space="0" w:color="auto"/>
              <w:right w:val="single" w:sz="4" w:space="0" w:color="auto"/>
            </w:tcBorders>
          </w:tcPr>
          <w:p w14:paraId="5F01403B" w14:textId="6F12A91A" w:rsidR="00826D72" w:rsidRPr="00AB74D1" w:rsidRDefault="00826D72" w:rsidP="00AB74D1">
            <w:pPr>
              <w:spacing w:after="0" w:line="240" w:lineRule="auto"/>
              <w:rPr>
                <w:rFonts w:ascii="Times New Roman" w:hAnsi="Times New Roman" w:cs="Times New Roman"/>
                <w:lang w:val="en-US"/>
              </w:rPr>
            </w:pPr>
            <w:r w:rsidRPr="00AB74D1">
              <w:rPr>
                <w:rFonts w:ascii="Times New Roman" w:hAnsi="Times New Roman" w:cs="Times New Roman"/>
              </w:rPr>
              <w:t>МФУ</w:t>
            </w:r>
            <w:r w:rsidRPr="00AB74D1">
              <w:rPr>
                <w:rFonts w:ascii="Times New Roman" w:hAnsi="Times New Roman" w:cs="Times New Roman"/>
                <w:lang w:val="en-US"/>
              </w:rPr>
              <w:t xml:space="preserve"> </w:t>
            </w:r>
            <w:r w:rsidRPr="00AB74D1">
              <w:rPr>
                <w:rFonts w:ascii="Times New Roman" w:hAnsi="Times New Roman" w:cs="Times New Roman"/>
              </w:rPr>
              <w:t>лазерное</w:t>
            </w:r>
            <w:r w:rsidRPr="00AB74D1">
              <w:rPr>
                <w:rFonts w:ascii="Times New Roman" w:hAnsi="Times New Roman" w:cs="Times New Roman"/>
                <w:lang w:val="en-US"/>
              </w:rPr>
              <w:t xml:space="preserve"> Canon i-SENSYS MF3010</w:t>
            </w:r>
          </w:p>
        </w:tc>
        <w:tc>
          <w:tcPr>
            <w:tcW w:w="627" w:type="pct"/>
            <w:tcBorders>
              <w:left w:val="single" w:sz="4" w:space="0" w:color="auto"/>
              <w:right w:val="single" w:sz="4" w:space="0" w:color="auto"/>
            </w:tcBorders>
          </w:tcPr>
          <w:p w14:paraId="6DD121CD" w14:textId="14867EE3" w:rsidR="00826D72" w:rsidRPr="00AB74D1" w:rsidRDefault="00826D72" w:rsidP="00AB74D1">
            <w:pPr>
              <w:spacing w:after="0" w:line="240" w:lineRule="auto"/>
              <w:rPr>
                <w:rFonts w:ascii="Times New Roman" w:hAnsi="Times New Roman" w:cs="Times New Roman"/>
                <w:lang w:val="en-US"/>
              </w:rPr>
            </w:pPr>
            <w:r w:rsidRPr="00AB74D1">
              <w:rPr>
                <w:rFonts w:ascii="Times New Roman" w:hAnsi="Times New Roman" w:cs="Times New Roman"/>
              </w:rPr>
              <w:t>26.20.18.110</w:t>
            </w:r>
          </w:p>
        </w:tc>
        <w:tc>
          <w:tcPr>
            <w:tcW w:w="358" w:type="pct"/>
            <w:tcBorders>
              <w:left w:val="single" w:sz="4" w:space="0" w:color="auto"/>
              <w:right w:val="single" w:sz="4" w:space="0" w:color="auto"/>
            </w:tcBorders>
          </w:tcPr>
          <w:p w14:paraId="2DAE000E" w14:textId="61C8DC74" w:rsidR="00826D72" w:rsidRPr="00AB74D1" w:rsidRDefault="00826D72" w:rsidP="00AB74D1">
            <w:pPr>
              <w:spacing w:after="0" w:line="240" w:lineRule="auto"/>
              <w:rPr>
                <w:rFonts w:ascii="Times New Roman" w:hAnsi="Times New Roman" w:cs="Times New Roman"/>
              </w:rPr>
            </w:pPr>
            <w:r w:rsidRPr="00AB74D1">
              <w:rPr>
                <w:rFonts w:ascii="Times New Roman" w:hAnsi="Times New Roman" w:cs="Times New Roman"/>
              </w:rPr>
              <w:t>шт</w:t>
            </w:r>
          </w:p>
        </w:tc>
        <w:tc>
          <w:tcPr>
            <w:tcW w:w="243" w:type="pct"/>
            <w:tcBorders>
              <w:left w:val="single" w:sz="4" w:space="0" w:color="auto"/>
              <w:right w:val="single" w:sz="4" w:space="0" w:color="auto"/>
            </w:tcBorders>
          </w:tcPr>
          <w:p w14:paraId="0744D555" w14:textId="3E0803EF" w:rsidR="00826D72" w:rsidRPr="00AB74D1" w:rsidRDefault="00826D72" w:rsidP="00AB74D1">
            <w:pPr>
              <w:spacing w:after="0" w:line="240" w:lineRule="auto"/>
              <w:rPr>
                <w:rFonts w:ascii="Times New Roman" w:hAnsi="Times New Roman" w:cs="Times New Roman"/>
                <w:lang w:val="en-US"/>
              </w:rPr>
            </w:pPr>
            <w:r w:rsidRPr="00AB74D1">
              <w:rPr>
                <w:rFonts w:ascii="Times New Roman" w:hAnsi="Times New Roman" w:cs="Times New Roman"/>
              </w:rPr>
              <w:t>1</w:t>
            </w:r>
          </w:p>
        </w:tc>
        <w:tc>
          <w:tcPr>
            <w:tcW w:w="733" w:type="pct"/>
            <w:tcBorders>
              <w:left w:val="single" w:sz="4" w:space="0" w:color="auto"/>
              <w:right w:val="single" w:sz="4" w:space="0" w:color="auto"/>
            </w:tcBorders>
          </w:tcPr>
          <w:p w14:paraId="3443C7E1" w14:textId="77777777" w:rsidR="00826D72" w:rsidRPr="00AB74D1" w:rsidRDefault="00826D72" w:rsidP="00AB74D1">
            <w:pPr>
              <w:spacing w:after="0" w:line="240" w:lineRule="auto"/>
              <w:rPr>
                <w:rFonts w:ascii="Times New Roman" w:hAnsi="Times New Roman" w:cs="Times New Roman"/>
                <w:lang w:val="en-US"/>
              </w:rPr>
            </w:pPr>
          </w:p>
        </w:tc>
        <w:tc>
          <w:tcPr>
            <w:tcW w:w="400" w:type="pct"/>
            <w:tcBorders>
              <w:left w:val="single" w:sz="4" w:space="0" w:color="auto"/>
              <w:right w:val="single" w:sz="4" w:space="0" w:color="auto"/>
            </w:tcBorders>
          </w:tcPr>
          <w:p w14:paraId="3C9292B4" w14:textId="7D9ABCA4" w:rsidR="00826D72" w:rsidRPr="00AB74D1" w:rsidRDefault="00826D72" w:rsidP="00AB74D1">
            <w:pPr>
              <w:spacing w:after="0" w:line="240" w:lineRule="auto"/>
              <w:rPr>
                <w:rFonts w:ascii="Times New Roman" w:hAnsi="Times New Roman" w:cs="Times New Roman"/>
                <w:lang w:val="en-US"/>
              </w:rPr>
            </w:pPr>
          </w:p>
        </w:tc>
        <w:tc>
          <w:tcPr>
            <w:tcW w:w="531" w:type="pct"/>
            <w:tcBorders>
              <w:left w:val="single" w:sz="4" w:space="0" w:color="auto"/>
              <w:right w:val="single" w:sz="4" w:space="0" w:color="auto"/>
            </w:tcBorders>
          </w:tcPr>
          <w:p w14:paraId="7E363813" w14:textId="77777777" w:rsidR="00826D72" w:rsidRPr="00AB74D1" w:rsidRDefault="00826D72" w:rsidP="00AB74D1">
            <w:pPr>
              <w:spacing w:after="0" w:line="240" w:lineRule="auto"/>
              <w:rPr>
                <w:rFonts w:ascii="Times New Roman" w:hAnsi="Times New Roman" w:cs="Times New Roman"/>
                <w:lang w:val="en-US"/>
              </w:rPr>
            </w:pPr>
          </w:p>
        </w:tc>
      </w:tr>
      <w:tr w:rsidR="00826D72" w:rsidRPr="008A24F9" w14:paraId="7E40C267" w14:textId="620B6188" w:rsidTr="00826D72">
        <w:trPr>
          <w:trHeight w:val="287"/>
        </w:trPr>
        <w:tc>
          <w:tcPr>
            <w:tcW w:w="198" w:type="pct"/>
            <w:tcBorders>
              <w:left w:val="single" w:sz="4" w:space="0" w:color="auto"/>
              <w:right w:val="single" w:sz="4" w:space="0" w:color="auto"/>
            </w:tcBorders>
          </w:tcPr>
          <w:p w14:paraId="52C5A868" w14:textId="34BBEA4D" w:rsidR="00826D72" w:rsidRPr="00AB74D1" w:rsidRDefault="00826D72" w:rsidP="00AB74D1">
            <w:pPr>
              <w:spacing w:after="0" w:line="240" w:lineRule="auto"/>
              <w:jc w:val="center"/>
              <w:rPr>
                <w:rFonts w:ascii="Times New Roman" w:hAnsi="Times New Roman" w:cs="Times New Roman"/>
              </w:rPr>
            </w:pPr>
            <w:r w:rsidRPr="00AB74D1">
              <w:rPr>
                <w:rFonts w:ascii="Times New Roman" w:hAnsi="Times New Roman" w:cs="Times New Roman"/>
              </w:rPr>
              <w:t>3</w:t>
            </w:r>
          </w:p>
        </w:tc>
        <w:tc>
          <w:tcPr>
            <w:tcW w:w="1911" w:type="pct"/>
            <w:tcBorders>
              <w:left w:val="single" w:sz="4" w:space="0" w:color="auto"/>
              <w:right w:val="single" w:sz="4" w:space="0" w:color="auto"/>
            </w:tcBorders>
          </w:tcPr>
          <w:p w14:paraId="03DA7D2B" w14:textId="39EE4015" w:rsidR="00826D72" w:rsidRPr="00AB74D1" w:rsidRDefault="00826D72" w:rsidP="00AB74D1">
            <w:pPr>
              <w:spacing w:after="0" w:line="240" w:lineRule="auto"/>
              <w:rPr>
                <w:rFonts w:ascii="Times New Roman" w:hAnsi="Times New Roman" w:cs="Times New Roman"/>
              </w:rPr>
            </w:pPr>
            <w:r w:rsidRPr="00AB74D1">
              <w:rPr>
                <w:rFonts w:ascii="Times New Roman" w:hAnsi="Times New Roman" w:cs="Times New Roman"/>
              </w:rPr>
              <w:t>Клавиатура беспроводная Logitech K860</w:t>
            </w:r>
          </w:p>
        </w:tc>
        <w:tc>
          <w:tcPr>
            <w:tcW w:w="627" w:type="pct"/>
            <w:tcBorders>
              <w:left w:val="single" w:sz="4" w:space="0" w:color="auto"/>
              <w:right w:val="single" w:sz="4" w:space="0" w:color="auto"/>
            </w:tcBorders>
          </w:tcPr>
          <w:p w14:paraId="4685A908" w14:textId="06BE88A9" w:rsidR="00826D72" w:rsidRPr="00AB74D1" w:rsidRDefault="00826D72" w:rsidP="00AB74D1">
            <w:pPr>
              <w:spacing w:after="0" w:line="240" w:lineRule="auto"/>
              <w:rPr>
                <w:rFonts w:ascii="Times New Roman" w:hAnsi="Times New Roman" w:cs="Times New Roman"/>
                <w:bCs/>
              </w:rPr>
            </w:pPr>
            <w:r w:rsidRPr="00AB74D1">
              <w:rPr>
                <w:rFonts w:ascii="Times New Roman" w:hAnsi="Times New Roman" w:cs="Times New Roman"/>
              </w:rPr>
              <w:t>26.20.16.110</w:t>
            </w:r>
          </w:p>
        </w:tc>
        <w:tc>
          <w:tcPr>
            <w:tcW w:w="358" w:type="pct"/>
            <w:tcBorders>
              <w:left w:val="single" w:sz="4" w:space="0" w:color="auto"/>
              <w:right w:val="single" w:sz="4" w:space="0" w:color="auto"/>
            </w:tcBorders>
          </w:tcPr>
          <w:p w14:paraId="41B211AF" w14:textId="2886490B" w:rsidR="00826D72" w:rsidRPr="00AB74D1" w:rsidRDefault="00826D72" w:rsidP="00AB74D1">
            <w:pPr>
              <w:spacing w:after="0" w:line="240" w:lineRule="auto"/>
              <w:rPr>
                <w:rFonts w:ascii="Times New Roman" w:hAnsi="Times New Roman" w:cs="Times New Roman"/>
              </w:rPr>
            </w:pPr>
            <w:r w:rsidRPr="00AB74D1">
              <w:rPr>
                <w:rFonts w:ascii="Times New Roman" w:hAnsi="Times New Roman" w:cs="Times New Roman"/>
              </w:rPr>
              <w:t>шт</w:t>
            </w:r>
          </w:p>
        </w:tc>
        <w:tc>
          <w:tcPr>
            <w:tcW w:w="243" w:type="pct"/>
            <w:tcBorders>
              <w:left w:val="single" w:sz="4" w:space="0" w:color="auto"/>
              <w:right w:val="single" w:sz="4" w:space="0" w:color="auto"/>
            </w:tcBorders>
          </w:tcPr>
          <w:p w14:paraId="675D382B" w14:textId="548BBD64" w:rsidR="00826D72" w:rsidRPr="00AB74D1" w:rsidRDefault="00826D72" w:rsidP="00AB74D1">
            <w:pPr>
              <w:spacing w:after="0" w:line="240" w:lineRule="auto"/>
              <w:rPr>
                <w:rFonts w:ascii="Times New Roman" w:hAnsi="Times New Roman" w:cs="Times New Roman"/>
              </w:rPr>
            </w:pPr>
            <w:r w:rsidRPr="00AB74D1">
              <w:rPr>
                <w:rFonts w:ascii="Times New Roman" w:hAnsi="Times New Roman" w:cs="Times New Roman"/>
              </w:rPr>
              <w:t>1</w:t>
            </w:r>
          </w:p>
        </w:tc>
        <w:tc>
          <w:tcPr>
            <w:tcW w:w="733" w:type="pct"/>
            <w:tcBorders>
              <w:left w:val="single" w:sz="4" w:space="0" w:color="auto"/>
              <w:right w:val="single" w:sz="4" w:space="0" w:color="auto"/>
            </w:tcBorders>
          </w:tcPr>
          <w:p w14:paraId="2B76FADD" w14:textId="77777777" w:rsidR="00826D72" w:rsidRPr="00AB74D1" w:rsidRDefault="00826D72" w:rsidP="00AB74D1">
            <w:pPr>
              <w:spacing w:after="0" w:line="240" w:lineRule="auto"/>
              <w:rPr>
                <w:rFonts w:ascii="Times New Roman" w:hAnsi="Times New Roman" w:cs="Times New Roman"/>
                <w:bCs/>
              </w:rPr>
            </w:pPr>
          </w:p>
        </w:tc>
        <w:tc>
          <w:tcPr>
            <w:tcW w:w="400" w:type="pct"/>
            <w:tcBorders>
              <w:left w:val="single" w:sz="4" w:space="0" w:color="auto"/>
              <w:right w:val="single" w:sz="4" w:space="0" w:color="auto"/>
            </w:tcBorders>
          </w:tcPr>
          <w:p w14:paraId="3F1AF46B" w14:textId="77777777" w:rsidR="00826D72" w:rsidRPr="00AB74D1" w:rsidRDefault="00826D72" w:rsidP="00AB74D1">
            <w:pPr>
              <w:spacing w:after="0"/>
              <w:rPr>
                <w:rFonts w:ascii="Times New Roman" w:hAnsi="Times New Roman" w:cs="Times New Roman"/>
              </w:rPr>
            </w:pPr>
          </w:p>
        </w:tc>
        <w:tc>
          <w:tcPr>
            <w:tcW w:w="531" w:type="pct"/>
            <w:tcBorders>
              <w:left w:val="single" w:sz="4" w:space="0" w:color="auto"/>
              <w:right w:val="single" w:sz="4" w:space="0" w:color="auto"/>
            </w:tcBorders>
          </w:tcPr>
          <w:p w14:paraId="69A99504" w14:textId="77777777" w:rsidR="00826D72" w:rsidRPr="00AB74D1" w:rsidRDefault="00826D72" w:rsidP="00AB74D1">
            <w:pPr>
              <w:spacing w:after="0" w:line="240" w:lineRule="auto"/>
              <w:rPr>
                <w:rFonts w:ascii="Times New Roman" w:hAnsi="Times New Roman" w:cs="Times New Roman"/>
                <w:bCs/>
              </w:rPr>
            </w:pPr>
          </w:p>
        </w:tc>
      </w:tr>
      <w:tr w:rsidR="003E6A07" w:rsidRPr="008A24F9" w14:paraId="2CC6255A" w14:textId="77777777" w:rsidTr="00826D72">
        <w:trPr>
          <w:trHeight w:val="278"/>
        </w:trPr>
        <w:tc>
          <w:tcPr>
            <w:tcW w:w="4469" w:type="pct"/>
            <w:gridSpan w:val="7"/>
            <w:tcBorders>
              <w:left w:val="single" w:sz="4" w:space="0" w:color="auto"/>
              <w:right w:val="single" w:sz="4" w:space="0" w:color="auto"/>
            </w:tcBorders>
            <w:vAlign w:val="center"/>
          </w:tcPr>
          <w:p w14:paraId="587B70FC" w14:textId="495DDE3F" w:rsidR="003E6A07" w:rsidRPr="00AB74D1" w:rsidRDefault="003E6A07" w:rsidP="003E6A07">
            <w:pPr>
              <w:spacing w:after="0" w:line="240" w:lineRule="auto"/>
              <w:jc w:val="right"/>
              <w:rPr>
                <w:rFonts w:ascii="Times New Roman" w:hAnsi="Times New Roman" w:cs="Times New Roman"/>
                <w:b/>
                <w:bCs/>
              </w:rPr>
            </w:pPr>
            <w:r w:rsidRPr="00AB74D1">
              <w:rPr>
                <w:rFonts w:ascii="Times New Roman" w:hAnsi="Times New Roman" w:cs="Times New Roman"/>
                <w:b/>
                <w:bCs/>
              </w:rPr>
              <w:t xml:space="preserve">ИТОГО: </w:t>
            </w:r>
          </w:p>
        </w:tc>
        <w:tc>
          <w:tcPr>
            <w:tcW w:w="531" w:type="pct"/>
            <w:tcBorders>
              <w:left w:val="single" w:sz="4" w:space="0" w:color="auto"/>
              <w:right w:val="single" w:sz="4" w:space="0" w:color="auto"/>
            </w:tcBorders>
          </w:tcPr>
          <w:p w14:paraId="12AA5D33" w14:textId="77777777" w:rsidR="003E6A07" w:rsidRPr="00AB74D1" w:rsidRDefault="003E6A07" w:rsidP="005C6B41">
            <w:pPr>
              <w:spacing w:after="0" w:line="240" w:lineRule="auto"/>
              <w:jc w:val="center"/>
              <w:rPr>
                <w:rFonts w:ascii="Times New Roman" w:hAnsi="Times New Roman" w:cs="Times New Roman"/>
              </w:rPr>
            </w:pPr>
          </w:p>
        </w:tc>
      </w:tr>
    </w:tbl>
    <w:p w14:paraId="6872C9EB" w14:textId="77777777" w:rsidR="001C78B2" w:rsidRDefault="001C78B2" w:rsidP="004A4B92">
      <w:pPr>
        <w:spacing w:after="0" w:line="240" w:lineRule="auto"/>
        <w:ind w:firstLine="567"/>
        <w:jc w:val="both"/>
        <w:rPr>
          <w:rFonts w:ascii="Times New Roman" w:hAnsi="Times New Roman" w:cs="Times New Roman"/>
          <w:b/>
        </w:rPr>
      </w:pPr>
    </w:p>
    <w:p w14:paraId="639CEDB9" w14:textId="0290B8E2" w:rsidR="004A4B92" w:rsidRDefault="004A4B92" w:rsidP="004A4B92">
      <w:pPr>
        <w:spacing w:after="0" w:line="240" w:lineRule="auto"/>
        <w:ind w:firstLine="567"/>
        <w:jc w:val="both"/>
        <w:rPr>
          <w:rFonts w:ascii="Times New Roman" w:hAnsi="Times New Roman" w:cs="Times New Roman"/>
          <w:color w:val="7030A0"/>
        </w:rPr>
      </w:pPr>
      <w:r>
        <w:rPr>
          <w:rFonts w:ascii="Times New Roman" w:hAnsi="Times New Roman" w:cs="Times New Roman"/>
          <w:b/>
        </w:rPr>
        <w:t xml:space="preserve">3. Место поставки </w:t>
      </w:r>
      <w:r w:rsidR="001C78B2">
        <w:rPr>
          <w:rFonts w:ascii="Times New Roman" w:hAnsi="Times New Roman" w:cs="Times New Roman"/>
          <w:b/>
        </w:rPr>
        <w:t>Т</w:t>
      </w:r>
      <w:r>
        <w:rPr>
          <w:rFonts w:ascii="Times New Roman" w:hAnsi="Times New Roman" w:cs="Times New Roman"/>
          <w:b/>
        </w:rPr>
        <w:t>овара:</w:t>
      </w:r>
      <w:r>
        <w:rPr>
          <w:rFonts w:ascii="Times New Roman" w:hAnsi="Times New Roman" w:cs="Times New Roman"/>
        </w:rPr>
        <w:t xml:space="preserve"> </w:t>
      </w:r>
      <w:bookmarkStart w:id="0" w:name="_Hlk243297411"/>
      <w:r w:rsidRPr="00383F08">
        <w:rPr>
          <w:rFonts w:ascii="Times New Roman" w:hAnsi="Times New Roman" w:cs="Times New Roman"/>
          <w:bCs/>
        </w:rPr>
        <w:t xml:space="preserve">167982, Республика Коми, г. Сыктывкар, </w:t>
      </w:r>
      <w:r w:rsidRPr="00383F08">
        <w:rPr>
          <w:rFonts w:ascii="Times New Roman" w:hAnsi="Times New Roman" w:cs="Times New Roman"/>
        </w:rPr>
        <w:t xml:space="preserve">ул. </w:t>
      </w:r>
      <w:r w:rsidR="00826D72" w:rsidRPr="00826D72">
        <w:rPr>
          <w:rFonts w:ascii="Times New Roman" w:hAnsi="Times New Roman"/>
        </w:rPr>
        <w:t>Коммунистическая, 26, каб. 218</w:t>
      </w:r>
      <w:r w:rsidR="00826D72">
        <w:rPr>
          <w:rFonts w:ascii="Times New Roman" w:hAnsi="Times New Roman"/>
        </w:rPr>
        <w:t xml:space="preserve"> </w:t>
      </w:r>
      <w:r w:rsidRPr="00383F08">
        <w:rPr>
          <w:rFonts w:ascii="Times New Roman" w:hAnsi="Times New Roman" w:cs="Times New Roman"/>
        </w:rPr>
        <w:t>в рабочий день с 9.00 до 17.00</w:t>
      </w:r>
      <w:r w:rsidR="00383F08">
        <w:rPr>
          <w:rFonts w:ascii="Times New Roman" w:hAnsi="Times New Roman" w:cs="Times New Roman"/>
        </w:rPr>
        <w:t xml:space="preserve"> </w:t>
      </w:r>
      <w:r w:rsidRPr="00383F08">
        <w:rPr>
          <w:rFonts w:ascii="Times New Roman" w:hAnsi="Times New Roman" w:cs="Times New Roman"/>
        </w:rPr>
        <w:t>(с 09.00 до 12.00 по пятницам) по московскому времени</w:t>
      </w:r>
      <w:bookmarkEnd w:id="0"/>
      <w:r w:rsidRPr="00383F08">
        <w:rPr>
          <w:rFonts w:ascii="Times New Roman" w:hAnsi="Times New Roman" w:cs="Times New Roman"/>
        </w:rPr>
        <w:t xml:space="preserve">. </w:t>
      </w:r>
    </w:p>
    <w:p w14:paraId="1658CF7D" w14:textId="113CFCF7" w:rsidR="004A4B92" w:rsidRDefault="004A4B92" w:rsidP="004A4B92">
      <w:pPr>
        <w:widowControl w:val="0"/>
        <w:spacing w:after="0" w:line="240" w:lineRule="auto"/>
        <w:ind w:firstLine="567"/>
        <w:jc w:val="both"/>
        <w:rPr>
          <w:rFonts w:ascii="Times New Roman" w:hAnsi="Times New Roman" w:cs="Times New Roman"/>
          <w:b/>
        </w:rPr>
      </w:pPr>
      <w:r>
        <w:rPr>
          <w:rFonts w:ascii="Times New Roman" w:hAnsi="Times New Roman" w:cs="Times New Roman"/>
          <w:b/>
        </w:rPr>
        <w:t xml:space="preserve">4. Требования к порядку поставки </w:t>
      </w:r>
      <w:r w:rsidR="001C78B2">
        <w:rPr>
          <w:rFonts w:ascii="Times New Roman" w:hAnsi="Times New Roman" w:cs="Times New Roman"/>
          <w:b/>
        </w:rPr>
        <w:t>Товара</w:t>
      </w:r>
      <w:r>
        <w:rPr>
          <w:rFonts w:ascii="Times New Roman" w:hAnsi="Times New Roman" w:cs="Times New Roman"/>
          <w:b/>
        </w:rPr>
        <w:t>:</w:t>
      </w:r>
    </w:p>
    <w:p w14:paraId="681CBCDC" w14:textId="08E8B2B1" w:rsidR="004A4B92" w:rsidRPr="00383F08" w:rsidRDefault="004A4B92" w:rsidP="004A4B92">
      <w:pPr>
        <w:widowControl w:val="0"/>
        <w:tabs>
          <w:tab w:val="left" w:pos="567"/>
          <w:tab w:val="left" w:pos="1134"/>
        </w:tabs>
        <w:autoSpaceDE w:val="0"/>
        <w:autoSpaceDN w:val="0"/>
        <w:adjustRightInd w:val="0"/>
        <w:spacing w:line="240" w:lineRule="auto"/>
        <w:ind w:firstLine="567"/>
        <w:contextualSpacing/>
        <w:jc w:val="both"/>
        <w:rPr>
          <w:rFonts w:ascii="Times New Roman" w:hAnsi="Times New Roman" w:cs="Times New Roman"/>
          <w:b/>
        </w:rPr>
      </w:pPr>
      <w:r>
        <w:rPr>
          <w:rFonts w:ascii="Times New Roman" w:hAnsi="Times New Roman" w:cs="Times New Roman"/>
        </w:rPr>
        <w:t xml:space="preserve">а) Поставка Товара осуществляется самостоятельно Поставщиком в </w:t>
      </w:r>
      <w:r>
        <w:rPr>
          <w:rFonts w:ascii="Times New Roman" w:hAnsi="Times New Roman" w:cs="Times New Roman"/>
          <w:color w:val="000000" w:themeColor="text1"/>
        </w:rPr>
        <w:t xml:space="preserve">место доставки </w:t>
      </w:r>
      <w:r w:rsidR="00B10FBC" w:rsidRPr="00383F08">
        <w:rPr>
          <w:rFonts w:ascii="Times New Roman" w:hAnsi="Times New Roman" w:cs="Times New Roman"/>
        </w:rPr>
        <w:t xml:space="preserve">в течение </w:t>
      </w:r>
      <w:r w:rsidR="00251981">
        <w:rPr>
          <w:rFonts w:ascii="Times New Roman" w:hAnsi="Times New Roman" w:cs="Times New Roman"/>
        </w:rPr>
        <w:t>10</w:t>
      </w:r>
      <w:r w:rsidR="00B10FBC" w:rsidRPr="00383F08">
        <w:rPr>
          <w:rFonts w:ascii="Times New Roman" w:hAnsi="Times New Roman" w:cs="Times New Roman"/>
        </w:rPr>
        <w:t xml:space="preserve"> </w:t>
      </w:r>
      <w:r w:rsidR="00166640">
        <w:rPr>
          <w:rFonts w:ascii="Times New Roman" w:hAnsi="Times New Roman" w:cs="Times New Roman"/>
        </w:rPr>
        <w:t>(д</w:t>
      </w:r>
      <w:r w:rsidR="00251981">
        <w:rPr>
          <w:rFonts w:ascii="Times New Roman" w:hAnsi="Times New Roman" w:cs="Times New Roman"/>
        </w:rPr>
        <w:t>есяти</w:t>
      </w:r>
      <w:r w:rsidR="00166640">
        <w:rPr>
          <w:rFonts w:ascii="Times New Roman" w:hAnsi="Times New Roman" w:cs="Times New Roman"/>
        </w:rPr>
        <w:t xml:space="preserve">) </w:t>
      </w:r>
      <w:r w:rsidR="00B10FBC" w:rsidRPr="00383F08">
        <w:rPr>
          <w:rFonts w:ascii="Times New Roman" w:hAnsi="Times New Roman" w:cs="Times New Roman"/>
        </w:rPr>
        <w:t>рабочих дней с даты подписания Контракта</w:t>
      </w:r>
      <w:r w:rsidRPr="00383F08">
        <w:rPr>
          <w:rFonts w:ascii="Times New Roman" w:hAnsi="Times New Roman" w:cs="Times New Roman"/>
        </w:rPr>
        <w:t xml:space="preserve">. По согласованию с </w:t>
      </w:r>
      <w:r w:rsidR="001C78B2">
        <w:rPr>
          <w:rFonts w:ascii="Times New Roman" w:hAnsi="Times New Roman" w:cs="Times New Roman"/>
        </w:rPr>
        <w:t>З</w:t>
      </w:r>
      <w:r w:rsidRPr="00383F08">
        <w:rPr>
          <w:rFonts w:ascii="Times New Roman" w:hAnsi="Times New Roman" w:cs="Times New Roman"/>
        </w:rPr>
        <w:t>аказчиком допускается досрочная поставка.</w:t>
      </w:r>
    </w:p>
    <w:p w14:paraId="31862495" w14:textId="5381E40A" w:rsidR="004A4B92" w:rsidRDefault="004A4B92" w:rsidP="004A4B92">
      <w:pPr>
        <w:widowControl w:val="0"/>
        <w:tabs>
          <w:tab w:val="left" w:pos="567"/>
          <w:tab w:val="left" w:pos="1134"/>
        </w:tabs>
        <w:autoSpaceDE w:val="0"/>
        <w:autoSpaceDN w:val="0"/>
        <w:adjustRightInd w:val="0"/>
        <w:spacing w:line="240" w:lineRule="auto"/>
        <w:ind w:firstLine="567"/>
        <w:contextualSpacing/>
        <w:jc w:val="both"/>
        <w:rPr>
          <w:rFonts w:ascii="Times New Roman" w:hAnsi="Times New Roman" w:cs="Times New Roman"/>
        </w:rPr>
      </w:pPr>
      <w:bookmarkStart w:id="1" w:name="P1482"/>
      <w:bookmarkStart w:id="2" w:name="P1485"/>
      <w:bookmarkEnd w:id="1"/>
      <w:bookmarkEnd w:id="2"/>
      <w:r>
        <w:rPr>
          <w:rFonts w:ascii="Times New Roman" w:hAnsi="Times New Roman" w:cs="Times New Roman"/>
          <w:lang w:eastAsia="ar-SA"/>
        </w:rPr>
        <w:t xml:space="preserve">б) </w:t>
      </w:r>
      <w:r>
        <w:rPr>
          <w:rFonts w:ascii="Times New Roman" w:hAnsi="Times New Roman" w:cs="Times New Roman"/>
        </w:rPr>
        <w:t xml:space="preserve">Поставщик предоставляет Заказчику </w:t>
      </w:r>
      <w:r>
        <w:rPr>
          <w:rFonts w:ascii="Times New Roman" w:hAnsi="Times New Roman" w:cs="Times New Roman"/>
          <w:spacing w:val="-1"/>
        </w:rPr>
        <w:t xml:space="preserve">сертификаты качества (сертификаты соответствия), а также другие </w:t>
      </w:r>
      <w:r>
        <w:rPr>
          <w:rFonts w:ascii="Times New Roman" w:hAnsi="Times New Roman" w:cs="Times New Roman"/>
        </w:rPr>
        <w:t xml:space="preserve">документы, подтверждающие качество и безопасность поставляемого </w:t>
      </w:r>
      <w:r w:rsidR="001C78B2">
        <w:rPr>
          <w:rFonts w:ascii="Times New Roman" w:hAnsi="Times New Roman" w:cs="Times New Roman"/>
        </w:rPr>
        <w:t>Т</w:t>
      </w:r>
      <w:r>
        <w:rPr>
          <w:rFonts w:ascii="Times New Roman" w:hAnsi="Times New Roman" w:cs="Times New Roman"/>
        </w:rPr>
        <w:t>овара, в случае если данные требования предъявляются действующим законодательством Российской Федерации. В случае предоставления перевода документов Поставщик гарантирует его полноту и точное соответствие оригиналу на иностранном языке.</w:t>
      </w:r>
    </w:p>
    <w:p w14:paraId="023627BF" w14:textId="262B467B" w:rsidR="004A4B92" w:rsidRDefault="004A4B92" w:rsidP="004A4B92">
      <w:pPr>
        <w:widowControl w:val="0"/>
        <w:spacing w:after="0" w:line="240" w:lineRule="auto"/>
        <w:ind w:firstLine="567"/>
        <w:jc w:val="both"/>
        <w:rPr>
          <w:rFonts w:ascii="Times New Roman" w:hAnsi="Times New Roman" w:cs="Times New Roman"/>
          <w:b/>
        </w:rPr>
      </w:pPr>
      <w:r>
        <w:rPr>
          <w:rFonts w:ascii="Times New Roman" w:hAnsi="Times New Roman" w:cs="Times New Roman"/>
          <w:b/>
        </w:rPr>
        <w:t xml:space="preserve">5. Требования к безопасности и условиям эксплуатации </w:t>
      </w:r>
      <w:r w:rsidR="001C78B2">
        <w:rPr>
          <w:rFonts w:ascii="Times New Roman" w:hAnsi="Times New Roman" w:cs="Times New Roman"/>
          <w:b/>
        </w:rPr>
        <w:t>Т</w:t>
      </w:r>
      <w:r>
        <w:rPr>
          <w:rFonts w:ascii="Times New Roman" w:hAnsi="Times New Roman" w:cs="Times New Roman"/>
          <w:b/>
        </w:rPr>
        <w:t>овара:</w:t>
      </w:r>
    </w:p>
    <w:p w14:paraId="729F8607" w14:textId="47300D54" w:rsidR="004A4B92" w:rsidRDefault="004A4B92" w:rsidP="001C78B2">
      <w:pPr>
        <w:numPr>
          <w:ilvl w:val="0"/>
          <w:numId w:val="8"/>
        </w:numPr>
        <w:spacing w:after="0" w:line="240" w:lineRule="auto"/>
        <w:ind w:left="0" w:firstLine="426"/>
        <w:jc w:val="both"/>
        <w:rPr>
          <w:rFonts w:ascii="Times New Roman" w:hAnsi="Times New Roman" w:cs="Times New Roman"/>
        </w:rPr>
      </w:pPr>
      <w:r>
        <w:rPr>
          <w:rFonts w:ascii="Times New Roman" w:hAnsi="Times New Roman" w:cs="Times New Roman"/>
        </w:rPr>
        <w:t xml:space="preserve">Условия эксплуатации </w:t>
      </w:r>
      <w:r w:rsidR="001C78B2">
        <w:rPr>
          <w:rFonts w:ascii="Times New Roman" w:hAnsi="Times New Roman" w:cs="Times New Roman"/>
        </w:rPr>
        <w:t>Товара</w:t>
      </w:r>
      <w:r>
        <w:rPr>
          <w:rFonts w:ascii="Times New Roman" w:hAnsi="Times New Roman" w:cs="Times New Roman"/>
        </w:rPr>
        <w:t xml:space="preserve"> являются обычными для рабочих помещений. </w:t>
      </w:r>
    </w:p>
    <w:p w14:paraId="6CE5AADC" w14:textId="16BB3AA6" w:rsidR="004A4B92" w:rsidRDefault="004A4B92" w:rsidP="001C78B2">
      <w:pPr>
        <w:numPr>
          <w:ilvl w:val="0"/>
          <w:numId w:val="8"/>
        </w:numPr>
        <w:spacing w:after="0" w:line="240" w:lineRule="auto"/>
        <w:ind w:left="0" w:firstLine="426"/>
        <w:jc w:val="both"/>
        <w:rPr>
          <w:rFonts w:ascii="Times New Roman" w:hAnsi="Times New Roman" w:cs="Times New Roman"/>
        </w:rPr>
      </w:pPr>
      <w:r>
        <w:rPr>
          <w:rFonts w:ascii="Times New Roman" w:hAnsi="Times New Roman" w:cs="Times New Roman"/>
        </w:rPr>
        <w:t xml:space="preserve">Сохранность и работоспособность </w:t>
      </w:r>
      <w:r w:rsidR="001C78B2">
        <w:rPr>
          <w:rFonts w:ascii="Times New Roman" w:hAnsi="Times New Roman" w:cs="Times New Roman"/>
        </w:rPr>
        <w:t>Товара</w:t>
      </w:r>
      <w:r>
        <w:rPr>
          <w:rFonts w:ascii="Times New Roman" w:hAnsi="Times New Roman" w:cs="Times New Roman"/>
        </w:rPr>
        <w:t xml:space="preserve"> должна обеспечиваться при следующих условиях хранения и эксплуатации:</w:t>
      </w:r>
    </w:p>
    <w:p w14:paraId="34F1A759" w14:textId="40D052A1" w:rsidR="004A4B92" w:rsidRDefault="004A4B92" w:rsidP="001C78B2">
      <w:pPr>
        <w:numPr>
          <w:ilvl w:val="0"/>
          <w:numId w:val="9"/>
        </w:numPr>
        <w:spacing w:after="0" w:line="240" w:lineRule="auto"/>
        <w:ind w:left="0" w:firstLine="426"/>
        <w:jc w:val="both"/>
        <w:rPr>
          <w:rFonts w:ascii="Times New Roman" w:hAnsi="Times New Roman" w:cs="Times New Roman"/>
        </w:rPr>
      </w:pPr>
      <w:r>
        <w:rPr>
          <w:rFonts w:ascii="Times New Roman" w:hAnsi="Times New Roman" w:cs="Times New Roman"/>
        </w:rPr>
        <w:t xml:space="preserve">Все входные и выходные разъемы, а также уровни сигналов на входе и выходе </w:t>
      </w:r>
      <w:r w:rsidR="001C78B2">
        <w:rPr>
          <w:rFonts w:ascii="Times New Roman" w:hAnsi="Times New Roman" w:cs="Times New Roman"/>
        </w:rPr>
        <w:t>поставляемого Товара</w:t>
      </w:r>
      <w:r>
        <w:rPr>
          <w:rFonts w:ascii="Times New Roman" w:hAnsi="Times New Roman" w:cs="Times New Roman"/>
        </w:rPr>
        <w:t xml:space="preserve"> должны соответствовать стандартам Российской Федерации.</w:t>
      </w:r>
    </w:p>
    <w:p w14:paraId="35ADD421" w14:textId="77777777" w:rsidR="004A4B92" w:rsidRDefault="004A4B92" w:rsidP="001C78B2">
      <w:pPr>
        <w:numPr>
          <w:ilvl w:val="0"/>
          <w:numId w:val="9"/>
        </w:numPr>
        <w:spacing w:after="0" w:line="240" w:lineRule="auto"/>
        <w:ind w:left="0" w:firstLine="426"/>
        <w:jc w:val="both"/>
        <w:rPr>
          <w:rFonts w:ascii="Times New Roman" w:hAnsi="Times New Roman" w:cs="Times New Roman"/>
        </w:rPr>
      </w:pPr>
      <w:r>
        <w:rPr>
          <w:rFonts w:ascii="Times New Roman" w:hAnsi="Times New Roman" w:cs="Times New Roman"/>
        </w:rPr>
        <w:t>В комплект поставляемого Товара должны входить все соединительные кабели, шнуры питания и иные компоненты (включая драйверы) необходимые для его подключения и эксплуатации.</w:t>
      </w:r>
    </w:p>
    <w:p w14:paraId="68AFC4D0" w14:textId="77777777" w:rsidR="004A4B92" w:rsidRDefault="004A4B92" w:rsidP="004A4B92">
      <w:pPr>
        <w:spacing w:after="0" w:line="240" w:lineRule="auto"/>
        <w:ind w:firstLine="426"/>
        <w:rPr>
          <w:rFonts w:ascii="Times New Roman" w:hAnsi="Times New Roman" w:cs="Times New Roman"/>
          <w:b/>
        </w:rPr>
      </w:pPr>
      <w:r>
        <w:rPr>
          <w:rFonts w:ascii="Times New Roman" w:hAnsi="Times New Roman" w:cs="Times New Roman"/>
          <w:b/>
        </w:rPr>
        <w:t xml:space="preserve">6. </w:t>
      </w:r>
      <w:bookmarkStart w:id="3" w:name="_Toc135414493"/>
      <w:bookmarkStart w:id="4" w:name="_Toc151303504"/>
      <w:bookmarkStart w:id="5" w:name="_Toc151303642"/>
      <w:bookmarkStart w:id="6" w:name="_Toc151303885"/>
      <w:bookmarkStart w:id="7" w:name="_Toc151304253"/>
      <w:bookmarkStart w:id="8" w:name="_Toc151304306"/>
      <w:r>
        <w:rPr>
          <w:rFonts w:ascii="Times New Roman" w:hAnsi="Times New Roman" w:cs="Times New Roman"/>
          <w:b/>
        </w:rPr>
        <w:t>Требования к упаковке и маркировке Товара.</w:t>
      </w:r>
    </w:p>
    <w:p w14:paraId="3A1E3CB3" w14:textId="77777777" w:rsidR="004A4B92" w:rsidRDefault="004A4B92" w:rsidP="004A4B92">
      <w:pPr>
        <w:numPr>
          <w:ilvl w:val="0"/>
          <w:numId w:val="10"/>
        </w:numPr>
        <w:spacing w:after="0" w:line="240" w:lineRule="auto"/>
        <w:ind w:left="0" w:firstLine="426"/>
        <w:jc w:val="both"/>
        <w:rPr>
          <w:rFonts w:ascii="Times New Roman" w:hAnsi="Times New Roman" w:cs="Times New Roman"/>
        </w:rPr>
      </w:pPr>
      <w:r>
        <w:rPr>
          <w:rFonts w:ascii="Times New Roman" w:hAnsi="Times New Roman" w:cs="Times New Roman"/>
        </w:rPr>
        <w:t>Товар должен быть поставлен в упаковке (таре), обеспечивающей защиту Товара от повреждения, загрязнения или порчи во время транспортировки и хранения. Упаковка (тара) Товара должна отвечать требованиям безопасности жизни, здоровья и охраны окружающей среды, иметь необходимые маркировки (в случае, если требования по маркировке товара являются обязательными в соответствии с законодательством Российской Федерации), наклейки, пломбы, а также давать возможность определить количество содержащегося в ней Товара (опись, упаковочные ярлыки или листы).</w:t>
      </w:r>
    </w:p>
    <w:p w14:paraId="350B7067" w14:textId="77777777" w:rsidR="004A4B92" w:rsidRDefault="004A4B92" w:rsidP="004A4B92">
      <w:pPr>
        <w:numPr>
          <w:ilvl w:val="0"/>
          <w:numId w:val="10"/>
        </w:numPr>
        <w:spacing w:after="0" w:line="240" w:lineRule="auto"/>
        <w:ind w:left="0" w:firstLine="426"/>
        <w:jc w:val="both"/>
        <w:rPr>
          <w:rFonts w:ascii="Times New Roman" w:hAnsi="Times New Roman" w:cs="Times New Roman"/>
        </w:rPr>
      </w:pPr>
      <w:r>
        <w:rPr>
          <w:rFonts w:ascii="Times New Roman" w:hAnsi="Times New Roman" w:cs="Times New Roman"/>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всякого рода повреждений, утраты товарного вида и коррозии при его перевозке с учетом возможных перегрузок в пути и длительного хранения.</w:t>
      </w:r>
    </w:p>
    <w:p w14:paraId="12E3DCF0" w14:textId="77777777" w:rsidR="004A4B92" w:rsidRDefault="004A4B92" w:rsidP="001C78B2">
      <w:pPr>
        <w:numPr>
          <w:ilvl w:val="0"/>
          <w:numId w:val="10"/>
        </w:numPr>
        <w:spacing w:after="0" w:line="240" w:lineRule="auto"/>
        <w:ind w:left="0" w:firstLine="360"/>
        <w:jc w:val="both"/>
        <w:rPr>
          <w:rFonts w:ascii="Times New Roman" w:hAnsi="Times New Roman" w:cs="Times New Roman"/>
          <w:bCs/>
        </w:rPr>
      </w:pPr>
      <w:r>
        <w:rPr>
          <w:rFonts w:ascii="Times New Roman" w:hAnsi="Times New Roman" w:cs="Times New Roman"/>
          <w:bCs/>
        </w:rPr>
        <w:t xml:space="preserve">Упаковка и маркировка расходных материалов должна содержать установленные производителями – голограммы; защитные пломбы; марки; содержащие все элементы защиты от подделок; </w:t>
      </w:r>
    </w:p>
    <w:p w14:paraId="4A9F9B89" w14:textId="77777777" w:rsidR="004A4B92" w:rsidRDefault="004A4B92" w:rsidP="001C78B2">
      <w:pPr>
        <w:numPr>
          <w:ilvl w:val="0"/>
          <w:numId w:val="10"/>
        </w:numPr>
        <w:shd w:val="clear" w:color="auto" w:fill="FFFFFF"/>
        <w:spacing w:after="0" w:line="240" w:lineRule="auto"/>
        <w:ind w:left="0" w:firstLine="360"/>
        <w:jc w:val="both"/>
        <w:rPr>
          <w:rFonts w:ascii="Times New Roman" w:hAnsi="Times New Roman" w:cs="Times New Roman"/>
          <w:bCs/>
        </w:rPr>
      </w:pPr>
      <w:r>
        <w:rPr>
          <w:rFonts w:ascii="Times New Roman" w:hAnsi="Times New Roman" w:cs="Times New Roman"/>
          <w:bCs/>
        </w:rPr>
        <w:t xml:space="preserve">Картриджи должны быть упакованы в электростатический, герметичный пакет из полимерного материала, при этом пакеты для картриджей со сверхчувствительными барабанами должны быть непрозрачными. Упакованный в пакет картридж должен быть помещен в индивидуальную картонную коробку, снабженную в зависимости от модели, вкладышами, исключающими его перемещение внутри коробки. На картриджах не должны присутствовать наклейки (кроме голограмм), следы чернил или тонера. Маркировка на упаковку каждого картриджа должна быть нанесена типографическим способом, информация, содержащая следующие данные: товарный знак и/или наименование предприятия-изготовителя; наименование одной или более моделей принтеров, в которых может быть использован </w:t>
      </w:r>
      <w:r>
        <w:rPr>
          <w:rFonts w:ascii="Times New Roman" w:hAnsi="Times New Roman" w:cs="Times New Roman"/>
          <w:bCs/>
        </w:rPr>
        <w:lastRenderedPageBreak/>
        <w:t>картридж; код картриджа; дата изготовления. Маркировка должна быть легко читаемой. Упаковка не должна содержать вскрытий, вмятин, порезов.</w:t>
      </w:r>
    </w:p>
    <w:p w14:paraId="681EA105" w14:textId="50A23480" w:rsidR="004A4B92" w:rsidRDefault="004A4B92" w:rsidP="001C78B2">
      <w:pPr>
        <w:widowControl w:val="0"/>
        <w:numPr>
          <w:ilvl w:val="0"/>
          <w:numId w:val="10"/>
        </w:numPr>
        <w:autoSpaceDE w:val="0"/>
        <w:autoSpaceDN w:val="0"/>
        <w:adjustRightInd w:val="0"/>
        <w:spacing w:after="0" w:line="240" w:lineRule="auto"/>
        <w:ind w:left="0" w:firstLine="349"/>
        <w:jc w:val="both"/>
        <w:rPr>
          <w:rFonts w:ascii="Times New Roman" w:hAnsi="Times New Roman" w:cs="Times New Roman"/>
          <w:bCs/>
        </w:rPr>
      </w:pPr>
      <w:r>
        <w:rPr>
          <w:rFonts w:ascii="Times New Roman" w:hAnsi="Times New Roman" w:cs="Times New Roman"/>
        </w:rPr>
        <w:t xml:space="preserve">Маркировка упаковки и (или) </w:t>
      </w:r>
      <w:r w:rsidR="001C78B2">
        <w:rPr>
          <w:rFonts w:ascii="Times New Roman" w:hAnsi="Times New Roman" w:cs="Times New Roman"/>
        </w:rPr>
        <w:t>Т</w:t>
      </w:r>
      <w:r>
        <w:rPr>
          <w:rFonts w:ascii="Times New Roman" w:hAnsi="Times New Roman" w:cs="Times New Roman"/>
        </w:rPr>
        <w:t>овара должна содержать информацию, предусмотренную для маркировки данного вида товара законодательными и подзаконными актами, действующими на территории Российской Федерации на дату поставки и приемки товара, в том числе н</w:t>
      </w:r>
      <w:r>
        <w:rPr>
          <w:rFonts w:ascii="Times New Roman" w:hAnsi="Times New Roman" w:cs="Times New Roman"/>
          <w:bCs/>
        </w:rPr>
        <w:t>аличие серийного номера на изделии и упаковке товара, наличие товарного знака на изделии (если данное условие предусмотрено для данного вида товара)</w:t>
      </w:r>
    </w:p>
    <w:bookmarkEnd w:id="3"/>
    <w:bookmarkEnd w:id="4"/>
    <w:bookmarkEnd w:id="5"/>
    <w:bookmarkEnd w:id="6"/>
    <w:bookmarkEnd w:id="7"/>
    <w:bookmarkEnd w:id="8"/>
    <w:p w14:paraId="7A143D3E" w14:textId="77777777" w:rsidR="004A4B92" w:rsidRDefault="004A4B92" w:rsidP="004A4B92">
      <w:pPr>
        <w:spacing w:after="0" w:line="240" w:lineRule="auto"/>
        <w:ind w:firstLine="426"/>
        <w:rPr>
          <w:rFonts w:ascii="Times New Roman" w:hAnsi="Times New Roman" w:cs="Times New Roman"/>
          <w:b/>
        </w:rPr>
      </w:pPr>
      <w:r>
        <w:rPr>
          <w:rFonts w:ascii="Times New Roman" w:hAnsi="Times New Roman" w:cs="Times New Roman"/>
          <w:b/>
        </w:rPr>
        <w:t xml:space="preserve">7. Требования к гарантийному сроку Товара и (или) объему предоставляемых гарантий. </w:t>
      </w:r>
    </w:p>
    <w:p w14:paraId="757E5A19" w14:textId="0F5D05B1" w:rsidR="004A4B92" w:rsidRPr="000404A8" w:rsidRDefault="004A4B92" w:rsidP="000404A8">
      <w:pPr>
        <w:numPr>
          <w:ilvl w:val="0"/>
          <w:numId w:val="11"/>
        </w:numPr>
        <w:spacing w:after="0" w:line="240" w:lineRule="auto"/>
        <w:ind w:left="0" w:firstLine="426"/>
        <w:jc w:val="both"/>
        <w:rPr>
          <w:rFonts w:ascii="Times New Roman" w:hAnsi="Times New Roman" w:cs="Times New Roman"/>
          <w:color w:val="000000" w:themeColor="text1"/>
          <w:u w:val="single"/>
        </w:rPr>
      </w:pPr>
      <w:r>
        <w:rPr>
          <w:rFonts w:ascii="Times New Roman" w:hAnsi="Times New Roman" w:cs="Times New Roman"/>
          <w:color w:val="000000" w:themeColor="text1"/>
          <w:lang w:eastAsia="ar-SA"/>
        </w:rPr>
        <w:t>Поставщик гарантирует, что Товар, поставленн</w:t>
      </w:r>
      <w:r w:rsidR="000404A8">
        <w:rPr>
          <w:rFonts w:ascii="Times New Roman" w:hAnsi="Times New Roman" w:cs="Times New Roman"/>
          <w:color w:val="000000" w:themeColor="text1"/>
          <w:lang w:eastAsia="ar-SA"/>
        </w:rPr>
        <w:t>ый</w:t>
      </w:r>
      <w:r>
        <w:rPr>
          <w:rFonts w:ascii="Times New Roman" w:hAnsi="Times New Roman" w:cs="Times New Roman"/>
          <w:color w:val="000000" w:themeColor="text1"/>
          <w:lang w:eastAsia="ar-SA"/>
        </w:rPr>
        <w:t xml:space="preserve"> в соответствии с Контрактом, является новым, неиспользованным</w:t>
      </w:r>
      <w:r w:rsidR="00990C83">
        <w:rPr>
          <w:rFonts w:ascii="Times New Roman" w:hAnsi="Times New Roman" w:cs="Times New Roman"/>
          <w:color w:val="000000" w:themeColor="text1"/>
          <w:lang w:eastAsia="ar-SA"/>
        </w:rPr>
        <w:t>.</w:t>
      </w:r>
      <w:r>
        <w:rPr>
          <w:rFonts w:ascii="Times New Roman" w:hAnsi="Times New Roman" w:cs="Times New Roman"/>
          <w:color w:val="000000" w:themeColor="text1"/>
          <w:lang w:eastAsia="ar-SA"/>
        </w:rPr>
        <w:t xml:space="preserve"> </w:t>
      </w:r>
    </w:p>
    <w:p w14:paraId="0B53648D" w14:textId="458A9FBE" w:rsidR="004A4B92" w:rsidRDefault="004A4B92" w:rsidP="004A4B92">
      <w:pPr>
        <w:widowControl w:val="0"/>
        <w:numPr>
          <w:ilvl w:val="0"/>
          <w:numId w:val="11"/>
        </w:numPr>
        <w:tabs>
          <w:tab w:val="left" w:pos="567"/>
          <w:tab w:val="left" w:pos="851"/>
        </w:tabs>
        <w:autoSpaceDE w:val="0"/>
        <w:autoSpaceDN w:val="0"/>
        <w:adjustRightInd w:val="0"/>
        <w:spacing w:after="0" w:line="240" w:lineRule="auto"/>
        <w:ind w:left="0" w:firstLine="426"/>
        <w:contextualSpacing/>
        <w:jc w:val="both"/>
        <w:rPr>
          <w:rFonts w:ascii="Times New Roman" w:hAnsi="Times New Roman" w:cs="Times New Roman"/>
          <w:lang w:eastAsia="ar-SA"/>
        </w:rPr>
      </w:pPr>
      <w:r>
        <w:rPr>
          <w:rFonts w:ascii="Times New Roman" w:hAnsi="Times New Roman" w:cs="Times New Roman"/>
          <w:lang w:eastAsia="ar-SA"/>
        </w:rPr>
        <w:t xml:space="preserve"> Поставщик гарантирует полное соответствие поставляемого </w:t>
      </w:r>
      <w:r w:rsidR="001C78B2">
        <w:rPr>
          <w:rFonts w:ascii="Times New Roman" w:hAnsi="Times New Roman" w:cs="Times New Roman"/>
          <w:lang w:eastAsia="ar-SA"/>
        </w:rPr>
        <w:t>Т</w:t>
      </w:r>
      <w:r>
        <w:rPr>
          <w:rFonts w:ascii="Times New Roman" w:hAnsi="Times New Roman" w:cs="Times New Roman"/>
          <w:lang w:eastAsia="ar-SA"/>
        </w:rPr>
        <w:t>овара условиям Контракта, устранение неисправностей, связанных с дефектами производства, устранение неисправностей посредством замены товара или запасных частей.</w:t>
      </w:r>
    </w:p>
    <w:p w14:paraId="19452541" w14:textId="290276C9" w:rsidR="004A4B92" w:rsidRDefault="004A4B92" w:rsidP="004A4B92">
      <w:pPr>
        <w:numPr>
          <w:ilvl w:val="0"/>
          <w:numId w:val="11"/>
        </w:numPr>
        <w:spacing w:after="0" w:line="240" w:lineRule="auto"/>
        <w:ind w:left="0" w:firstLine="426"/>
        <w:jc w:val="both"/>
        <w:rPr>
          <w:rFonts w:ascii="Times New Roman" w:hAnsi="Times New Roman" w:cs="Times New Roman"/>
        </w:rPr>
      </w:pPr>
      <w:r>
        <w:rPr>
          <w:rFonts w:ascii="Times New Roman" w:hAnsi="Times New Roman" w:cs="Times New Roman"/>
          <w:lang w:eastAsia="ar-SA"/>
        </w:rPr>
        <w:t>Гарантия Поставщика на поставленн</w:t>
      </w:r>
      <w:r w:rsidR="001C78B2">
        <w:rPr>
          <w:rFonts w:ascii="Times New Roman" w:hAnsi="Times New Roman" w:cs="Times New Roman"/>
          <w:lang w:eastAsia="ar-SA"/>
        </w:rPr>
        <w:t>ый Товар</w:t>
      </w:r>
      <w:r>
        <w:rPr>
          <w:rFonts w:ascii="Times New Roman" w:hAnsi="Times New Roman" w:cs="Times New Roman"/>
          <w:lang w:eastAsia="ar-SA"/>
        </w:rPr>
        <w:t xml:space="preserve"> составляет не менее 12 месяцев с момента ввода товара в эксплуатацию, но не менее срока гарантии производителя. </w:t>
      </w:r>
    </w:p>
    <w:p w14:paraId="0CB2F2A7" w14:textId="77777777" w:rsidR="004A4B92" w:rsidRDefault="004A4B92" w:rsidP="004A4B92">
      <w:pPr>
        <w:numPr>
          <w:ilvl w:val="0"/>
          <w:numId w:val="11"/>
        </w:numPr>
        <w:autoSpaceDE w:val="0"/>
        <w:autoSpaceDN w:val="0"/>
        <w:adjustRightInd w:val="0"/>
        <w:spacing w:after="0" w:line="240" w:lineRule="auto"/>
        <w:ind w:left="0" w:firstLine="426"/>
        <w:jc w:val="both"/>
        <w:rPr>
          <w:rFonts w:ascii="Times New Roman" w:hAnsi="Times New Roman" w:cs="Times New Roman"/>
        </w:rPr>
      </w:pPr>
      <w:r>
        <w:rPr>
          <w:rFonts w:ascii="Times New Roman" w:hAnsi="Times New Roman" w:cs="Times New Roman"/>
          <w:lang w:eastAsia="ar-SA"/>
        </w:rPr>
        <w:t>Поставщик предоставляет Получателю гарантии, оформленные соответствующими гарантийными талонами или аналогичными документами.</w:t>
      </w:r>
    </w:p>
    <w:p w14:paraId="342575C5" w14:textId="77777777" w:rsidR="004A4B92" w:rsidRDefault="004A4B92" w:rsidP="004A4B92">
      <w:pPr>
        <w:numPr>
          <w:ilvl w:val="0"/>
          <w:numId w:val="11"/>
        </w:numPr>
        <w:spacing w:after="0" w:line="240" w:lineRule="auto"/>
        <w:ind w:left="0" w:firstLine="426"/>
        <w:jc w:val="both"/>
        <w:rPr>
          <w:rFonts w:ascii="Times New Roman" w:hAnsi="Times New Roman" w:cs="Times New Roman"/>
        </w:rPr>
      </w:pPr>
      <w:r>
        <w:rPr>
          <w:rFonts w:ascii="Times New Roman" w:hAnsi="Times New Roman" w:cs="Times New Roman"/>
        </w:rPr>
        <w:t>В случае если в период гарантийного срока выявится, что поставленный Товар и/или сырье и/или материалы имеют недостатки и/или дефекты, которые делают его непригодным для использования и/или не соответствуют условиям контракта, что явилось следствием ненадлежащего исполнения Поставщиком принятых на себя обязательств по контракту, то Поставщик обязан устранить их своими силами и за свой счет в течение 5 (пяти) рабочих дней с даты выявления соответствующих недостатков и/или дефектов.</w:t>
      </w:r>
    </w:p>
    <w:p w14:paraId="1C23DADD" w14:textId="77777777" w:rsidR="004A4B92" w:rsidRDefault="004A4B92" w:rsidP="004A4B92">
      <w:pPr>
        <w:numPr>
          <w:ilvl w:val="0"/>
          <w:numId w:val="11"/>
        </w:numPr>
        <w:spacing w:after="0" w:line="240" w:lineRule="auto"/>
        <w:ind w:left="0" w:right="-102" w:firstLine="426"/>
        <w:jc w:val="both"/>
        <w:rPr>
          <w:rFonts w:ascii="Times New Roman" w:hAnsi="Times New Roman" w:cs="Times New Roman"/>
        </w:rPr>
      </w:pPr>
      <w:r>
        <w:rPr>
          <w:rFonts w:ascii="Times New Roman" w:hAnsi="Times New Roman" w:cs="Times New Roman"/>
        </w:rPr>
        <w:t>Все сопутствующие гарантийному обслуживанию мероприятия (доставка, погрузка, разгрузка) осуществляются силами и за счет Поставщика.</w:t>
      </w:r>
    </w:p>
    <w:p w14:paraId="2086AE10" w14:textId="163ED89E" w:rsidR="005E4276" w:rsidRDefault="005E4276" w:rsidP="004A4B92">
      <w:pPr>
        <w:widowControl w:val="0"/>
        <w:spacing w:after="0" w:line="240" w:lineRule="auto"/>
        <w:ind w:firstLine="567"/>
        <w:jc w:val="both"/>
      </w:pPr>
    </w:p>
    <w:sectPr w:rsidR="005E4276" w:rsidSect="002D15BF">
      <w:footerReference w:type="default" r:id="rId7"/>
      <w:pgSz w:w="11906" w:h="16838"/>
      <w:pgMar w:top="1134"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5B402" w14:textId="77777777" w:rsidR="00217BCF" w:rsidRDefault="00217BCF">
      <w:pPr>
        <w:spacing w:after="0" w:line="240" w:lineRule="auto"/>
      </w:pPr>
      <w:r>
        <w:separator/>
      </w:r>
    </w:p>
  </w:endnote>
  <w:endnote w:type="continuationSeparator" w:id="0">
    <w:p w14:paraId="0D9769E6" w14:textId="77777777" w:rsidR="00217BCF" w:rsidRDefault="00217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AC778" w14:textId="77777777" w:rsidR="0016037F" w:rsidRDefault="0016037F" w:rsidP="00BF6D07">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1A905" w14:textId="77777777" w:rsidR="00217BCF" w:rsidRDefault="00217BCF">
      <w:pPr>
        <w:spacing w:after="0" w:line="240" w:lineRule="auto"/>
      </w:pPr>
      <w:r>
        <w:separator/>
      </w:r>
    </w:p>
  </w:footnote>
  <w:footnote w:type="continuationSeparator" w:id="0">
    <w:p w14:paraId="2C44CA48" w14:textId="77777777" w:rsidR="00217BCF" w:rsidRDefault="00217B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773F"/>
    <w:multiLevelType w:val="hybridMultilevel"/>
    <w:tmpl w:val="197AD0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714ECF"/>
    <w:multiLevelType w:val="hybridMultilevel"/>
    <w:tmpl w:val="1C46F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5C61923"/>
    <w:multiLevelType w:val="hybridMultilevel"/>
    <w:tmpl w:val="219EF4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DD605D8"/>
    <w:multiLevelType w:val="hybridMultilevel"/>
    <w:tmpl w:val="C5C22A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0FA025F"/>
    <w:multiLevelType w:val="hybridMultilevel"/>
    <w:tmpl w:val="4DC28A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29643ED"/>
    <w:multiLevelType w:val="hybridMultilevel"/>
    <w:tmpl w:val="619AECBC"/>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A5B4D5F"/>
    <w:multiLevelType w:val="hybridMultilevel"/>
    <w:tmpl w:val="E6A045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59804143">
    <w:abstractNumId w:val="5"/>
  </w:num>
  <w:num w:numId="2" w16cid:durableId="2023823844">
    <w:abstractNumId w:val="2"/>
  </w:num>
  <w:num w:numId="3" w16cid:durableId="581333871">
    <w:abstractNumId w:val="3"/>
  </w:num>
  <w:num w:numId="4" w16cid:durableId="378868248">
    <w:abstractNumId w:val="1"/>
  </w:num>
  <w:num w:numId="5" w16cid:durableId="398207499">
    <w:abstractNumId w:val="4"/>
  </w:num>
  <w:num w:numId="6" w16cid:durableId="837888822">
    <w:abstractNumId w:val="0"/>
  </w:num>
  <w:num w:numId="7" w16cid:durableId="1337809548">
    <w:abstractNumId w:val="6"/>
  </w:num>
  <w:num w:numId="8" w16cid:durableId="1661427850">
    <w:abstractNumId w:val="1"/>
  </w:num>
  <w:num w:numId="9" w16cid:durableId="479543664">
    <w:abstractNumId w:val="3"/>
  </w:num>
  <w:num w:numId="10" w16cid:durableId="57364082">
    <w:abstractNumId w:val="2"/>
  </w:num>
  <w:num w:numId="11" w16cid:durableId="15178435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C11"/>
    <w:rsid w:val="0003215C"/>
    <w:rsid w:val="000404A8"/>
    <w:rsid w:val="00050134"/>
    <w:rsid w:val="00072D2A"/>
    <w:rsid w:val="000A590D"/>
    <w:rsid w:val="000B2AB6"/>
    <w:rsid w:val="000D5EFB"/>
    <w:rsid w:val="000F075D"/>
    <w:rsid w:val="001022F4"/>
    <w:rsid w:val="00106728"/>
    <w:rsid w:val="00117CD2"/>
    <w:rsid w:val="00126FFB"/>
    <w:rsid w:val="0016037F"/>
    <w:rsid w:val="001639F5"/>
    <w:rsid w:val="00166640"/>
    <w:rsid w:val="001838E5"/>
    <w:rsid w:val="001C78B2"/>
    <w:rsid w:val="001D28D4"/>
    <w:rsid w:val="00200857"/>
    <w:rsid w:val="00217BCF"/>
    <w:rsid w:val="0023088C"/>
    <w:rsid w:val="00246836"/>
    <w:rsid w:val="00251981"/>
    <w:rsid w:val="002702B1"/>
    <w:rsid w:val="00276137"/>
    <w:rsid w:val="002B191F"/>
    <w:rsid w:val="002B458E"/>
    <w:rsid w:val="002D15BF"/>
    <w:rsid w:val="0030127D"/>
    <w:rsid w:val="003100E8"/>
    <w:rsid w:val="00383F08"/>
    <w:rsid w:val="003B2CA1"/>
    <w:rsid w:val="003D0ED0"/>
    <w:rsid w:val="003D7A69"/>
    <w:rsid w:val="003E6A07"/>
    <w:rsid w:val="003F612D"/>
    <w:rsid w:val="00402AAB"/>
    <w:rsid w:val="00417DCD"/>
    <w:rsid w:val="00417E9E"/>
    <w:rsid w:val="00450D4A"/>
    <w:rsid w:val="00457B71"/>
    <w:rsid w:val="0046100B"/>
    <w:rsid w:val="004A4B92"/>
    <w:rsid w:val="0050464B"/>
    <w:rsid w:val="00506F65"/>
    <w:rsid w:val="00522346"/>
    <w:rsid w:val="00524C11"/>
    <w:rsid w:val="00532180"/>
    <w:rsid w:val="005646A3"/>
    <w:rsid w:val="00575B9F"/>
    <w:rsid w:val="00585E63"/>
    <w:rsid w:val="005C6B41"/>
    <w:rsid w:val="005D5C7A"/>
    <w:rsid w:val="005D7104"/>
    <w:rsid w:val="005E4276"/>
    <w:rsid w:val="006112AE"/>
    <w:rsid w:val="00624E07"/>
    <w:rsid w:val="00653117"/>
    <w:rsid w:val="00673AD8"/>
    <w:rsid w:val="006A7E04"/>
    <w:rsid w:val="006E71CC"/>
    <w:rsid w:val="00700E7A"/>
    <w:rsid w:val="00725A43"/>
    <w:rsid w:val="007411B7"/>
    <w:rsid w:val="00760510"/>
    <w:rsid w:val="00792064"/>
    <w:rsid w:val="007C328D"/>
    <w:rsid w:val="007D5F0F"/>
    <w:rsid w:val="007F1066"/>
    <w:rsid w:val="00805929"/>
    <w:rsid w:val="00826B51"/>
    <w:rsid w:val="00826D72"/>
    <w:rsid w:val="00842814"/>
    <w:rsid w:val="00887782"/>
    <w:rsid w:val="008A24F9"/>
    <w:rsid w:val="008A5859"/>
    <w:rsid w:val="008D4044"/>
    <w:rsid w:val="00927266"/>
    <w:rsid w:val="00943795"/>
    <w:rsid w:val="00990C83"/>
    <w:rsid w:val="009B1CD5"/>
    <w:rsid w:val="009B6FD6"/>
    <w:rsid w:val="009C3822"/>
    <w:rsid w:val="00A04ED6"/>
    <w:rsid w:val="00A104CE"/>
    <w:rsid w:val="00A3429A"/>
    <w:rsid w:val="00A36449"/>
    <w:rsid w:val="00A7669E"/>
    <w:rsid w:val="00AB74D1"/>
    <w:rsid w:val="00AC08FA"/>
    <w:rsid w:val="00B10FBC"/>
    <w:rsid w:val="00B15A7D"/>
    <w:rsid w:val="00B25E4A"/>
    <w:rsid w:val="00B27E17"/>
    <w:rsid w:val="00B832B8"/>
    <w:rsid w:val="00BE177B"/>
    <w:rsid w:val="00C37430"/>
    <w:rsid w:val="00C75467"/>
    <w:rsid w:val="00CB3036"/>
    <w:rsid w:val="00CB3E9F"/>
    <w:rsid w:val="00CC350E"/>
    <w:rsid w:val="00CC3AD5"/>
    <w:rsid w:val="00CD0C95"/>
    <w:rsid w:val="00CD43C6"/>
    <w:rsid w:val="00CD4F4C"/>
    <w:rsid w:val="00D11A3E"/>
    <w:rsid w:val="00D12DCD"/>
    <w:rsid w:val="00D24862"/>
    <w:rsid w:val="00D37990"/>
    <w:rsid w:val="00D439A9"/>
    <w:rsid w:val="00D9043C"/>
    <w:rsid w:val="00DA78C5"/>
    <w:rsid w:val="00DC151D"/>
    <w:rsid w:val="00DD2D9F"/>
    <w:rsid w:val="00E171E6"/>
    <w:rsid w:val="00E8642A"/>
    <w:rsid w:val="00E900AC"/>
    <w:rsid w:val="00EB135C"/>
    <w:rsid w:val="00EB3623"/>
    <w:rsid w:val="00EC5C95"/>
    <w:rsid w:val="00EE4FA3"/>
    <w:rsid w:val="00EE5D59"/>
    <w:rsid w:val="00EF1294"/>
    <w:rsid w:val="00F129EF"/>
    <w:rsid w:val="00F6250F"/>
    <w:rsid w:val="00FB4EED"/>
    <w:rsid w:val="00FD5B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FF60B"/>
  <w15:docId w15:val="{1348631B-1E86-44B8-A7B8-DA241A5E3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4C11"/>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aliases w:val="Верхний  колонтитул"/>
    <w:basedOn w:val="a"/>
    <w:link w:val="a4"/>
    <w:uiPriority w:val="99"/>
    <w:rsid w:val="00524C11"/>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4">
    <w:name w:val="Нижний колонтитул Знак"/>
    <w:aliases w:val="Верхний  колонтитул Знак"/>
    <w:basedOn w:val="a0"/>
    <w:link w:val="a3"/>
    <w:uiPriority w:val="99"/>
    <w:rsid w:val="00524C11"/>
    <w:rPr>
      <w:rFonts w:ascii="Times New Roman" w:eastAsia="Times New Roman" w:hAnsi="Times New Roman" w:cs="Times New Roman"/>
      <w:sz w:val="20"/>
      <w:szCs w:val="20"/>
      <w:lang w:eastAsia="ru-RU"/>
    </w:rPr>
  </w:style>
  <w:style w:type="paragraph" w:styleId="a5">
    <w:name w:val="List Paragraph"/>
    <w:aliases w:val="Bullet List,FooterText,numbered,ТЗ список,Варианты ответов,Paragraphe de liste1,lp1,Булет1,1Булет,kis_List1,ТЗ список + Черный,По ши...,List Paragraph,Цветной список - Акцент 11,Список нумерованный цифры,Маркер,Абзац списка литеральный"/>
    <w:basedOn w:val="a"/>
    <w:link w:val="a6"/>
    <w:uiPriority w:val="34"/>
    <w:qFormat/>
    <w:rsid w:val="00524C11"/>
    <w:pPr>
      <w:spacing w:after="0" w:line="240" w:lineRule="auto"/>
      <w:ind w:left="708"/>
    </w:pPr>
    <w:rPr>
      <w:rFonts w:ascii="Times New Roman" w:eastAsia="Times New Roman" w:hAnsi="Times New Roman" w:cs="Times New Roman"/>
      <w:sz w:val="20"/>
      <w:szCs w:val="20"/>
      <w:lang w:val="x-none" w:eastAsia="ru-RU"/>
    </w:rPr>
  </w:style>
  <w:style w:type="character" w:customStyle="1" w:styleId="a6">
    <w:name w:val="Абзац списка Знак"/>
    <w:aliases w:val="Bullet List Знак,FooterText Знак,numbered Знак,ТЗ список Знак,Варианты ответов Знак,Paragraphe de liste1 Знак,lp1 Знак,Булет1 Знак,1Булет Знак,kis_List1 Знак,ТЗ список + Черный Знак,По ши... Знак,List Paragraph Знак,Маркер Знак"/>
    <w:link w:val="a5"/>
    <w:uiPriority w:val="34"/>
    <w:qFormat/>
    <w:locked/>
    <w:rsid w:val="00524C11"/>
    <w:rPr>
      <w:rFonts w:ascii="Times New Roman" w:eastAsia="Times New Roman" w:hAnsi="Times New Roman" w:cs="Times New Roman"/>
      <w:sz w:val="20"/>
      <w:szCs w:val="20"/>
      <w:lang w:val="x-none" w:eastAsia="ru-RU"/>
    </w:rPr>
  </w:style>
  <w:style w:type="paragraph" w:styleId="a7">
    <w:name w:val="Normal (Web)"/>
    <w:basedOn w:val="a"/>
    <w:semiHidden/>
    <w:rsid w:val="00524C11"/>
    <w:pPr>
      <w:spacing w:before="100" w:beforeAutospacing="1" w:after="100" w:afterAutospacing="1" w:line="240" w:lineRule="auto"/>
    </w:pPr>
    <w:rPr>
      <w:rFonts w:ascii="Times New Roman" w:hAnsi="Times New Roman" w:cs="Times New Roman"/>
      <w:sz w:val="24"/>
      <w:szCs w:val="24"/>
      <w:lang w:eastAsia="ru-RU"/>
    </w:rPr>
  </w:style>
  <w:style w:type="paragraph" w:styleId="a8">
    <w:name w:val="Balloon Text"/>
    <w:basedOn w:val="a"/>
    <w:link w:val="a9"/>
    <w:uiPriority w:val="99"/>
    <w:semiHidden/>
    <w:unhideWhenUsed/>
    <w:rsid w:val="0030127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30127D"/>
    <w:rPr>
      <w:rFonts w:ascii="Segoe UI" w:eastAsia="Calibri" w:hAnsi="Segoe UI" w:cs="Segoe UI"/>
      <w:sz w:val="18"/>
      <w:szCs w:val="18"/>
    </w:rPr>
  </w:style>
  <w:style w:type="character" w:styleId="aa">
    <w:name w:val="Hyperlink"/>
    <w:basedOn w:val="a0"/>
    <w:uiPriority w:val="99"/>
    <w:unhideWhenUsed/>
    <w:rsid w:val="004A4B92"/>
    <w:rPr>
      <w:color w:val="0000FF" w:themeColor="hyperlink"/>
      <w:u w:val="single"/>
    </w:rPr>
  </w:style>
  <w:style w:type="character" w:customStyle="1" w:styleId="ab">
    <w:name w:val="Без интервала Знак"/>
    <w:link w:val="ac"/>
    <w:uiPriority w:val="1"/>
    <w:locked/>
    <w:rsid w:val="004A4B92"/>
    <w:rPr>
      <w:rFonts w:ascii="Calibri" w:eastAsia="Calibri" w:hAnsi="Calibri" w:cs="Times New Roman"/>
    </w:rPr>
  </w:style>
  <w:style w:type="paragraph" w:styleId="ac">
    <w:name w:val="No Spacing"/>
    <w:link w:val="ab"/>
    <w:uiPriority w:val="1"/>
    <w:qFormat/>
    <w:rsid w:val="004A4B92"/>
    <w:pPr>
      <w:spacing w:after="0" w:line="240" w:lineRule="auto"/>
    </w:pPr>
    <w:rPr>
      <w:rFonts w:ascii="Calibri" w:eastAsia="Calibri" w:hAnsi="Calibri" w:cs="Times New Roman"/>
    </w:rPr>
  </w:style>
  <w:style w:type="character" w:customStyle="1" w:styleId="1">
    <w:name w:val="Основной шрифт абзаца1"/>
    <w:rsid w:val="004A4B92"/>
  </w:style>
  <w:style w:type="character" w:styleId="ad">
    <w:name w:val="Unresolved Mention"/>
    <w:basedOn w:val="a0"/>
    <w:uiPriority w:val="99"/>
    <w:semiHidden/>
    <w:unhideWhenUsed/>
    <w:rsid w:val="00417DCD"/>
    <w:rPr>
      <w:color w:val="605E5C"/>
      <w:shd w:val="clear" w:color="auto" w:fill="E1DFDD"/>
    </w:rPr>
  </w:style>
  <w:style w:type="paragraph" w:styleId="ae">
    <w:name w:val="header"/>
    <w:basedOn w:val="a"/>
    <w:link w:val="af"/>
    <w:uiPriority w:val="99"/>
    <w:unhideWhenUsed/>
    <w:rsid w:val="00E8642A"/>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E8642A"/>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377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821</Words>
  <Characters>4686</Characters>
  <Application>Microsoft Office Word</Application>
  <DocSecurity>0</DocSecurity>
  <Lines>39</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Наталья</cp:lastModifiedBy>
  <cp:revision>3</cp:revision>
  <cp:lastPrinted>2026-10-19T13:33:00Z</cp:lastPrinted>
  <dcterms:created xsi:type="dcterms:W3CDTF">2026-10-21T12:06:00Z</dcterms:created>
  <dcterms:modified xsi:type="dcterms:W3CDTF">2026-10-21T12:23:00Z</dcterms:modified>
</cp:coreProperties>
</file>