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29" w:rsidRDefault="004F7029" w:rsidP="00F5278C">
      <w:pPr>
        <w:pStyle w:val="docdata"/>
        <w:spacing w:before="0" w:beforeAutospacing="0" w:after="0" w:afterAutospacing="0" w:line="273" w:lineRule="auto"/>
        <w:jc w:val="both"/>
        <w:rPr>
          <w:b/>
          <w:bCs/>
          <w:color w:val="000000"/>
          <w:sz w:val="20"/>
          <w:szCs w:val="20"/>
          <w:shd w:val="clear" w:color="auto" w:fill="00FFFF"/>
        </w:rPr>
      </w:pPr>
    </w:p>
    <w:p w:rsidR="00F5278C" w:rsidRDefault="00F5278C" w:rsidP="00F5278C">
      <w:pPr>
        <w:pStyle w:val="a3"/>
        <w:spacing w:before="0" w:beforeAutospacing="0" w:after="0" w:afterAutospacing="0" w:line="273" w:lineRule="auto"/>
        <w:jc w:val="both"/>
      </w:pPr>
      <w:r>
        <w:t> 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right"/>
      </w:pPr>
      <w:r w:rsidRPr="003B4962">
        <w:rPr>
          <w:b/>
          <w:bCs/>
          <w:color w:val="000000"/>
          <w:sz w:val="20"/>
          <w:szCs w:val="20"/>
        </w:rPr>
        <w:t xml:space="preserve">Приложение №1 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right"/>
      </w:pPr>
      <w:r w:rsidRPr="003B4962">
        <w:rPr>
          <w:color w:val="000000"/>
          <w:sz w:val="20"/>
          <w:szCs w:val="20"/>
        </w:rPr>
        <w:t>к контракту №________________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right"/>
      </w:pPr>
      <w:r w:rsidRPr="003B4962">
        <w:rPr>
          <w:color w:val="000000"/>
          <w:sz w:val="20"/>
          <w:szCs w:val="20"/>
        </w:rPr>
        <w:t>от _______________________ 202</w:t>
      </w:r>
      <w:r w:rsidR="000C2817" w:rsidRPr="003B4962">
        <w:rPr>
          <w:color w:val="000000"/>
          <w:sz w:val="20"/>
          <w:szCs w:val="20"/>
        </w:rPr>
        <w:t>_</w:t>
      </w:r>
      <w:r w:rsidRPr="003B4962">
        <w:rPr>
          <w:color w:val="000000"/>
          <w:sz w:val="20"/>
          <w:szCs w:val="20"/>
        </w:rPr>
        <w:t xml:space="preserve"> г.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t> 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center"/>
      </w:pPr>
      <w:r w:rsidRPr="003B4962">
        <w:rPr>
          <w:b/>
          <w:bCs/>
          <w:color w:val="000000"/>
        </w:rPr>
        <w:t>ТЕХНИЧЕСКОЕ ЗАДАНИЕ (СПЕЦИФИКАЦИЯ)</w:t>
      </w:r>
    </w:p>
    <w:p w:rsidR="00F5278C" w:rsidRPr="003B4962" w:rsidRDefault="00F5278C" w:rsidP="00F5278C">
      <w:pPr>
        <w:pStyle w:val="a3"/>
        <w:spacing w:before="0" w:beforeAutospacing="0" w:after="0" w:afterAutospacing="0"/>
        <w:jc w:val="center"/>
      </w:pPr>
      <w:r w:rsidRPr="003B4962">
        <w:t> </w:t>
      </w:r>
    </w:p>
    <w:p w:rsidR="00F5278C" w:rsidRPr="003B4962" w:rsidRDefault="00F5278C" w:rsidP="00F5278C">
      <w:pPr>
        <w:pStyle w:val="a3"/>
        <w:spacing w:before="0" w:beforeAutospacing="0" w:after="0" w:afterAutospacing="0"/>
        <w:jc w:val="center"/>
      </w:pPr>
      <w:r w:rsidRPr="003B4962">
        <w:rPr>
          <w:b/>
          <w:bCs/>
          <w:color w:val="000000"/>
        </w:rPr>
        <w:t>Функциональные возможности программного обеспечения </w:t>
      </w:r>
      <w:r w:rsidRPr="003B4962">
        <w:rPr>
          <w:b/>
          <w:bCs/>
          <w:i/>
          <w:iCs/>
          <w:color w:val="000000"/>
        </w:rPr>
        <w:t>«Эконом Эксперт. Онлайн»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Программное обеспечение представляет собой веб-сервис, доступ к которому осуществляется с использованием сети интернет. Программное обеспечение должно включать в себя следующие возможности:</w:t>
      </w:r>
      <w:r w:rsidRPr="003B4962">
        <w:rPr>
          <w:color w:val="000000"/>
          <w:sz w:val="20"/>
          <w:szCs w:val="20"/>
        </w:rPr>
        <w:br/>
        <w:t> 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rPr>
          <w:b/>
          <w:bCs/>
          <w:color w:val="000000"/>
          <w:sz w:val="20"/>
          <w:szCs w:val="20"/>
        </w:rPr>
        <w:t>1. Программны</w:t>
      </w:r>
      <w:r w:rsidR="003B517A" w:rsidRPr="003B4962">
        <w:rPr>
          <w:b/>
          <w:bCs/>
          <w:color w:val="000000"/>
          <w:sz w:val="20"/>
          <w:szCs w:val="20"/>
        </w:rPr>
        <w:t>й</w:t>
      </w:r>
      <w:r w:rsidRPr="003B4962">
        <w:rPr>
          <w:b/>
          <w:bCs/>
          <w:color w:val="000000"/>
          <w:sz w:val="20"/>
          <w:szCs w:val="20"/>
        </w:rPr>
        <w:t xml:space="preserve"> классификатор ОКПД2 и КТРУ со следующими возможностями: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1.1. Иерархический вид справочника, с возможностью раскрытия и закрытия ветвей иерархии;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1.2. Поиск кодов ОКПД 2 и КТРУ по составным частям наименования или кода, поиск по НКМИ;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1.3. Поиск кодов ОКПД 2 и КТРУ в соответствии с частотой упоминания данного кода среди закупок, размещенных на официальном сайте единой информационной системы в сфере закупок (далее – ЕИС);</w:t>
      </w:r>
    </w:p>
    <w:p w:rsidR="00EF64D7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1.4. Вывод информации об актуальности кода ОКПД 2 / КТРУ (актуален/исключен)</w:t>
      </w:r>
      <w:r w:rsidR="00EF64D7" w:rsidRPr="003B4962">
        <w:rPr>
          <w:color w:val="000000"/>
          <w:sz w:val="20"/>
          <w:szCs w:val="20"/>
        </w:rPr>
        <w:t xml:space="preserve">. 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1.5. Вывод рекомендуемого метода расчета НМЦК</w:t>
      </w:r>
      <w:r w:rsidR="0090158A" w:rsidRPr="003B4962">
        <w:rPr>
          <w:color w:val="000000"/>
          <w:sz w:val="20"/>
          <w:szCs w:val="20"/>
        </w:rPr>
        <w:t xml:space="preserve"> с переходом к расчету</w:t>
      </w:r>
      <w:r w:rsidRPr="003B4962">
        <w:rPr>
          <w:color w:val="000000"/>
          <w:sz w:val="20"/>
          <w:szCs w:val="20"/>
        </w:rPr>
        <w:t>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1.6. Поиск позиций КТРУ, связанных с кодом ОКПД2</w:t>
      </w:r>
      <w:r w:rsidR="001A11FF" w:rsidRPr="003B4962">
        <w:rPr>
          <w:color w:val="000000"/>
          <w:sz w:val="20"/>
          <w:szCs w:val="20"/>
        </w:rPr>
        <w:t>, вывод похожих позиций КТРУ;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1.7. Поиск  позиций КТРУ по характеристикам ТРУ (обязательным, необязательным)</w:t>
      </w:r>
      <w:r w:rsidR="001A11FF" w:rsidRPr="003B4962">
        <w:rPr>
          <w:color w:val="000000"/>
          <w:sz w:val="20"/>
          <w:szCs w:val="20"/>
        </w:rPr>
        <w:t xml:space="preserve">; 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1.8. Отображение даты начала обязательного применения  позиции КТРУ;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1.9. Для выбранной позиции КТРУ отображение кода ОКПД 2, от которого образована данная позиция КТРУ, а также кодов ОКПД 2 из справочной информации КТРУ;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1.10. Для выбранной позиции КТРУ отображение кода вида НКМИ (если позиция КТРУ содержит данную информацию);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 xml:space="preserve">1.11. Для выбранной позиции КТРУ по медицинским изделиям вывод номеров регистрационных удостоверений на </w:t>
      </w:r>
      <w:proofErr w:type="spellStart"/>
      <w:r w:rsidRPr="003B4962">
        <w:rPr>
          <w:color w:val="000000"/>
          <w:sz w:val="20"/>
          <w:szCs w:val="20"/>
        </w:rPr>
        <w:t>медизделия</w:t>
      </w:r>
      <w:proofErr w:type="spellEnd"/>
      <w:r w:rsidRPr="003B4962">
        <w:rPr>
          <w:color w:val="000000"/>
          <w:sz w:val="20"/>
          <w:szCs w:val="20"/>
        </w:rPr>
        <w:t xml:space="preserve"> из государственного реестра медицинских изделий в соответствии с НКМИ;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1.12. Для выбранной позиции КТРУ вывод проверки на допустимость указания дополнительных характеристик;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1.13. Отображение характеристик, содержащихся в позиции КТРУ (обязательные, необязательные), их значений и описания в соответствии с данными КТРУ ЕИ</w:t>
      </w:r>
      <w:bookmarkStart w:id="0" w:name="_GoBack"/>
      <w:bookmarkEnd w:id="0"/>
      <w:r w:rsidRPr="003B4962">
        <w:rPr>
          <w:color w:val="000000"/>
          <w:sz w:val="20"/>
          <w:szCs w:val="20"/>
        </w:rPr>
        <w:t>С;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 Проверка кодов ОКПД 2 (для КТРУ проверка проводится с учетом кодов ОКПД 2 из справочной информации КТРУ) на наличие в следующих нормативных  правовых актах (с учётом всех последних редакций):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1.14.1. Постановление Правительства РФ № 1875 от 23 декабря 2024 г.</w:t>
      </w:r>
      <w:r w:rsidR="001A11FF" w:rsidRPr="003B4962">
        <w:rPr>
          <w:color w:val="000000"/>
          <w:sz w:val="20"/>
          <w:szCs w:val="20"/>
        </w:rPr>
        <w:t xml:space="preserve"> (с определением защитной меры (запрет, ограничение, преимущество), применимой для закупаемого товара)</w:t>
      </w:r>
      <w:r w:rsidRPr="003B4962">
        <w:rPr>
          <w:color w:val="000000"/>
          <w:sz w:val="20"/>
          <w:szCs w:val="20"/>
        </w:rPr>
        <w:t xml:space="preserve">; 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262626"/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1.14.2. Постановление Правительства РФ № 1221 от 31 декабря 2009 </w:t>
      </w:r>
      <w:r w:rsidRPr="003B4962">
        <w:rPr>
          <w:color w:val="262626"/>
          <w:sz w:val="20"/>
          <w:szCs w:val="20"/>
        </w:rPr>
        <w:t>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 xml:space="preserve">1.14.3. Постановление Правительства РФ № 1292 от 26 декабря 2013 </w:t>
      </w:r>
      <w:r w:rsidRPr="003B4962">
        <w:rPr>
          <w:color w:val="262626"/>
          <w:sz w:val="20"/>
          <w:szCs w:val="20"/>
        </w:rPr>
        <w:t>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1.14.4. Постановление Правительства РФ № 2571 от 29 декабря 2021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1.14.5. Постановление Правительства РФ № 927 от 2 сентября 2015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1.14.6. Постановление Правительства РФ № 1224 от 8 июля 2022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1.14.7. Постановление Правительства РФ № 2411 от 24 декабря 2022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1.14.8. Постановление Правительства РФ N 688 от 15 сентября 2008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1.14.9. Постановление Правительства РФ N 10 от 12 января 2023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1.14.10. Постановление Правительства РФ N 1110 от 1 июля 2021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1.14.11. Постановление Правительства РФ N 1042 от 30 сентября 2015 г.;</w:t>
      </w:r>
    </w:p>
    <w:p w:rsidR="00EF64D7" w:rsidRPr="003B4962" w:rsidRDefault="00EF64D7" w:rsidP="00EF64D7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1.14.12. Постановление Правительства РФ от 31 декабря 2009 г. N 1222;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1.14.1</w:t>
      </w:r>
      <w:r w:rsidR="00EF64D7" w:rsidRPr="003B4962">
        <w:rPr>
          <w:color w:val="000000"/>
          <w:sz w:val="20"/>
          <w:szCs w:val="20"/>
        </w:rPr>
        <w:t>3</w:t>
      </w:r>
      <w:r w:rsidRPr="003B4962">
        <w:rPr>
          <w:color w:val="000000"/>
          <w:sz w:val="20"/>
          <w:szCs w:val="20"/>
        </w:rPr>
        <w:t>. Распоряжение Правительства РФ № 21-р от 16 января 2018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1.14.1</w:t>
      </w:r>
      <w:r w:rsidR="00EF64D7" w:rsidRPr="003B4962">
        <w:rPr>
          <w:color w:val="000000"/>
          <w:sz w:val="20"/>
          <w:szCs w:val="20"/>
        </w:rPr>
        <w:t>4</w:t>
      </w:r>
      <w:r w:rsidRPr="003B4962">
        <w:rPr>
          <w:color w:val="000000"/>
          <w:sz w:val="20"/>
          <w:szCs w:val="20"/>
        </w:rPr>
        <w:t>. Распоряжение Правительства РФ № 471-р от 21 марта 2016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1.14.1</w:t>
      </w:r>
      <w:r w:rsidR="00EF64D7" w:rsidRPr="003B4962">
        <w:rPr>
          <w:color w:val="000000"/>
          <w:sz w:val="20"/>
          <w:szCs w:val="20"/>
        </w:rPr>
        <w:t>5</w:t>
      </w:r>
      <w:r w:rsidRPr="003B4962">
        <w:rPr>
          <w:color w:val="000000"/>
          <w:sz w:val="20"/>
          <w:szCs w:val="20"/>
        </w:rPr>
        <w:t>. Распоряжение Правительства РФ № 3500-р от 8 декабря 2021 г.;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1.14.1</w:t>
      </w:r>
      <w:r w:rsidR="00EF64D7" w:rsidRPr="003B4962">
        <w:rPr>
          <w:color w:val="000000"/>
          <w:sz w:val="20"/>
          <w:szCs w:val="20"/>
        </w:rPr>
        <w:t>6</w:t>
      </w:r>
      <w:r w:rsidRPr="003B4962">
        <w:rPr>
          <w:color w:val="000000"/>
          <w:sz w:val="20"/>
          <w:szCs w:val="20"/>
        </w:rPr>
        <w:t>. Распоряжение Правительства РФ от 17 января 2024 г. N 40-р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1.14.1</w:t>
      </w:r>
      <w:r w:rsidR="00EF64D7" w:rsidRPr="003B4962">
        <w:rPr>
          <w:color w:val="000000"/>
          <w:sz w:val="20"/>
          <w:szCs w:val="20"/>
        </w:rPr>
        <w:t>7</w:t>
      </w:r>
      <w:r w:rsidRPr="003B4962">
        <w:rPr>
          <w:color w:val="000000"/>
          <w:sz w:val="20"/>
          <w:szCs w:val="20"/>
        </w:rPr>
        <w:t>. Распоряжение Правительства Российской Федерации от 29 марта 2024 г. N 744-р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1.14.1</w:t>
      </w:r>
      <w:r w:rsidR="00EF64D7" w:rsidRPr="003B4962">
        <w:rPr>
          <w:color w:val="000000"/>
          <w:sz w:val="20"/>
          <w:szCs w:val="20"/>
        </w:rPr>
        <w:t>8</w:t>
      </w:r>
      <w:r w:rsidRPr="003B4962">
        <w:rPr>
          <w:color w:val="000000"/>
          <w:sz w:val="20"/>
          <w:szCs w:val="20"/>
        </w:rPr>
        <w:t>. Распоряжение Правительства РФ от 28 апреля 2018 г. N 792-р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262626"/>
          <w:sz w:val="20"/>
          <w:szCs w:val="20"/>
        </w:rPr>
        <w:t>1.14.1</w:t>
      </w:r>
      <w:r w:rsidR="00EF64D7" w:rsidRPr="003B4962">
        <w:rPr>
          <w:color w:val="262626"/>
          <w:sz w:val="20"/>
          <w:szCs w:val="20"/>
        </w:rPr>
        <w:t>9</w:t>
      </w:r>
      <w:r w:rsidRPr="003B4962">
        <w:rPr>
          <w:color w:val="262626"/>
          <w:sz w:val="20"/>
          <w:szCs w:val="20"/>
        </w:rPr>
        <w:t xml:space="preserve">. Постановление Правительства РФ от 21 июня 2012 г. N 616 </w:t>
      </w:r>
      <w:r w:rsidRPr="003B4962">
        <w:rPr>
          <w:color w:val="000000"/>
          <w:sz w:val="20"/>
          <w:szCs w:val="20"/>
          <w:shd w:val="clear" w:color="auto" w:fill="FFFFFF"/>
        </w:rPr>
        <w:t>(для заказчиков, работающих по 223-ФЗ)</w:t>
      </w:r>
      <w:r w:rsidRPr="003B4962">
        <w:rPr>
          <w:color w:val="000000"/>
          <w:sz w:val="20"/>
          <w:szCs w:val="20"/>
        </w:rPr>
        <w:t>.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  <w:shd w:val="clear" w:color="auto" w:fill="FFFFFF"/>
        </w:rPr>
        <w:t>1.15. Проверка кода ОКПД2 в перечне СМСП (для заказчиков, работающих по 223-ФЗ)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1.16. Определение наличия кода ОКПД2 в Библиотеке типовых контрактов ЕИС с возможностью перехода в контракт на ЕИС;</w:t>
      </w:r>
    </w:p>
    <w:p w:rsidR="00012DCF" w:rsidRPr="003B4962" w:rsidRDefault="00012DCF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 xml:space="preserve">1.17. Для кодов ОКПД2 вывод кодов ТН ВЭД ЕАЭС; 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lastRenderedPageBreak/>
        <w:t>1.1</w:t>
      </w:r>
      <w:r w:rsidR="00012DCF" w:rsidRPr="003B4962">
        <w:rPr>
          <w:color w:val="000000"/>
          <w:sz w:val="20"/>
          <w:szCs w:val="20"/>
        </w:rPr>
        <w:t>8</w:t>
      </w:r>
      <w:r w:rsidRPr="003B4962">
        <w:rPr>
          <w:color w:val="000000"/>
          <w:sz w:val="20"/>
          <w:szCs w:val="20"/>
        </w:rPr>
        <w:t>. Рекомендации по применению/не применению НПА;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1.1</w:t>
      </w:r>
      <w:r w:rsidR="00012DCF" w:rsidRPr="003B4962">
        <w:rPr>
          <w:color w:val="000000"/>
          <w:sz w:val="20"/>
          <w:szCs w:val="20"/>
        </w:rPr>
        <w:t>9</w:t>
      </w:r>
      <w:r w:rsidRPr="003B4962">
        <w:rPr>
          <w:color w:val="000000"/>
          <w:sz w:val="20"/>
          <w:szCs w:val="20"/>
        </w:rPr>
        <w:t>. Возможность перехода в текст НПА в справочно-правовой системе;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</w:t>
      </w:r>
      <w:r w:rsidR="00012DCF" w:rsidRPr="003B4962">
        <w:rPr>
          <w:color w:val="000000"/>
          <w:sz w:val="20"/>
          <w:szCs w:val="20"/>
        </w:rPr>
        <w:t>20</w:t>
      </w:r>
      <w:r w:rsidRPr="003B4962">
        <w:rPr>
          <w:color w:val="000000"/>
          <w:sz w:val="20"/>
          <w:szCs w:val="20"/>
        </w:rPr>
        <w:t>. Возможность добавлять коды в список, проверить список на НПА;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1.2</w:t>
      </w:r>
      <w:r w:rsidR="00012DCF" w:rsidRPr="003B4962">
        <w:rPr>
          <w:color w:val="000000"/>
          <w:sz w:val="20"/>
          <w:szCs w:val="20"/>
        </w:rPr>
        <w:t>1</w:t>
      </w:r>
      <w:r w:rsidRPr="003B4962">
        <w:rPr>
          <w:color w:val="000000"/>
          <w:sz w:val="20"/>
          <w:szCs w:val="20"/>
        </w:rPr>
        <w:t>. Возможность проверить список кодов на совместимость (допустимо или нет объединение в одной закупке кодов из списка с точки зрения действующих для выбранных кодов НПА);</w:t>
      </w:r>
    </w:p>
    <w:p w:rsidR="003460AA" w:rsidRPr="003B4962" w:rsidRDefault="002849AA" w:rsidP="003460AA">
      <w:pPr>
        <w:pStyle w:val="a3"/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1.2</w:t>
      </w:r>
      <w:r w:rsidR="00012DCF" w:rsidRPr="003B4962">
        <w:rPr>
          <w:color w:val="000000"/>
          <w:sz w:val="20"/>
          <w:szCs w:val="20"/>
        </w:rPr>
        <w:t>2</w:t>
      </w:r>
      <w:r w:rsidRPr="003B4962">
        <w:rPr>
          <w:color w:val="000000"/>
          <w:sz w:val="20"/>
          <w:szCs w:val="20"/>
        </w:rPr>
        <w:t xml:space="preserve">. </w:t>
      </w:r>
      <w:r w:rsidR="001A11FF" w:rsidRPr="003B4962">
        <w:rPr>
          <w:color w:val="000000"/>
          <w:sz w:val="20"/>
          <w:szCs w:val="20"/>
        </w:rPr>
        <w:t xml:space="preserve">Автоматическое разделение </w:t>
      </w:r>
      <w:r w:rsidRPr="003B4962">
        <w:rPr>
          <w:color w:val="000000"/>
          <w:sz w:val="20"/>
          <w:szCs w:val="20"/>
        </w:rPr>
        <w:t>в отдельные лоты код</w:t>
      </w:r>
      <w:r w:rsidR="001A11FF" w:rsidRPr="003B4962">
        <w:rPr>
          <w:color w:val="000000"/>
          <w:sz w:val="20"/>
          <w:szCs w:val="20"/>
        </w:rPr>
        <w:t>ов</w:t>
      </w:r>
      <w:r w:rsidRPr="003B4962">
        <w:rPr>
          <w:color w:val="000000"/>
          <w:sz w:val="20"/>
          <w:szCs w:val="20"/>
        </w:rPr>
        <w:t xml:space="preserve"> из списка в результате проверки на совместимость</w:t>
      </w:r>
      <w:r w:rsidR="003460AA" w:rsidRPr="003B4962">
        <w:rPr>
          <w:color w:val="000000"/>
          <w:sz w:val="20"/>
          <w:szCs w:val="20"/>
        </w:rPr>
        <w:t>. Выбор закона, по правилам которого проводится разделение (№ 44-ФЗ/223-ФЗ);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1.2</w:t>
      </w:r>
      <w:r w:rsidR="00012DCF" w:rsidRPr="003B4962">
        <w:rPr>
          <w:color w:val="000000"/>
          <w:sz w:val="20"/>
          <w:szCs w:val="20"/>
        </w:rPr>
        <w:t>3</w:t>
      </w:r>
      <w:r w:rsidRPr="003B4962">
        <w:rPr>
          <w:color w:val="000000"/>
          <w:sz w:val="20"/>
          <w:szCs w:val="20"/>
        </w:rPr>
        <w:t xml:space="preserve">. </w:t>
      </w:r>
      <w:r w:rsidR="00696202" w:rsidRPr="003B4962">
        <w:rPr>
          <w:color w:val="000000"/>
          <w:sz w:val="20"/>
          <w:szCs w:val="20"/>
        </w:rPr>
        <w:t xml:space="preserve">Поиск в реестре контрактов </w:t>
      </w:r>
      <w:r w:rsidRPr="003B4962">
        <w:rPr>
          <w:color w:val="000000"/>
          <w:sz w:val="20"/>
          <w:szCs w:val="20"/>
        </w:rPr>
        <w:t xml:space="preserve">поставщиков, не включенных в РНП, по выбранному ОКПД2/КТРУ с фильтрами по региону поставщика, дате заключения, принадлежности к СМП, наличию поставок промышленных товаров, </w:t>
      </w:r>
      <w:r w:rsidR="00696202" w:rsidRPr="003B4962">
        <w:rPr>
          <w:color w:val="000000"/>
          <w:sz w:val="20"/>
          <w:szCs w:val="20"/>
        </w:rPr>
        <w:t xml:space="preserve">включенных в ГИСП, поставки товаров из РФ/ЕАЭС, </w:t>
      </w:r>
      <w:r w:rsidRPr="003B4962">
        <w:rPr>
          <w:color w:val="000000"/>
          <w:sz w:val="20"/>
          <w:szCs w:val="20"/>
        </w:rPr>
        <w:t>наличию исполненных без неустоек контрактов</w:t>
      </w:r>
      <w:r w:rsidR="00642445" w:rsidRPr="003B4962">
        <w:rPr>
          <w:color w:val="000000"/>
          <w:sz w:val="20"/>
          <w:szCs w:val="20"/>
        </w:rPr>
        <w:t>.</w:t>
      </w:r>
      <w:r w:rsidRPr="003B4962">
        <w:rPr>
          <w:color w:val="000000"/>
          <w:sz w:val="20"/>
          <w:szCs w:val="20"/>
        </w:rPr>
        <w:t xml:space="preserve"> Вывод контактных данных поставщиков (телефон, </w:t>
      </w:r>
      <w:proofErr w:type="spellStart"/>
      <w:r w:rsidRPr="003B4962">
        <w:rPr>
          <w:color w:val="000000"/>
          <w:sz w:val="20"/>
          <w:szCs w:val="20"/>
        </w:rPr>
        <w:t>email</w:t>
      </w:r>
      <w:proofErr w:type="spellEnd"/>
      <w:r w:rsidRPr="003B4962">
        <w:rPr>
          <w:color w:val="000000"/>
          <w:sz w:val="20"/>
          <w:szCs w:val="20"/>
        </w:rPr>
        <w:t>). Возможность просмотреть количество исполненных контрактов у поставщика и перейти в последний исполненный контракт</w:t>
      </w:r>
      <w:r w:rsidR="003F04D3" w:rsidRPr="003B4962">
        <w:rPr>
          <w:color w:val="000000"/>
          <w:sz w:val="20"/>
          <w:szCs w:val="20"/>
        </w:rPr>
        <w:t>. Возможность запрос</w:t>
      </w:r>
      <w:r w:rsidR="005B1902" w:rsidRPr="003B4962">
        <w:rPr>
          <w:color w:val="000000"/>
          <w:sz w:val="20"/>
          <w:szCs w:val="20"/>
        </w:rPr>
        <w:t>ить</w:t>
      </w:r>
      <w:r w:rsidR="003F04D3" w:rsidRPr="003B4962">
        <w:rPr>
          <w:color w:val="000000"/>
          <w:sz w:val="20"/>
          <w:szCs w:val="20"/>
        </w:rPr>
        <w:t xml:space="preserve"> коммерчески</w:t>
      </w:r>
      <w:r w:rsidR="005B1902" w:rsidRPr="003B4962">
        <w:rPr>
          <w:color w:val="000000"/>
          <w:sz w:val="20"/>
          <w:szCs w:val="20"/>
        </w:rPr>
        <w:t>е</w:t>
      </w:r>
      <w:r w:rsidR="003F04D3" w:rsidRPr="003B4962">
        <w:rPr>
          <w:color w:val="000000"/>
          <w:sz w:val="20"/>
          <w:szCs w:val="20"/>
        </w:rPr>
        <w:t xml:space="preserve"> предложени</w:t>
      </w:r>
      <w:r w:rsidR="005B1902" w:rsidRPr="003B4962">
        <w:rPr>
          <w:color w:val="000000"/>
          <w:sz w:val="20"/>
          <w:szCs w:val="20"/>
        </w:rPr>
        <w:t xml:space="preserve">я </w:t>
      </w:r>
      <w:r w:rsidR="001A11FF" w:rsidRPr="003B4962">
        <w:rPr>
          <w:color w:val="000000"/>
          <w:sz w:val="20"/>
          <w:szCs w:val="20"/>
        </w:rPr>
        <w:t xml:space="preserve"> по списку выбранных поставщиков</w:t>
      </w:r>
      <w:r w:rsidR="005B1902" w:rsidRPr="003B4962">
        <w:rPr>
          <w:color w:val="000000"/>
          <w:sz w:val="20"/>
          <w:szCs w:val="20"/>
        </w:rPr>
        <w:t xml:space="preserve"> и скопировать отмеченные электронные адреса</w:t>
      </w:r>
      <w:r w:rsidR="003F04D3" w:rsidRPr="003B4962">
        <w:rPr>
          <w:color w:val="000000"/>
          <w:sz w:val="20"/>
          <w:szCs w:val="20"/>
        </w:rPr>
        <w:t>.</w:t>
      </w:r>
    </w:p>
    <w:p w:rsidR="005B1902" w:rsidRPr="003B4962" w:rsidRDefault="003F04D3" w:rsidP="005B1902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1.2</w:t>
      </w:r>
      <w:r w:rsidR="00012DCF" w:rsidRPr="003B4962">
        <w:rPr>
          <w:color w:val="000000"/>
          <w:sz w:val="20"/>
          <w:szCs w:val="20"/>
        </w:rPr>
        <w:t>4</w:t>
      </w:r>
      <w:r w:rsidRPr="003B4962">
        <w:rPr>
          <w:color w:val="000000"/>
          <w:sz w:val="20"/>
          <w:szCs w:val="20"/>
        </w:rPr>
        <w:t>. Поиск в государственной информационной системе промышленност</w:t>
      </w:r>
      <w:r w:rsidR="007A50F2" w:rsidRPr="003B4962">
        <w:rPr>
          <w:color w:val="000000"/>
          <w:sz w:val="20"/>
          <w:szCs w:val="20"/>
        </w:rPr>
        <w:t>и (ГИСП) поставщиков по выбранному ОКПД 2/КТРУ</w:t>
      </w:r>
      <w:r w:rsidR="005B1902" w:rsidRPr="003B4962">
        <w:rPr>
          <w:color w:val="000000"/>
          <w:sz w:val="20"/>
          <w:szCs w:val="20"/>
        </w:rPr>
        <w:t xml:space="preserve"> с выводом</w:t>
      </w:r>
      <w:r w:rsidR="009E0CC6" w:rsidRPr="003B4962">
        <w:rPr>
          <w:color w:val="000000"/>
          <w:sz w:val="20"/>
          <w:szCs w:val="20"/>
        </w:rPr>
        <w:t xml:space="preserve"> </w:t>
      </w:r>
      <w:r w:rsidR="005B1902" w:rsidRPr="003B4962">
        <w:rPr>
          <w:color w:val="000000"/>
          <w:sz w:val="20"/>
          <w:szCs w:val="20"/>
        </w:rPr>
        <w:t>информации о</w:t>
      </w:r>
      <w:r w:rsidR="009E0CC6" w:rsidRPr="003B4962">
        <w:rPr>
          <w:color w:val="000000"/>
          <w:sz w:val="20"/>
          <w:szCs w:val="20"/>
        </w:rPr>
        <w:t xml:space="preserve"> товар</w:t>
      </w:r>
      <w:r w:rsidR="005B1902" w:rsidRPr="003B4962">
        <w:rPr>
          <w:color w:val="000000"/>
          <w:sz w:val="20"/>
          <w:szCs w:val="20"/>
        </w:rPr>
        <w:t>ах поставщика, включенных в реестр российской промышленной продукции (с указанием наименования товара, кода ОКПД2 и номера реестровой записи). Возможность запросить коммерческие предложения  по списку выбранных поставщиков и скопировать отмеченные электронные адреса.</w:t>
      </w:r>
    </w:p>
    <w:p w:rsidR="004F7029" w:rsidRPr="003B4962" w:rsidRDefault="004F7029" w:rsidP="004F7029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1.25. Возможность сохранения информации по коду в </w:t>
      </w:r>
      <w:r w:rsidRPr="003B4962">
        <w:rPr>
          <w:color w:val="000000"/>
          <w:sz w:val="20"/>
          <w:szCs w:val="20"/>
          <w:lang w:val="en-US"/>
        </w:rPr>
        <w:t>Excel</w:t>
      </w:r>
      <w:r w:rsidRPr="003B4962">
        <w:rPr>
          <w:color w:val="000000"/>
          <w:sz w:val="20"/>
          <w:szCs w:val="20"/>
        </w:rPr>
        <w:t>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t> 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b/>
          <w:bCs/>
          <w:color w:val="000000"/>
          <w:sz w:val="20"/>
          <w:szCs w:val="20"/>
        </w:rPr>
        <w:t>2. Инструмент расчета сроков для следующих конкурентных процедур: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2.1. По Закону № 44-ФЗ: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2.1.1. Электронный аукцион (до 300 млн. руб.);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2.1.2. Электронный аукцион (от 300 млн. руб.);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 xml:space="preserve">2.1.3. Электронный аукцион по строительству и </w:t>
      </w:r>
      <w:proofErr w:type="spellStart"/>
      <w:proofErr w:type="gramStart"/>
      <w:r w:rsidRPr="003B4962">
        <w:rPr>
          <w:color w:val="000000"/>
          <w:sz w:val="20"/>
          <w:szCs w:val="20"/>
        </w:rPr>
        <w:t>кап.ремонту</w:t>
      </w:r>
      <w:proofErr w:type="spellEnd"/>
      <w:proofErr w:type="gramEnd"/>
      <w:r w:rsidRPr="003B4962">
        <w:rPr>
          <w:color w:val="000000"/>
          <w:sz w:val="20"/>
          <w:szCs w:val="20"/>
        </w:rPr>
        <w:t>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 xml:space="preserve">2.1.4. Запрос котировок электронный (до 10 млн. </w:t>
      </w:r>
      <w:proofErr w:type="spellStart"/>
      <w:r w:rsidRPr="003B4962">
        <w:rPr>
          <w:color w:val="000000"/>
          <w:sz w:val="20"/>
          <w:szCs w:val="20"/>
        </w:rPr>
        <w:t>руб</w:t>
      </w:r>
      <w:proofErr w:type="spellEnd"/>
      <w:r w:rsidRPr="003B4962">
        <w:rPr>
          <w:color w:val="000000"/>
          <w:sz w:val="20"/>
          <w:szCs w:val="20"/>
        </w:rPr>
        <w:t>);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2.1.5. Электронный конкурс;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2.1.6. Электронный конкурс по ч.19 ст.48;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2.1.7. Электронный конкурс культурное наследие и НИОКР;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2.1.8. Закрытый электронный аукцион;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 xml:space="preserve">2.1.9. Закупка у </w:t>
      </w:r>
      <w:proofErr w:type="spellStart"/>
      <w:proofErr w:type="gramStart"/>
      <w:r w:rsidRPr="003B4962">
        <w:rPr>
          <w:color w:val="000000"/>
          <w:sz w:val="20"/>
          <w:szCs w:val="20"/>
        </w:rPr>
        <w:t>ед.поставщика</w:t>
      </w:r>
      <w:proofErr w:type="spellEnd"/>
      <w:proofErr w:type="gramEnd"/>
      <w:r w:rsidRPr="003B4962">
        <w:rPr>
          <w:color w:val="000000"/>
          <w:sz w:val="20"/>
          <w:szCs w:val="20"/>
        </w:rPr>
        <w:t xml:space="preserve"> по ч. 12 ст. 93 (до 5 млн. руб.)</w:t>
      </w:r>
    </w:p>
    <w:p w:rsidR="002849AA" w:rsidRPr="003B4962" w:rsidRDefault="002849AA" w:rsidP="002849AA">
      <w:pPr>
        <w:pStyle w:val="a3"/>
        <w:spacing w:before="0" w:beforeAutospacing="0" w:after="0" w:afterAutospacing="0"/>
      </w:pPr>
      <w:r w:rsidRPr="003B4962">
        <w:rPr>
          <w:color w:val="000000"/>
          <w:sz w:val="20"/>
          <w:szCs w:val="20"/>
          <w:shd w:val="clear" w:color="auto" w:fill="FFFFFF"/>
        </w:rPr>
        <w:t>2.2. По Закону № 223-ФЗ:</w:t>
      </w:r>
    </w:p>
    <w:p w:rsidR="002849AA" w:rsidRPr="003B4962" w:rsidRDefault="002849AA" w:rsidP="002849AA">
      <w:pPr>
        <w:pStyle w:val="a3"/>
        <w:spacing w:before="0" w:beforeAutospacing="0" w:after="0" w:afterAutospacing="0"/>
      </w:pPr>
      <w:r w:rsidRPr="003B4962">
        <w:rPr>
          <w:color w:val="000000"/>
          <w:sz w:val="20"/>
          <w:szCs w:val="20"/>
          <w:shd w:val="clear" w:color="auto" w:fill="FFFFFF"/>
        </w:rPr>
        <w:t>2.2.1. Аукцион;</w:t>
      </w:r>
    </w:p>
    <w:p w:rsidR="002849AA" w:rsidRPr="003B4962" w:rsidRDefault="002849AA" w:rsidP="002849AA">
      <w:pPr>
        <w:pStyle w:val="a3"/>
        <w:spacing w:before="0" w:beforeAutospacing="0" w:after="0" w:afterAutospacing="0"/>
      </w:pPr>
      <w:r w:rsidRPr="003B4962">
        <w:rPr>
          <w:color w:val="000000"/>
          <w:sz w:val="20"/>
          <w:szCs w:val="20"/>
          <w:shd w:val="clear" w:color="auto" w:fill="FFFFFF"/>
        </w:rPr>
        <w:t>2.2.2. Аукцион МСП с НМЦД &gt; 30 млн. руб.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 xml:space="preserve">2.2.3. Аукцион МСП с НМЦД ≤ 30 </w:t>
      </w:r>
      <w:proofErr w:type="spellStart"/>
      <w:r w:rsidRPr="003B4962">
        <w:rPr>
          <w:color w:val="000000"/>
          <w:sz w:val="20"/>
          <w:szCs w:val="20"/>
          <w:shd w:val="clear" w:color="auto" w:fill="FFFFFF"/>
        </w:rPr>
        <w:t>млн.руб</w:t>
      </w:r>
      <w:proofErr w:type="spellEnd"/>
      <w:r w:rsidRPr="003B4962">
        <w:rPr>
          <w:color w:val="000000"/>
          <w:sz w:val="20"/>
          <w:szCs w:val="20"/>
          <w:shd w:val="clear" w:color="auto" w:fill="FFFFFF"/>
        </w:rPr>
        <w:t>.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>2.2.4. Конкурс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>2.2.5 Конкурс МСП с НМЦД &gt; 30 млн. руб.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 xml:space="preserve">2.2.6. Конкурс МСП с НМЦД ≤ 30 </w:t>
      </w:r>
      <w:proofErr w:type="spellStart"/>
      <w:r w:rsidRPr="003B4962">
        <w:rPr>
          <w:color w:val="000000"/>
          <w:sz w:val="20"/>
          <w:szCs w:val="20"/>
          <w:shd w:val="clear" w:color="auto" w:fill="FFFFFF"/>
        </w:rPr>
        <w:t>млн.руб</w:t>
      </w:r>
      <w:proofErr w:type="spellEnd"/>
      <w:r w:rsidRPr="003B4962">
        <w:rPr>
          <w:color w:val="000000"/>
          <w:sz w:val="20"/>
          <w:szCs w:val="20"/>
          <w:shd w:val="clear" w:color="auto" w:fill="FFFFFF"/>
        </w:rPr>
        <w:t>.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>2.2.7. Запрос котировок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>2.2.8. Запрос котировок МСП в электронной форме (до 7 млн. руб.)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>2.2.9. Запрос предложений</w:t>
      </w:r>
    </w:p>
    <w:p w:rsidR="002849AA" w:rsidRPr="003B4962" w:rsidRDefault="002849AA" w:rsidP="002849AA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>2.2.10. Запрос предложений в электронной форме МСП (до 15 млн. руб.)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2.3. Расчет сроков исполнения контрактов по Закону № 44-ФЗ</w:t>
      </w:r>
    </w:p>
    <w:p w:rsidR="00E55901" w:rsidRPr="003B4962" w:rsidRDefault="00E55901" w:rsidP="00E55901">
      <w:pPr>
        <w:pStyle w:val="a3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  <w:r w:rsidRPr="003B4962">
        <w:rPr>
          <w:color w:val="000000"/>
          <w:sz w:val="20"/>
          <w:szCs w:val="20"/>
          <w:shd w:val="clear" w:color="auto" w:fill="FFFFFF"/>
        </w:rPr>
        <w:t>2.4. Расторжение контракта в связи с односторонним отказом заказчика от его исполнения (для электронных процедур</w:t>
      </w:r>
      <w:r w:rsidR="0066644E" w:rsidRPr="003B4962">
        <w:rPr>
          <w:color w:val="000000"/>
          <w:sz w:val="20"/>
          <w:szCs w:val="20"/>
          <w:shd w:val="clear" w:color="auto" w:fill="FFFFFF"/>
        </w:rPr>
        <w:t xml:space="preserve"> по 44-ФЗ</w:t>
      </w:r>
      <w:r w:rsidRPr="003B4962">
        <w:rPr>
          <w:color w:val="000000"/>
          <w:sz w:val="20"/>
          <w:szCs w:val="20"/>
          <w:shd w:val="clear" w:color="auto" w:fill="FFFFFF"/>
        </w:rPr>
        <w:t>)</w:t>
      </w:r>
    </w:p>
    <w:p w:rsidR="002849AA" w:rsidRPr="003B4962" w:rsidRDefault="002849AA" w:rsidP="002849AA">
      <w:pPr>
        <w:pStyle w:val="a3"/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2.</w:t>
      </w:r>
      <w:r w:rsidR="00E55901" w:rsidRPr="003B4962">
        <w:rPr>
          <w:color w:val="000000"/>
          <w:sz w:val="20"/>
          <w:szCs w:val="20"/>
        </w:rPr>
        <w:t>5</w:t>
      </w:r>
      <w:r w:rsidRPr="003B4962">
        <w:rPr>
          <w:color w:val="000000"/>
          <w:sz w:val="20"/>
          <w:szCs w:val="20"/>
        </w:rPr>
        <w:t xml:space="preserve">. Возможность печати полученного расчета (или) сохранения в формате </w:t>
      </w:r>
      <w:proofErr w:type="spellStart"/>
      <w:r w:rsidRPr="003B4962">
        <w:rPr>
          <w:color w:val="000000"/>
          <w:sz w:val="20"/>
          <w:szCs w:val="20"/>
        </w:rPr>
        <w:t>xlsx</w:t>
      </w:r>
      <w:proofErr w:type="spellEnd"/>
      <w:r w:rsidRPr="003B4962">
        <w:rPr>
          <w:color w:val="000000"/>
          <w:sz w:val="20"/>
          <w:szCs w:val="20"/>
        </w:rPr>
        <w:t>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t> 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rPr>
          <w:b/>
          <w:bCs/>
          <w:color w:val="000000"/>
          <w:sz w:val="20"/>
          <w:szCs w:val="20"/>
        </w:rPr>
        <w:t>3. Калькулятор расчета НМЦК по методу сопоставимых рыночных цен (анализ рынка), согласно методическим рекомендациям Минэкономразвития РФ (Приказ от 2 октября 2013 г. N 567) со следующими возможностями: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Поиск цен в ЕИС по коду ОКПД2/КТРУ и(или) наименованию товара, работы, услуги среди контрактов, которые исполнены и по которым не взыскивались неустойки (штрафы, пени) в связи с неисполнением или ненадлежащим исполнением, с фильтрами по региону, цене товара</w:t>
      </w:r>
      <w:r w:rsidR="002C19DF" w:rsidRPr="003B4962">
        <w:rPr>
          <w:color w:val="000000"/>
          <w:sz w:val="20"/>
          <w:szCs w:val="20"/>
        </w:rPr>
        <w:t xml:space="preserve"> (</w:t>
      </w:r>
      <w:r w:rsidRPr="003B4962">
        <w:rPr>
          <w:color w:val="000000"/>
          <w:sz w:val="20"/>
          <w:szCs w:val="20"/>
        </w:rPr>
        <w:t>работы, услуги</w:t>
      </w:r>
      <w:r w:rsidR="002C19DF" w:rsidRPr="003B4962">
        <w:rPr>
          <w:color w:val="000000"/>
          <w:sz w:val="20"/>
          <w:szCs w:val="20"/>
        </w:rPr>
        <w:t>)</w:t>
      </w:r>
      <w:r w:rsidRPr="003B4962">
        <w:rPr>
          <w:color w:val="000000"/>
          <w:sz w:val="20"/>
          <w:szCs w:val="20"/>
        </w:rPr>
        <w:t xml:space="preserve"> дате заключения контракта, сроку исполнения, способу закупки, единице измерения, </w:t>
      </w:r>
      <w:r w:rsidR="002C19DF" w:rsidRPr="003B4962">
        <w:rPr>
          <w:color w:val="000000"/>
          <w:sz w:val="20"/>
          <w:szCs w:val="20"/>
        </w:rPr>
        <w:t>поставленному количеству. Возможность выбрать товары, произведенные в РФ/ЕАЭС. В</w:t>
      </w:r>
      <w:r w:rsidRPr="003B4962">
        <w:rPr>
          <w:color w:val="000000"/>
          <w:sz w:val="20"/>
          <w:szCs w:val="20"/>
        </w:rPr>
        <w:t>озможность</w:t>
      </w:r>
      <w:r w:rsidR="002C19DF" w:rsidRPr="003B4962">
        <w:rPr>
          <w:color w:val="000000"/>
          <w:sz w:val="20"/>
          <w:szCs w:val="20"/>
        </w:rPr>
        <w:t xml:space="preserve"> автоматически </w:t>
      </w:r>
      <w:r w:rsidRPr="003B4962">
        <w:rPr>
          <w:color w:val="000000"/>
          <w:sz w:val="20"/>
          <w:szCs w:val="20"/>
        </w:rPr>
        <w:t>примени</w:t>
      </w:r>
      <w:r w:rsidR="002C19DF" w:rsidRPr="003B4962">
        <w:rPr>
          <w:color w:val="000000"/>
          <w:sz w:val="20"/>
          <w:szCs w:val="20"/>
        </w:rPr>
        <w:t>ть</w:t>
      </w:r>
      <w:r w:rsidRPr="003B4962">
        <w:rPr>
          <w:color w:val="000000"/>
          <w:sz w:val="20"/>
          <w:szCs w:val="20"/>
        </w:rPr>
        <w:t xml:space="preserve"> повышающ</w:t>
      </w:r>
      <w:r w:rsidR="002C19DF" w:rsidRPr="003B4962">
        <w:rPr>
          <w:color w:val="000000"/>
          <w:sz w:val="20"/>
          <w:szCs w:val="20"/>
        </w:rPr>
        <w:t>ие</w:t>
      </w:r>
      <w:r w:rsidRPr="003B4962">
        <w:rPr>
          <w:color w:val="000000"/>
          <w:sz w:val="20"/>
          <w:szCs w:val="20"/>
        </w:rPr>
        <w:t>  коэффициент</w:t>
      </w:r>
      <w:r w:rsidR="002C19DF" w:rsidRPr="003B4962">
        <w:rPr>
          <w:color w:val="000000"/>
          <w:sz w:val="20"/>
          <w:szCs w:val="20"/>
        </w:rPr>
        <w:t>ы</w:t>
      </w:r>
      <w:r w:rsidRPr="003B4962">
        <w:rPr>
          <w:color w:val="000000"/>
          <w:sz w:val="20"/>
          <w:szCs w:val="20"/>
        </w:rPr>
        <w:t xml:space="preserve"> к ценам (по способу и по периоду)</w:t>
      </w:r>
      <w:r w:rsidR="002C19DF" w:rsidRPr="003B4962">
        <w:rPr>
          <w:color w:val="000000"/>
          <w:sz w:val="20"/>
          <w:szCs w:val="20"/>
        </w:rPr>
        <w:t>. Возможность уточнить характеристики товаров в исполненных контрактах</w:t>
      </w:r>
      <w:r w:rsidRPr="003B4962">
        <w:rPr>
          <w:color w:val="000000"/>
          <w:sz w:val="20"/>
          <w:szCs w:val="20"/>
        </w:rPr>
        <w:t>;</w:t>
      </w:r>
    </w:p>
    <w:p w:rsidR="00F5278C" w:rsidRPr="003B4962" w:rsidRDefault="002C19DF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Автоматический расчет и к</w:t>
      </w:r>
      <w:r w:rsidR="00F5278C" w:rsidRPr="003B4962">
        <w:rPr>
          <w:color w:val="000000"/>
          <w:sz w:val="20"/>
          <w:szCs w:val="20"/>
        </w:rPr>
        <w:t xml:space="preserve">онтроль </w:t>
      </w:r>
      <w:proofErr w:type="spellStart"/>
      <w:r w:rsidR="00F5278C" w:rsidRPr="003B4962">
        <w:rPr>
          <w:color w:val="000000"/>
          <w:sz w:val="20"/>
          <w:szCs w:val="20"/>
        </w:rPr>
        <w:t>непревышения</w:t>
      </w:r>
      <w:proofErr w:type="spellEnd"/>
      <w:r w:rsidR="00F5278C" w:rsidRPr="003B4962">
        <w:rPr>
          <w:color w:val="000000"/>
          <w:sz w:val="20"/>
          <w:szCs w:val="20"/>
        </w:rPr>
        <w:t xml:space="preserve"> коэффициента вариации;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добавления цен вручную;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lastRenderedPageBreak/>
        <w:t xml:space="preserve">Формирование отчета обоснования НМЦК, сохранение его в формате </w:t>
      </w:r>
      <w:proofErr w:type="spellStart"/>
      <w:r w:rsidRPr="003B4962">
        <w:rPr>
          <w:color w:val="000000"/>
          <w:sz w:val="20"/>
          <w:szCs w:val="20"/>
        </w:rPr>
        <w:t>xlsx</w:t>
      </w:r>
      <w:proofErr w:type="spellEnd"/>
      <w:r w:rsidRPr="003B4962">
        <w:rPr>
          <w:color w:val="000000"/>
          <w:sz w:val="20"/>
          <w:szCs w:val="20"/>
        </w:rPr>
        <w:t xml:space="preserve"> и </w:t>
      </w:r>
      <w:proofErr w:type="spellStart"/>
      <w:r w:rsidRPr="003B4962">
        <w:rPr>
          <w:color w:val="000000"/>
          <w:sz w:val="20"/>
          <w:szCs w:val="20"/>
        </w:rPr>
        <w:t>docx</w:t>
      </w:r>
      <w:proofErr w:type="spellEnd"/>
      <w:r w:rsidRPr="003B4962">
        <w:rPr>
          <w:color w:val="000000"/>
          <w:sz w:val="20"/>
          <w:szCs w:val="20"/>
        </w:rPr>
        <w:t>;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Проверка ТРУ на совместимость (</w:t>
      </w:r>
      <w:proofErr w:type="spellStart"/>
      <w:r w:rsidRPr="003B4962">
        <w:rPr>
          <w:color w:val="000000"/>
          <w:sz w:val="20"/>
          <w:szCs w:val="20"/>
        </w:rPr>
        <w:t>лотирование</w:t>
      </w:r>
      <w:proofErr w:type="spellEnd"/>
      <w:r w:rsidRPr="003B4962">
        <w:rPr>
          <w:color w:val="000000"/>
          <w:sz w:val="20"/>
          <w:szCs w:val="20"/>
        </w:rPr>
        <w:t xml:space="preserve">),  с </w:t>
      </w:r>
      <w:r w:rsidR="002C19DF" w:rsidRPr="003B4962">
        <w:rPr>
          <w:color w:val="000000"/>
          <w:sz w:val="20"/>
          <w:szCs w:val="20"/>
        </w:rPr>
        <w:t xml:space="preserve">автоматическим </w:t>
      </w:r>
      <w:r w:rsidRPr="003B4962">
        <w:rPr>
          <w:color w:val="000000"/>
          <w:sz w:val="20"/>
          <w:szCs w:val="20"/>
        </w:rPr>
        <w:t>разделени</w:t>
      </w:r>
      <w:r w:rsidR="002C19DF" w:rsidRPr="003B4962">
        <w:rPr>
          <w:color w:val="000000"/>
          <w:sz w:val="20"/>
          <w:szCs w:val="20"/>
        </w:rPr>
        <w:t>ем</w:t>
      </w:r>
      <w:r w:rsidRPr="003B4962">
        <w:rPr>
          <w:color w:val="000000"/>
          <w:sz w:val="20"/>
          <w:szCs w:val="20"/>
        </w:rPr>
        <w:t xml:space="preserve"> списка на лоты</w:t>
      </w:r>
      <w:r w:rsidR="003460AA" w:rsidRPr="003B4962">
        <w:rPr>
          <w:color w:val="000000"/>
          <w:sz w:val="20"/>
          <w:szCs w:val="20"/>
        </w:rPr>
        <w:t>. Выбор закона, по правилам которого  проводится разделение (№ 44-ФЗ/223-ФЗ)</w:t>
      </w:r>
      <w:r w:rsidRPr="003B4962">
        <w:rPr>
          <w:color w:val="000000"/>
          <w:sz w:val="20"/>
          <w:szCs w:val="20"/>
        </w:rPr>
        <w:t>;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Автоматическая загрузка позиций из файла (</w:t>
      </w:r>
      <w:proofErr w:type="spellStart"/>
      <w:r w:rsidRPr="003B4962">
        <w:rPr>
          <w:color w:val="000000"/>
          <w:sz w:val="20"/>
          <w:szCs w:val="20"/>
        </w:rPr>
        <w:t>excel</w:t>
      </w:r>
      <w:proofErr w:type="spellEnd"/>
      <w:r w:rsidRPr="003B4962">
        <w:rPr>
          <w:color w:val="000000"/>
          <w:sz w:val="20"/>
          <w:szCs w:val="20"/>
        </w:rPr>
        <w:t>);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Расчет НМЦ</w:t>
      </w:r>
      <w:r w:rsidR="00C278D0" w:rsidRPr="003B4962">
        <w:rPr>
          <w:color w:val="000000"/>
          <w:sz w:val="20"/>
          <w:szCs w:val="20"/>
        </w:rPr>
        <w:t>Е</w:t>
      </w:r>
      <w:r w:rsidRPr="003B4962">
        <w:rPr>
          <w:color w:val="000000"/>
          <w:sz w:val="20"/>
          <w:szCs w:val="20"/>
        </w:rPr>
        <w:t xml:space="preserve"> для закупок с неопределенным объемом (ч. 24 ст. 22 Закона № 44-ФЗ);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Выбор способа расчета (по минимальной или средней цене);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Сохранение истории расчетов с возможностью их последующего редактирования, копирования, удаления, возможность поиска сохраненного расчета по наименованию;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указать наименование расчета, ответственное лицо и его должность.</w:t>
      </w:r>
    </w:p>
    <w:p w:rsidR="002849AA" w:rsidRPr="003B4962" w:rsidRDefault="002849AA" w:rsidP="002849AA">
      <w:pPr>
        <w:pStyle w:val="a3"/>
        <w:spacing w:before="0" w:beforeAutospacing="0" w:after="0" w:afterAutospacing="0" w:line="273" w:lineRule="auto"/>
        <w:jc w:val="both"/>
      </w:pPr>
    </w:p>
    <w:p w:rsidR="00F5278C" w:rsidRPr="003B4962" w:rsidRDefault="00F5278C" w:rsidP="0066644E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b/>
          <w:bCs/>
          <w:color w:val="000000"/>
          <w:sz w:val="20"/>
          <w:szCs w:val="20"/>
        </w:rPr>
        <w:t>Калькулятор расчета НМЦК согласно 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охранных услуг, утвержденного приказом Федеральной службы войск национальной гвардии РФ от 15 февраля 2021 г. N 45 (далее – Порядок) для осуществления закупок охранных услуг частных охранных организаций со следующими возможностями: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Расчет НМЦК по формуле, указанной в п. 2 Порядка;</w:t>
      </w:r>
    </w:p>
    <w:p w:rsidR="002C19DF" w:rsidRPr="003B4962" w:rsidRDefault="002C19DF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Возможность выбора следующих вариантов работы поста охраны: </w:t>
      </w:r>
    </w:p>
    <w:p w:rsidR="002C19DF" w:rsidRPr="003B4962" w:rsidRDefault="002C19DF" w:rsidP="002C19DF">
      <w:pPr>
        <w:pStyle w:val="a3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Пост работает в календарные дни (ежедневно);</w:t>
      </w:r>
    </w:p>
    <w:p w:rsidR="002C19DF" w:rsidRPr="003B4962" w:rsidRDefault="002C19DF" w:rsidP="002C19DF">
      <w:pPr>
        <w:pStyle w:val="a3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Пост работает в рабочие дни (</w:t>
      </w:r>
      <w:proofErr w:type="spellStart"/>
      <w:r w:rsidRPr="003B4962">
        <w:rPr>
          <w:bCs/>
          <w:color w:val="000000"/>
          <w:sz w:val="20"/>
          <w:szCs w:val="20"/>
        </w:rPr>
        <w:t>пн</w:t>
      </w:r>
      <w:proofErr w:type="spellEnd"/>
      <w:r w:rsidRPr="003B4962">
        <w:rPr>
          <w:bCs/>
          <w:color w:val="000000"/>
          <w:sz w:val="20"/>
          <w:szCs w:val="20"/>
        </w:rPr>
        <w:t xml:space="preserve"> по </w:t>
      </w:r>
      <w:proofErr w:type="spellStart"/>
      <w:r w:rsidRPr="003B4962">
        <w:rPr>
          <w:bCs/>
          <w:color w:val="000000"/>
          <w:sz w:val="20"/>
          <w:szCs w:val="20"/>
        </w:rPr>
        <w:t>пт</w:t>
      </w:r>
      <w:proofErr w:type="spellEnd"/>
      <w:r w:rsidRPr="003B4962">
        <w:rPr>
          <w:bCs/>
          <w:color w:val="000000"/>
          <w:sz w:val="20"/>
          <w:szCs w:val="20"/>
        </w:rPr>
        <w:t>);</w:t>
      </w:r>
    </w:p>
    <w:p w:rsidR="002C19DF" w:rsidRPr="003B4962" w:rsidRDefault="002C19DF" w:rsidP="002C19DF">
      <w:pPr>
        <w:pStyle w:val="a3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Пост работает только в выходные и праздничные дни;</w:t>
      </w:r>
    </w:p>
    <w:p w:rsidR="002C19DF" w:rsidRPr="003B4962" w:rsidRDefault="002C19DF" w:rsidP="002C19DF">
      <w:pPr>
        <w:pStyle w:val="a3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Пост работает в рабочие дни (</w:t>
      </w:r>
      <w:proofErr w:type="spellStart"/>
      <w:r w:rsidRPr="003B4962">
        <w:rPr>
          <w:bCs/>
          <w:color w:val="000000"/>
          <w:sz w:val="20"/>
          <w:szCs w:val="20"/>
        </w:rPr>
        <w:t>пн</w:t>
      </w:r>
      <w:proofErr w:type="spellEnd"/>
      <w:r w:rsidRPr="003B4962">
        <w:rPr>
          <w:bCs/>
          <w:color w:val="000000"/>
          <w:sz w:val="20"/>
          <w:szCs w:val="20"/>
        </w:rPr>
        <w:t xml:space="preserve"> по </w:t>
      </w:r>
      <w:proofErr w:type="spellStart"/>
      <w:r w:rsidRPr="003B4962">
        <w:rPr>
          <w:bCs/>
          <w:color w:val="000000"/>
          <w:sz w:val="20"/>
          <w:szCs w:val="20"/>
        </w:rPr>
        <w:t>сб</w:t>
      </w:r>
      <w:proofErr w:type="spellEnd"/>
      <w:r w:rsidRPr="003B4962">
        <w:rPr>
          <w:bCs/>
          <w:color w:val="000000"/>
          <w:sz w:val="20"/>
          <w:szCs w:val="20"/>
        </w:rPr>
        <w:t>);</w:t>
      </w:r>
    </w:p>
    <w:p w:rsidR="002C19DF" w:rsidRPr="003B4962" w:rsidRDefault="002C19DF" w:rsidP="002C19DF">
      <w:pPr>
        <w:pStyle w:val="a3"/>
        <w:numPr>
          <w:ilvl w:val="2"/>
          <w:numId w:val="1"/>
        </w:numPr>
        <w:spacing w:before="0" w:beforeAutospacing="0" w:after="0" w:afterAutospacing="0" w:line="273" w:lineRule="auto"/>
        <w:jc w:val="both"/>
        <w:textAlignment w:val="baseline"/>
        <w:rPr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 xml:space="preserve">Другой график работы поста </w:t>
      </w:r>
      <w:proofErr w:type="gramStart"/>
      <w:r w:rsidRPr="003B4962">
        <w:rPr>
          <w:bCs/>
          <w:color w:val="000000"/>
          <w:sz w:val="20"/>
          <w:szCs w:val="20"/>
        </w:rPr>
        <w:t>(</w:t>
      </w:r>
      <w:r w:rsidRPr="003B4962">
        <w:rPr>
          <w:color w:val="000000"/>
          <w:sz w:val="20"/>
          <w:szCs w:val="20"/>
        </w:rPr>
        <w:t xml:space="preserve"> пост</w:t>
      </w:r>
      <w:proofErr w:type="gramEnd"/>
      <w:r w:rsidRPr="003B4962">
        <w:rPr>
          <w:color w:val="000000"/>
          <w:sz w:val="20"/>
          <w:szCs w:val="20"/>
        </w:rPr>
        <w:t xml:space="preserve"> работает в дни недели, выбранные пользователем).</w:t>
      </w:r>
    </w:p>
    <w:p w:rsidR="002C19DF" w:rsidRPr="003B4962" w:rsidRDefault="00CC2353" w:rsidP="00CC2353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textAlignment w:val="baseline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Возможность изменения часов работы поста (в </w:t>
      </w:r>
      <w:proofErr w:type="spellStart"/>
      <w:r w:rsidRPr="003B4962">
        <w:rPr>
          <w:color w:val="000000"/>
          <w:sz w:val="20"/>
          <w:szCs w:val="20"/>
        </w:rPr>
        <w:t>т.ч</w:t>
      </w:r>
      <w:proofErr w:type="spellEnd"/>
      <w:r w:rsidRPr="003B4962">
        <w:rPr>
          <w:color w:val="000000"/>
          <w:sz w:val="20"/>
          <w:szCs w:val="20"/>
        </w:rPr>
        <w:t>. ночных) и количества постов.</w:t>
      </w:r>
    </w:p>
    <w:p w:rsidR="002849AA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Автоматический расчет количества дней и часов оказания услуг на основании информации из производственного календаря;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Возможность составления единого расчета для нескольких постов, как с одинаковым, так и с разным режимом работы;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Возможность выбора и применения дополнительных коэффициентов;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Возможность включения в расчет дополнительных услуг (СТСО, СЗЖ)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 xml:space="preserve">Формирование отчета обоснования НМЦК, сохранение его в формате </w:t>
      </w:r>
      <w:proofErr w:type="spellStart"/>
      <w:r w:rsidRPr="003B4962">
        <w:rPr>
          <w:color w:val="000000"/>
          <w:sz w:val="20"/>
          <w:szCs w:val="20"/>
        </w:rPr>
        <w:t>xlsx</w:t>
      </w:r>
      <w:proofErr w:type="spellEnd"/>
      <w:r w:rsidRPr="003B4962">
        <w:rPr>
          <w:color w:val="000000"/>
          <w:sz w:val="20"/>
          <w:szCs w:val="20"/>
        </w:rPr>
        <w:t>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spacing w:before="0" w:beforeAutospacing="0" w:after="0" w:afterAutospacing="0"/>
        <w:jc w:val="both"/>
      </w:pPr>
      <w:r w:rsidRPr="003B4962">
        <w:rPr>
          <w:color w:val="000000"/>
          <w:sz w:val="20"/>
          <w:szCs w:val="20"/>
        </w:rPr>
        <w:t>Сохранение истории расчетов с возможностью их последующего редактирования, копирования, удаления, возможность поиска сохраненного расчета по наименованию;</w:t>
      </w:r>
    </w:p>
    <w:p w:rsidR="004F7029" w:rsidRPr="003B4962" w:rsidRDefault="004F7029" w:rsidP="004F7029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указать наименование расчета.</w:t>
      </w:r>
    </w:p>
    <w:p w:rsidR="004C24A4" w:rsidRPr="003B4962" w:rsidRDefault="004C24A4" w:rsidP="004C24A4">
      <w:pPr>
        <w:pStyle w:val="a3"/>
        <w:tabs>
          <w:tab w:val="left" w:pos="426"/>
        </w:tabs>
        <w:spacing w:before="0" w:beforeAutospacing="0" w:after="0" w:afterAutospacing="0" w:line="273" w:lineRule="auto"/>
        <w:ind w:left="360"/>
        <w:jc w:val="both"/>
        <w:rPr>
          <w:color w:val="000000"/>
          <w:sz w:val="20"/>
          <w:szCs w:val="20"/>
        </w:rPr>
      </w:pPr>
    </w:p>
    <w:p w:rsidR="00786029" w:rsidRPr="003B4962" w:rsidRDefault="004C24A4" w:rsidP="004C24A4">
      <w:pPr>
        <w:pStyle w:val="a3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b/>
          <w:color w:val="000000"/>
          <w:sz w:val="20"/>
          <w:szCs w:val="20"/>
        </w:rPr>
      </w:pPr>
      <w:r w:rsidRPr="003B4962">
        <w:rPr>
          <w:b/>
          <w:color w:val="000000"/>
          <w:sz w:val="20"/>
          <w:szCs w:val="20"/>
        </w:rPr>
        <w:t xml:space="preserve">Калькулятор расчета НМЦК согласно </w:t>
      </w:r>
      <w:r w:rsidR="00786029" w:rsidRPr="003B4962">
        <w:rPr>
          <w:b/>
          <w:color w:val="000000"/>
          <w:sz w:val="20"/>
          <w:szCs w:val="20"/>
        </w:rPr>
        <w:t xml:space="preserve">п. 6 – 11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 работы услуги при осуществлении закупок топлива моторного, включая автомобильный и авиационный бензин, утвержденного </w:t>
      </w:r>
      <w:r w:rsidRPr="003B4962">
        <w:rPr>
          <w:b/>
          <w:color w:val="000000"/>
          <w:sz w:val="20"/>
          <w:szCs w:val="20"/>
        </w:rPr>
        <w:t>приказ</w:t>
      </w:r>
      <w:r w:rsidR="00786029" w:rsidRPr="003B4962">
        <w:rPr>
          <w:b/>
          <w:color w:val="000000"/>
          <w:sz w:val="20"/>
          <w:szCs w:val="20"/>
        </w:rPr>
        <w:t>ом</w:t>
      </w:r>
      <w:r w:rsidRPr="003B4962">
        <w:rPr>
          <w:b/>
          <w:color w:val="000000"/>
          <w:sz w:val="20"/>
          <w:szCs w:val="20"/>
        </w:rPr>
        <w:t xml:space="preserve"> ФАС России от 22 ноября 2024 г. № 894/24</w:t>
      </w:r>
      <w:r w:rsidR="00786029" w:rsidRPr="003B4962">
        <w:rPr>
          <w:b/>
          <w:color w:val="000000"/>
          <w:sz w:val="20"/>
          <w:szCs w:val="20"/>
        </w:rPr>
        <w:t xml:space="preserve"> со следующими возможностями:</w:t>
      </w:r>
    </w:p>
    <w:p w:rsidR="004C24A4" w:rsidRPr="003B4962" w:rsidRDefault="00786029" w:rsidP="00786029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Возможность выбора вида топлива (бензин</w:t>
      </w:r>
      <w:r w:rsidR="004C24A4" w:rsidRPr="003B4962">
        <w:rPr>
          <w:color w:val="000000"/>
          <w:sz w:val="20"/>
          <w:szCs w:val="20"/>
        </w:rPr>
        <w:t xml:space="preserve"> </w:t>
      </w:r>
      <w:r w:rsidRPr="003B4962">
        <w:rPr>
          <w:color w:val="000000"/>
          <w:sz w:val="20"/>
          <w:szCs w:val="20"/>
        </w:rPr>
        <w:t>автомобильный, бензин автомобильный АИ-92, бензин автомобильный АИ-95, бензин автомобильный АИ-98 и выше, дизельное топливо);</w:t>
      </w:r>
    </w:p>
    <w:p w:rsidR="00F6228D" w:rsidRPr="003B4962" w:rsidRDefault="00F6228D" w:rsidP="00786029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Возможность выбора региона поставки товара; </w:t>
      </w:r>
    </w:p>
    <w:p w:rsidR="00F6228D" w:rsidRPr="003B4962" w:rsidRDefault="00786029" w:rsidP="00F5278C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Автоматическая загрузка цен на </w:t>
      </w:r>
      <w:r w:rsidR="00F6228D" w:rsidRPr="003B4962">
        <w:rPr>
          <w:color w:val="000000"/>
          <w:sz w:val="20"/>
          <w:szCs w:val="20"/>
        </w:rPr>
        <w:t>нефтепродукты</w:t>
      </w:r>
      <w:r w:rsidRPr="003B4962">
        <w:rPr>
          <w:color w:val="000000"/>
          <w:sz w:val="20"/>
          <w:szCs w:val="20"/>
        </w:rPr>
        <w:t xml:space="preserve">, опубликованных на сайте </w:t>
      </w:r>
      <w:hyperlink r:id="rId5" w:history="1">
        <w:r w:rsidRPr="003B4962">
          <w:rPr>
            <w:rStyle w:val="a6"/>
            <w:i/>
            <w:iCs/>
            <w:color w:val="1155CC"/>
            <w:sz w:val="20"/>
            <w:szCs w:val="20"/>
          </w:rPr>
          <w:t>https://rosstat.gov.ru</w:t>
        </w:r>
      </w:hyperlink>
      <w:r w:rsidRPr="003B4962">
        <w:rPr>
          <w:sz w:val="20"/>
          <w:szCs w:val="20"/>
        </w:rPr>
        <w:t xml:space="preserve">  </w:t>
      </w:r>
      <w:r w:rsidR="00F6228D" w:rsidRPr="003B4962">
        <w:rPr>
          <w:sz w:val="20"/>
          <w:szCs w:val="20"/>
        </w:rPr>
        <w:t xml:space="preserve">за последний </w:t>
      </w:r>
      <w:r w:rsidR="00C55954" w:rsidRPr="003B4962">
        <w:rPr>
          <w:sz w:val="20"/>
          <w:szCs w:val="20"/>
        </w:rPr>
        <w:t xml:space="preserve">из имеющихся периодов </w:t>
      </w:r>
      <w:r w:rsidR="00F6228D" w:rsidRPr="003B4962">
        <w:rPr>
          <w:sz w:val="20"/>
          <w:szCs w:val="20"/>
        </w:rPr>
        <w:t>по видам топлива и региону поставки;</w:t>
      </w:r>
    </w:p>
    <w:p w:rsidR="00F5278C" w:rsidRPr="003B4962" w:rsidRDefault="00C55954" w:rsidP="00F5278C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Возможность самостоятельного </w:t>
      </w:r>
      <w:r w:rsidR="00F6228D" w:rsidRPr="003B4962">
        <w:rPr>
          <w:sz w:val="20"/>
          <w:szCs w:val="20"/>
        </w:rPr>
        <w:t>выбора пользователем</w:t>
      </w:r>
      <w:r w:rsidRPr="003B4962">
        <w:rPr>
          <w:sz w:val="20"/>
          <w:szCs w:val="20"/>
        </w:rPr>
        <w:t xml:space="preserve"> коэффициентов, которые будут применяться в расчете: </w:t>
      </w:r>
      <w:r w:rsidR="00C278D0" w:rsidRPr="003B4962">
        <w:rPr>
          <w:sz w:val="20"/>
          <w:szCs w:val="20"/>
        </w:rPr>
        <w:t xml:space="preserve"> </w:t>
      </w:r>
      <w:r w:rsidRPr="003B4962">
        <w:rPr>
          <w:sz w:val="20"/>
          <w:szCs w:val="20"/>
        </w:rPr>
        <w:t>индекса потребительских цен (ИПЦ), коэффициента стоимости отвлечения  денежных средств (</w:t>
      </w:r>
      <w:proofErr w:type="spellStart"/>
      <w:r w:rsidRPr="003B4962">
        <w:rPr>
          <w:sz w:val="20"/>
          <w:szCs w:val="20"/>
        </w:rPr>
        <w:t>Кодс</w:t>
      </w:r>
      <w:proofErr w:type="spellEnd"/>
      <w:r w:rsidRPr="003B4962">
        <w:rPr>
          <w:sz w:val="20"/>
          <w:szCs w:val="20"/>
        </w:rPr>
        <w:t>) и коэффициента перехода на сезонный вид продукции (</w:t>
      </w:r>
      <w:proofErr w:type="spellStart"/>
      <w:r w:rsidRPr="003B4962">
        <w:rPr>
          <w:sz w:val="20"/>
          <w:szCs w:val="20"/>
        </w:rPr>
        <w:t>Ксез</w:t>
      </w:r>
      <w:proofErr w:type="spellEnd"/>
      <w:r w:rsidRPr="003B4962">
        <w:rPr>
          <w:sz w:val="20"/>
          <w:szCs w:val="20"/>
        </w:rPr>
        <w:t xml:space="preserve">). </w:t>
      </w:r>
    </w:p>
    <w:p w:rsidR="00C55954" w:rsidRPr="003B4962" w:rsidRDefault="00C55954" w:rsidP="00F5278C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sz w:val="20"/>
          <w:szCs w:val="20"/>
        </w:rPr>
        <w:t>Автоматический расчет коэффициента ИПЦ (</w:t>
      </w:r>
      <w:proofErr w:type="spellStart"/>
      <w:r w:rsidRPr="003B4962">
        <w:rPr>
          <w:sz w:val="20"/>
          <w:szCs w:val="20"/>
        </w:rPr>
        <w:t>Кипц</w:t>
      </w:r>
      <w:proofErr w:type="spellEnd"/>
      <w:r w:rsidRPr="003B4962">
        <w:rPr>
          <w:sz w:val="20"/>
          <w:szCs w:val="20"/>
        </w:rPr>
        <w:t>), позволяющего проиндексировать цену, полученную из источника статистических данных (рыночный индикатор), с применением ИПЦ</w:t>
      </w:r>
      <w:r w:rsidR="00C278D0" w:rsidRPr="003B4962">
        <w:rPr>
          <w:sz w:val="20"/>
          <w:szCs w:val="20"/>
        </w:rPr>
        <w:t xml:space="preserve"> на период поставки товара</w:t>
      </w:r>
      <w:r w:rsidRPr="003B4962">
        <w:rPr>
          <w:sz w:val="20"/>
          <w:szCs w:val="20"/>
        </w:rPr>
        <w:t xml:space="preserve">.   </w:t>
      </w:r>
    </w:p>
    <w:p w:rsidR="00C278D0" w:rsidRPr="003B4962" w:rsidRDefault="00C278D0" w:rsidP="00F5278C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Автоматический расчет </w:t>
      </w:r>
      <w:proofErr w:type="spellStart"/>
      <w:r w:rsidRPr="003B4962">
        <w:rPr>
          <w:sz w:val="20"/>
          <w:szCs w:val="20"/>
        </w:rPr>
        <w:t>Кодс</w:t>
      </w:r>
      <w:proofErr w:type="spellEnd"/>
      <w:r w:rsidRPr="003B4962">
        <w:rPr>
          <w:sz w:val="20"/>
          <w:szCs w:val="20"/>
        </w:rPr>
        <w:t xml:space="preserve"> в зависимости от количества дней отсрочки платежа, указанных пользователем. </w:t>
      </w:r>
    </w:p>
    <w:p w:rsidR="00C55954" w:rsidRPr="003B4962" w:rsidRDefault="00C55954" w:rsidP="00F5278C">
      <w:pPr>
        <w:pStyle w:val="a3"/>
        <w:numPr>
          <w:ilvl w:val="1"/>
          <w:numId w:val="1"/>
        </w:numPr>
        <w:tabs>
          <w:tab w:val="left" w:pos="426"/>
        </w:tabs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Автоматический расчет НМЦК, цены единицы топлива с учетом </w:t>
      </w:r>
      <w:proofErr w:type="spellStart"/>
      <w:r w:rsidR="00C278D0" w:rsidRPr="003B4962">
        <w:rPr>
          <w:sz w:val="20"/>
          <w:szCs w:val="20"/>
        </w:rPr>
        <w:t>Кипц</w:t>
      </w:r>
      <w:proofErr w:type="spellEnd"/>
      <w:r w:rsidRPr="003B4962">
        <w:rPr>
          <w:sz w:val="20"/>
          <w:szCs w:val="20"/>
        </w:rPr>
        <w:t xml:space="preserve">, </w:t>
      </w:r>
      <w:proofErr w:type="spellStart"/>
      <w:r w:rsidRPr="003B4962">
        <w:rPr>
          <w:sz w:val="20"/>
          <w:szCs w:val="20"/>
        </w:rPr>
        <w:t>Кодс</w:t>
      </w:r>
      <w:proofErr w:type="spellEnd"/>
      <w:r w:rsidRPr="003B4962">
        <w:rPr>
          <w:sz w:val="20"/>
          <w:szCs w:val="20"/>
        </w:rPr>
        <w:t xml:space="preserve">, </w:t>
      </w:r>
      <w:proofErr w:type="spellStart"/>
      <w:r w:rsidR="00C278D0" w:rsidRPr="003B4962">
        <w:rPr>
          <w:sz w:val="20"/>
          <w:szCs w:val="20"/>
        </w:rPr>
        <w:t>Ксез</w:t>
      </w:r>
      <w:proofErr w:type="spellEnd"/>
      <w:r w:rsidR="00C278D0" w:rsidRPr="003B4962">
        <w:rPr>
          <w:sz w:val="20"/>
          <w:szCs w:val="20"/>
        </w:rPr>
        <w:t xml:space="preserve">. </w:t>
      </w:r>
    </w:p>
    <w:p w:rsidR="00C278D0" w:rsidRPr="003B4962" w:rsidRDefault="00C278D0" w:rsidP="00C278D0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Расчет НМЦЕ для закупок с неопределенным объемом (ч. 24 ст. 22 Закона № 44-ФЗ);</w:t>
      </w:r>
    </w:p>
    <w:p w:rsidR="00C278D0" w:rsidRPr="003B4962" w:rsidRDefault="00C278D0" w:rsidP="00C278D0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lastRenderedPageBreak/>
        <w:t>Сохранение истории расчетов с возможностью их последующего редактирования, копирования, удаления, возможность поиска сохраненного расчета по наименованию;</w:t>
      </w:r>
    </w:p>
    <w:p w:rsidR="00C278D0" w:rsidRPr="003B4962" w:rsidRDefault="00C278D0" w:rsidP="00C278D0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указать наименование расчета, ответственное лицо и его должность.</w:t>
      </w:r>
    </w:p>
    <w:p w:rsidR="00C278D0" w:rsidRPr="003B4962" w:rsidRDefault="00C278D0" w:rsidP="00C278D0">
      <w:pPr>
        <w:pStyle w:val="a3"/>
        <w:spacing w:before="0" w:beforeAutospacing="0" w:after="0" w:afterAutospacing="0" w:line="273" w:lineRule="auto"/>
        <w:ind w:left="360"/>
        <w:jc w:val="both"/>
      </w:pPr>
    </w:p>
    <w:p w:rsidR="00F5278C" w:rsidRPr="003B4962" w:rsidRDefault="009C2C3C" w:rsidP="0066644E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b/>
          <w:bCs/>
          <w:color w:val="000000"/>
          <w:sz w:val="20"/>
          <w:szCs w:val="20"/>
        </w:rPr>
        <w:t>Инструмент</w:t>
      </w:r>
      <w:r w:rsidR="00F5278C" w:rsidRPr="003B4962">
        <w:rPr>
          <w:b/>
          <w:bCs/>
          <w:color w:val="000000"/>
          <w:sz w:val="20"/>
          <w:szCs w:val="20"/>
        </w:rPr>
        <w:t xml:space="preserve"> «Поиск документации»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поиска документации среди размещенных закупок в ЕИС по коду КТРУ/ОКПД2 и (или) наименованию товара, работы, услуги</w:t>
      </w:r>
      <w:r w:rsidR="003460AA" w:rsidRPr="003B4962">
        <w:rPr>
          <w:color w:val="000000"/>
          <w:sz w:val="20"/>
          <w:szCs w:val="20"/>
        </w:rPr>
        <w:t>;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учитывать регион и дату публикации;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искать документацию выбранного заказчика;</w:t>
      </w:r>
    </w:p>
    <w:p w:rsidR="00CC2353" w:rsidRPr="003B4962" w:rsidRDefault="00CC2353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найти документацию для закупок с неопределенным объемом (ч. 24 ст. 22 Закона № 44-ФЗ)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Информация о наличии / отсутствии жалоб в ФАС по выбранной документации; 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Вывод характеристик ТРУ</w:t>
      </w:r>
      <w:r w:rsidR="00CC2353" w:rsidRPr="003B4962">
        <w:rPr>
          <w:color w:val="000000"/>
          <w:sz w:val="20"/>
          <w:szCs w:val="20"/>
        </w:rPr>
        <w:t>, даты публикации, цены за единицу, способа закупки</w:t>
      </w:r>
      <w:r w:rsidR="003460AA" w:rsidRPr="003B4962">
        <w:rPr>
          <w:color w:val="000000"/>
          <w:sz w:val="20"/>
          <w:szCs w:val="20"/>
        </w:rPr>
        <w:t>, наименования заказчика</w:t>
      </w:r>
      <w:r w:rsidRPr="003B4962">
        <w:rPr>
          <w:color w:val="000000"/>
          <w:sz w:val="20"/>
          <w:szCs w:val="20"/>
        </w:rPr>
        <w:t>;</w:t>
      </w:r>
    </w:p>
    <w:p w:rsidR="003460AA" w:rsidRPr="003B4962" w:rsidRDefault="00F5278C" w:rsidP="003460AA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Вывод установленных в закупке запретов/ограничений</w:t>
      </w:r>
      <w:r w:rsidR="00CC2353" w:rsidRPr="003B4962">
        <w:rPr>
          <w:color w:val="000000"/>
          <w:sz w:val="20"/>
          <w:szCs w:val="20"/>
        </w:rPr>
        <w:t>/</w:t>
      </w:r>
      <w:r w:rsidR="00C86743" w:rsidRPr="003B4962">
        <w:rPr>
          <w:color w:val="000000"/>
          <w:sz w:val="20"/>
          <w:szCs w:val="20"/>
        </w:rPr>
        <w:t>преимуществ</w:t>
      </w:r>
      <w:r w:rsidR="00CC2353" w:rsidRPr="003B4962">
        <w:rPr>
          <w:color w:val="000000"/>
          <w:sz w:val="20"/>
          <w:szCs w:val="20"/>
        </w:rPr>
        <w:t xml:space="preserve"> по Постановлению Правительства РФ № 1875 от 23 декабря 2024 г., преимуществ по </w:t>
      </w:r>
      <w:r w:rsidR="003460AA" w:rsidRPr="003B4962">
        <w:rPr>
          <w:color w:val="000000"/>
          <w:sz w:val="20"/>
          <w:szCs w:val="20"/>
        </w:rPr>
        <w:t xml:space="preserve">распоряжению Правительства РФ № 3500-р от 8 декабря 2021 г. и преимуществ по ч. 3 ст. 30 Закона № 44-ФЗ. </w:t>
      </w:r>
    </w:p>
    <w:p w:rsidR="00F5278C" w:rsidRPr="003B4962" w:rsidRDefault="00F5278C" w:rsidP="0066644E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</w:pPr>
      <w:r w:rsidRPr="003B4962">
        <w:rPr>
          <w:color w:val="000000"/>
          <w:sz w:val="20"/>
          <w:szCs w:val="20"/>
        </w:rPr>
        <w:t>Возможность скачать документацию, перейти из результатов поиска на карточку закупки в ЕИС.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ind w:left="360"/>
        <w:jc w:val="both"/>
      </w:pPr>
      <w:r w:rsidRPr="003B4962">
        <w:t> </w:t>
      </w:r>
    </w:p>
    <w:p w:rsidR="00C86743" w:rsidRPr="003B4962" w:rsidRDefault="003A6CDD" w:rsidP="0066644E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>Инструмент</w:t>
      </w:r>
      <w:r w:rsidR="00F5278C" w:rsidRPr="003B4962">
        <w:rPr>
          <w:b/>
          <w:bCs/>
          <w:color w:val="000000"/>
          <w:sz w:val="20"/>
          <w:szCs w:val="20"/>
        </w:rPr>
        <w:t xml:space="preserve"> «Проверка контрагента» для проверки информации об участниках закупки и поставщиках (подрядчиках, исполнителях)</w:t>
      </w:r>
    </w:p>
    <w:p w:rsidR="00F5278C" w:rsidRPr="003B4962" w:rsidRDefault="00251DD0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Автоматическая п</w:t>
      </w:r>
      <w:r w:rsidR="00F5278C" w:rsidRPr="003B4962">
        <w:rPr>
          <w:color w:val="000000"/>
          <w:sz w:val="20"/>
          <w:szCs w:val="20"/>
        </w:rPr>
        <w:t>роверка на наличие  информации в РНП по 44-ФЗ</w:t>
      </w:r>
      <w:r w:rsidR="003460AA" w:rsidRPr="003B4962">
        <w:rPr>
          <w:color w:val="000000"/>
          <w:sz w:val="20"/>
          <w:szCs w:val="20"/>
        </w:rPr>
        <w:t xml:space="preserve"> и по 223-ФЗ</w:t>
      </w:r>
      <w:r w:rsidR="00F5278C" w:rsidRPr="003B4962">
        <w:rPr>
          <w:color w:val="000000"/>
          <w:sz w:val="20"/>
          <w:szCs w:val="20"/>
        </w:rPr>
        <w:t>;</w:t>
      </w:r>
    </w:p>
    <w:p w:rsidR="00F5278C" w:rsidRPr="003B4962" w:rsidRDefault="00C86743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 </w:t>
      </w:r>
      <w:r w:rsidR="00F5278C" w:rsidRPr="003B4962">
        <w:rPr>
          <w:color w:val="000000"/>
          <w:sz w:val="20"/>
          <w:szCs w:val="20"/>
        </w:rPr>
        <w:t>Наличие сведений о лицензиях;</w:t>
      </w:r>
    </w:p>
    <w:p w:rsidR="00F5278C" w:rsidRPr="003B4962" w:rsidRDefault="00C86743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 </w:t>
      </w:r>
      <w:r w:rsidR="00F5278C" w:rsidRPr="003B4962">
        <w:rPr>
          <w:color w:val="000000"/>
          <w:sz w:val="20"/>
          <w:szCs w:val="20"/>
        </w:rPr>
        <w:t>Наличие сведений о членстве в СРО;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Наличие сведений об обязательной аккредитации;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Автоматическая поверка на привлечение к административной ответственности по ст.19.28 КоАП РФ;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на наличие сведений в перечне иностранных агентов;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Проверка на наличие информации в </w:t>
      </w:r>
      <w:proofErr w:type="spellStart"/>
      <w:r w:rsidRPr="003B4962">
        <w:rPr>
          <w:color w:val="000000"/>
          <w:sz w:val="20"/>
          <w:szCs w:val="20"/>
        </w:rPr>
        <w:t>подсанкционном</w:t>
      </w:r>
      <w:proofErr w:type="spellEnd"/>
      <w:r w:rsidRPr="003B4962">
        <w:rPr>
          <w:color w:val="000000"/>
          <w:sz w:val="20"/>
          <w:szCs w:val="20"/>
        </w:rPr>
        <w:t xml:space="preserve"> списке по Указу Президента РФ от 03.05.2022 №252;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на наличие информации о банкротстве;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информации о наличии конкурсного производства;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информации об имеющихся исполнительных производствах;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на наличие недоимок, задолженности по уплате налогов и сборов;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информации о наличии судимости за преступления в сфере экономики (ст.158-204 УК РФ), преступления по статьям 289, 290, 291, 291.1 УК РФ;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на наличие информации о дисквалификации;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на наличие сведений об организации в списке офшорных компаний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информации о статусе СМП и СОНО у организации;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Проверка физического лица на наличие статуса плательщика налога на профессиональный доход;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Возможность индивидуальной настройки необходимых критериев проверки;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Вывод подсказки для пользователей об обязательности отдельных критериев проверки (право или обязанность) с указанием нормы закона;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Сохранение в файл формата </w:t>
      </w:r>
      <w:proofErr w:type="spellStart"/>
      <w:r w:rsidRPr="003B4962">
        <w:rPr>
          <w:color w:val="000000"/>
          <w:sz w:val="20"/>
          <w:szCs w:val="20"/>
        </w:rPr>
        <w:t>xlsx</w:t>
      </w:r>
      <w:proofErr w:type="spellEnd"/>
      <w:r w:rsidRPr="003B4962">
        <w:rPr>
          <w:color w:val="000000"/>
          <w:sz w:val="20"/>
          <w:szCs w:val="20"/>
        </w:rPr>
        <w:t xml:space="preserve"> результатов проверки.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t> </w:t>
      </w:r>
    </w:p>
    <w:p w:rsidR="003460AA" w:rsidRPr="003B4962" w:rsidRDefault="003460AA" w:rsidP="00C2537F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  <w:rPr>
          <w:b/>
          <w:bCs/>
          <w:color w:val="000000"/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 xml:space="preserve">Инструмент </w:t>
      </w:r>
      <w:r w:rsidR="00F107A7" w:rsidRPr="003B4962">
        <w:rPr>
          <w:b/>
          <w:bCs/>
          <w:color w:val="000000"/>
          <w:sz w:val="20"/>
          <w:szCs w:val="20"/>
        </w:rPr>
        <w:t xml:space="preserve">«ИИ эксперт по закону» 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О</w:t>
      </w:r>
      <w:r w:rsidRPr="003B4962">
        <w:rPr>
          <w:sz w:val="20"/>
          <w:szCs w:val="20"/>
        </w:rPr>
        <w:t>перативные консультации пользователей по применению 44-ФЗ и иных нормативных правовых актов, регулирующих закупочную деятельность, на основе искусственного интеллекта. Пользователь задаёт вопрос о закупках, а ИИ анализирует законодательство, разъяснения контролирующих органов и формирует понятный и структурированный ответ.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Сохранение истории запросов.</w:t>
      </w:r>
    </w:p>
    <w:p w:rsidR="000F054F" w:rsidRPr="003B4962" w:rsidRDefault="000F054F" w:rsidP="00F107A7">
      <w:pPr>
        <w:pStyle w:val="a3"/>
        <w:spacing w:before="0" w:beforeAutospacing="0" w:after="0" w:afterAutospacing="0" w:line="273" w:lineRule="auto"/>
        <w:jc w:val="both"/>
        <w:rPr>
          <w:bCs/>
          <w:color w:val="000000"/>
          <w:sz w:val="20"/>
          <w:szCs w:val="20"/>
        </w:rPr>
      </w:pPr>
    </w:p>
    <w:p w:rsidR="000F054F" w:rsidRPr="003B4962" w:rsidRDefault="00F5278C" w:rsidP="00C2537F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  <w:rPr>
          <w:bCs/>
          <w:color w:val="000000"/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>Сервис «Текущие закупки» для отслеживания событий по закупкам: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bCs/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Блок «Запланированы на текущий год» - данные из Плана-графика, с указанием  наименование объекта закупки, ИКЗ, объема фин. обеспечения на текущий год, и остатка средств по позициям плана-графика;</w:t>
      </w:r>
    </w:p>
    <w:p w:rsidR="004F7029" w:rsidRPr="003B4962" w:rsidRDefault="004F7029" w:rsidP="00C2537F">
      <w:pPr>
        <w:pStyle w:val="a3"/>
        <w:numPr>
          <w:ilvl w:val="2"/>
          <w:numId w:val="1"/>
        </w:numPr>
        <w:spacing w:before="0" w:beforeAutospacing="0" w:after="0" w:afterAutospacing="0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 xml:space="preserve">возможность просмотра связанных с позицией плана графика закупок и контрактов; </w:t>
      </w:r>
    </w:p>
    <w:p w:rsidR="004F7029" w:rsidRPr="003B4962" w:rsidRDefault="004F7029" w:rsidP="00C2537F">
      <w:pPr>
        <w:pStyle w:val="a3"/>
        <w:numPr>
          <w:ilvl w:val="2"/>
          <w:numId w:val="1"/>
        </w:numPr>
        <w:spacing w:before="0" w:beforeAutospacing="0" w:after="0" w:afterAutospacing="0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возможность перехода в карточки закупки, контракта или плана-графика на ЕИС при нажатии на номер закупки, контракта или ИКЗ;</w:t>
      </w:r>
    </w:p>
    <w:p w:rsidR="004F7029" w:rsidRPr="003B4962" w:rsidRDefault="004F7029" w:rsidP="00C2537F">
      <w:pPr>
        <w:pStyle w:val="a3"/>
        <w:numPr>
          <w:ilvl w:val="2"/>
          <w:numId w:val="1"/>
        </w:numPr>
        <w:spacing w:before="0" w:beforeAutospacing="0" w:after="0" w:afterAutospacing="0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lastRenderedPageBreak/>
        <w:t>возможность поиска закупок по наименованию;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Блок  «Проводятся» - закупки, находящиеся в процессе проведения с указанием приближающихся этапов проведения и сроков по ним;</w:t>
      </w:r>
    </w:p>
    <w:p w:rsidR="004F7029" w:rsidRPr="003B4962" w:rsidRDefault="004F7029" w:rsidP="00C2537F">
      <w:pPr>
        <w:pStyle w:val="a3"/>
        <w:numPr>
          <w:ilvl w:val="2"/>
          <w:numId w:val="1"/>
        </w:numPr>
        <w:spacing w:before="0" w:beforeAutospacing="0" w:after="0" w:afterAutospacing="0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возможность перехода в карточку закупки на ЕИС при нажатии на название закупки;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Блок «Контракты на исполнении» - список находящихся на стадии исполнения контрактов (отдельных этапов контрактов) с информацией о произведенных оплатах;</w:t>
      </w:r>
    </w:p>
    <w:p w:rsidR="004F7029" w:rsidRPr="003B4962" w:rsidRDefault="004F7029" w:rsidP="00C2537F">
      <w:pPr>
        <w:pStyle w:val="a3"/>
        <w:numPr>
          <w:ilvl w:val="2"/>
          <w:numId w:val="1"/>
        </w:numPr>
        <w:spacing w:before="0" w:beforeAutospacing="0" w:after="0" w:afterAutospacing="0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возможность перехода в карточку контракта на ЕИС при нажатии на название закупки.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t> </w:t>
      </w:r>
    </w:p>
    <w:p w:rsidR="00F5278C" w:rsidRPr="003B4962" w:rsidRDefault="00F5278C" w:rsidP="00C2537F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>Сервис «Реестр закупок»: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Подгружаются все контакты по 44-ФЗ из ЕИС, с возможностью фильтрации по дате, способу закупки, цене контракта, статусу на ЕИС;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Возможность формирования отчета об объеме закупок у СМП за выбранный  год;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Возможность загрузки прямых договоров по п.4, п.5 ч.1 ст. 93 44-ФЗ (из файла </w:t>
      </w:r>
      <w:proofErr w:type="spellStart"/>
      <w:r w:rsidRPr="003B4962">
        <w:rPr>
          <w:color w:val="000000"/>
          <w:sz w:val="20"/>
          <w:szCs w:val="20"/>
        </w:rPr>
        <w:t>excel</w:t>
      </w:r>
      <w:proofErr w:type="spellEnd"/>
      <w:r w:rsidRPr="003B4962">
        <w:rPr>
          <w:color w:val="000000"/>
          <w:sz w:val="20"/>
          <w:szCs w:val="20"/>
        </w:rPr>
        <w:t>) и возможность ручного внесения прямых договоров;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Возможность выгрузки данных в </w:t>
      </w:r>
      <w:proofErr w:type="spellStart"/>
      <w:r w:rsidRPr="003B4962">
        <w:rPr>
          <w:color w:val="000000"/>
          <w:sz w:val="20"/>
          <w:szCs w:val="20"/>
        </w:rPr>
        <w:t>excel</w:t>
      </w:r>
      <w:proofErr w:type="spellEnd"/>
      <w:r w:rsidRPr="003B4962">
        <w:rPr>
          <w:color w:val="000000"/>
          <w:sz w:val="20"/>
          <w:szCs w:val="20"/>
        </w:rPr>
        <w:t xml:space="preserve"> - таблицу;</w:t>
      </w:r>
    </w:p>
    <w:p w:rsidR="00F5278C" w:rsidRPr="003B4962" w:rsidRDefault="00F5278C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>Расчет пеней, начисляемых поставщику.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t> </w:t>
      </w:r>
    </w:p>
    <w:p w:rsidR="00C86743" w:rsidRPr="003B4962" w:rsidRDefault="00C86743" w:rsidP="00C2537F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  <w:rPr>
          <w:b/>
          <w:sz w:val="20"/>
          <w:szCs w:val="20"/>
        </w:rPr>
      </w:pPr>
      <w:r w:rsidRPr="003B4962">
        <w:rPr>
          <w:b/>
          <w:sz w:val="20"/>
          <w:szCs w:val="20"/>
        </w:rPr>
        <w:t>Сервис «Планирование закупки»</w:t>
      </w:r>
    </w:p>
    <w:p w:rsidR="004F7029" w:rsidRPr="003B4962" w:rsidRDefault="004F7029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 xml:space="preserve">Создание заявки на закупку с возможностью заполнения следующих данных и их редактирования в дальнейшем: номер заявки, статус заявки, дата заявки, источник финансирования, наименование подразделения и наименование ТРУ, ответственное лицо, сумма по заявке, срок поставки, а </w:t>
      </w:r>
      <w:proofErr w:type="gramStart"/>
      <w:r w:rsidRPr="003B4962">
        <w:rPr>
          <w:bCs/>
          <w:color w:val="000000"/>
          <w:sz w:val="20"/>
          <w:szCs w:val="20"/>
        </w:rPr>
        <w:t>так же</w:t>
      </w:r>
      <w:proofErr w:type="gramEnd"/>
      <w:r w:rsidRPr="003B4962">
        <w:rPr>
          <w:bCs/>
          <w:color w:val="000000"/>
          <w:sz w:val="20"/>
          <w:szCs w:val="20"/>
        </w:rPr>
        <w:t xml:space="preserve"> возможность добавления и редактирования дополнительных полей с индивидуальной доп. информацией по заявке;</w:t>
      </w:r>
    </w:p>
    <w:p w:rsidR="00C86743" w:rsidRPr="003B4962" w:rsidRDefault="00C86743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Подготовка описания объекта закупки: </w:t>
      </w:r>
    </w:p>
    <w:p w:rsidR="00C86743" w:rsidRPr="003B4962" w:rsidRDefault="00C86743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- подбор кода ОКПД2/КТРУ, </w:t>
      </w:r>
    </w:p>
    <w:p w:rsidR="00C86743" w:rsidRPr="003B4962" w:rsidRDefault="00C86743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- </w:t>
      </w:r>
      <w:r w:rsidR="00957E27" w:rsidRPr="003B4962">
        <w:rPr>
          <w:sz w:val="20"/>
          <w:szCs w:val="20"/>
        </w:rPr>
        <w:t xml:space="preserve">возможность выбора </w:t>
      </w:r>
      <w:r w:rsidRPr="003B4962">
        <w:rPr>
          <w:sz w:val="20"/>
          <w:szCs w:val="20"/>
        </w:rPr>
        <w:t xml:space="preserve">характеристик, предусмотренных позицией КТРУ, </w:t>
      </w:r>
    </w:p>
    <w:p w:rsidR="00C86743" w:rsidRPr="003B4962" w:rsidRDefault="00C86743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- возможность указания дополнительных характеристик, не предусмотренных позицией КТРУ, в </w:t>
      </w:r>
      <w:r w:rsidR="00957E27" w:rsidRPr="003B4962">
        <w:rPr>
          <w:sz w:val="20"/>
          <w:szCs w:val="20"/>
        </w:rPr>
        <w:t>разрешенных законом случаях</w:t>
      </w:r>
      <w:r w:rsidR="000F054F" w:rsidRPr="003B4962">
        <w:rPr>
          <w:sz w:val="20"/>
          <w:szCs w:val="20"/>
        </w:rPr>
        <w:t xml:space="preserve"> и обоснования их применения</w:t>
      </w:r>
      <w:r w:rsidR="00957E27" w:rsidRPr="003B4962">
        <w:rPr>
          <w:sz w:val="20"/>
          <w:szCs w:val="20"/>
        </w:rPr>
        <w:t>;</w:t>
      </w:r>
    </w:p>
    <w:p w:rsidR="00C86743" w:rsidRPr="003B4962" w:rsidRDefault="00C86743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- </w:t>
      </w:r>
      <w:r w:rsidR="00957E27" w:rsidRPr="003B4962">
        <w:rPr>
          <w:sz w:val="20"/>
          <w:szCs w:val="20"/>
        </w:rPr>
        <w:t xml:space="preserve">возможность указаниях характеристик, если в </w:t>
      </w:r>
      <w:proofErr w:type="gramStart"/>
      <w:r w:rsidR="00957E27" w:rsidRPr="003B4962">
        <w:rPr>
          <w:sz w:val="20"/>
          <w:szCs w:val="20"/>
        </w:rPr>
        <w:t>закупке  используется</w:t>
      </w:r>
      <w:proofErr w:type="gramEnd"/>
      <w:r w:rsidR="00957E27" w:rsidRPr="003B4962">
        <w:rPr>
          <w:sz w:val="20"/>
          <w:szCs w:val="20"/>
        </w:rPr>
        <w:t xml:space="preserve"> не позиция КТРУ, а код ОКПД2;</w:t>
      </w:r>
    </w:p>
    <w:p w:rsidR="00957E27" w:rsidRPr="003B4962" w:rsidRDefault="00957E27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- выбор инструкций по заполнению структурированной заявки участником закупки; </w:t>
      </w:r>
    </w:p>
    <w:p w:rsidR="007F1161" w:rsidRPr="003B4962" w:rsidRDefault="007F1161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sz w:val="20"/>
          <w:szCs w:val="20"/>
        </w:rPr>
        <w:t xml:space="preserve">- возможность загрузить позиции из файла формата </w:t>
      </w:r>
      <w:proofErr w:type="spellStart"/>
      <w:r w:rsidRPr="003B4962">
        <w:rPr>
          <w:sz w:val="20"/>
          <w:szCs w:val="20"/>
          <w:lang w:val="en-US"/>
        </w:rPr>
        <w:t>xlsx</w:t>
      </w:r>
      <w:proofErr w:type="spellEnd"/>
      <w:r w:rsidRPr="003B4962">
        <w:rPr>
          <w:sz w:val="20"/>
          <w:szCs w:val="20"/>
        </w:rPr>
        <w:t>;</w:t>
      </w:r>
    </w:p>
    <w:p w:rsidR="007F1161" w:rsidRPr="003B4962" w:rsidRDefault="007F1161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sz w:val="20"/>
          <w:szCs w:val="20"/>
        </w:rPr>
        <w:t>- возможность скопировать в новую закупку выбранные позиции;</w:t>
      </w:r>
    </w:p>
    <w:p w:rsidR="00957E27" w:rsidRPr="003B4962" w:rsidRDefault="007F1161" w:rsidP="00C86743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- </w:t>
      </w:r>
      <w:r w:rsidR="00957E27" w:rsidRPr="003B4962">
        <w:rPr>
          <w:sz w:val="20"/>
          <w:szCs w:val="20"/>
        </w:rPr>
        <w:t xml:space="preserve"> формирование файла «Описание объекта закупки» в формате </w:t>
      </w:r>
      <w:r w:rsidR="00957E27" w:rsidRPr="003B4962">
        <w:rPr>
          <w:sz w:val="20"/>
          <w:szCs w:val="20"/>
          <w:lang w:val="en-US"/>
        </w:rPr>
        <w:t>Word</w:t>
      </w:r>
      <w:r w:rsidRPr="003B4962">
        <w:rPr>
          <w:sz w:val="20"/>
          <w:szCs w:val="20"/>
        </w:rPr>
        <w:t xml:space="preserve"> или </w:t>
      </w:r>
      <w:r w:rsidRPr="003B4962">
        <w:rPr>
          <w:sz w:val="20"/>
          <w:szCs w:val="20"/>
          <w:lang w:val="en-US"/>
        </w:rPr>
        <w:t>Excel</w:t>
      </w:r>
      <w:r w:rsidR="00957E27" w:rsidRPr="003B4962">
        <w:rPr>
          <w:sz w:val="20"/>
          <w:szCs w:val="20"/>
        </w:rPr>
        <w:t>;</w:t>
      </w:r>
    </w:p>
    <w:p w:rsidR="001F4930" w:rsidRPr="003B4962" w:rsidRDefault="001F4930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sz w:val="20"/>
          <w:szCs w:val="20"/>
        </w:rPr>
        <w:t>Проверка ТРУ</w:t>
      </w:r>
      <w:r w:rsidR="00FF21E9" w:rsidRPr="003B4962">
        <w:rPr>
          <w:sz w:val="20"/>
          <w:szCs w:val="20"/>
        </w:rPr>
        <w:t>, включенных в описание объекта закупки,</w:t>
      </w:r>
      <w:r w:rsidRPr="003B4962">
        <w:rPr>
          <w:sz w:val="20"/>
          <w:szCs w:val="20"/>
        </w:rPr>
        <w:t xml:space="preserve"> на совместимость (</w:t>
      </w:r>
      <w:proofErr w:type="spellStart"/>
      <w:r w:rsidRPr="003B4962">
        <w:rPr>
          <w:sz w:val="20"/>
          <w:szCs w:val="20"/>
        </w:rPr>
        <w:t>лотирование</w:t>
      </w:r>
      <w:proofErr w:type="spellEnd"/>
      <w:r w:rsidRPr="003B4962">
        <w:rPr>
          <w:sz w:val="20"/>
          <w:szCs w:val="20"/>
        </w:rPr>
        <w:t>), с автоматическим разделением списка на лоты. Выбор закона, по правилам которого  проводится разделение (№ 44-ФЗ/223-ФЗ);</w:t>
      </w:r>
    </w:p>
    <w:p w:rsidR="007F1161" w:rsidRPr="003B4962" w:rsidRDefault="001F4930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sz w:val="20"/>
          <w:szCs w:val="20"/>
        </w:rPr>
        <w:t>П</w:t>
      </w:r>
      <w:r w:rsidR="007F1161" w:rsidRPr="003B4962">
        <w:rPr>
          <w:sz w:val="20"/>
          <w:szCs w:val="20"/>
        </w:rPr>
        <w:t>оиск</w:t>
      </w:r>
      <w:r w:rsidR="00A47F1F" w:rsidRPr="003B4962">
        <w:rPr>
          <w:sz w:val="20"/>
          <w:szCs w:val="20"/>
        </w:rPr>
        <w:t xml:space="preserve"> в реестре контрактов</w:t>
      </w:r>
      <w:r w:rsidR="007F1161" w:rsidRPr="003B4962">
        <w:rPr>
          <w:sz w:val="20"/>
          <w:szCs w:val="20"/>
        </w:rPr>
        <w:t xml:space="preserve"> </w:t>
      </w:r>
      <w:proofErr w:type="gramStart"/>
      <w:r w:rsidR="007F1161" w:rsidRPr="003B4962">
        <w:rPr>
          <w:sz w:val="20"/>
          <w:szCs w:val="20"/>
        </w:rPr>
        <w:t>поставщиков</w:t>
      </w:r>
      <w:proofErr w:type="gramEnd"/>
      <w:r w:rsidR="007F1161" w:rsidRPr="003B4962">
        <w:rPr>
          <w:sz w:val="20"/>
          <w:szCs w:val="20"/>
        </w:rPr>
        <w:t xml:space="preserve"> </w:t>
      </w:r>
      <w:r w:rsidR="00FF21E9" w:rsidRPr="003B4962">
        <w:rPr>
          <w:sz w:val="20"/>
          <w:szCs w:val="20"/>
        </w:rPr>
        <w:t xml:space="preserve">не включенных в РНП, </w:t>
      </w:r>
      <w:r w:rsidR="007F1161" w:rsidRPr="003B4962">
        <w:rPr>
          <w:sz w:val="20"/>
          <w:szCs w:val="20"/>
        </w:rPr>
        <w:t xml:space="preserve">для </w:t>
      </w:r>
      <w:r w:rsidR="00FF21E9" w:rsidRPr="003B4962">
        <w:rPr>
          <w:sz w:val="20"/>
          <w:szCs w:val="20"/>
        </w:rPr>
        <w:t xml:space="preserve">ТРУ, включенных в описание объекта закупки, </w:t>
      </w:r>
      <w:r w:rsidR="007F1161" w:rsidRPr="003B4962">
        <w:rPr>
          <w:sz w:val="20"/>
          <w:szCs w:val="20"/>
        </w:rPr>
        <w:t>с фильтрами по региону поставщика, дате заключения, принадлежности к СМП, наличию исполненных без неустоек контрактов</w:t>
      </w:r>
      <w:r w:rsidR="00A47F1F" w:rsidRPr="003B4962">
        <w:rPr>
          <w:sz w:val="20"/>
          <w:szCs w:val="20"/>
        </w:rPr>
        <w:t>.</w:t>
      </w:r>
      <w:r w:rsidR="007F1161" w:rsidRPr="003B4962">
        <w:rPr>
          <w:sz w:val="20"/>
          <w:szCs w:val="20"/>
        </w:rPr>
        <w:t xml:space="preserve"> Вывод контактных данных поставщиков (телефон, </w:t>
      </w:r>
      <w:proofErr w:type="spellStart"/>
      <w:r w:rsidR="007F1161" w:rsidRPr="003B4962">
        <w:rPr>
          <w:sz w:val="20"/>
          <w:szCs w:val="20"/>
        </w:rPr>
        <w:t>email</w:t>
      </w:r>
      <w:proofErr w:type="spellEnd"/>
      <w:r w:rsidR="007F1161" w:rsidRPr="003B4962">
        <w:rPr>
          <w:sz w:val="20"/>
          <w:szCs w:val="20"/>
        </w:rPr>
        <w:t>). Возможность просмотреть количество исполненных контрактов у поставщика. Возможность запросить коммерческие предложения  по списку выбранных поставщиков и скопировать отмеченные электронные адреса</w:t>
      </w:r>
      <w:r w:rsidRPr="003B4962">
        <w:rPr>
          <w:sz w:val="20"/>
          <w:szCs w:val="20"/>
        </w:rPr>
        <w:t>;</w:t>
      </w:r>
    </w:p>
    <w:p w:rsidR="003A6CDD" w:rsidRPr="003B4962" w:rsidRDefault="001F4930" w:rsidP="00C2537F">
      <w:pPr>
        <w:pStyle w:val="a3"/>
        <w:numPr>
          <w:ilvl w:val="1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>Р</w:t>
      </w:r>
      <w:r w:rsidR="003A6CDD" w:rsidRPr="003B4962">
        <w:rPr>
          <w:bCs/>
          <w:color w:val="000000"/>
          <w:sz w:val="20"/>
          <w:szCs w:val="20"/>
        </w:rPr>
        <w:t xml:space="preserve">асчет НМЦК </w:t>
      </w:r>
      <w:r w:rsidRPr="003B4962">
        <w:rPr>
          <w:bCs/>
          <w:color w:val="000000"/>
          <w:sz w:val="20"/>
          <w:szCs w:val="20"/>
        </w:rPr>
        <w:t xml:space="preserve">для </w:t>
      </w:r>
      <w:r w:rsidR="00FF21E9" w:rsidRPr="003B4962">
        <w:rPr>
          <w:bCs/>
          <w:color w:val="000000"/>
          <w:sz w:val="20"/>
          <w:szCs w:val="20"/>
        </w:rPr>
        <w:t xml:space="preserve">ТРУ, включенных в описание объекта закупки, </w:t>
      </w:r>
      <w:r w:rsidR="003A6CDD" w:rsidRPr="003B4962">
        <w:rPr>
          <w:bCs/>
          <w:color w:val="000000"/>
          <w:sz w:val="20"/>
          <w:szCs w:val="20"/>
        </w:rPr>
        <w:t>по методу сопоставимых рыночных цен (анализ рынка) согласно методическим рекомендациям Минэкономразвития РФ (Приказ от 2 октября 2013 г. N 567):</w:t>
      </w:r>
    </w:p>
    <w:p w:rsidR="003A6CDD" w:rsidRPr="003B4962" w:rsidRDefault="001F4930" w:rsidP="001F4930">
      <w:pPr>
        <w:pStyle w:val="a3"/>
        <w:spacing w:before="0" w:beforeAutospacing="0" w:after="0" w:afterAutospacing="0" w:line="273" w:lineRule="auto"/>
        <w:ind w:left="36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- п</w:t>
      </w:r>
      <w:r w:rsidR="003A6CDD" w:rsidRPr="003B4962">
        <w:rPr>
          <w:color w:val="000000"/>
          <w:sz w:val="20"/>
          <w:szCs w:val="20"/>
        </w:rPr>
        <w:t>оиск цен в ЕИС по коду ОКПД2/КТРУ и(или) наименованию товара, работы, услуги среди контрактов, которые исполнены и по которым не взыскивались неустойки (штрафы, пени) в связи с неисполнением или ненадлежащим исполнением, с фильтрами по региону, цене товара (работы, услуги) дате заключения контракта, сроку исполнения, способу закупки, единице измерения, поставленному количеству. Возможность выбрать товары, произведенные в РФ/ЕАЭС. Возможность автоматически применить повышающие  коэффициенты к ценам (по способу и по периоду). Возможность уточнить характеристики товаров в исполненных контрактах;</w:t>
      </w:r>
    </w:p>
    <w:p w:rsidR="003A6CDD" w:rsidRPr="003B4962" w:rsidRDefault="004F4813" w:rsidP="004F4813">
      <w:pPr>
        <w:pStyle w:val="a3"/>
        <w:spacing w:before="0" w:beforeAutospacing="0" w:after="0" w:afterAutospacing="0" w:line="273" w:lineRule="auto"/>
        <w:ind w:left="36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>- а</w:t>
      </w:r>
      <w:r w:rsidR="003A6CDD" w:rsidRPr="003B4962">
        <w:rPr>
          <w:color w:val="000000"/>
          <w:sz w:val="20"/>
          <w:szCs w:val="20"/>
        </w:rPr>
        <w:t xml:space="preserve">втоматический расчет и контроль </w:t>
      </w:r>
      <w:proofErr w:type="spellStart"/>
      <w:r w:rsidR="003A6CDD" w:rsidRPr="003B4962">
        <w:rPr>
          <w:color w:val="000000"/>
          <w:sz w:val="20"/>
          <w:szCs w:val="20"/>
        </w:rPr>
        <w:t>непревышения</w:t>
      </w:r>
      <w:proofErr w:type="spellEnd"/>
      <w:r w:rsidR="003A6CDD" w:rsidRPr="003B4962">
        <w:rPr>
          <w:color w:val="000000"/>
          <w:sz w:val="20"/>
          <w:szCs w:val="20"/>
        </w:rPr>
        <w:t xml:space="preserve"> коэффициента вариации;</w:t>
      </w:r>
    </w:p>
    <w:p w:rsidR="003A6CDD" w:rsidRPr="003B4962" w:rsidRDefault="004F4813" w:rsidP="004F4813">
      <w:pPr>
        <w:pStyle w:val="a3"/>
        <w:spacing w:before="0" w:beforeAutospacing="0" w:after="0" w:afterAutospacing="0" w:line="273" w:lineRule="auto"/>
        <w:ind w:firstLine="360"/>
        <w:jc w:val="both"/>
        <w:rPr>
          <w:color w:val="000000"/>
          <w:sz w:val="20"/>
          <w:szCs w:val="20"/>
        </w:rPr>
      </w:pPr>
      <w:r w:rsidRPr="003B4962">
        <w:t xml:space="preserve">- </w:t>
      </w:r>
      <w:r w:rsidRPr="003B4962">
        <w:rPr>
          <w:color w:val="000000"/>
          <w:sz w:val="20"/>
          <w:szCs w:val="20"/>
        </w:rPr>
        <w:t>в</w:t>
      </w:r>
      <w:r w:rsidR="003A6CDD" w:rsidRPr="003B4962">
        <w:rPr>
          <w:color w:val="000000"/>
          <w:sz w:val="20"/>
          <w:szCs w:val="20"/>
        </w:rPr>
        <w:t>озможность добавления цен вручную;</w:t>
      </w:r>
    </w:p>
    <w:p w:rsidR="004F4813" w:rsidRPr="003B4962" w:rsidRDefault="004F4813" w:rsidP="004F4813">
      <w:pPr>
        <w:pStyle w:val="a3"/>
        <w:spacing w:before="0" w:beforeAutospacing="0" w:after="0" w:afterAutospacing="0" w:line="273" w:lineRule="auto"/>
        <w:ind w:firstLine="360"/>
        <w:jc w:val="both"/>
      </w:pPr>
      <w:r w:rsidRPr="003B4962">
        <w:t>- ф</w:t>
      </w:r>
      <w:r w:rsidR="003A6CDD" w:rsidRPr="003B4962">
        <w:rPr>
          <w:color w:val="000000"/>
          <w:sz w:val="20"/>
          <w:szCs w:val="20"/>
        </w:rPr>
        <w:t xml:space="preserve">ормирование отчета обоснования НМЦК, сохранение его в формате </w:t>
      </w:r>
      <w:proofErr w:type="spellStart"/>
      <w:r w:rsidR="003A6CDD" w:rsidRPr="003B4962">
        <w:rPr>
          <w:color w:val="000000"/>
          <w:sz w:val="20"/>
          <w:szCs w:val="20"/>
        </w:rPr>
        <w:t>xlsx</w:t>
      </w:r>
      <w:proofErr w:type="spellEnd"/>
      <w:r w:rsidR="003A6CDD" w:rsidRPr="003B4962">
        <w:rPr>
          <w:color w:val="000000"/>
          <w:sz w:val="20"/>
          <w:szCs w:val="20"/>
        </w:rPr>
        <w:t xml:space="preserve"> и </w:t>
      </w:r>
      <w:proofErr w:type="spellStart"/>
      <w:r w:rsidR="003A6CDD" w:rsidRPr="003B4962">
        <w:rPr>
          <w:color w:val="000000"/>
          <w:sz w:val="20"/>
          <w:szCs w:val="20"/>
        </w:rPr>
        <w:t>docx</w:t>
      </w:r>
      <w:proofErr w:type="spellEnd"/>
      <w:r w:rsidRPr="003B4962">
        <w:rPr>
          <w:color w:val="000000"/>
          <w:sz w:val="20"/>
          <w:szCs w:val="20"/>
        </w:rPr>
        <w:t>.</w:t>
      </w:r>
    </w:p>
    <w:p w:rsidR="003A6CDD" w:rsidRPr="003B4962" w:rsidRDefault="003A6CDD" w:rsidP="00A47F1F">
      <w:pPr>
        <w:pStyle w:val="a3"/>
        <w:spacing w:before="0" w:beforeAutospacing="0" w:after="0" w:afterAutospacing="0" w:line="273" w:lineRule="auto"/>
        <w:ind w:left="360"/>
        <w:jc w:val="both"/>
        <w:rPr>
          <w:color w:val="000000"/>
          <w:sz w:val="20"/>
          <w:szCs w:val="20"/>
        </w:rPr>
      </w:pPr>
    </w:p>
    <w:p w:rsidR="00F5278C" w:rsidRPr="003B4962" w:rsidRDefault="00F5278C" w:rsidP="00C2537F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  <w:rPr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>Раздел «Новости»:</w:t>
      </w:r>
    </w:p>
    <w:p w:rsidR="00F5278C" w:rsidRPr="003B4962" w:rsidRDefault="00F5278C" w:rsidP="00933B30">
      <w:pPr>
        <w:pStyle w:val="a3"/>
        <w:spacing w:before="0" w:beforeAutospacing="0" w:after="0" w:afterAutospacing="0" w:line="273" w:lineRule="auto"/>
        <w:ind w:left="360"/>
        <w:jc w:val="both"/>
        <w:rPr>
          <w:color w:val="000000"/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Ежедневные новости по законодательству о </w:t>
      </w:r>
      <w:proofErr w:type="spellStart"/>
      <w:proofErr w:type="gramStart"/>
      <w:r w:rsidRPr="003B4962">
        <w:rPr>
          <w:color w:val="000000"/>
          <w:sz w:val="20"/>
          <w:szCs w:val="20"/>
        </w:rPr>
        <w:t>гос.закупках</w:t>
      </w:r>
      <w:proofErr w:type="spellEnd"/>
      <w:proofErr w:type="gramEnd"/>
      <w:r w:rsidRPr="003B4962">
        <w:rPr>
          <w:color w:val="000000"/>
          <w:sz w:val="20"/>
          <w:szCs w:val="20"/>
        </w:rPr>
        <w:t>.</w:t>
      </w:r>
    </w:p>
    <w:p w:rsidR="004F7029" w:rsidRPr="003B4962" w:rsidRDefault="004F7029" w:rsidP="00933B30">
      <w:pPr>
        <w:pStyle w:val="a3"/>
        <w:spacing w:before="0" w:beforeAutospacing="0" w:after="0" w:afterAutospacing="0" w:line="273" w:lineRule="auto"/>
        <w:ind w:left="360"/>
        <w:jc w:val="both"/>
        <w:rPr>
          <w:color w:val="000000"/>
          <w:sz w:val="20"/>
          <w:szCs w:val="20"/>
        </w:rPr>
      </w:pPr>
    </w:p>
    <w:p w:rsidR="004F7029" w:rsidRPr="003B4962" w:rsidRDefault="004F7029" w:rsidP="00C2537F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 xml:space="preserve">Раздел «Полезные материалы» </w:t>
      </w:r>
    </w:p>
    <w:p w:rsidR="004F7029" w:rsidRPr="003B4962" w:rsidRDefault="004F7029" w:rsidP="004F7029">
      <w:pPr>
        <w:pStyle w:val="a3"/>
        <w:spacing w:before="0" w:beforeAutospacing="0" w:after="0" w:afterAutospacing="0"/>
        <w:ind w:left="360"/>
        <w:jc w:val="both"/>
        <w:rPr>
          <w:bCs/>
          <w:color w:val="000000"/>
          <w:sz w:val="20"/>
          <w:szCs w:val="20"/>
        </w:rPr>
      </w:pPr>
      <w:r w:rsidRPr="003B4962">
        <w:rPr>
          <w:bCs/>
          <w:color w:val="000000"/>
          <w:sz w:val="20"/>
          <w:szCs w:val="20"/>
        </w:rPr>
        <w:t xml:space="preserve">Статьи и памятки, </w:t>
      </w:r>
      <w:proofErr w:type="spellStart"/>
      <w:r w:rsidRPr="003B4962">
        <w:rPr>
          <w:bCs/>
          <w:color w:val="000000"/>
          <w:sz w:val="20"/>
          <w:szCs w:val="20"/>
        </w:rPr>
        <w:t>вебинары</w:t>
      </w:r>
      <w:proofErr w:type="spellEnd"/>
      <w:r w:rsidRPr="003B4962">
        <w:rPr>
          <w:bCs/>
          <w:color w:val="000000"/>
          <w:sz w:val="20"/>
          <w:szCs w:val="20"/>
        </w:rPr>
        <w:t xml:space="preserve">, вопросы эксперту, шаблоны документов по </w:t>
      </w:r>
      <w:proofErr w:type="spellStart"/>
      <w:r w:rsidRPr="003B4962">
        <w:rPr>
          <w:bCs/>
          <w:color w:val="000000"/>
          <w:sz w:val="20"/>
          <w:szCs w:val="20"/>
        </w:rPr>
        <w:t>госзакупкам</w:t>
      </w:r>
      <w:proofErr w:type="spellEnd"/>
      <w:r w:rsidRPr="003B4962">
        <w:rPr>
          <w:bCs/>
          <w:color w:val="000000"/>
          <w:sz w:val="20"/>
          <w:szCs w:val="20"/>
        </w:rPr>
        <w:t>.</w:t>
      </w:r>
    </w:p>
    <w:p w:rsidR="00834E1D" w:rsidRPr="003B4962" w:rsidRDefault="00834E1D" w:rsidP="00260D66">
      <w:pPr>
        <w:pStyle w:val="a3"/>
        <w:spacing w:before="0" w:beforeAutospacing="0" w:after="0" w:afterAutospacing="0" w:line="273" w:lineRule="auto"/>
        <w:jc w:val="both"/>
        <w:rPr>
          <w:sz w:val="20"/>
          <w:szCs w:val="20"/>
        </w:rPr>
      </w:pPr>
    </w:p>
    <w:p w:rsidR="00957E27" w:rsidRPr="003B4962" w:rsidRDefault="00F5278C" w:rsidP="00C2537F">
      <w:pPr>
        <w:pStyle w:val="a3"/>
        <w:numPr>
          <w:ilvl w:val="0"/>
          <w:numId w:val="1"/>
        </w:numPr>
        <w:spacing w:before="0" w:beforeAutospacing="0" w:after="0" w:afterAutospacing="0" w:line="273" w:lineRule="auto"/>
        <w:jc w:val="both"/>
        <w:rPr>
          <w:b/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 xml:space="preserve">Технические требования: </w:t>
      </w:r>
    </w:p>
    <w:p w:rsidR="00F5278C" w:rsidRPr="003B4962" w:rsidRDefault="00F5278C" w:rsidP="00933B30">
      <w:pPr>
        <w:pStyle w:val="a3"/>
        <w:tabs>
          <w:tab w:val="left" w:pos="426"/>
        </w:tabs>
        <w:spacing w:before="0" w:beforeAutospacing="0" w:after="0" w:afterAutospacing="0" w:line="273" w:lineRule="auto"/>
        <w:ind w:left="426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Сервис должен поддерживать стабильную работу в следующих браузерах: </w:t>
      </w:r>
      <w:proofErr w:type="spellStart"/>
      <w:r w:rsidRPr="003B4962">
        <w:rPr>
          <w:color w:val="000000"/>
          <w:sz w:val="20"/>
          <w:szCs w:val="20"/>
        </w:rPr>
        <w:t>Chrome</w:t>
      </w:r>
      <w:proofErr w:type="spellEnd"/>
      <w:r w:rsidRPr="003B4962">
        <w:rPr>
          <w:color w:val="000000"/>
          <w:sz w:val="20"/>
          <w:szCs w:val="20"/>
        </w:rPr>
        <w:t xml:space="preserve">,  Яндекс, </w:t>
      </w:r>
      <w:proofErr w:type="spellStart"/>
      <w:r w:rsidRPr="003B4962">
        <w:rPr>
          <w:color w:val="000000"/>
          <w:sz w:val="20"/>
          <w:szCs w:val="20"/>
        </w:rPr>
        <w:t>Firefox</w:t>
      </w:r>
      <w:proofErr w:type="spellEnd"/>
      <w:r w:rsidRPr="003B4962">
        <w:rPr>
          <w:color w:val="000000"/>
          <w:sz w:val="20"/>
          <w:szCs w:val="20"/>
        </w:rPr>
        <w:t xml:space="preserve">, </w:t>
      </w:r>
      <w:proofErr w:type="spellStart"/>
      <w:r w:rsidRPr="003B4962">
        <w:rPr>
          <w:color w:val="000000"/>
          <w:sz w:val="20"/>
          <w:szCs w:val="20"/>
        </w:rPr>
        <w:t>Opera</w:t>
      </w:r>
      <w:proofErr w:type="spellEnd"/>
      <w:r w:rsidRPr="003B4962">
        <w:rPr>
          <w:color w:val="000000"/>
          <w:sz w:val="20"/>
          <w:szCs w:val="20"/>
        </w:rPr>
        <w:t>.</w:t>
      </w:r>
    </w:p>
    <w:p w:rsidR="00F5278C" w:rsidRPr="003B4962" w:rsidRDefault="00F5278C" w:rsidP="00F5278C">
      <w:pPr>
        <w:pStyle w:val="a3"/>
        <w:spacing w:before="0" w:beforeAutospacing="0" w:after="0" w:afterAutospacing="0" w:line="273" w:lineRule="auto"/>
        <w:jc w:val="both"/>
      </w:pPr>
      <w:r w:rsidRPr="003B4962">
        <w:t> </w:t>
      </w:r>
    </w:p>
    <w:p w:rsidR="00F5278C" w:rsidRPr="003B4962" w:rsidRDefault="00F5278C" w:rsidP="00C2537F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73" w:lineRule="auto"/>
        <w:jc w:val="both"/>
        <w:rPr>
          <w:b/>
          <w:sz w:val="20"/>
          <w:szCs w:val="20"/>
        </w:rPr>
      </w:pPr>
      <w:r w:rsidRPr="003B4962">
        <w:rPr>
          <w:b/>
          <w:bCs/>
          <w:color w:val="000000"/>
          <w:sz w:val="20"/>
          <w:szCs w:val="20"/>
        </w:rPr>
        <w:t>Требования к оказываемым услугам сопровождения программного обеспечения</w:t>
      </w:r>
    </w:p>
    <w:p w:rsidR="00F5278C" w:rsidRPr="00933B30" w:rsidRDefault="00F5278C" w:rsidP="00933B30">
      <w:pPr>
        <w:pStyle w:val="a3"/>
        <w:spacing w:before="0" w:beforeAutospacing="0" w:after="0" w:afterAutospacing="0" w:line="273" w:lineRule="auto"/>
        <w:ind w:left="360"/>
        <w:jc w:val="both"/>
        <w:rPr>
          <w:sz w:val="20"/>
          <w:szCs w:val="20"/>
        </w:rPr>
      </w:pPr>
      <w:r w:rsidRPr="003B4962">
        <w:rPr>
          <w:color w:val="000000"/>
          <w:sz w:val="20"/>
          <w:szCs w:val="20"/>
        </w:rPr>
        <w:t xml:space="preserve">Пользователям должна оказываться </w:t>
      </w:r>
      <w:r w:rsidRPr="003B4962">
        <w:rPr>
          <w:b/>
          <w:bCs/>
          <w:color w:val="000000"/>
          <w:sz w:val="20"/>
          <w:szCs w:val="20"/>
        </w:rPr>
        <w:t>техническая и консультативная поддержка</w:t>
      </w:r>
      <w:r w:rsidRPr="003B4962">
        <w:rPr>
          <w:color w:val="000000"/>
          <w:sz w:val="20"/>
          <w:szCs w:val="20"/>
        </w:rPr>
        <w:t xml:space="preserve"> по работе с  программным продуктом посредством телефонной связи и электронной почты.</w:t>
      </w:r>
    </w:p>
    <w:p w:rsidR="00F5278C" w:rsidRDefault="00F5278C" w:rsidP="00F5278C">
      <w:pPr>
        <w:pStyle w:val="a3"/>
        <w:spacing w:before="0" w:beforeAutospacing="0" w:after="0" w:afterAutospacing="0" w:line="273" w:lineRule="auto"/>
        <w:jc w:val="both"/>
      </w:pPr>
      <w:r>
        <w:t> </w:t>
      </w:r>
    </w:p>
    <w:p w:rsidR="00296C5B" w:rsidRDefault="00296C5B"/>
    <w:sectPr w:rsidR="00296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tabs>
          <w:tab w:val="left" w:pos="0"/>
        </w:tabs>
        <w:ind w:left="284" w:hanging="284"/>
      </w:pPr>
      <w:rPr>
        <w:rFonts w:ascii="Times New Roman" w:hAnsi="Times New Roman" w:cs="Times New Roman"/>
        <w:b/>
        <w:kern w:val="2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left" w:pos="1430"/>
        </w:tabs>
        <w:ind w:left="1430" w:hanging="720"/>
      </w:pPr>
      <w:rPr>
        <w:rFonts w:ascii="Times New Roman" w:hAnsi="Times New Roman" w:cs="Times New Roman"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645" w:hanging="708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984" w:hanging="70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692" w:hanging="708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3400" w:hanging="708"/>
      </w:pPr>
    </w:lvl>
    <w:lvl w:ilvl="6">
      <w:start w:val="1"/>
      <w:numFmt w:val="decimal"/>
      <w:lvlText w:val="%1.%2.%3.%4.%5.%6.%7."/>
      <w:lvlJc w:val="left"/>
      <w:pPr>
        <w:tabs>
          <w:tab w:val="left" w:pos="4840"/>
        </w:tabs>
        <w:ind w:left="4108" w:hanging="708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4816" w:hanging="708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5524" w:hanging="708"/>
      </w:pPr>
    </w:lvl>
  </w:abstractNum>
  <w:abstractNum w:abstractNumId="1" w15:restartNumberingAfterBreak="0">
    <w:nsid w:val="062F6793"/>
    <w:multiLevelType w:val="multilevel"/>
    <w:tmpl w:val="632865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2" w15:restartNumberingAfterBreak="0">
    <w:nsid w:val="1F2A411F"/>
    <w:multiLevelType w:val="multilevel"/>
    <w:tmpl w:val="2B8E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872D2"/>
    <w:multiLevelType w:val="multilevel"/>
    <w:tmpl w:val="6F348C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4" w15:restartNumberingAfterBreak="0">
    <w:nsid w:val="2B8D0426"/>
    <w:multiLevelType w:val="multilevel"/>
    <w:tmpl w:val="CCB283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5" w15:restartNumberingAfterBreak="0">
    <w:nsid w:val="44CA468A"/>
    <w:multiLevelType w:val="multilevel"/>
    <w:tmpl w:val="CAF8307E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6" w15:restartNumberingAfterBreak="0">
    <w:nsid w:val="529564BB"/>
    <w:multiLevelType w:val="multilevel"/>
    <w:tmpl w:val="642EC47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7" w15:restartNumberingAfterBreak="0">
    <w:nsid w:val="54F1599F"/>
    <w:multiLevelType w:val="multilevel"/>
    <w:tmpl w:val="E564AD04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8" w15:restartNumberingAfterBreak="0">
    <w:nsid w:val="5EC5023B"/>
    <w:multiLevelType w:val="multilevel"/>
    <w:tmpl w:val="A2E247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9" w15:restartNumberingAfterBreak="0">
    <w:nsid w:val="68A24DB8"/>
    <w:multiLevelType w:val="multilevel"/>
    <w:tmpl w:val="19F2B926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0DE495F"/>
    <w:multiLevelType w:val="multilevel"/>
    <w:tmpl w:val="27C40F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1580227"/>
    <w:multiLevelType w:val="multilevel"/>
    <w:tmpl w:val="92A07E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5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2"/>
  </w:num>
  <w:num w:numId="11">
    <w:abstractNumId w:val="0"/>
  </w:num>
  <w:num w:numId="1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8C"/>
    <w:rsid w:val="00000327"/>
    <w:rsid w:val="00012DCF"/>
    <w:rsid w:val="00014A95"/>
    <w:rsid w:val="000150B8"/>
    <w:rsid w:val="000273ED"/>
    <w:rsid w:val="00035550"/>
    <w:rsid w:val="00041DD8"/>
    <w:rsid w:val="000424D7"/>
    <w:rsid w:val="00042BA5"/>
    <w:rsid w:val="0004360B"/>
    <w:rsid w:val="00052A1C"/>
    <w:rsid w:val="00057D32"/>
    <w:rsid w:val="00061E53"/>
    <w:rsid w:val="000631C8"/>
    <w:rsid w:val="00063F6A"/>
    <w:rsid w:val="00067A5C"/>
    <w:rsid w:val="000727A7"/>
    <w:rsid w:val="00084F58"/>
    <w:rsid w:val="0009131B"/>
    <w:rsid w:val="000944AF"/>
    <w:rsid w:val="000971C7"/>
    <w:rsid w:val="000A0A8F"/>
    <w:rsid w:val="000A249E"/>
    <w:rsid w:val="000A343D"/>
    <w:rsid w:val="000A6E2B"/>
    <w:rsid w:val="000B186D"/>
    <w:rsid w:val="000B34D8"/>
    <w:rsid w:val="000B7526"/>
    <w:rsid w:val="000C1362"/>
    <w:rsid w:val="000C26A8"/>
    <w:rsid w:val="000C2817"/>
    <w:rsid w:val="000C5C1B"/>
    <w:rsid w:val="000C784B"/>
    <w:rsid w:val="000C7908"/>
    <w:rsid w:val="000D24DE"/>
    <w:rsid w:val="000D54CA"/>
    <w:rsid w:val="000D563F"/>
    <w:rsid w:val="000E0845"/>
    <w:rsid w:val="000E08C1"/>
    <w:rsid w:val="000E196D"/>
    <w:rsid w:val="000E2B84"/>
    <w:rsid w:val="000E442F"/>
    <w:rsid w:val="000F054F"/>
    <w:rsid w:val="000F20D3"/>
    <w:rsid w:val="000F3525"/>
    <w:rsid w:val="000F5946"/>
    <w:rsid w:val="00100662"/>
    <w:rsid w:val="00101B32"/>
    <w:rsid w:val="00107654"/>
    <w:rsid w:val="001112F7"/>
    <w:rsid w:val="00115625"/>
    <w:rsid w:val="00117252"/>
    <w:rsid w:val="00117C3B"/>
    <w:rsid w:val="00121E83"/>
    <w:rsid w:val="00136025"/>
    <w:rsid w:val="00136D81"/>
    <w:rsid w:val="00136E5E"/>
    <w:rsid w:val="00137807"/>
    <w:rsid w:val="001427DE"/>
    <w:rsid w:val="00142AF2"/>
    <w:rsid w:val="0014425D"/>
    <w:rsid w:val="001448CB"/>
    <w:rsid w:val="001469E8"/>
    <w:rsid w:val="0014775F"/>
    <w:rsid w:val="00152CC7"/>
    <w:rsid w:val="00153671"/>
    <w:rsid w:val="00153AE8"/>
    <w:rsid w:val="00155118"/>
    <w:rsid w:val="00160987"/>
    <w:rsid w:val="00165D71"/>
    <w:rsid w:val="00170504"/>
    <w:rsid w:val="001719CB"/>
    <w:rsid w:val="00174B23"/>
    <w:rsid w:val="001843E3"/>
    <w:rsid w:val="00185EE6"/>
    <w:rsid w:val="001A11FF"/>
    <w:rsid w:val="001A1594"/>
    <w:rsid w:val="001A4C30"/>
    <w:rsid w:val="001A5C1C"/>
    <w:rsid w:val="001B0CEF"/>
    <w:rsid w:val="001B45A4"/>
    <w:rsid w:val="001B5855"/>
    <w:rsid w:val="001C5E33"/>
    <w:rsid w:val="001D05F4"/>
    <w:rsid w:val="001D40A1"/>
    <w:rsid w:val="001D4FD2"/>
    <w:rsid w:val="001D5865"/>
    <w:rsid w:val="001D630C"/>
    <w:rsid w:val="001D7341"/>
    <w:rsid w:val="001E1BC0"/>
    <w:rsid w:val="001F104D"/>
    <w:rsid w:val="001F250B"/>
    <w:rsid w:val="001F4930"/>
    <w:rsid w:val="00203713"/>
    <w:rsid w:val="002058CB"/>
    <w:rsid w:val="00214978"/>
    <w:rsid w:val="002166C3"/>
    <w:rsid w:val="00231831"/>
    <w:rsid w:val="002373C8"/>
    <w:rsid w:val="00245B30"/>
    <w:rsid w:val="00251444"/>
    <w:rsid w:val="0025178E"/>
    <w:rsid w:val="00251DD0"/>
    <w:rsid w:val="00257788"/>
    <w:rsid w:val="00257FA4"/>
    <w:rsid w:val="00260D66"/>
    <w:rsid w:val="002619DC"/>
    <w:rsid w:val="00262C2F"/>
    <w:rsid w:val="00266290"/>
    <w:rsid w:val="00270AB5"/>
    <w:rsid w:val="002727C3"/>
    <w:rsid w:val="00281CF0"/>
    <w:rsid w:val="00282C18"/>
    <w:rsid w:val="002849AA"/>
    <w:rsid w:val="00285B84"/>
    <w:rsid w:val="00286608"/>
    <w:rsid w:val="00290773"/>
    <w:rsid w:val="0029683E"/>
    <w:rsid w:val="00296877"/>
    <w:rsid w:val="00296C5B"/>
    <w:rsid w:val="0029726B"/>
    <w:rsid w:val="002A23CF"/>
    <w:rsid w:val="002A30A2"/>
    <w:rsid w:val="002A3CBB"/>
    <w:rsid w:val="002B07B9"/>
    <w:rsid w:val="002B71D5"/>
    <w:rsid w:val="002C19DF"/>
    <w:rsid w:val="002D064A"/>
    <w:rsid w:val="002D2205"/>
    <w:rsid w:val="002D41A4"/>
    <w:rsid w:val="002D6FA8"/>
    <w:rsid w:val="002D7A38"/>
    <w:rsid w:val="002E0FC1"/>
    <w:rsid w:val="002E33D1"/>
    <w:rsid w:val="002E3830"/>
    <w:rsid w:val="002E6437"/>
    <w:rsid w:val="002E77BE"/>
    <w:rsid w:val="002F5626"/>
    <w:rsid w:val="00300169"/>
    <w:rsid w:val="00313CD2"/>
    <w:rsid w:val="00315809"/>
    <w:rsid w:val="00316EA1"/>
    <w:rsid w:val="00317149"/>
    <w:rsid w:val="0032105F"/>
    <w:rsid w:val="00327663"/>
    <w:rsid w:val="00331572"/>
    <w:rsid w:val="003333E9"/>
    <w:rsid w:val="00337DF2"/>
    <w:rsid w:val="00340575"/>
    <w:rsid w:val="003406B5"/>
    <w:rsid w:val="003460AA"/>
    <w:rsid w:val="00355021"/>
    <w:rsid w:val="00356175"/>
    <w:rsid w:val="00361710"/>
    <w:rsid w:val="0036366E"/>
    <w:rsid w:val="0036468F"/>
    <w:rsid w:val="003700F7"/>
    <w:rsid w:val="00382D7F"/>
    <w:rsid w:val="003837F7"/>
    <w:rsid w:val="00384530"/>
    <w:rsid w:val="00386F79"/>
    <w:rsid w:val="00397A13"/>
    <w:rsid w:val="003A6CDD"/>
    <w:rsid w:val="003B4962"/>
    <w:rsid w:val="003B517A"/>
    <w:rsid w:val="003B5190"/>
    <w:rsid w:val="003B7622"/>
    <w:rsid w:val="003D2FEE"/>
    <w:rsid w:val="003D5889"/>
    <w:rsid w:val="003E58ED"/>
    <w:rsid w:val="003E7302"/>
    <w:rsid w:val="003F04D3"/>
    <w:rsid w:val="003F4AC1"/>
    <w:rsid w:val="003F4E58"/>
    <w:rsid w:val="004012C7"/>
    <w:rsid w:val="004030E9"/>
    <w:rsid w:val="0040537F"/>
    <w:rsid w:val="00415951"/>
    <w:rsid w:val="0041703A"/>
    <w:rsid w:val="004215C1"/>
    <w:rsid w:val="00426C4F"/>
    <w:rsid w:val="00427095"/>
    <w:rsid w:val="00427D8B"/>
    <w:rsid w:val="00447010"/>
    <w:rsid w:val="004474BD"/>
    <w:rsid w:val="004555B9"/>
    <w:rsid w:val="00471124"/>
    <w:rsid w:val="004776A8"/>
    <w:rsid w:val="00485F5A"/>
    <w:rsid w:val="00491676"/>
    <w:rsid w:val="0049227D"/>
    <w:rsid w:val="004A074E"/>
    <w:rsid w:val="004A3BFE"/>
    <w:rsid w:val="004A4505"/>
    <w:rsid w:val="004A58FB"/>
    <w:rsid w:val="004A606F"/>
    <w:rsid w:val="004A7501"/>
    <w:rsid w:val="004A7622"/>
    <w:rsid w:val="004B0D42"/>
    <w:rsid w:val="004B4FE9"/>
    <w:rsid w:val="004C24A4"/>
    <w:rsid w:val="004C26FA"/>
    <w:rsid w:val="004C57CC"/>
    <w:rsid w:val="004D25B6"/>
    <w:rsid w:val="004D6BAF"/>
    <w:rsid w:val="004E4038"/>
    <w:rsid w:val="004E41FC"/>
    <w:rsid w:val="004E777E"/>
    <w:rsid w:val="004E7C92"/>
    <w:rsid w:val="004F09C5"/>
    <w:rsid w:val="004F2C13"/>
    <w:rsid w:val="004F4813"/>
    <w:rsid w:val="004F50DE"/>
    <w:rsid w:val="004F7029"/>
    <w:rsid w:val="00502C9A"/>
    <w:rsid w:val="005068C3"/>
    <w:rsid w:val="00515B52"/>
    <w:rsid w:val="0051628E"/>
    <w:rsid w:val="00521A2A"/>
    <w:rsid w:val="0052307C"/>
    <w:rsid w:val="00533551"/>
    <w:rsid w:val="005473CD"/>
    <w:rsid w:val="005507C8"/>
    <w:rsid w:val="0055110F"/>
    <w:rsid w:val="00557A85"/>
    <w:rsid w:val="00561873"/>
    <w:rsid w:val="005628AC"/>
    <w:rsid w:val="00565FE8"/>
    <w:rsid w:val="00577897"/>
    <w:rsid w:val="0058030E"/>
    <w:rsid w:val="00591123"/>
    <w:rsid w:val="00596827"/>
    <w:rsid w:val="005A0CDA"/>
    <w:rsid w:val="005A779D"/>
    <w:rsid w:val="005B1902"/>
    <w:rsid w:val="005B345C"/>
    <w:rsid w:val="005C025E"/>
    <w:rsid w:val="005C18C0"/>
    <w:rsid w:val="005D0EE8"/>
    <w:rsid w:val="005D31E4"/>
    <w:rsid w:val="005D5377"/>
    <w:rsid w:val="005D6179"/>
    <w:rsid w:val="005E06CC"/>
    <w:rsid w:val="005E1AE0"/>
    <w:rsid w:val="005F1602"/>
    <w:rsid w:val="005F3974"/>
    <w:rsid w:val="005F703B"/>
    <w:rsid w:val="0060163E"/>
    <w:rsid w:val="006050D1"/>
    <w:rsid w:val="006062ED"/>
    <w:rsid w:val="00610D61"/>
    <w:rsid w:val="00615D26"/>
    <w:rsid w:val="00622B04"/>
    <w:rsid w:val="00622E64"/>
    <w:rsid w:val="00642445"/>
    <w:rsid w:val="00646713"/>
    <w:rsid w:val="00650263"/>
    <w:rsid w:val="006529CE"/>
    <w:rsid w:val="00661E7C"/>
    <w:rsid w:val="00662E2C"/>
    <w:rsid w:val="00663179"/>
    <w:rsid w:val="00664E50"/>
    <w:rsid w:val="0066644E"/>
    <w:rsid w:val="006779C3"/>
    <w:rsid w:val="006913B7"/>
    <w:rsid w:val="00693230"/>
    <w:rsid w:val="0069503F"/>
    <w:rsid w:val="00696202"/>
    <w:rsid w:val="00696C15"/>
    <w:rsid w:val="00697C06"/>
    <w:rsid w:val="006A1CE5"/>
    <w:rsid w:val="006A3F53"/>
    <w:rsid w:val="006A5187"/>
    <w:rsid w:val="006B2034"/>
    <w:rsid w:val="006B54D0"/>
    <w:rsid w:val="006B6EDF"/>
    <w:rsid w:val="006C13A4"/>
    <w:rsid w:val="006C58EE"/>
    <w:rsid w:val="006D047F"/>
    <w:rsid w:val="006D1D7A"/>
    <w:rsid w:val="006D341F"/>
    <w:rsid w:val="006E36F8"/>
    <w:rsid w:val="006E64C6"/>
    <w:rsid w:val="006E6AAF"/>
    <w:rsid w:val="006E7DE2"/>
    <w:rsid w:val="006F337A"/>
    <w:rsid w:val="006F4BD2"/>
    <w:rsid w:val="006F5DFA"/>
    <w:rsid w:val="00700C36"/>
    <w:rsid w:val="00701B24"/>
    <w:rsid w:val="00702357"/>
    <w:rsid w:val="00706F4C"/>
    <w:rsid w:val="00707D39"/>
    <w:rsid w:val="007166BB"/>
    <w:rsid w:val="00716ACC"/>
    <w:rsid w:val="00721707"/>
    <w:rsid w:val="00721A36"/>
    <w:rsid w:val="00727064"/>
    <w:rsid w:val="0073615F"/>
    <w:rsid w:val="00750F0D"/>
    <w:rsid w:val="00751863"/>
    <w:rsid w:val="0075286E"/>
    <w:rsid w:val="00752D04"/>
    <w:rsid w:val="00762D94"/>
    <w:rsid w:val="007658D5"/>
    <w:rsid w:val="007802D7"/>
    <w:rsid w:val="00784D5E"/>
    <w:rsid w:val="00786029"/>
    <w:rsid w:val="0079493E"/>
    <w:rsid w:val="007952BF"/>
    <w:rsid w:val="007A0D04"/>
    <w:rsid w:val="007A50F2"/>
    <w:rsid w:val="007A66F4"/>
    <w:rsid w:val="007B0008"/>
    <w:rsid w:val="007B0B48"/>
    <w:rsid w:val="007B2DC2"/>
    <w:rsid w:val="007C1A74"/>
    <w:rsid w:val="007C28F8"/>
    <w:rsid w:val="007C3584"/>
    <w:rsid w:val="007D0C38"/>
    <w:rsid w:val="007D0D1B"/>
    <w:rsid w:val="007D2B56"/>
    <w:rsid w:val="007D2FE8"/>
    <w:rsid w:val="007D761F"/>
    <w:rsid w:val="007E4C36"/>
    <w:rsid w:val="007E6653"/>
    <w:rsid w:val="007E7194"/>
    <w:rsid w:val="007F1161"/>
    <w:rsid w:val="007F37BD"/>
    <w:rsid w:val="007F3F3F"/>
    <w:rsid w:val="00805106"/>
    <w:rsid w:val="00805BE2"/>
    <w:rsid w:val="00806555"/>
    <w:rsid w:val="00810180"/>
    <w:rsid w:val="00822C09"/>
    <w:rsid w:val="00832FCE"/>
    <w:rsid w:val="00834E1D"/>
    <w:rsid w:val="008440CA"/>
    <w:rsid w:val="00847AE6"/>
    <w:rsid w:val="0085388E"/>
    <w:rsid w:val="008538BF"/>
    <w:rsid w:val="00856A3A"/>
    <w:rsid w:val="0085730E"/>
    <w:rsid w:val="00857B30"/>
    <w:rsid w:val="008600B3"/>
    <w:rsid w:val="00861B4B"/>
    <w:rsid w:val="00861B87"/>
    <w:rsid w:val="00870CFE"/>
    <w:rsid w:val="00876D02"/>
    <w:rsid w:val="008779D3"/>
    <w:rsid w:val="00880A7C"/>
    <w:rsid w:val="00880B49"/>
    <w:rsid w:val="00891841"/>
    <w:rsid w:val="00891C18"/>
    <w:rsid w:val="008921C0"/>
    <w:rsid w:val="00892BF2"/>
    <w:rsid w:val="0089518B"/>
    <w:rsid w:val="0089656F"/>
    <w:rsid w:val="008A01CB"/>
    <w:rsid w:val="008A71F6"/>
    <w:rsid w:val="008D09E6"/>
    <w:rsid w:val="008D0DE6"/>
    <w:rsid w:val="008D539D"/>
    <w:rsid w:val="008E4769"/>
    <w:rsid w:val="008F7239"/>
    <w:rsid w:val="0090158A"/>
    <w:rsid w:val="00906491"/>
    <w:rsid w:val="009103D7"/>
    <w:rsid w:val="00914A13"/>
    <w:rsid w:val="00915F97"/>
    <w:rsid w:val="00916F14"/>
    <w:rsid w:val="00917107"/>
    <w:rsid w:val="00933B30"/>
    <w:rsid w:val="0093505A"/>
    <w:rsid w:val="00935726"/>
    <w:rsid w:val="0094609B"/>
    <w:rsid w:val="0094761F"/>
    <w:rsid w:val="00952174"/>
    <w:rsid w:val="00957E27"/>
    <w:rsid w:val="00961695"/>
    <w:rsid w:val="00963F86"/>
    <w:rsid w:val="00966399"/>
    <w:rsid w:val="0096691F"/>
    <w:rsid w:val="00975B52"/>
    <w:rsid w:val="00976374"/>
    <w:rsid w:val="009848CA"/>
    <w:rsid w:val="00985C5B"/>
    <w:rsid w:val="00985CA7"/>
    <w:rsid w:val="00991032"/>
    <w:rsid w:val="00993AF7"/>
    <w:rsid w:val="00994018"/>
    <w:rsid w:val="009B0424"/>
    <w:rsid w:val="009B3D47"/>
    <w:rsid w:val="009C0B14"/>
    <w:rsid w:val="009C2C3C"/>
    <w:rsid w:val="009D17DC"/>
    <w:rsid w:val="009D1F94"/>
    <w:rsid w:val="009D3C54"/>
    <w:rsid w:val="009D6608"/>
    <w:rsid w:val="009E0CC6"/>
    <w:rsid w:val="009E1B10"/>
    <w:rsid w:val="009E4F7A"/>
    <w:rsid w:val="009E50E6"/>
    <w:rsid w:val="009E5C6D"/>
    <w:rsid w:val="00A0065C"/>
    <w:rsid w:val="00A022BD"/>
    <w:rsid w:val="00A11699"/>
    <w:rsid w:val="00A12BEC"/>
    <w:rsid w:val="00A148FC"/>
    <w:rsid w:val="00A226A6"/>
    <w:rsid w:val="00A31699"/>
    <w:rsid w:val="00A334B4"/>
    <w:rsid w:val="00A4353C"/>
    <w:rsid w:val="00A44677"/>
    <w:rsid w:val="00A44AF3"/>
    <w:rsid w:val="00A47C14"/>
    <w:rsid w:val="00A47F1F"/>
    <w:rsid w:val="00A51871"/>
    <w:rsid w:val="00A53ABE"/>
    <w:rsid w:val="00A64262"/>
    <w:rsid w:val="00A644D6"/>
    <w:rsid w:val="00A703E0"/>
    <w:rsid w:val="00A7338E"/>
    <w:rsid w:val="00A74556"/>
    <w:rsid w:val="00A80DA4"/>
    <w:rsid w:val="00A81CD6"/>
    <w:rsid w:val="00A83602"/>
    <w:rsid w:val="00A84D87"/>
    <w:rsid w:val="00A8555B"/>
    <w:rsid w:val="00A8756F"/>
    <w:rsid w:val="00A9345F"/>
    <w:rsid w:val="00AA6659"/>
    <w:rsid w:val="00AA6ED4"/>
    <w:rsid w:val="00AB75EE"/>
    <w:rsid w:val="00AC1E60"/>
    <w:rsid w:val="00AD028D"/>
    <w:rsid w:val="00AD04E6"/>
    <w:rsid w:val="00AD1296"/>
    <w:rsid w:val="00AD131D"/>
    <w:rsid w:val="00AD20F3"/>
    <w:rsid w:val="00AD7551"/>
    <w:rsid w:val="00AE08FB"/>
    <w:rsid w:val="00AE6CAA"/>
    <w:rsid w:val="00AF079D"/>
    <w:rsid w:val="00AF48A9"/>
    <w:rsid w:val="00AF507A"/>
    <w:rsid w:val="00AF6975"/>
    <w:rsid w:val="00AF6FCD"/>
    <w:rsid w:val="00AF73CD"/>
    <w:rsid w:val="00B00187"/>
    <w:rsid w:val="00B02CA2"/>
    <w:rsid w:val="00B0412D"/>
    <w:rsid w:val="00B122C2"/>
    <w:rsid w:val="00B16EB8"/>
    <w:rsid w:val="00B178C0"/>
    <w:rsid w:val="00B20F54"/>
    <w:rsid w:val="00B303D7"/>
    <w:rsid w:val="00B3156B"/>
    <w:rsid w:val="00B361A2"/>
    <w:rsid w:val="00B37A3A"/>
    <w:rsid w:val="00B40226"/>
    <w:rsid w:val="00B40DC0"/>
    <w:rsid w:val="00B469B5"/>
    <w:rsid w:val="00B57848"/>
    <w:rsid w:val="00B63C58"/>
    <w:rsid w:val="00B64166"/>
    <w:rsid w:val="00B64CA1"/>
    <w:rsid w:val="00B672A7"/>
    <w:rsid w:val="00B7469A"/>
    <w:rsid w:val="00B80725"/>
    <w:rsid w:val="00B83FB3"/>
    <w:rsid w:val="00B85874"/>
    <w:rsid w:val="00B861D6"/>
    <w:rsid w:val="00B867C8"/>
    <w:rsid w:val="00BA44DA"/>
    <w:rsid w:val="00BA5EC1"/>
    <w:rsid w:val="00BA6092"/>
    <w:rsid w:val="00BA6271"/>
    <w:rsid w:val="00BA7792"/>
    <w:rsid w:val="00BA7DA8"/>
    <w:rsid w:val="00BB52E9"/>
    <w:rsid w:val="00BB6819"/>
    <w:rsid w:val="00BB7B7B"/>
    <w:rsid w:val="00BC3DF5"/>
    <w:rsid w:val="00BC4C48"/>
    <w:rsid w:val="00BD667C"/>
    <w:rsid w:val="00BE1A5C"/>
    <w:rsid w:val="00BE2CA4"/>
    <w:rsid w:val="00BE56E5"/>
    <w:rsid w:val="00BE61DE"/>
    <w:rsid w:val="00BE79CA"/>
    <w:rsid w:val="00BF0F2E"/>
    <w:rsid w:val="00BF2518"/>
    <w:rsid w:val="00BF3F1C"/>
    <w:rsid w:val="00C11F10"/>
    <w:rsid w:val="00C138A1"/>
    <w:rsid w:val="00C14AC5"/>
    <w:rsid w:val="00C15C95"/>
    <w:rsid w:val="00C205BF"/>
    <w:rsid w:val="00C2537F"/>
    <w:rsid w:val="00C26B94"/>
    <w:rsid w:val="00C278D0"/>
    <w:rsid w:val="00C303A3"/>
    <w:rsid w:val="00C30A97"/>
    <w:rsid w:val="00C33535"/>
    <w:rsid w:val="00C35FA0"/>
    <w:rsid w:val="00C4295F"/>
    <w:rsid w:val="00C51DD7"/>
    <w:rsid w:val="00C521A5"/>
    <w:rsid w:val="00C55954"/>
    <w:rsid w:val="00C57CEC"/>
    <w:rsid w:val="00C71299"/>
    <w:rsid w:val="00C840A9"/>
    <w:rsid w:val="00C86743"/>
    <w:rsid w:val="00C920B2"/>
    <w:rsid w:val="00C92579"/>
    <w:rsid w:val="00C96229"/>
    <w:rsid w:val="00C97C69"/>
    <w:rsid w:val="00CA3333"/>
    <w:rsid w:val="00CA5AD4"/>
    <w:rsid w:val="00CB080F"/>
    <w:rsid w:val="00CB4253"/>
    <w:rsid w:val="00CB7231"/>
    <w:rsid w:val="00CC16A0"/>
    <w:rsid w:val="00CC2353"/>
    <w:rsid w:val="00CC612B"/>
    <w:rsid w:val="00CC6441"/>
    <w:rsid w:val="00CD2798"/>
    <w:rsid w:val="00CD67D8"/>
    <w:rsid w:val="00CE0AB8"/>
    <w:rsid w:val="00CE2B20"/>
    <w:rsid w:val="00CE3416"/>
    <w:rsid w:val="00CF0A90"/>
    <w:rsid w:val="00CF3755"/>
    <w:rsid w:val="00D00BE8"/>
    <w:rsid w:val="00D00FC7"/>
    <w:rsid w:val="00D034BA"/>
    <w:rsid w:val="00D121C3"/>
    <w:rsid w:val="00D1746B"/>
    <w:rsid w:val="00D2130A"/>
    <w:rsid w:val="00D24737"/>
    <w:rsid w:val="00D42089"/>
    <w:rsid w:val="00D546BA"/>
    <w:rsid w:val="00D55A88"/>
    <w:rsid w:val="00D561F0"/>
    <w:rsid w:val="00D62600"/>
    <w:rsid w:val="00D700D2"/>
    <w:rsid w:val="00D741D2"/>
    <w:rsid w:val="00D8230F"/>
    <w:rsid w:val="00D86F7A"/>
    <w:rsid w:val="00D930EA"/>
    <w:rsid w:val="00D9398E"/>
    <w:rsid w:val="00D93FE1"/>
    <w:rsid w:val="00D9746F"/>
    <w:rsid w:val="00DA0EA0"/>
    <w:rsid w:val="00DA5FA4"/>
    <w:rsid w:val="00DB33B4"/>
    <w:rsid w:val="00DB4E28"/>
    <w:rsid w:val="00DB7989"/>
    <w:rsid w:val="00DB7D80"/>
    <w:rsid w:val="00DC0214"/>
    <w:rsid w:val="00DC39F9"/>
    <w:rsid w:val="00DC62CE"/>
    <w:rsid w:val="00DC768D"/>
    <w:rsid w:val="00DD0C8D"/>
    <w:rsid w:val="00DE2252"/>
    <w:rsid w:val="00DE5538"/>
    <w:rsid w:val="00DF1037"/>
    <w:rsid w:val="00DF18CE"/>
    <w:rsid w:val="00DF5904"/>
    <w:rsid w:val="00E04189"/>
    <w:rsid w:val="00E11754"/>
    <w:rsid w:val="00E12634"/>
    <w:rsid w:val="00E15BD1"/>
    <w:rsid w:val="00E309F2"/>
    <w:rsid w:val="00E40E9D"/>
    <w:rsid w:val="00E418DF"/>
    <w:rsid w:val="00E439D8"/>
    <w:rsid w:val="00E452C3"/>
    <w:rsid w:val="00E55901"/>
    <w:rsid w:val="00E57B14"/>
    <w:rsid w:val="00E62BB3"/>
    <w:rsid w:val="00E63B64"/>
    <w:rsid w:val="00E73D5E"/>
    <w:rsid w:val="00E74A0D"/>
    <w:rsid w:val="00E838E7"/>
    <w:rsid w:val="00E866D5"/>
    <w:rsid w:val="00E901EC"/>
    <w:rsid w:val="00E91FA2"/>
    <w:rsid w:val="00E938AA"/>
    <w:rsid w:val="00E94224"/>
    <w:rsid w:val="00E9534D"/>
    <w:rsid w:val="00E962E5"/>
    <w:rsid w:val="00EA26AC"/>
    <w:rsid w:val="00EA2883"/>
    <w:rsid w:val="00EC13AC"/>
    <w:rsid w:val="00EC3447"/>
    <w:rsid w:val="00EC4B81"/>
    <w:rsid w:val="00EC6F2A"/>
    <w:rsid w:val="00ED0212"/>
    <w:rsid w:val="00ED06A4"/>
    <w:rsid w:val="00ED2BF3"/>
    <w:rsid w:val="00ED3B76"/>
    <w:rsid w:val="00ED621A"/>
    <w:rsid w:val="00EE1213"/>
    <w:rsid w:val="00EE201D"/>
    <w:rsid w:val="00EF6205"/>
    <w:rsid w:val="00EF64D7"/>
    <w:rsid w:val="00EF6CAB"/>
    <w:rsid w:val="00F03FC7"/>
    <w:rsid w:val="00F0727C"/>
    <w:rsid w:val="00F107A7"/>
    <w:rsid w:val="00F14538"/>
    <w:rsid w:val="00F25014"/>
    <w:rsid w:val="00F26A06"/>
    <w:rsid w:val="00F3067F"/>
    <w:rsid w:val="00F33224"/>
    <w:rsid w:val="00F35FF5"/>
    <w:rsid w:val="00F365D0"/>
    <w:rsid w:val="00F37E3F"/>
    <w:rsid w:val="00F4491C"/>
    <w:rsid w:val="00F45585"/>
    <w:rsid w:val="00F508C8"/>
    <w:rsid w:val="00F51D0A"/>
    <w:rsid w:val="00F5278C"/>
    <w:rsid w:val="00F54F5C"/>
    <w:rsid w:val="00F60522"/>
    <w:rsid w:val="00F6228D"/>
    <w:rsid w:val="00F62446"/>
    <w:rsid w:val="00F66049"/>
    <w:rsid w:val="00F66CE9"/>
    <w:rsid w:val="00F763BB"/>
    <w:rsid w:val="00F8251A"/>
    <w:rsid w:val="00F82A8A"/>
    <w:rsid w:val="00F94F8E"/>
    <w:rsid w:val="00FA7A2A"/>
    <w:rsid w:val="00FB1D3D"/>
    <w:rsid w:val="00FB299D"/>
    <w:rsid w:val="00FB335B"/>
    <w:rsid w:val="00FB7EFD"/>
    <w:rsid w:val="00FB7F31"/>
    <w:rsid w:val="00FC3103"/>
    <w:rsid w:val="00FC7ABA"/>
    <w:rsid w:val="00FD5E05"/>
    <w:rsid w:val="00FE2840"/>
    <w:rsid w:val="00FE505E"/>
    <w:rsid w:val="00FE72F5"/>
    <w:rsid w:val="00FE758D"/>
    <w:rsid w:val="00FF21E9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1B34"/>
  <w15:docId w15:val="{10B77F9A-95C6-46D8-91A9-D90E062C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2485,bqiaagaaeyqcaaagiaiaaaolrqiabsz4agaaaaaaaaaaaaaaaaaaaaaaaaaaaaaaaaaaaaaaaaaaaaaaaaaaaaaaaaaaaaaaaaaaaaaaaaaaaaaaaaaaaaaaaaaaaaaaaaaaaaaaaaaaaaaaaaaaaaaaaaaaaaaaaaaaaaaaaaaaaaaaaaaaaaaaaaaaaaaaaaaaaaaaaaaaaaaaaaaaaaaaaaaaaaaaaaaaaa"/>
    <w:basedOn w:val="a"/>
    <w:rsid w:val="00F52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52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F64D7"/>
    <w:rPr>
      <w:i/>
      <w:iCs/>
    </w:rPr>
  </w:style>
  <w:style w:type="paragraph" w:styleId="a5">
    <w:name w:val="List Paragraph"/>
    <w:basedOn w:val="a"/>
    <w:uiPriority w:val="34"/>
    <w:qFormat/>
    <w:rsid w:val="00933B3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860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1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40360">
              <w:marLeft w:val="0"/>
              <w:marRight w:val="0"/>
              <w:marTop w:val="0"/>
              <w:marBottom w:val="0"/>
              <w:divBdr>
                <w:top w:val="single" w:sz="6" w:space="0" w:color="DADADA"/>
                <w:left w:val="single" w:sz="6" w:space="0" w:color="DADADA"/>
                <w:bottom w:val="single" w:sz="6" w:space="0" w:color="DADADA"/>
                <w:right w:val="single" w:sz="6" w:space="0" w:color="DADADA"/>
              </w:divBdr>
              <w:divsChild>
                <w:div w:id="9317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8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sstat.gov.ru/storage/mediabank/139_10-09-202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2829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Шивринская+</cp:lastModifiedBy>
  <cp:revision>3</cp:revision>
  <dcterms:created xsi:type="dcterms:W3CDTF">2026-10-09T04:12:00Z</dcterms:created>
  <dcterms:modified xsi:type="dcterms:W3CDTF">2026-10-14T07:38:00Z</dcterms:modified>
</cp:coreProperties>
</file>