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D9" w:rsidRPr="00331519" w:rsidRDefault="000769A6" w:rsidP="00996ED9">
      <w:pPr>
        <w:pStyle w:val="3"/>
        <w:shd w:val="clear" w:color="auto" w:fill="FFFFFF"/>
        <w:spacing w:before="0" w:beforeAutospacing="0" w:after="0" w:afterAutospacing="0"/>
        <w:jc w:val="center"/>
        <w:rPr>
          <w:rFonts w:ascii="Roboto" w:hAnsi="Roboto"/>
          <w:color w:val="334059"/>
          <w:sz w:val="26"/>
          <w:szCs w:val="26"/>
        </w:rPr>
      </w:pPr>
      <w:r>
        <w:rPr>
          <w:sz w:val="26"/>
          <w:szCs w:val="26"/>
        </w:rPr>
        <w:t>Проект д</w:t>
      </w:r>
      <w:r w:rsidR="00533B34">
        <w:rPr>
          <w:sz w:val="26"/>
          <w:szCs w:val="26"/>
        </w:rPr>
        <w:t>оговор</w:t>
      </w:r>
      <w:r>
        <w:rPr>
          <w:sz w:val="26"/>
          <w:szCs w:val="26"/>
        </w:rPr>
        <w:t>а</w:t>
      </w:r>
      <w:r w:rsidR="00184A02" w:rsidRPr="00331519">
        <w:rPr>
          <w:sz w:val="26"/>
          <w:szCs w:val="26"/>
        </w:rPr>
        <w:t xml:space="preserve"> </w:t>
      </w:r>
      <w:r w:rsidR="00331519" w:rsidRPr="00331519">
        <w:rPr>
          <w:sz w:val="26"/>
          <w:szCs w:val="26"/>
        </w:rPr>
        <w:t xml:space="preserve">на ЕАТ </w:t>
      </w:r>
      <w:r w:rsidR="00184A02" w:rsidRPr="00331519">
        <w:rPr>
          <w:sz w:val="26"/>
          <w:szCs w:val="26"/>
        </w:rPr>
        <w:t>№</w:t>
      </w:r>
      <w:r w:rsidR="00331519">
        <w:rPr>
          <w:sz w:val="26"/>
          <w:szCs w:val="26"/>
        </w:rPr>
        <w:t xml:space="preserve"> </w:t>
      </w:r>
    </w:p>
    <w:p w:rsidR="006C735E" w:rsidRDefault="006C735E">
      <w:pPr>
        <w:pStyle w:val="ConsPlusNormal"/>
        <w:jc w:val="center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поставку </w:t>
      </w:r>
      <w:r w:rsidR="004B091E">
        <w:rPr>
          <w:rFonts w:ascii="Times New Roman" w:hAnsi="Times New Roman" w:cs="Times New Roman"/>
        </w:rPr>
        <w:t>бумаги формата А</w:t>
      </w:r>
      <w:proofErr w:type="gramStart"/>
      <w:r w:rsidR="004B091E">
        <w:rPr>
          <w:rFonts w:ascii="Times New Roman" w:hAnsi="Times New Roman" w:cs="Times New Roman"/>
        </w:rPr>
        <w:t>4</w:t>
      </w:r>
      <w:proofErr w:type="gramEnd"/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___.___.2026 г.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г. Нальчик 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1C7F37">
        <w:rPr>
          <w:rFonts w:ascii="Times New Roman" w:hAnsi="Times New Roman" w:cs="Times New Roman"/>
        </w:rPr>
        <w:t xml:space="preserve">Федеральное казенное учреждение «База материально-технического и военного снабжения Управления Федеральной службы исполнения наказаний по Кабардино-Балкарской Республике», выступающее от имени Российской Федерации, именуемое в дальнейшем Государственный заказчик, в лице </w:t>
      </w:r>
      <w:r w:rsidR="009C1718" w:rsidRPr="009C1718">
        <w:rPr>
          <w:rFonts w:ascii="Times New Roman" w:hAnsi="Times New Roman"/>
          <w:szCs w:val="22"/>
        </w:rPr>
        <w:t xml:space="preserve">заместителя </w:t>
      </w:r>
      <w:r w:rsidR="009C1718" w:rsidRPr="009C1718">
        <w:rPr>
          <w:rFonts w:ascii="Times New Roman" w:hAnsi="Times New Roman" w:cs="Times New Roman"/>
          <w:szCs w:val="22"/>
        </w:rPr>
        <w:t xml:space="preserve">начальника Дышековой Эльзы Музариновны, действующей на основании </w:t>
      </w:r>
      <w:r w:rsidR="009C1718" w:rsidRPr="009C1718">
        <w:rPr>
          <w:rFonts w:ascii="Times New Roman" w:hAnsi="Times New Roman"/>
          <w:szCs w:val="22"/>
        </w:rPr>
        <w:t>доверен</w:t>
      </w:r>
      <w:r w:rsidR="009C1718">
        <w:rPr>
          <w:rFonts w:ascii="Times New Roman" w:hAnsi="Times New Roman"/>
          <w:szCs w:val="22"/>
        </w:rPr>
        <w:t xml:space="preserve">ности ФКУ БМТиВС УФСИН России </w:t>
      </w:r>
      <w:r w:rsidR="009C1718" w:rsidRPr="009C1718">
        <w:rPr>
          <w:rFonts w:ascii="Times New Roman" w:hAnsi="Times New Roman"/>
          <w:szCs w:val="22"/>
        </w:rPr>
        <w:t xml:space="preserve">по Кабардино-Балкарской Республике </w:t>
      </w:r>
      <w:r w:rsidR="009C1718">
        <w:rPr>
          <w:rFonts w:ascii="Times New Roman" w:hAnsi="Times New Roman"/>
          <w:szCs w:val="22"/>
        </w:rPr>
        <w:t xml:space="preserve">      </w:t>
      </w:r>
      <w:r w:rsidR="009C1718" w:rsidRPr="009C1718">
        <w:rPr>
          <w:rFonts w:ascii="Times New Roman" w:hAnsi="Times New Roman"/>
          <w:szCs w:val="22"/>
        </w:rPr>
        <w:t>от 04.08.2026 № исх-8/ТО-41/1-106</w:t>
      </w:r>
      <w:r w:rsidR="00996ED9">
        <w:rPr>
          <w:rFonts w:ascii="Times New Roman" w:hAnsi="Times New Roman" w:cs="Times New Roman"/>
        </w:rPr>
        <w:t xml:space="preserve">, с одной стороны, и </w:t>
      </w:r>
      <w:r w:rsidR="00331519">
        <w:rPr>
          <w:rFonts w:ascii="Times New Roman" w:hAnsi="Times New Roman" w:cs="Times New Roman"/>
        </w:rPr>
        <w:t>индивидуальный предприниматель</w:t>
      </w:r>
      <w:r w:rsidR="00DC2816">
        <w:rPr>
          <w:rFonts w:ascii="Times New Roman" w:hAnsi="Times New Roman" w:cs="Times New Roman"/>
        </w:rPr>
        <w:t xml:space="preserve">, </w:t>
      </w:r>
      <w:r w:rsidR="004E6A84">
        <w:rPr>
          <w:rFonts w:ascii="Times New Roman" w:hAnsi="Times New Roman"/>
        </w:rPr>
        <w:t xml:space="preserve">в лице </w:t>
      </w:r>
      <w:r w:rsidR="00963C47">
        <w:rPr>
          <w:rFonts w:ascii="Times New Roman" w:hAnsi="Times New Roman"/>
        </w:rPr>
        <w:t>___________________________</w:t>
      </w:r>
      <w:r w:rsidR="004E6A84">
        <w:rPr>
          <w:rFonts w:ascii="Times New Roman" w:hAnsi="Times New Roman"/>
        </w:rPr>
        <w:t xml:space="preserve">, </w:t>
      </w:r>
      <w:r w:rsidR="002D2193">
        <w:rPr>
          <w:rFonts w:ascii="Times New Roman" w:hAnsi="Times New Roman"/>
        </w:rPr>
        <w:t>действующего на основании</w:t>
      </w:r>
      <w:proofErr w:type="gramEnd"/>
      <w:r w:rsidR="002D2193">
        <w:rPr>
          <w:rFonts w:ascii="Times New Roman" w:hAnsi="Times New Roman"/>
        </w:rPr>
        <w:t xml:space="preserve"> ОГРН/ОГРНИП </w:t>
      </w:r>
      <w:r w:rsidR="00963C47">
        <w:rPr>
          <w:rFonts w:ascii="Times New Roman" w:hAnsi="Times New Roman"/>
        </w:rPr>
        <w:t>_____________________</w:t>
      </w:r>
      <w:r w:rsidR="00DC2816">
        <w:rPr>
          <w:rFonts w:ascii="Times New Roman" w:hAnsi="Times New Roman" w:cs="Times New Roman"/>
        </w:rPr>
        <w:t xml:space="preserve"> именуемый в дальнейшем "Поставщик", с другой стороны, вместе именуемые в дальнейшем "Стороны", на основании пункта 4 части 1 статьи 93 Федерального закона от 05.04.2013 № 44-ФЗ заключили настоящий Договор (далее - </w:t>
      </w:r>
      <w:r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) о нижеследующем.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Предмет Договора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поставить </w:t>
      </w:r>
      <w:r w:rsidR="004B091E">
        <w:rPr>
          <w:rFonts w:ascii="Times New Roman" w:hAnsi="Times New Roman" w:cs="Times New Roman"/>
        </w:rPr>
        <w:t>бумагу формата А</w:t>
      </w:r>
      <w:proofErr w:type="gramStart"/>
      <w:r w:rsidR="004B091E">
        <w:rPr>
          <w:rFonts w:ascii="Times New Roman" w:hAnsi="Times New Roman" w:cs="Times New Roman"/>
        </w:rPr>
        <w:t>4</w:t>
      </w:r>
      <w:proofErr w:type="gramEnd"/>
      <w:r w:rsidR="009B70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- Товар), а Заказчик обязуется принять и оплатить Товар в порядке и на усло</w:t>
      </w:r>
      <w:r w:rsidR="001C7F37">
        <w:rPr>
          <w:rFonts w:ascii="Times New Roman" w:hAnsi="Times New Roman" w:cs="Times New Roman"/>
        </w:rPr>
        <w:t>виях, предусмотренных Договором</w:t>
      </w:r>
      <w:r>
        <w:rPr>
          <w:rFonts w:ascii="Times New Roman" w:hAnsi="Times New Roman" w:cs="Times New Roman"/>
        </w:rPr>
        <w:t>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Наименование, количество и иные характеристики поставляемого Товара указаны в спецификации (</w:t>
      </w:r>
      <w:hyperlink w:anchor="P1909">
        <w:r>
          <w:rPr>
            <w:rFonts w:ascii="Times New Roman" w:hAnsi="Times New Roman" w:cs="Times New Roman"/>
            <w:color w:val="0000FF"/>
          </w:rPr>
          <w:t>приложение</w:t>
        </w:r>
      </w:hyperlink>
      <w:r>
        <w:rPr>
          <w:rFonts w:ascii="Times New Roman" w:hAnsi="Times New Roman" w:cs="Times New Roman"/>
        </w:rPr>
        <w:t xml:space="preserve">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у), являющейся неотъемлемой частью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1C7F37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Цена Договора</w:t>
      </w:r>
      <w:r w:rsidR="00DC2816">
        <w:rPr>
          <w:rFonts w:ascii="Times New Roman" w:hAnsi="Times New Roman" w:cs="Times New Roman"/>
        </w:rPr>
        <w:t xml:space="preserve"> и порядок расчетов</w:t>
      </w:r>
    </w:p>
    <w:p w:rsidR="006C735E" w:rsidRDefault="00DC281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P1440"/>
      <w:bookmarkEnd w:id="0"/>
      <w:r>
        <w:rPr>
          <w:rFonts w:ascii="Times New Roman" w:hAnsi="Times New Roman" w:cs="Times New Roman"/>
          <w:sz w:val="22"/>
          <w:szCs w:val="22"/>
        </w:rPr>
        <w:t xml:space="preserve">2.1. Цена </w:t>
      </w:r>
      <w:r w:rsidR="001C7F37">
        <w:rPr>
          <w:rFonts w:ascii="Times New Roman" w:hAnsi="Times New Roman" w:cs="Times New Roman"/>
          <w:sz w:val="22"/>
          <w:szCs w:val="22"/>
        </w:rPr>
        <w:t>Договор</w:t>
      </w:r>
      <w:r w:rsidR="00996ED9">
        <w:rPr>
          <w:rFonts w:ascii="Times New Roman" w:hAnsi="Times New Roman" w:cs="Times New Roman"/>
          <w:sz w:val="22"/>
          <w:szCs w:val="22"/>
        </w:rPr>
        <w:t xml:space="preserve">а составляет </w:t>
      </w:r>
      <w:r w:rsidR="00963C47">
        <w:rPr>
          <w:rFonts w:ascii="Times New Roman" w:hAnsi="Times New Roman" w:cs="Times New Roman"/>
          <w:sz w:val="22"/>
          <w:szCs w:val="22"/>
        </w:rPr>
        <w:t>0</w:t>
      </w:r>
      <w:r w:rsidR="00996ED9">
        <w:rPr>
          <w:rFonts w:ascii="Times New Roman" w:hAnsi="Times New Roman" w:cs="Times New Roman"/>
          <w:sz w:val="22"/>
          <w:szCs w:val="22"/>
        </w:rPr>
        <w:t>,00 (</w:t>
      </w:r>
      <w:r>
        <w:rPr>
          <w:rFonts w:ascii="Times New Roman" w:hAnsi="Times New Roman" w:cs="Times New Roman"/>
          <w:sz w:val="22"/>
          <w:szCs w:val="22"/>
        </w:rPr>
        <w:t>) рублей</w:t>
      </w:r>
      <w:r w:rsidR="00996ED9">
        <w:rPr>
          <w:rFonts w:ascii="Times New Roman" w:hAnsi="Times New Roman" w:cs="Times New Roman"/>
          <w:sz w:val="22"/>
          <w:szCs w:val="22"/>
        </w:rPr>
        <w:t xml:space="preserve"> 00 копеек, (НДС не облагается</w:t>
      </w:r>
      <w:r>
        <w:rPr>
          <w:rFonts w:ascii="Times New Roman" w:hAnsi="Times New Roman" w:cs="Times New Roman"/>
          <w:sz w:val="22"/>
          <w:szCs w:val="22"/>
        </w:rPr>
        <w:t>).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1457"/>
      <w:bookmarkStart w:id="2" w:name="P1445"/>
      <w:bookmarkEnd w:id="1"/>
      <w:bookmarkEnd w:id="2"/>
      <w:r>
        <w:rPr>
          <w:rFonts w:ascii="Times New Roman" w:hAnsi="Times New Roman" w:cs="Times New Roman"/>
        </w:rPr>
        <w:t xml:space="preserve">2.2. </w:t>
      </w:r>
      <w:proofErr w:type="gramStart"/>
      <w:r>
        <w:rPr>
          <w:rFonts w:ascii="Times New Roman" w:hAnsi="Times New Roman" w:cs="Times New Roman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proofErr w:type="gramEnd"/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458"/>
      <w:bookmarkEnd w:id="3"/>
      <w:r>
        <w:rPr>
          <w:rFonts w:ascii="Times New Roman" w:hAnsi="Times New Roman" w:cs="Times New Roman"/>
        </w:rPr>
        <w:t xml:space="preserve">2.3. 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включает в себя: 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459"/>
      <w:bookmarkEnd w:id="4"/>
      <w:r>
        <w:rPr>
          <w:rFonts w:ascii="Times New Roman" w:hAnsi="Times New Roman" w:cs="Times New Roman"/>
        </w:rPr>
        <w:t xml:space="preserve">2.4. 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является твердой и определяется на весь срок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за исключением случаев, установленных Федеральным законом от 05.04.2013 №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ной системе в сфере закупок товаров, работ, услуг для обеспечения государственных и муниципальных нужд" 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1460"/>
      <w:bookmarkEnd w:id="5"/>
      <w:r>
        <w:rPr>
          <w:rFonts w:ascii="Times New Roman" w:hAnsi="Times New Roman" w:cs="Times New Roman"/>
        </w:rPr>
        <w:t xml:space="preserve">Цена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может быть снижена по соглашению Сторон без </w:t>
      </w:r>
      <w:proofErr w:type="gramStart"/>
      <w:r>
        <w:rPr>
          <w:rFonts w:ascii="Times New Roman" w:hAnsi="Times New Roman" w:cs="Times New Roman"/>
        </w:rPr>
        <w:t>изменения</w:t>
      </w:r>
      <w:proofErr w:type="gramEnd"/>
      <w:r>
        <w:rPr>
          <w:rFonts w:ascii="Times New Roman" w:hAnsi="Times New Roman" w:cs="Times New Roman"/>
        </w:rPr>
        <w:t xml:space="preserve">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количества и качества поставляемого Товара и иных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2.5. Источник финансирования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– федеральный бюджет.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6" w:name="P1462"/>
      <w:bookmarkEnd w:id="6"/>
      <w:r>
        <w:rPr>
          <w:rFonts w:ascii="Times New Roman" w:hAnsi="Times New Roman" w:cs="Times New Roman"/>
        </w:rPr>
        <w:t xml:space="preserve">2.7. Расчеты между Заказчиком и Поставщиком производятся не позднее 7 рабочих дней </w:t>
      </w:r>
      <w:proofErr w:type="gramStart"/>
      <w:r>
        <w:rPr>
          <w:rFonts w:ascii="Times New Roman" w:hAnsi="Times New Roman" w:cs="Times New Roman"/>
        </w:rPr>
        <w:t>с даты подписания</w:t>
      </w:r>
      <w:proofErr w:type="gramEnd"/>
      <w:r>
        <w:rPr>
          <w:rFonts w:ascii="Times New Roman" w:hAnsi="Times New Roman" w:cs="Times New Roman"/>
        </w:rPr>
        <w:t xml:space="preserve"> Заказчиком документа о приемке поставленного Товара.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1475"/>
      <w:bookmarkEnd w:id="7"/>
      <w:r>
        <w:rPr>
          <w:rFonts w:ascii="Times New Roman" w:hAnsi="Times New Roman" w:cs="Times New Roman"/>
        </w:rPr>
        <w:t xml:space="preserve">2.8. Оплата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Поставщика, указанный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е.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 счет Поставщика, несет Поставщик. </w:t>
      </w:r>
    </w:p>
    <w:p w:rsidR="001C7F37" w:rsidRDefault="001C7F37" w:rsidP="001C7F37">
      <w:pPr>
        <w:pStyle w:val="a5"/>
        <w:ind w:firstLine="709"/>
        <w:jc w:val="both"/>
        <w:rPr>
          <w:rFonts w:ascii="Times New Roman" w:hAnsi="Times New Roman"/>
        </w:rPr>
      </w:pPr>
      <w:r w:rsidRPr="001C7F37">
        <w:rPr>
          <w:rFonts w:ascii="Times New Roman" w:hAnsi="Times New Roman"/>
        </w:rPr>
        <w:t>КБК: 320 0305 4240690049 244.</w:t>
      </w:r>
    </w:p>
    <w:p w:rsidR="00184A02" w:rsidRPr="00184A02" w:rsidRDefault="00184A02" w:rsidP="00184A02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            </w:t>
      </w:r>
      <w:r w:rsidRPr="00184A02">
        <w:rPr>
          <w:rFonts w:ascii="Times New Roman" w:hAnsi="Times New Roman"/>
          <w:bCs/>
        </w:rPr>
        <w:t xml:space="preserve">ИКЗ </w:t>
      </w:r>
      <w:r w:rsidR="00963C47">
        <w:rPr>
          <w:rFonts w:ascii="Times New Roman" w:hAnsi="Times New Roman"/>
          <w:color w:val="383838"/>
          <w:shd w:val="clear" w:color="auto" w:fill="FAFAFA"/>
        </w:rPr>
        <w:t>26126250158930726010010000000019</w:t>
      </w:r>
      <w:r w:rsidRPr="00184A02">
        <w:rPr>
          <w:rFonts w:ascii="Times New Roman" w:hAnsi="Times New Roman"/>
          <w:color w:val="383838"/>
          <w:shd w:val="clear" w:color="auto" w:fill="FAFAFA"/>
        </w:rPr>
        <w:t>1244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8" w:name="P1477"/>
      <w:bookmarkEnd w:id="8"/>
      <w:r>
        <w:rPr>
          <w:rFonts w:ascii="Times New Roman" w:hAnsi="Times New Roman" w:cs="Times New Roman"/>
        </w:rPr>
        <w:t>III. Порядок, сроки и условия поставки и приемки Товара</w:t>
      </w:r>
    </w:p>
    <w:p w:rsidR="006C735E" w:rsidRDefault="006C735E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1480"/>
      <w:bookmarkEnd w:id="9"/>
      <w:r>
        <w:rPr>
          <w:rFonts w:ascii="Times New Roman" w:hAnsi="Times New Roman" w:cs="Times New Roman"/>
        </w:rPr>
        <w:t>3.1. Поставщик самостоятельно доставляет Товар Заказчику:</w:t>
      </w:r>
      <w:r w:rsidR="001C7F37">
        <w:rPr>
          <w:rFonts w:ascii="Times New Roman" w:hAnsi="Times New Roman" w:cs="Times New Roman"/>
        </w:rPr>
        <w:t xml:space="preserve"> ФКУ БМТиВС</w:t>
      </w:r>
      <w:r>
        <w:rPr>
          <w:rFonts w:ascii="Times New Roman" w:hAnsi="Times New Roman" w:cs="Times New Roman"/>
        </w:rPr>
        <w:t xml:space="preserve"> УФСИН России по Кабардино-Балкарской Республике по адресу КБР, г. Нальчик, ул. Абидова, 2А (далее - место доставки), в течение </w:t>
      </w:r>
      <w:r w:rsidR="00184A02">
        <w:rPr>
          <w:rFonts w:ascii="Times New Roman" w:hAnsi="Times New Roman" w:cs="Times New Roman"/>
        </w:rPr>
        <w:t>3 рабочих</w:t>
      </w:r>
      <w:r>
        <w:rPr>
          <w:rFonts w:ascii="Times New Roman" w:hAnsi="Times New Roman" w:cs="Times New Roman"/>
        </w:rPr>
        <w:t xml:space="preserve"> дней со дня заключения </w:t>
      </w:r>
      <w:r w:rsidR="001C7F37">
        <w:rPr>
          <w:rFonts w:ascii="Times New Roman" w:hAnsi="Times New Roman" w:cs="Times New Roman"/>
        </w:rPr>
        <w:t>договора</w:t>
      </w:r>
      <w:r>
        <w:rPr>
          <w:rFonts w:ascii="Times New Roman" w:hAnsi="Times New Roman" w:cs="Times New Roman"/>
        </w:rPr>
        <w:t>.</w:t>
      </w:r>
      <w:r w:rsidR="00184A02">
        <w:rPr>
          <w:rFonts w:ascii="Times New Roman" w:hAnsi="Times New Roman" w:cs="Times New Roman"/>
        </w:rPr>
        <w:t xml:space="preserve"> Срок монтажа не более 5 рабочих </w:t>
      </w:r>
      <w:r w:rsidR="00184A02">
        <w:rPr>
          <w:rFonts w:ascii="Times New Roman" w:hAnsi="Times New Roman" w:cs="Times New Roman"/>
        </w:rPr>
        <w:lastRenderedPageBreak/>
        <w:t>дней.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1485"/>
      <w:bookmarkStart w:id="11" w:name="P1482"/>
      <w:bookmarkEnd w:id="10"/>
      <w:bookmarkEnd w:id="11"/>
      <w:r>
        <w:rPr>
          <w:rFonts w:ascii="Times New Roman" w:hAnsi="Times New Roman" w:cs="Times New Roman"/>
        </w:rPr>
        <w:t>3.2</w:t>
      </w:r>
      <w:r w:rsidR="00DC2816">
        <w:rPr>
          <w:rFonts w:ascii="Times New Roman" w:hAnsi="Times New Roman" w:cs="Times New Roman"/>
        </w:rPr>
        <w:t>. Приемка Товара осуществляется путем передачи Поставщиком Товара и платежных документов.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DC2816">
        <w:rPr>
          <w:rFonts w:ascii="Times New Roman" w:hAnsi="Times New Roman" w:cs="Times New Roman"/>
        </w:rPr>
        <w:t>. Заказчик проводит проверку соответствия наименования, количества и иных характеристик поставляемого Товара, сведениям, содержащимся в сопроводительных документах Поставщика.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="00DC2816">
        <w:rPr>
          <w:rFonts w:ascii="Times New Roman" w:hAnsi="Times New Roman" w:cs="Times New Roman"/>
        </w:rPr>
        <w:t xml:space="preserve">. Для проверки предоставленных Поставщиком результатов, предусмотренных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ом, в части их соответствия условиям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а Заказчик проводит экспертизу. Экспертиза результатов, предусмотренных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 xml:space="preserve">ов, заключенных в соответствии с Федеральным </w:t>
      </w:r>
      <w:hyperlink r:id="rId5">
        <w:r w:rsidR="00DC2816">
          <w:rPr>
            <w:rFonts w:ascii="Times New Roman" w:hAnsi="Times New Roman" w:cs="Times New Roman"/>
            <w:color w:val="0000FF"/>
          </w:rPr>
          <w:t>законом</w:t>
        </w:r>
      </w:hyperlink>
      <w:r w:rsidR="00DC2816"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1489"/>
      <w:bookmarkEnd w:id="12"/>
      <w:r>
        <w:rPr>
          <w:rFonts w:ascii="Times New Roman" w:hAnsi="Times New Roman" w:cs="Times New Roman"/>
        </w:rPr>
        <w:t>3.5</w:t>
      </w:r>
      <w:r w:rsidR="00DC2816">
        <w:rPr>
          <w:rFonts w:ascii="Times New Roman" w:hAnsi="Times New Roman" w:cs="Times New Roman"/>
        </w:rPr>
        <w:t xml:space="preserve">. При отсутствии у Заказчика претензий по количеству и качеству поставленного Товара Заказчик в течение 20 рабочих дней </w:t>
      </w:r>
      <w:proofErr w:type="gramStart"/>
      <w:r w:rsidR="00DC2816">
        <w:rPr>
          <w:rFonts w:ascii="Times New Roman" w:hAnsi="Times New Roman" w:cs="Times New Roman"/>
        </w:rPr>
        <w:t>с даты доставки</w:t>
      </w:r>
      <w:proofErr w:type="gramEnd"/>
      <w:r w:rsidR="00DC2816">
        <w:rPr>
          <w:rFonts w:ascii="Times New Roman" w:hAnsi="Times New Roman" w:cs="Times New Roman"/>
        </w:rPr>
        <w:t xml:space="preserve"> Товара Поставщиком подписывает документ о приемке Товара. После этого Товар считается переданным Поставщиком Заказчику.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</w:t>
      </w:r>
      <w:r w:rsidR="00DC2816">
        <w:rPr>
          <w:rFonts w:ascii="Times New Roman" w:hAnsi="Times New Roman" w:cs="Times New Roman"/>
        </w:rPr>
        <w:t xml:space="preserve">. </w:t>
      </w:r>
      <w:proofErr w:type="gramStart"/>
      <w:r w:rsidR="00DC2816">
        <w:rPr>
          <w:rFonts w:ascii="Times New Roman" w:hAnsi="Times New Roman" w:cs="Times New Roman"/>
        </w:rPr>
        <w:t xml:space="preserve"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препятствующих его приемке, Заказчик в срок, установленный в </w:t>
      </w:r>
      <w:hyperlink w:anchor="P1489">
        <w:r w:rsidR="00DC2816">
          <w:rPr>
            <w:rFonts w:ascii="Times New Roman" w:hAnsi="Times New Roman" w:cs="Times New Roman"/>
            <w:color w:val="0000FF"/>
          </w:rPr>
          <w:t>пункте 3.6</w:t>
        </w:r>
      </w:hyperlink>
      <w:r w:rsidR="00DC2816"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а, отказывает в приемке Товара, направляя Поставщику мотивированный отказ от приемки Товара с перечнем выявленных недостатков и указанием</w:t>
      </w:r>
      <w:proofErr w:type="gramEnd"/>
      <w:r w:rsidR="00DC2816">
        <w:rPr>
          <w:rFonts w:ascii="Times New Roman" w:hAnsi="Times New Roman" w:cs="Times New Roman"/>
        </w:rPr>
        <w:t xml:space="preserve"> сроков их устранения.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DC2816">
        <w:rPr>
          <w:rFonts w:ascii="Times New Roman" w:hAnsi="Times New Roman" w:cs="Times New Roman"/>
        </w:rPr>
        <w:t>. Во всех случаях, влекущих возврат Товара Поставщику,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3.8</w:t>
      </w:r>
      <w:r w:rsidR="00DC2816">
        <w:rPr>
          <w:rFonts w:ascii="Times New Roman" w:hAnsi="Times New Roman" w:cs="Times New Roman"/>
        </w:rPr>
        <w:t xml:space="preserve">.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документов, указанных в </w:t>
      </w:r>
      <w:hyperlink w:anchor="P1489">
        <w:r w:rsidR="00DC2816">
          <w:rPr>
            <w:rFonts w:ascii="Times New Roman" w:hAnsi="Times New Roman" w:cs="Times New Roman"/>
            <w:color w:val="0000FF"/>
          </w:rPr>
          <w:t>пункте 3.6</w:t>
        </w:r>
      </w:hyperlink>
      <w:r w:rsidR="00DC2816"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а.</w:t>
      </w:r>
    </w:p>
    <w:p w:rsidR="006C735E" w:rsidRDefault="00184A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3.9</w:t>
      </w:r>
      <w:r w:rsidR="00DC2816">
        <w:rPr>
          <w:rFonts w:ascii="Times New Roman" w:hAnsi="Times New Roman" w:cs="Times New Roman"/>
        </w:rPr>
        <w:t xml:space="preserve">. Заказчик вправе не отказывать в приемке поставленного Товара в случае выявления несоответствия Товара условиям </w:t>
      </w:r>
      <w:r w:rsidR="001C7F37">
        <w:rPr>
          <w:rFonts w:ascii="Times New Roman" w:hAnsi="Times New Roman" w:cs="Times New Roman"/>
        </w:rPr>
        <w:t>Договор</w:t>
      </w:r>
      <w:r w:rsidR="00DC2816">
        <w:rPr>
          <w:rFonts w:ascii="Times New Roman" w:hAnsi="Times New Roman" w:cs="Times New Roman"/>
        </w:rPr>
        <w:t>а, если выявленное несоответствие не препятствует приемке этого Товара и устранено Поставщиком.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Взаимодействие Сторон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3" w:name="P1497"/>
      <w:bookmarkEnd w:id="13"/>
      <w:r>
        <w:rPr>
          <w:rFonts w:ascii="Times New Roman" w:hAnsi="Times New Roman" w:cs="Times New Roman"/>
        </w:rPr>
        <w:t xml:space="preserve">4.1. Поставщик обязан: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4.1.1. поставить Товар в порядке, количестве, в срок и на условиях,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и спецификацией;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4" w:name="P1499"/>
      <w:bookmarkEnd w:id="14"/>
      <w:r>
        <w:rPr>
          <w:rFonts w:ascii="Times New Roman" w:hAnsi="Times New Roman" w:cs="Times New Roman"/>
        </w:rPr>
        <w:t xml:space="preserve">4.1.2. обеспечить соответствие поставляемого Товара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4.1.3. обеспечить за свой счет устранение выявленных недостатков Товара или осуществить его соответствующую замену в порядке и на условиях,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5" w:name="P1504"/>
      <w:bookmarkStart w:id="16" w:name="P1502"/>
      <w:bookmarkEnd w:id="15"/>
      <w:bookmarkEnd w:id="16"/>
      <w:proofErr w:type="gramStart"/>
      <w:r>
        <w:rPr>
          <w:rFonts w:ascii="Times New Roman" w:hAnsi="Times New Roman" w:cs="Times New Roman"/>
        </w:rPr>
        <w:t xml:space="preserve">4.1.6. в случае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Заказчика, указанному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е, а также телеграммой либо посредством факсимильной связи, либо по адресу электронной почты, либо с использованием иных средств связи и</w:t>
      </w:r>
      <w:proofErr w:type="gramEnd"/>
      <w:r>
        <w:rPr>
          <w:rFonts w:ascii="Times New Roman" w:hAnsi="Times New Roman" w:cs="Times New Roman"/>
        </w:rPr>
        <w:t xml:space="preserve"> доставки, </w:t>
      </w:r>
      <w:proofErr w:type="gramStart"/>
      <w:r>
        <w:rPr>
          <w:rFonts w:ascii="Times New Roman" w:hAnsi="Times New Roman" w:cs="Times New Roman"/>
        </w:rPr>
        <w:t>обеспечивающих</w:t>
      </w:r>
      <w:proofErr w:type="gramEnd"/>
      <w:r>
        <w:rPr>
          <w:rFonts w:ascii="Times New Roman" w:hAnsi="Times New Roman" w:cs="Times New Roman"/>
        </w:rPr>
        <w:t xml:space="preserve"> фиксирование данного уведомления и получение Поставщиком подтверждения о его вручении Заказчику;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1505"/>
      <w:bookmarkEnd w:id="17"/>
      <w:r>
        <w:rPr>
          <w:rFonts w:ascii="Times New Roman" w:hAnsi="Times New Roman" w:cs="Times New Roman"/>
        </w:rPr>
        <w:t xml:space="preserve">4.1.8. предоставлять Заказчику по его требованию документы, относящиеся к предмету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1515"/>
      <w:bookmarkStart w:id="19" w:name="P1507"/>
      <w:bookmarkEnd w:id="18"/>
      <w:bookmarkEnd w:id="19"/>
      <w:r>
        <w:rPr>
          <w:rFonts w:ascii="Times New Roman" w:hAnsi="Times New Roman" w:cs="Times New Roman"/>
        </w:rPr>
        <w:t>4.2. Поставщик вправе: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4.2.1. требовать от Заказчика произвести приемку Товара в порядке и в сроки, предусмотренные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0" w:name="P1518"/>
      <w:bookmarkEnd w:id="20"/>
      <w:r>
        <w:rPr>
          <w:rFonts w:ascii="Times New Roman" w:hAnsi="Times New Roman" w:cs="Times New Roman"/>
        </w:rPr>
        <w:t xml:space="preserve">4.2.2. требовать своевременной оплаты на условиях, установленных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надлежащим </w:t>
      </w:r>
      <w:r>
        <w:rPr>
          <w:rFonts w:ascii="Times New Roman" w:hAnsi="Times New Roman" w:cs="Times New Roman"/>
        </w:rPr>
        <w:lastRenderedPageBreak/>
        <w:t xml:space="preserve">образом поставленного и принятого Заказчиком Товара;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1" w:name="P1519"/>
      <w:bookmarkEnd w:id="21"/>
      <w:r>
        <w:rPr>
          <w:rFonts w:ascii="Times New Roman" w:hAnsi="Times New Roman" w:cs="Times New Roman"/>
        </w:rPr>
        <w:t xml:space="preserve">4.2.3.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законодательством;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4.2.4. требовать возмещения убытков, уплаты неустоек (штрафов, пеней)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2" w:name="P1521"/>
      <w:bookmarkEnd w:id="22"/>
      <w:proofErr w:type="gramStart"/>
      <w:r>
        <w:rPr>
          <w:rFonts w:ascii="Times New Roman" w:hAnsi="Times New Roman" w:cs="Times New Roman"/>
        </w:rPr>
        <w:t xml:space="preserve">4.2.6. по согласованию с Заказчиком (путем заключения дополнительного соглашения) поставить Товар, качество,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е (за исключением случаев, которые предусмотрены и нормативными правовыми актами, принятыми в соответствии с </w:t>
      </w:r>
      <w:hyperlink r:id="rId6">
        <w:r>
          <w:rPr>
            <w:rFonts w:ascii="Times New Roman" w:hAnsi="Times New Roman" w:cs="Times New Roman"/>
            <w:color w:val="0000FF"/>
          </w:rPr>
          <w:t>частью 6 статьи 14</w:t>
        </w:r>
      </w:hyperlink>
      <w:r>
        <w:rPr>
          <w:rFonts w:ascii="Times New Roman" w:hAnsi="Times New Roman" w:cs="Times New Roman"/>
        </w:rPr>
        <w:t xml:space="preserve"> Федерального закона от 5 апреля 2013 г. №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</w:t>
      </w:r>
      <w:proofErr w:type="gramEnd"/>
      <w:r>
        <w:rPr>
          <w:rFonts w:ascii="Times New Roman" w:hAnsi="Times New Roman" w:cs="Times New Roman"/>
        </w:rPr>
        <w:t xml:space="preserve">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Заказчик обязуется: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4.3.1. обеспечить своевременную приемку и оплату поставленного Товара надлежащего качества в </w:t>
      </w:r>
      <w:proofErr w:type="gramStart"/>
      <w:r>
        <w:rPr>
          <w:rFonts w:ascii="Times New Roman" w:hAnsi="Times New Roman" w:cs="Times New Roman"/>
        </w:rPr>
        <w:t>порядке</w:t>
      </w:r>
      <w:proofErr w:type="gramEnd"/>
      <w:r>
        <w:rPr>
          <w:rFonts w:ascii="Times New Roman" w:hAnsi="Times New Roman" w:cs="Times New Roman"/>
        </w:rPr>
        <w:t xml:space="preserve"> и сроки, предусмотренные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3" w:name="P1525"/>
      <w:bookmarkEnd w:id="23"/>
      <w:proofErr w:type="gramStart"/>
      <w:r>
        <w:rPr>
          <w:rFonts w:ascii="Times New Roman" w:hAnsi="Times New Roman" w:cs="Times New Roman"/>
        </w:rPr>
        <w:t xml:space="preserve">4.3.2.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случае, если в ходе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установлено, что Поставщик и (или) поставляемый Товар не соответствуют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</w:t>
      </w:r>
      <w:proofErr w:type="gramEnd"/>
      <w:r>
        <w:rPr>
          <w:rFonts w:ascii="Times New Roman" w:hAnsi="Times New Roman" w:cs="Times New Roman"/>
        </w:rPr>
        <w:t xml:space="preserve"> стать победителем определения поставщика;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4" w:name="P1526"/>
      <w:bookmarkEnd w:id="24"/>
      <w:proofErr w:type="gramStart"/>
      <w:r>
        <w:rPr>
          <w:rFonts w:ascii="Times New Roman" w:hAnsi="Times New Roman" w:cs="Times New Roman"/>
        </w:rPr>
        <w:t xml:space="preserve">4.3.3. в случае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Поставщика, указанному в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е, а также телеграммой либо посредством факсимильной связи, либо по адресу</w:t>
      </w:r>
      <w:proofErr w:type="gramEnd"/>
      <w:r>
        <w:rPr>
          <w:rFonts w:ascii="Times New Roman" w:hAnsi="Times New Roman" w:cs="Times New Roman"/>
        </w:rPr>
        <w:t xml:space="preserve"> электронной почты, либо с использованием иных сре</w:t>
      </w:r>
      <w:proofErr w:type="gramStart"/>
      <w:r>
        <w:rPr>
          <w:rFonts w:ascii="Times New Roman" w:hAnsi="Times New Roman" w:cs="Times New Roman"/>
        </w:rPr>
        <w:t>дств св</w:t>
      </w:r>
      <w:proofErr w:type="gramEnd"/>
      <w:r>
        <w:rPr>
          <w:rFonts w:ascii="Times New Roman" w:hAnsi="Times New Roman" w:cs="Times New Roman"/>
        </w:rPr>
        <w:t xml:space="preserve">язи и доставки, обеспечивающих фиксирование данного уведомления и получение Заказчиком подтверждения о его вручении Поставщику;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4.3.4. требовать уплаты неустоек (штрафов, пеней)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4.3.5. провести экспертизу поставленного Товара для проверки его соответствия условиям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Федеральным </w:t>
      </w:r>
      <w:hyperlink r:id="rId7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5" w:name="P1529"/>
      <w:bookmarkEnd w:id="25"/>
      <w:r>
        <w:rPr>
          <w:rFonts w:ascii="Times New Roman" w:hAnsi="Times New Roman" w:cs="Times New Roman"/>
        </w:rPr>
        <w:t>4.4. Заказчик вправе: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4.4.1. требовать от Поставщика надлежащего исполнения обязательств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4.4.2. требовать от Поставщика своевременного устранения недостатков, выявленных как в ходе приемки, так и в течение гарантийного периода;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4.4.3. проверять ход и качество выполнения Поставщиком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без вмешательства в оперативно-хозяйственную деятельность Поставщика;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4.4.4. требовать возмещения убытков в соответствии с </w:t>
      </w:r>
      <w:hyperlink w:anchor="P1550">
        <w:r>
          <w:rPr>
            <w:rFonts w:ascii="Times New Roman" w:hAnsi="Times New Roman" w:cs="Times New Roman"/>
            <w:color w:val="0000FF"/>
          </w:rPr>
          <w:t>разделом VI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а, причиненных по вине Поставщика;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6" w:name="P1534"/>
      <w:bookmarkEnd w:id="26"/>
      <w:r>
        <w:rPr>
          <w:rFonts w:ascii="Times New Roman" w:hAnsi="Times New Roman" w:cs="Times New Roman"/>
        </w:rPr>
        <w:t xml:space="preserve">4.4.5. предложить увеличить или уменьшить в процессе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количество Товара,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более чем на десять процентов в порядке и на условиях, установленных Федеральным </w:t>
      </w:r>
      <w:hyperlink r:id="rId8">
        <w:r>
          <w:rPr>
            <w:rFonts w:ascii="Times New Roman" w:hAnsi="Times New Roman" w:cs="Times New Roman"/>
            <w:color w:val="0000FF"/>
          </w:rPr>
          <w:t>законом</w:t>
        </w:r>
      </w:hyperlink>
      <w:r>
        <w:rPr>
          <w:rFonts w:ascii="Times New Roman" w:hAnsi="Times New Roman" w:cs="Times New Roman"/>
        </w:rPr>
        <w:t xml:space="preserve">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ной системе в сфере закупок товаров, работ, услуг для обеспечения государственных и муниципальных нужд";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4.4.6. отказаться от приемки и оплаты Товара, не соответствующего условиям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а;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7" w:name="P1536"/>
      <w:bookmarkEnd w:id="27"/>
      <w:r>
        <w:rPr>
          <w:rFonts w:ascii="Times New Roman" w:hAnsi="Times New Roman" w:cs="Times New Roman"/>
        </w:rPr>
        <w:t xml:space="preserve">4.4.7. принять решение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законодательством;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8" w:name="P1537"/>
      <w:bookmarkEnd w:id="28"/>
      <w:r>
        <w:rPr>
          <w:rFonts w:ascii="Times New Roman" w:hAnsi="Times New Roman" w:cs="Times New Roman"/>
        </w:rPr>
        <w:t xml:space="preserve">4.4.8. до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провести экспертизу поставленного Товара с привлечением экспертов, экспертных организаций. 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29" w:name="P1539"/>
      <w:bookmarkEnd w:id="29"/>
      <w:r>
        <w:rPr>
          <w:rFonts w:ascii="Times New Roman" w:hAnsi="Times New Roman" w:cs="Times New Roman"/>
        </w:rPr>
        <w:t>V. Качество Товара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Поставщик гарантирует, что поставляемый Товар соответствует требованиям, установленным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Товар должен быть упакован и замаркирован в соответствии с действующими стандартами.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0" w:name="P1546"/>
      <w:bookmarkEnd w:id="30"/>
      <w:r>
        <w:rPr>
          <w:rFonts w:ascii="Times New Roman" w:hAnsi="Times New Roman" w:cs="Times New Roman"/>
        </w:rPr>
        <w:t xml:space="preserve">5.4. 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 указаны в спецификации.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1" w:name="P1548"/>
      <w:bookmarkStart w:id="32" w:name="P1547"/>
      <w:bookmarkEnd w:id="31"/>
      <w:bookmarkEnd w:id="32"/>
      <w:r>
        <w:rPr>
          <w:rFonts w:ascii="Times New Roman" w:hAnsi="Times New Roman" w:cs="Times New Roman"/>
        </w:rPr>
        <w:t>5.5. Требования к предоставлению гарантии производителя и (или) Поставщика Товара и к сроку действия такой гарантии указаны в спецификации.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3" w:name="P1550"/>
      <w:bookmarkEnd w:id="33"/>
      <w:r>
        <w:rPr>
          <w:rFonts w:ascii="Times New Roman" w:hAnsi="Times New Roman" w:cs="Times New Roman"/>
        </w:rPr>
        <w:t xml:space="preserve">VI. Ответственность Сторон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За неисполнение или ненадлежащее исполнение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Стороны несут ответственность в соответствии с законодательством Российской Федерации и условиями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В случае полного (частичного) неисполнения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одной из Сторон эта Сторона обязана возместить другой Стороне причиненные убытки в части, непокрытой неустойкой.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4" w:name="P1554"/>
      <w:bookmarkEnd w:id="34"/>
      <w:r>
        <w:rPr>
          <w:rFonts w:ascii="Times New Roman" w:hAnsi="Times New Roman" w:cs="Times New Roman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уплачивает Заказчику пени. Пеня начисляется за каждый день просрочки исполнения Поставщиком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(отдельного этапа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а), уменьшенной на сумму, пропорциональную объему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(соответствующим отдельным этапом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а) и фактически исполненных Поставщиком.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За каждый факт неисполнения или ненадлежащего исполнения Поставщиком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уплачивает Заказчику штраф. </w:t>
      </w:r>
      <w:proofErr w:type="gramStart"/>
      <w:r>
        <w:rPr>
          <w:rFonts w:ascii="Times New Roman" w:hAnsi="Times New Roman" w:cs="Times New Roman"/>
        </w:rPr>
        <w:t xml:space="preserve">Размер штрафа определяется в соответствии с </w:t>
      </w:r>
      <w:hyperlink r:id="rId9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 августа 2017 г. № 1042 (далее - Правила), и составляет 10% цены государственного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  <w:proofErr w:type="gramEnd"/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5" w:name="P1556"/>
      <w:bookmarkEnd w:id="35"/>
      <w:r>
        <w:rPr>
          <w:rFonts w:ascii="Times New Roman" w:hAnsi="Times New Roman" w:cs="Times New Roman"/>
        </w:rPr>
        <w:t xml:space="preserve">6.5. За каждый факт неисполнения или ненадлежащего исполнения Поставщиком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которое не имеет стоимостного выражения, Поставщик уплачивает Заказчику штраф. Размер штрафа определяется в соответствии с </w:t>
      </w:r>
      <w:hyperlink r:id="rId10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и составляет 1 000 (одну тысячу) рублей.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6" w:name="P1558"/>
      <w:bookmarkStart w:id="37" w:name="P1557"/>
      <w:bookmarkEnd w:id="36"/>
      <w:bookmarkEnd w:id="37"/>
      <w:r>
        <w:rPr>
          <w:rFonts w:ascii="Times New Roman" w:hAnsi="Times New Roman" w:cs="Times New Roman"/>
        </w:rPr>
        <w:t xml:space="preserve">6.8. В случае просрочки исполнения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начиная со дня, следующего после дня истечения установленного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срока исполнения обязательства.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6.9. За каждый факт неисполнения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за исключением просрочки исполнения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Поставщик вправе потребовать уплату штрафа. Размер штрафа определяется в соответствии с </w:t>
      </w:r>
      <w:hyperlink r:id="rId11">
        <w:r>
          <w:rPr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и составляет 1 000 (одну тысячу) рублей.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8" w:name="P1561"/>
      <w:bookmarkEnd w:id="38"/>
      <w:r>
        <w:rPr>
          <w:rFonts w:ascii="Times New Roman" w:hAnsi="Times New Roman" w:cs="Times New Roman"/>
        </w:rPr>
        <w:t xml:space="preserve">6.11. За каждый день просрочки исполнения Поставщиком обязательства по предоставлению нового обеспечение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предусмотренного </w:t>
      </w:r>
      <w:hyperlink w:anchor="P1581">
        <w:r>
          <w:rPr>
            <w:rFonts w:ascii="Times New Roman" w:hAnsi="Times New Roman" w:cs="Times New Roman"/>
            <w:color w:val="0000FF"/>
          </w:rPr>
          <w:t>пунктом 7.8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начисляется пеня в размере, определенном в порядке, установленном в соответствии с </w:t>
      </w:r>
      <w:hyperlink w:anchor="P1554">
        <w:r>
          <w:rPr>
            <w:rFonts w:ascii="Times New Roman" w:hAnsi="Times New Roman" w:cs="Times New Roman"/>
            <w:color w:val="0000FF"/>
          </w:rPr>
          <w:t>пунктом 6.3</w:t>
        </w:r>
      </w:hyperlink>
      <w:r>
        <w:rPr>
          <w:rFonts w:ascii="Times New Roman" w:hAnsi="Times New Roman" w:cs="Times New Roman"/>
        </w:rPr>
        <w:t xml:space="preserve">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6.12. Применение неустойки (штрафа, пени) не освобождает Стороны от исполнения обязательств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6.13. Общая сумма начисленных штрафов за неисполнение или ненадлежащее исполнение Поставщиком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может превышать цену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6.14. Общая сумма начисленных штрафов за ненадлежащее исполнение Заказчиком обязательств,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ом, не может превышать цену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6.15. В случае расторжения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связи с односторонним отказом Стороны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VII. Обеспечение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</w:p>
    <w:p w:rsidR="006C735E" w:rsidRDefault="00DC2816">
      <w:pPr>
        <w:pStyle w:val="a5"/>
        <w:numPr>
          <w:ilvl w:val="1"/>
          <w:numId w:val="1"/>
        </w:numPr>
        <w:ind w:left="0" w:firstLine="567"/>
        <w:jc w:val="both"/>
        <w:rPr>
          <w:rFonts w:ascii="Times New Roman" w:hAnsi="Times New Roman"/>
        </w:rPr>
      </w:pPr>
      <w:bookmarkStart w:id="39" w:name="P1570"/>
      <w:bookmarkEnd w:id="39"/>
      <w:r>
        <w:rPr>
          <w:rFonts w:ascii="Times New Roman" w:hAnsi="Times New Roman"/>
        </w:rPr>
        <w:t>Не установлено.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40" w:name="P1587"/>
      <w:bookmarkEnd w:id="40"/>
      <w:r>
        <w:rPr>
          <w:rFonts w:ascii="Times New Roman" w:hAnsi="Times New Roman" w:cs="Times New Roman"/>
        </w:rPr>
        <w:t xml:space="preserve">VIII. Обеспечение гарантийных обязательств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 Обеспечение гарантийных обязательств не устанавливается.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41" w:name="P1600"/>
      <w:bookmarkEnd w:id="41"/>
      <w:r>
        <w:rPr>
          <w:rFonts w:ascii="Times New Roman" w:hAnsi="Times New Roman" w:cs="Times New Roman"/>
        </w:rPr>
        <w:t xml:space="preserve">IX. Исключительные права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 Поставщик гарантирует отсутствие нарушения исключительных прав третьих лиц, связанных с поставкой и использованием Товара.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 Все убытки,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Товара, в том числе вследствие отмены государственной регистрации Товара и невозможности его использования, включая судебные расходы и возмещение материального ущерба, возмещаются Поставщиком в полном объеме.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X. Обстоятельства непреодолимой силы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Стороны не несут ответственность за полное или частичное неисполнение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обязательств, если такое неисполнение связано с обстоятельствами непреодолимой силы.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10.2. В случае если надлежащее исполнение Стороной предусмотренных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 обязательств оказалось невозможным вследствие обстоятельств непреодолимой силы, такая Сторона не позднее 10 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10.3. В случае возникновения обстоятельств непреодолимой силы Стороны вправе расторгнуть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, и в этом случае ни одна из Сторон не вправе требовать возмещения убытков.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XI. Рассмотрение и разрешение споров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 Все споры и разногласия, которые могут возникнуть из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между Сторонами, будут разрешаться путем переговоров, в том числе в претензионном порядке.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11.2. Претензия оформляется в письменной форме. В претензии перечисляются допущенные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нарушения со ссылкой на соответствующие положения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11.3. Срок рассмотрения претензии не может превышать 7 дней. Переписка Сторон может осуществляться в виде писем или телеграмм, а в случаях направления телекса, факса, иного электронного сообщения - с последующим предоставлением оригинала документа.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11.4. При неурегулировании Сторонами спора в досудебном порядке, спор разрешается в судебном порядке в Арбитражном суде КБР.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XII. Срок действия и порядок расторжения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вступает в силу с момента его подписания обеими Сторонами и действует по 31.12.2026 г. Окончание срока действия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не влечет прекращения неисполненных обязатель</w:t>
      </w:r>
      <w:proofErr w:type="gramStart"/>
      <w:r>
        <w:rPr>
          <w:rFonts w:ascii="Times New Roman" w:hAnsi="Times New Roman" w:cs="Times New Roman"/>
        </w:rPr>
        <w:t>ств Ст</w:t>
      </w:r>
      <w:proofErr w:type="gramEnd"/>
      <w:r>
        <w:rPr>
          <w:rFonts w:ascii="Times New Roman" w:hAnsi="Times New Roman" w:cs="Times New Roman"/>
        </w:rPr>
        <w:t xml:space="preserve">орон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у, в том числе гарантийных обязательств Поставщика.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12.2. </w:t>
      </w:r>
      <w:proofErr w:type="gramStart"/>
      <w:r>
        <w:rPr>
          <w:rFonts w:ascii="Times New Roman" w:hAnsi="Times New Roman" w:cs="Times New Roman"/>
        </w:rPr>
        <w:t xml:space="preserve">Расторжение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в соответствии с гражданским законодательством Российской Федерации в порядке, предусмотренном </w:t>
      </w:r>
      <w:hyperlink r:id="rId12">
        <w:r>
          <w:rPr>
            <w:rFonts w:ascii="Times New Roman" w:hAnsi="Times New Roman" w:cs="Times New Roman"/>
            <w:color w:val="0000FF"/>
          </w:rPr>
          <w:t>частями 9</w:t>
        </w:r>
      </w:hyperlink>
      <w:r>
        <w:rPr>
          <w:rFonts w:ascii="Times New Roman" w:hAnsi="Times New Roman" w:cs="Times New Roman"/>
        </w:rPr>
        <w:t xml:space="preserve"> - </w:t>
      </w:r>
      <w:hyperlink r:id="rId13">
        <w:r>
          <w:rPr>
            <w:rFonts w:ascii="Times New Roman" w:hAnsi="Times New Roman" w:cs="Times New Roman"/>
            <w:color w:val="0000FF"/>
          </w:rPr>
          <w:t>23 статьи 95</w:t>
        </w:r>
      </w:hyperlink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 xml:space="preserve">Федерального закона от 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  <w:proofErr w:type="gramEnd"/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XIII. Прочие положения 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13.1. Во всем, что не предусмотрено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ом, Стороны руководствуются законодательством Российской Федерации.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13.3. Внесение изменений и дополнений, не противоречащих законодательству Российской Федерации, в условия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осуществляется путем заключения Сторонами в письменной форме дополнительных соглашений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у, которые являются его неотъемлемой частью.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13.4. Изменение условий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 при его исполнении не допускается, за исключением случаев, предусмотренных </w:t>
      </w:r>
      <w:hyperlink r:id="rId14">
        <w:r>
          <w:rPr>
            <w:rFonts w:ascii="Times New Roman" w:hAnsi="Times New Roman" w:cs="Times New Roman"/>
            <w:color w:val="0000FF"/>
          </w:rPr>
          <w:t>статьей 95</w:t>
        </w:r>
      </w:hyperlink>
      <w:r>
        <w:rPr>
          <w:rFonts w:ascii="Times New Roman" w:hAnsi="Times New Roman" w:cs="Times New Roman"/>
        </w:rPr>
        <w:t xml:space="preserve"> Федерального закона от 05 апреля 2013 г. N 44-ФЗ "О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нужд".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13.5. При исполнении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Передача прав и обязанностей по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у правопреемнику Поставщика осуществляется путем заключения соответствующего дополнительного соглашения к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у.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13.6. Стороны обязуются обеспечить конфиденциальность сведений, относящихся к предмету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а, и ставших им известными в ходе исполнения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а.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2" w:name="P1633"/>
      <w:bookmarkEnd w:id="42"/>
      <w:r>
        <w:rPr>
          <w:rFonts w:ascii="Times New Roman" w:hAnsi="Times New Roman" w:cs="Times New Roman"/>
        </w:rPr>
        <w:t xml:space="preserve">13.7.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 xml:space="preserve"> составлен в форме электронного документа, подписанного усиленными электронными подписями Сторон (либо в простой письменной форме).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XIV. Перечень приложений</w:t>
      </w:r>
    </w:p>
    <w:p w:rsidR="006C735E" w:rsidRDefault="00DC28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14.1. Неотъемлемой частью </w:t>
      </w:r>
      <w:r w:rsidR="001C7F37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 является следующее приложение: спецификация.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  <w:bookmarkStart w:id="43" w:name="P1645"/>
      <w:bookmarkStart w:id="44" w:name="P1642"/>
      <w:bookmarkStart w:id="45" w:name="P1639"/>
      <w:bookmarkEnd w:id="43"/>
      <w:bookmarkEnd w:id="44"/>
      <w:bookmarkEnd w:id="45"/>
    </w:p>
    <w:p w:rsidR="006C735E" w:rsidRDefault="00DC2816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XV. Адреса и банковские реквизиты Сторон</w:t>
      </w:r>
    </w:p>
    <w:p w:rsidR="006C735E" w:rsidRDefault="006C735E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tbl>
      <w:tblPr>
        <w:tblW w:w="9606" w:type="dxa"/>
        <w:tblInd w:w="108" w:type="dxa"/>
        <w:tblLayout w:type="fixed"/>
        <w:tblLook w:val="04A0"/>
      </w:tblPr>
      <w:tblGrid>
        <w:gridCol w:w="2376"/>
        <w:gridCol w:w="2764"/>
        <w:gridCol w:w="2340"/>
        <w:gridCol w:w="2126"/>
      </w:tblGrid>
      <w:tr w:rsidR="006C735E">
        <w:tc>
          <w:tcPr>
            <w:tcW w:w="5139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1C7F37" w:rsidRPr="001C7F37" w:rsidRDefault="001C7F37" w:rsidP="001C7F3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C7F37">
              <w:rPr>
                <w:rFonts w:ascii="Times New Roman" w:hAnsi="Times New Roman" w:cs="Times New Roman"/>
                <w:szCs w:val="22"/>
              </w:rPr>
              <w:t>ФКУ БМТиВС УФСИН России по Кабардино-Балкарской Республике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360016, КБР, г. Нальчик, ул. Абидова, 2А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л/с в УФК по КБР № 03041186870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КС- 03211643000000013219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ЕКС – 40102810745370000024</w:t>
            </w:r>
          </w:p>
          <w:p w:rsidR="001C7F37" w:rsidRPr="001C7F37" w:rsidRDefault="001C7F37" w:rsidP="001C7F37">
            <w:pPr>
              <w:pStyle w:val="ae"/>
              <w:spacing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Банк: ОКЦ № 1 ВОЛГО-ВЯТСКОЕ ГУ БАНКА РОССИИ//УФК по Нижегородской области,    г. Нижний  Новгород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ИНН         2625015893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КПП         072601001</w:t>
            </w:r>
          </w:p>
          <w:p w:rsidR="001C7F37" w:rsidRPr="001C7F37" w:rsidRDefault="001C7F37" w:rsidP="001C7F37">
            <w:pPr>
              <w:pStyle w:val="ae"/>
              <w:spacing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7F37">
              <w:rPr>
                <w:rFonts w:ascii="Times New Roman" w:hAnsi="Times New Roman"/>
                <w:sz w:val="22"/>
                <w:szCs w:val="22"/>
              </w:rPr>
              <w:t>БИК          012202102</w:t>
            </w:r>
          </w:p>
          <w:p w:rsidR="001C7F37" w:rsidRPr="001C7F37" w:rsidRDefault="001C7F37" w:rsidP="001C7F37">
            <w:pPr>
              <w:pStyle w:val="FR1"/>
              <w:spacing w:before="0"/>
              <w:rPr>
                <w:b w:val="0"/>
                <w:sz w:val="22"/>
                <w:szCs w:val="22"/>
              </w:rPr>
            </w:pPr>
            <w:r w:rsidRPr="001C7F37">
              <w:rPr>
                <w:b w:val="0"/>
                <w:sz w:val="22"/>
                <w:szCs w:val="22"/>
              </w:rPr>
              <w:t>Тел.</w:t>
            </w:r>
            <w:proofErr w:type="gramStart"/>
            <w:r w:rsidRPr="001C7F37">
              <w:rPr>
                <w:b w:val="0"/>
                <w:sz w:val="22"/>
                <w:szCs w:val="22"/>
              </w:rPr>
              <w:t xml:space="preserve"> :</w:t>
            </w:r>
            <w:proofErr w:type="gramEnd"/>
            <w:r w:rsidRPr="001C7F37">
              <w:rPr>
                <w:b w:val="0"/>
                <w:sz w:val="22"/>
                <w:szCs w:val="22"/>
              </w:rPr>
              <w:t xml:space="preserve"> (8-8662) 22-97-45 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66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  <w:p w:rsidR="00C766AC" w:rsidRDefault="002D2193" w:rsidP="004B091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  <w:t xml:space="preserve">Индивидуальный предприниматель </w:t>
            </w:r>
          </w:p>
          <w:p w:rsidR="002D2193" w:rsidRPr="00331519" w:rsidRDefault="002D2193" w:rsidP="004B091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</w:p>
        </w:tc>
      </w:tr>
      <w:tr w:rsidR="006C735E">
        <w:tc>
          <w:tcPr>
            <w:tcW w:w="2375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764" w:type="dxa"/>
          </w:tcPr>
          <w:p w:rsidR="006C735E" w:rsidRDefault="001C7F3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Э.М. Дышекова</w:t>
            </w:r>
          </w:p>
        </w:tc>
        <w:tc>
          <w:tcPr>
            <w:tcW w:w="2340" w:type="dxa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126" w:type="dxa"/>
          </w:tcPr>
          <w:p w:rsidR="006C735E" w:rsidRDefault="006C73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C735E" w:rsidRDefault="00DC281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br w:type="column"/>
      </w:r>
      <w:r>
        <w:rPr>
          <w:rFonts w:ascii="Times New Roman" w:hAnsi="Times New Roman" w:cs="Times New Roman"/>
        </w:rPr>
        <w:lastRenderedPageBreak/>
        <w:t xml:space="preserve">Приложение </w:t>
      </w:r>
      <w:r w:rsidR="00DE0FD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к </w:t>
      </w:r>
      <w:r w:rsidR="00C43F7C">
        <w:rPr>
          <w:rFonts w:ascii="Times New Roman" w:hAnsi="Times New Roman" w:cs="Times New Roman"/>
        </w:rPr>
        <w:t xml:space="preserve">проекту </w:t>
      </w:r>
      <w:r w:rsidR="001C7F37">
        <w:rPr>
          <w:rFonts w:ascii="Times New Roman" w:hAnsi="Times New Roman" w:cs="Times New Roman"/>
        </w:rPr>
        <w:t>Договор</w:t>
      </w:r>
      <w:r w:rsidR="00C43F7C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</w:t>
      </w:r>
      <w:r w:rsidR="00C766AC">
        <w:rPr>
          <w:rFonts w:ascii="Times New Roman" w:hAnsi="Times New Roman" w:cs="Times New Roman"/>
        </w:rPr>
        <w:t>на ЕАТ</w:t>
      </w:r>
      <w:r w:rsidR="004E6A84">
        <w:rPr>
          <w:rFonts w:ascii="Roboto" w:hAnsi="Roboto"/>
          <w:color w:val="00AE76"/>
          <w:sz w:val="28"/>
          <w:szCs w:val="28"/>
        </w:rPr>
        <w:t xml:space="preserve"> </w:t>
      </w:r>
    </w:p>
    <w:p w:rsidR="006C735E" w:rsidRDefault="00C766A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</w:t>
      </w:r>
      <w:r w:rsidR="00C43F7C">
        <w:rPr>
          <w:rFonts w:ascii="Times New Roman" w:hAnsi="Times New Roman" w:cs="Times New Roman"/>
        </w:rPr>
        <w:t xml:space="preserve">___ 2026 г. № </w:t>
      </w:r>
      <w:r w:rsidR="004B091E">
        <w:rPr>
          <w:rFonts w:ascii="Times New Roman" w:hAnsi="Times New Roman" w:cs="Times New Roman"/>
          <w:color w:val="000000" w:themeColor="text1"/>
          <w:szCs w:val="22"/>
        </w:rPr>
        <w:t>________________</w:t>
      </w: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p w:rsidR="00C43F7C" w:rsidRPr="00C43F7C" w:rsidRDefault="00C43F7C" w:rsidP="00C43F7C">
      <w:pPr>
        <w:pStyle w:val="ConsPlusDocList"/>
        <w:jc w:val="center"/>
        <w:rPr>
          <w:rFonts w:ascii="Times New Roman" w:hAnsi="Times New Roman" w:cs="Times New Roman"/>
        </w:rPr>
      </w:pPr>
      <w:bookmarkStart w:id="46" w:name="P1909"/>
      <w:bookmarkStart w:id="47" w:name="_Hlk47596704"/>
      <w:bookmarkStart w:id="48" w:name="bookmark0"/>
      <w:bookmarkEnd w:id="46"/>
      <w:bookmarkEnd w:id="47"/>
      <w:r w:rsidRPr="00C43F7C">
        <w:rPr>
          <w:rFonts w:ascii="Times New Roman" w:hAnsi="Times New Roman" w:cs="Times New Roman"/>
        </w:rPr>
        <w:t>ТЕХНИЧЕСКОЕ ЗАДАНИЕ</w:t>
      </w:r>
    </w:p>
    <w:bookmarkEnd w:id="48"/>
    <w:p w:rsidR="00493C13" w:rsidRDefault="00493C13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</w:p>
    <w:tbl>
      <w:tblPr>
        <w:tblStyle w:val="af2"/>
        <w:tblW w:w="0" w:type="auto"/>
        <w:tblLook w:val="04A0"/>
      </w:tblPr>
      <w:tblGrid>
        <w:gridCol w:w="697"/>
        <w:gridCol w:w="2970"/>
        <w:gridCol w:w="1589"/>
        <w:gridCol w:w="1906"/>
        <w:gridCol w:w="2550"/>
      </w:tblGrid>
      <w:tr w:rsidR="00493C13" w:rsidTr="00493C13">
        <w:tc>
          <w:tcPr>
            <w:tcW w:w="675" w:type="dxa"/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№/№</w:t>
            </w:r>
          </w:p>
        </w:tc>
        <w:tc>
          <w:tcPr>
            <w:tcW w:w="2977" w:type="dxa"/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Наименование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Количество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Цена ед.</w:t>
            </w:r>
            <w:r w:rsidR="004E6A84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 xml:space="preserve">в </w:t>
            </w:r>
            <w:r w:rsidR="004E6A84">
              <w:rPr>
                <w:bCs/>
                <w:lang w:eastAsia="ru-RU"/>
              </w:rPr>
              <w:t xml:space="preserve">тыс. </w:t>
            </w:r>
            <w:r>
              <w:rPr>
                <w:bCs/>
                <w:lang w:eastAsia="ru-RU"/>
              </w:rPr>
              <w:t>руб.</w:t>
            </w:r>
          </w:p>
        </w:tc>
        <w:tc>
          <w:tcPr>
            <w:tcW w:w="2558" w:type="dxa"/>
            <w:tcBorders>
              <w:left w:val="single" w:sz="4" w:space="0" w:color="auto"/>
            </w:tcBorders>
          </w:tcPr>
          <w:p w:rsidR="00493C13" w:rsidRDefault="004E6A84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Сумма</w:t>
            </w:r>
            <w:r w:rsidR="00493C13">
              <w:rPr>
                <w:bCs/>
                <w:lang w:eastAsia="ru-RU"/>
              </w:rPr>
              <w:t>, в руб.</w:t>
            </w:r>
          </w:p>
        </w:tc>
      </w:tr>
      <w:tr w:rsidR="00493C13" w:rsidTr="00493C13">
        <w:tc>
          <w:tcPr>
            <w:tcW w:w="675" w:type="dxa"/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2977" w:type="dxa"/>
          </w:tcPr>
          <w:p w:rsidR="00493C13" w:rsidRDefault="004B091E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Бумага формата А</w:t>
            </w:r>
            <w:proofErr w:type="gramStart"/>
            <w:r>
              <w:rPr>
                <w:bCs/>
                <w:lang w:eastAsia="ru-RU"/>
              </w:rPr>
              <w:t>4</w:t>
            </w:r>
            <w:proofErr w:type="gramEnd"/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493C13" w:rsidRDefault="00EB0BF7" w:rsidP="00963C47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  <w:r w:rsidR="00963C47">
              <w:rPr>
                <w:bCs/>
                <w:lang w:eastAsia="ru-RU"/>
              </w:rPr>
              <w:t>пачек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</w:tr>
      <w:tr w:rsidR="00493C13" w:rsidTr="00493C13">
        <w:tc>
          <w:tcPr>
            <w:tcW w:w="675" w:type="dxa"/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  <w:tc>
          <w:tcPr>
            <w:tcW w:w="2977" w:type="dxa"/>
          </w:tcPr>
          <w:p w:rsidR="00493C13" w:rsidRDefault="004E6A84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Итого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  <w:tc>
          <w:tcPr>
            <w:tcW w:w="2558" w:type="dxa"/>
            <w:tcBorders>
              <w:left w:val="single" w:sz="4" w:space="0" w:color="auto"/>
            </w:tcBorders>
          </w:tcPr>
          <w:p w:rsidR="00493C13" w:rsidRDefault="00493C13" w:rsidP="00C43F7C">
            <w:pPr>
              <w:spacing w:after="0" w:line="240" w:lineRule="auto"/>
              <w:jc w:val="both"/>
              <w:rPr>
                <w:bCs/>
                <w:lang w:eastAsia="ru-RU"/>
              </w:rPr>
            </w:pPr>
          </w:p>
        </w:tc>
      </w:tr>
    </w:tbl>
    <w:p w:rsidR="00493C13" w:rsidRDefault="008647A6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Поставка </w:t>
      </w:r>
      <w:r w:rsidR="004B091E">
        <w:rPr>
          <w:rFonts w:ascii="Times New Roman" w:eastAsia="Times New Roman" w:hAnsi="Times New Roman"/>
          <w:bCs/>
          <w:lang w:eastAsia="ru-RU"/>
        </w:rPr>
        <w:t>в срок до 23.10.2026</w:t>
      </w:r>
      <w:r>
        <w:rPr>
          <w:rFonts w:ascii="Times New Roman" w:eastAsia="Times New Roman" w:hAnsi="Times New Roman"/>
          <w:bCs/>
          <w:lang w:eastAsia="ru-RU"/>
        </w:rPr>
        <w:t>.</w:t>
      </w:r>
    </w:p>
    <w:p w:rsidR="00493C13" w:rsidRDefault="00493C13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</w:p>
    <w:p w:rsidR="00493C13" w:rsidRDefault="00493C13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Гарантийный срок эксплуатации: Гарантийный срок: вся поставленная Продукция подлежит замене, ремонту за счет Поставщика в сроки, указанные в паспортах каждого наименования Продукции, но не менее чем в течение 12 (двенадцати) месяцев. Гарантия отдельным Гарантийным письмом Поставщика не подтверждается.</w:t>
      </w: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Поставляемый товар должен быть новым, не должен ранее быть в эксплуатации, не должен иметь дефектов, связанных с материалами и/или работой по их изготовлению, либо проявляющихся в результате действия или упущения производителя и/или «Поставщика» при соблюдении «Государственным заказчиком» правил хранения и/или использования поставляемых товаров.</w:t>
      </w:r>
    </w:p>
    <w:p w:rsidR="00C43F7C" w:rsidRDefault="00C43F7C" w:rsidP="00C43F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lang w:eastAsia="ru-RU"/>
        </w:rPr>
      </w:pPr>
    </w:p>
    <w:p w:rsidR="00C43F7C" w:rsidRDefault="00C43F7C" w:rsidP="00C43F7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4) Требования к безопасности:</w:t>
      </w:r>
    </w:p>
    <w:p w:rsidR="00C43F7C" w:rsidRDefault="00C43F7C" w:rsidP="00C43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обязан гарантировать Заказчику безопасность товара для здоровья людей, а так же окружающей среды при обычных условиях его использования.</w:t>
      </w:r>
      <w:r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  <w:t xml:space="preserve"> По показателям безопасности товар должен соответствовать правилам, нормативам и гигиеническим нормативам, действующим на территории стран СНГ.</w:t>
      </w:r>
    </w:p>
    <w:p w:rsidR="00C43F7C" w:rsidRDefault="00C43F7C" w:rsidP="00C43F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1"/>
          <w:shd w:val="clear" w:color="auto" w:fill="FFFFFF"/>
          <w:lang w:eastAsia="ru-RU"/>
        </w:rPr>
      </w:pPr>
    </w:p>
    <w:p w:rsidR="00C43F7C" w:rsidRDefault="00C43F7C" w:rsidP="00C43F7C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5) Требования к отгрузке:</w:t>
      </w:r>
    </w:p>
    <w:p w:rsidR="00C43F7C" w:rsidRDefault="00C43F7C" w:rsidP="00C43F7C">
      <w:pPr>
        <w:spacing w:after="0" w:line="240" w:lineRule="auto"/>
        <w:ind w:firstLine="669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Поставляемый товар должен быть упакован и замаркирован в соответствии с действующими стандартами и техническими условиями. </w:t>
      </w:r>
    </w:p>
    <w:p w:rsidR="00DE0FDC" w:rsidRPr="00C43F7C" w:rsidRDefault="00C43F7C" w:rsidP="00C43F7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Упаковка поставляемого товара должна соответствовать требованиям НТД на поставленный товар. Товар должен быть упакован в упаковку, обеспечивающую его целостность и сохранность при перевозке и хранении.</w:t>
      </w:r>
    </w:p>
    <w:p w:rsidR="00DE0FDC" w:rsidRDefault="00DE0FDC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9606" w:type="dxa"/>
        <w:tblInd w:w="108" w:type="dxa"/>
        <w:tblLayout w:type="fixed"/>
        <w:tblLook w:val="04A0"/>
      </w:tblPr>
      <w:tblGrid>
        <w:gridCol w:w="2376"/>
        <w:gridCol w:w="2764"/>
        <w:gridCol w:w="2340"/>
        <w:gridCol w:w="2126"/>
      </w:tblGrid>
      <w:tr w:rsidR="006C735E">
        <w:tc>
          <w:tcPr>
            <w:tcW w:w="5139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Заказчик:</w:t>
            </w:r>
          </w:p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ФКУ БМТиВС УФСИН России по Кабардино-Балкарской Республике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66" w:type="dxa"/>
            <w:gridSpan w:val="2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Поставщик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  <w:p w:rsidR="006C735E" w:rsidRDefault="006C735E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6C735E">
        <w:tc>
          <w:tcPr>
            <w:tcW w:w="2375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764" w:type="dxa"/>
          </w:tcPr>
          <w:p w:rsidR="006C735E" w:rsidRDefault="00DC281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Э.М. Дышекова</w:t>
            </w:r>
          </w:p>
        </w:tc>
        <w:tc>
          <w:tcPr>
            <w:tcW w:w="2340" w:type="dxa"/>
          </w:tcPr>
          <w:p w:rsidR="006C735E" w:rsidRDefault="00DC28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</w:t>
            </w:r>
          </w:p>
        </w:tc>
        <w:tc>
          <w:tcPr>
            <w:tcW w:w="2126" w:type="dxa"/>
          </w:tcPr>
          <w:p w:rsidR="006C735E" w:rsidRDefault="006C73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C735E" w:rsidRDefault="006C735E">
      <w:pPr>
        <w:pStyle w:val="ConsPlusNormal"/>
        <w:jc w:val="both"/>
        <w:rPr>
          <w:rFonts w:ascii="Times New Roman" w:hAnsi="Times New Roman" w:cs="Times New Roman"/>
        </w:rPr>
      </w:pPr>
    </w:p>
    <w:sectPr w:rsidR="006C735E" w:rsidSect="006C735E">
      <w:pgSz w:w="11906" w:h="16838"/>
      <w:pgMar w:top="1134" w:right="709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E343E"/>
    <w:multiLevelType w:val="multilevel"/>
    <w:tmpl w:val="C736F3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8"/>
      <w:numFmt w:val="decimal"/>
      <w:isLgl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">
    <w:nsid w:val="2B85372F"/>
    <w:multiLevelType w:val="multilevel"/>
    <w:tmpl w:val="7D6E5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3D505F4"/>
    <w:multiLevelType w:val="multilevel"/>
    <w:tmpl w:val="160C396E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>
    <w:nsid w:val="47D73A97"/>
    <w:multiLevelType w:val="multilevel"/>
    <w:tmpl w:val="C2DAA54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4">
    <w:nsid w:val="49DD5FA5"/>
    <w:multiLevelType w:val="hybridMultilevel"/>
    <w:tmpl w:val="4DFAC8E6"/>
    <w:lvl w:ilvl="0" w:tplc="AF749B74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505D35CB"/>
    <w:multiLevelType w:val="multilevel"/>
    <w:tmpl w:val="A6465F7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080" w:hanging="1800"/>
      </w:pPr>
    </w:lvl>
  </w:abstractNum>
  <w:abstractNum w:abstractNumId="6">
    <w:nsid w:val="79200100"/>
    <w:multiLevelType w:val="multilevel"/>
    <w:tmpl w:val="1D0830A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D87073"/>
    <w:multiLevelType w:val="multilevel"/>
    <w:tmpl w:val="83AE41F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0"/>
  <w:characterSpacingControl w:val="doNotCompress"/>
  <w:compat/>
  <w:rsids>
    <w:rsidRoot w:val="006C735E"/>
    <w:rsid w:val="000547BC"/>
    <w:rsid w:val="000769A6"/>
    <w:rsid w:val="000E3494"/>
    <w:rsid w:val="00127947"/>
    <w:rsid w:val="0018250F"/>
    <w:rsid w:val="00184A02"/>
    <w:rsid w:val="001C7F37"/>
    <w:rsid w:val="002A490A"/>
    <w:rsid w:val="002D2193"/>
    <w:rsid w:val="00331519"/>
    <w:rsid w:val="00440B05"/>
    <w:rsid w:val="00493C13"/>
    <w:rsid w:val="004B091E"/>
    <w:rsid w:val="004E6A84"/>
    <w:rsid w:val="004F2003"/>
    <w:rsid w:val="00533B34"/>
    <w:rsid w:val="00692FB4"/>
    <w:rsid w:val="006C735E"/>
    <w:rsid w:val="006F1A90"/>
    <w:rsid w:val="00716F74"/>
    <w:rsid w:val="008647A6"/>
    <w:rsid w:val="00912247"/>
    <w:rsid w:val="00963C47"/>
    <w:rsid w:val="00996ED9"/>
    <w:rsid w:val="009B7084"/>
    <w:rsid w:val="009C1718"/>
    <w:rsid w:val="009E6839"/>
    <w:rsid w:val="00A73032"/>
    <w:rsid w:val="00B95BE5"/>
    <w:rsid w:val="00BF2901"/>
    <w:rsid w:val="00C43F7C"/>
    <w:rsid w:val="00C73FFF"/>
    <w:rsid w:val="00C766AC"/>
    <w:rsid w:val="00CC6FB6"/>
    <w:rsid w:val="00CF21DC"/>
    <w:rsid w:val="00D1101B"/>
    <w:rsid w:val="00DC2816"/>
    <w:rsid w:val="00DE0FDC"/>
    <w:rsid w:val="00EA5C8B"/>
    <w:rsid w:val="00EB0BF7"/>
    <w:rsid w:val="00EF1129"/>
    <w:rsid w:val="00FA0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068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F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96ED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57A5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qFormat/>
    <w:locked/>
    <w:rsid w:val="007457A5"/>
    <w:rPr>
      <w:sz w:val="22"/>
      <w:szCs w:val="22"/>
      <w:lang w:eastAsia="en-US" w:bidi="ar-SA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253B22"/>
    <w:rPr>
      <w:rFonts w:ascii="Tahoma" w:hAnsi="Tahoma" w:cs="Tahoma"/>
      <w:sz w:val="16"/>
      <w:szCs w:val="16"/>
      <w:lang w:eastAsia="en-US"/>
    </w:rPr>
  </w:style>
  <w:style w:type="paragraph" w:customStyle="1" w:styleId="a8">
    <w:name w:val="Заголовок"/>
    <w:basedOn w:val="a"/>
    <w:next w:val="a9"/>
    <w:qFormat/>
    <w:rsid w:val="006C735E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9">
    <w:name w:val="Body Text"/>
    <w:basedOn w:val="a"/>
    <w:rsid w:val="006C735E"/>
    <w:pPr>
      <w:spacing w:after="140" w:line="276" w:lineRule="auto"/>
    </w:pPr>
  </w:style>
  <w:style w:type="paragraph" w:styleId="aa">
    <w:name w:val="List"/>
    <w:basedOn w:val="a9"/>
    <w:rsid w:val="006C735E"/>
    <w:rPr>
      <w:rFonts w:ascii="PT Astra Serif" w:hAnsi="PT Astra Serif" w:cs="FreeSans"/>
    </w:rPr>
  </w:style>
  <w:style w:type="paragraph" w:styleId="ab">
    <w:name w:val="caption"/>
    <w:basedOn w:val="a"/>
    <w:qFormat/>
    <w:rsid w:val="006C735E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c">
    <w:name w:val="index heading"/>
    <w:basedOn w:val="a"/>
    <w:qFormat/>
    <w:rsid w:val="006C735E"/>
    <w:pPr>
      <w:suppressLineNumbers/>
    </w:pPr>
    <w:rPr>
      <w:rFonts w:ascii="PT Astra Serif" w:hAnsi="PT Astra Serif" w:cs="FreeSans"/>
    </w:rPr>
  </w:style>
  <w:style w:type="paragraph" w:customStyle="1" w:styleId="ConsPlusNormal">
    <w:name w:val="ConsPlusNormal"/>
    <w:link w:val="ConsPlusNormal0"/>
    <w:qFormat/>
    <w:rsid w:val="00C5579D"/>
    <w:pPr>
      <w:widowControl w:val="0"/>
    </w:pPr>
    <w:rPr>
      <w:rFonts w:eastAsia="Times New Roman" w:cs="Calibri"/>
      <w:sz w:val="22"/>
    </w:rPr>
  </w:style>
  <w:style w:type="paragraph" w:customStyle="1" w:styleId="ConsPlusNonformat">
    <w:name w:val="ConsPlusNonformat"/>
    <w:qFormat/>
    <w:rsid w:val="00C5579D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C5579D"/>
    <w:pPr>
      <w:widowControl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qFormat/>
    <w:rsid w:val="00C5579D"/>
    <w:pPr>
      <w:widowControl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qFormat/>
    <w:rsid w:val="00C5579D"/>
    <w:pPr>
      <w:widowControl w:val="0"/>
    </w:pPr>
    <w:rPr>
      <w:rFonts w:eastAsia="Times New Roman" w:cs="Calibri"/>
      <w:sz w:val="22"/>
    </w:rPr>
  </w:style>
  <w:style w:type="paragraph" w:customStyle="1" w:styleId="ConsPlusTitlePage">
    <w:name w:val="ConsPlusTitlePage"/>
    <w:qFormat/>
    <w:rsid w:val="00C5579D"/>
    <w:pPr>
      <w:widowControl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qFormat/>
    <w:rsid w:val="00C5579D"/>
    <w:pPr>
      <w:widowControl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qFormat/>
    <w:rsid w:val="00C5579D"/>
    <w:pPr>
      <w:widowControl w:val="0"/>
    </w:pPr>
    <w:rPr>
      <w:rFonts w:ascii="Arial" w:eastAsia="Times New Roman" w:hAnsi="Arial" w:cs="Arial"/>
    </w:rPr>
  </w:style>
  <w:style w:type="paragraph" w:styleId="a5">
    <w:name w:val="No Spacing"/>
    <w:link w:val="a4"/>
    <w:uiPriority w:val="1"/>
    <w:qFormat/>
    <w:rsid w:val="007457A5"/>
    <w:rPr>
      <w:sz w:val="22"/>
      <w:szCs w:val="22"/>
      <w:lang w:eastAsia="en-US"/>
    </w:rPr>
  </w:style>
  <w:style w:type="paragraph" w:styleId="a7">
    <w:name w:val="Balloon Text"/>
    <w:basedOn w:val="a"/>
    <w:link w:val="a6"/>
    <w:uiPriority w:val="99"/>
    <w:semiHidden/>
    <w:unhideWhenUsed/>
    <w:qFormat/>
    <w:rsid w:val="00253B22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d">
    <w:name w:val="Без списка"/>
    <w:uiPriority w:val="99"/>
    <w:semiHidden/>
    <w:unhideWhenUsed/>
    <w:qFormat/>
    <w:rsid w:val="006C735E"/>
  </w:style>
  <w:style w:type="character" w:customStyle="1" w:styleId="ConsPlusNormal0">
    <w:name w:val="ConsPlusNormal Знак"/>
    <w:link w:val="ConsPlusNormal"/>
    <w:locked/>
    <w:rsid w:val="001C7F37"/>
    <w:rPr>
      <w:rFonts w:eastAsia="Times New Roman" w:cs="Calibri"/>
      <w:sz w:val="22"/>
    </w:rPr>
  </w:style>
  <w:style w:type="paragraph" w:customStyle="1" w:styleId="FR1">
    <w:name w:val="FR1"/>
    <w:rsid w:val="001C7F37"/>
    <w:pPr>
      <w:widowControl w:val="0"/>
      <w:suppressAutoHyphens w:val="0"/>
      <w:spacing w:before="700"/>
    </w:pPr>
    <w:rPr>
      <w:rFonts w:ascii="Times New Roman" w:eastAsia="Times New Roman" w:hAnsi="Times New Roman"/>
      <w:b/>
      <w:snapToGrid w:val="0"/>
      <w:sz w:val="28"/>
    </w:rPr>
  </w:style>
  <w:style w:type="paragraph" w:styleId="ae">
    <w:name w:val="Subtitle"/>
    <w:basedOn w:val="a"/>
    <w:link w:val="af"/>
    <w:qFormat/>
    <w:rsid w:val="001C7F37"/>
    <w:pPr>
      <w:suppressAutoHyphens w:val="0"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</w:rPr>
  </w:style>
  <w:style w:type="character" w:customStyle="1" w:styleId="af">
    <w:name w:val="Подзаголовок Знак"/>
    <w:basedOn w:val="a0"/>
    <w:link w:val="ae"/>
    <w:rsid w:val="001C7F37"/>
    <w:rPr>
      <w:rFonts w:ascii="Arial" w:eastAsia="Times New Roman" w:hAnsi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996ED9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1">
    <w:name w:val="Абзац списка1"/>
    <w:basedOn w:val="a"/>
    <w:rsid w:val="00DE0FDC"/>
    <w:pPr>
      <w:suppressAutoHyphens w:val="0"/>
      <w:spacing w:after="0" w:line="240" w:lineRule="auto"/>
      <w:ind w:left="72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paragraph" w:customStyle="1" w:styleId="21">
    <w:name w:val="Заголовок №2"/>
    <w:basedOn w:val="a"/>
    <w:rsid w:val="00DE0FDC"/>
    <w:pPr>
      <w:suppressAutoHyphens w:val="0"/>
      <w:spacing w:after="900" w:line="302" w:lineRule="exact"/>
      <w:ind w:firstLine="2100"/>
    </w:pPr>
    <w:rPr>
      <w:rFonts w:ascii="Times New Roman" w:eastAsia="Times New Roman" w:hAnsi="Times New Roman"/>
      <w:b/>
      <w:color w:val="000000"/>
      <w:sz w:val="26"/>
      <w:szCs w:val="20"/>
      <w:lang w:eastAsia="ru-RU"/>
    </w:rPr>
  </w:style>
  <w:style w:type="paragraph" w:styleId="af0">
    <w:name w:val="List Paragraph"/>
    <w:basedOn w:val="a"/>
    <w:link w:val="af1"/>
    <w:rsid w:val="009C1718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1">
    <w:name w:val="Абзац списка Знак"/>
    <w:basedOn w:val="a0"/>
    <w:link w:val="af0"/>
    <w:rsid w:val="009C1718"/>
    <w:rPr>
      <w:rFonts w:ascii="Times New Roman" w:eastAsia="Times New Roman" w:hAnsi="Times New Roman"/>
      <w:color w:val="000000"/>
    </w:rPr>
  </w:style>
  <w:style w:type="table" w:styleId="af2">
    <w:name w:val="Table Grid"/>
    <w:basedOn w:val="a1"/>
    <w:rsid w:val="009C1718"/>
    <w:pPr>
      <w:suppressAutoHyphens w:val="0"/>
    </w:pPr>
    <w:rPr>
      <w:rFonts w:ascii="Times New Roman" w:eastAsia="Times New Roman" w:hAnsi="Times New Roman"/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43F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hyperlink" Target="consultantplus://offline/ref=782E9CC4CCC6932545801925E3B536176E50B53C1FD70BD7655CABC93DB89C271041D8CD019EE692303B294E112BD805805FEF4CF4B5672237V6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2E9CC4CCC6932545801925E3B536176E50B53C1FD70BD7655CABC93DB89C27024180C10398FB96372E7F1F5737VEP" TargetMode="External"/><Relationship Id="rId12" Type="http://schemas.openxmlformats.org/officeDocument/2006/relationships/hyperlink" Target="consultantplus://offline/ref=782E9CC4CCC6932545801925E3B536176E50B53C1FD70BD7655CABC93DB89C271041D8CD019EE29F343B294E112BD805805FEF4CF4B5672237V6P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2E9CC4CCC6932545801925E3B536176E50B53C1FD70BD7655CABC93DB89C271041D8CD0197EEC2617428125779CB07805FED4BE83BV7P" TargetMode="External"/><Relationship Id="rId11" Type="http://schemas.openxmlformats.org/officeDocument/2006/relationships/hyperlink" Target="consultantplus://offline/ref=782E9CC4CCC6932545801925E3B536176E57B6381BDA0BD7655CABC93DB89C271041D8CF0ACBB4D2653D7F184B7ED2198541ED34VBP" TargetMode="External"/><Relationship Id="rId5" Type="http://schemas.openxmlformats.org/officeDocument/2006/relationships/hyperlink" Target="consultantplus://offline/ref=782E9CC4CCC6932545801925E3B536176E50B53C1FD70BD7655CABC93DB89C27024180C10398FB96372E7F1F5737VEP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82E9CC4CCC6932545801925E3B536176E57B6381BDA0BD7655CABC93DB89C271041D8CF0ACBB4D2653D7F184B7ED2198541ED34VB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2E9CC4CCC6932545801925E3B536176E57B6381BDA0BD7655CABC93DB89C271041D8CF0ACBB4D2653D7F184B7ED2198541ED34VBP" TargetMode="External"/><Relationship Id="rId14" Type="http://schemas.openxmlformats.org/officeDocument/2006/relationships/hyperlink" Target="consultantplus://offline/ref=782E9CC4CCC6932545801925E3B536176E50B53C1FD70BD7655CABC93DB89C271041D8CD019EE696393B294E112BD805805FEF4CF4B5672237V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3818</Words>
  <Characters>21768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Шишова Анастасия</dc:creator>
  <dc:description/>
  <cp:lastModifiedBy>Пользователь Windows</cp:lastModifiedBy>
  <cp:revision>31</cp:revision>
  <cp:lastPrinted>2023-08-15T11:40:00Z</cp:lastPrinted>
  <dcterms:created xsi:type="dcterms:W3CDTF">2023-06-30T07:59:00Z</dcterms:created>
  <dcterms:modified xsi:type="dcterms:W3CDTF">2026-10-15T09:38:00Z</dcterms:modified>
  <dc:language>ru-RU</dc:language>
</cp:coreProperties>
</file>