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49AD4" w14:textId="77777777" w:rsidR="008916E8" w:rsidRPr="00C721D2" w:rsidRDefault="00C9575E">
      <w:pPr>
        <w:pStyle w:val="afc"/>
        <w:jc w:val="center"/>
        <w:rPr>
          <w:b/>
          <w:color w:val="000000"/>
        </w:rPr>
      </w:pPr>
      <w:r w:rsidRPr="00C721D2">
        <w:rPr>
          <w:b/>
          <w:color w:val="000000"/>
        </w:rPr>
        <w:t xml:space="preserve">ТЕХНИЧЕСКОЕ ЗАДАНИЕ НА ПРОДЛЕНИЕ ПРАВА ИСПОЛЬЗОВАНИЯ И </w:t>
      </w:r>
      <w:r w:rsidRPr="00C721D2">
        <w:rPr>
          <w:b/>
        </w:rPr>
        <w:t xml:space="preserve">АБОНЕНСТСКОГО ОБСЛУЖИВАНИЯ СИСТЕМЫ ЗАЩИЩЕННОГО ЭЛЕКТРОННОГО ДОКУМЕНТООБОРОТА, ПРЕДНАЗНАЧЕННОЙ ДЛЯ </w:t>
      </w:r>
      <w:r w:rsidRPr="00C721D2">
        <w:rPr>
          <w:b/>
          <w:color w:val="000000"/>
        </w:rPr>
        <w:t>ФОРМИРОВАНИЯ И ОТПРАВКИ ОТЧЕТНОСТИ В КОНТРОЛИРУЮЩИЕ ОРГАНЫ</w:t>
      </w:r>
    </w:p>
    <w:p w14:paraId="04A47EBA" w14:textId="77777777" w:rsidR="008916E8" w:rsidRPr="00C721D2" w:rsidRDefault="008916E8">
      <w:pPr>
        <w:pStyle w:val="afc"/>
        <w:jc w:val="center"/>
        <w:rPr>
          <w:b/>
          <w:color w:val="000000"/>
        </w:rPr>
      </w:pPr>
    </w:p>
    <w:p w14:paraId="359E5287" w14:textId="77777777" w:rsidR="008916E8" w:rsidRPr="00C721D2" w:rsidRDefault="00C9575E" w:rsidP="00A347F0">
      <w:pPr>
        <w:pStyle w:val="aff4"/>
        <w:numPr>
          <w:ilvl w:val="0"/>
          <w:numId w:val="10"/>
        </w:numPr>
        <w:ind w:left="0" w:firstLine="0"/>
        <w:jc w:val="both"/>
        <w:rPr>
          <w:b/>
        </w:rPr>
      </w:pPr>
      <w:r w:rsidRPr="00C721D2">
        <w:rPr>
          <w:b/>
        </w:rPr>
        <w:t>ОБЩИЕ СВЕДЕНИЯ</w:t>
      </w:r>
    </w:p>
    <w:p w14:paraId="15D0DE49" w14:textId="77777777" w:rsidR="008916E8" w:rsidRPr="00C721D2" w:rsidRDefault="00C9575E" w:rsidP="00A347F0">
      <w:pPr>
        <w:jc w:val="both"/>
        <w:rPr>
          <w:sz w:val="26"/>
          <w:szCs w:val="26"/>
        </w:rPr>
      </w:pPr>
      <w:r w:rsidRPr="00C721D2">
        <w:rPr>
          <w:sz w:val="26"/>
          <w:szCs w:val="26"/>
        </w:rPr>
        <w:t>В настоящем техническом задании описаны требования, предъявляемые к системе «Контур.Экстерн» (далее − Продукт).</w:t>
      </w:r>
    </w:p>
    <w:p w14:paraId="08EC56D0" w14:textId="77777777" w:rsidR="008916E8" w:rsidRPr="00C721D2" w:rsidRDefault="00C9575E" w:rsidP="00A347F0">
      <w:pPr>
        <w:pStyle w:val="afc"/>
        <w:jc w:val="both"/>
        <w:rPr>
          <w:color w:val="000000"/>
          <w:sz w:val="26"/>
          <w:szCs w:val="26"/>
        </w:rPr>
      </w:pPr>
      <w:r w:rsidRPr="00C721D2">
        <w:rPr>
          <w:color w:val="000000"/>
          <w:sz w:val="26"/>
          <w:szCs w:val="26"/>
        </w:rPr>
        <w:t xml:space="preserve">Предоставление эквивалента недопустимо из-за уже затраченных средств заказчика на внедрение, сопровождение и обучение сотрудников работе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  <w:sz w:val="26"/>
          <w:szCs w:val="26"/>
        </w:rPr>
        <w:t>е.</w:t>
      </w:r>
    </w:p>
    <w:p w14:paraId="6DCB1731" w14:textId="77777777" w:rsidR="008916E8" w:rsidRPr="00C721D2" w:rsidRDefault="00C9575E" w:rsidP="00A347F0">
      <w:pPr>
        <w:pStyle w:val="afc"/>
        <w:numPr>
          <w:ilvl w:val="0"/>
          <w:numId w:val="10"/>
        </w:numPr>
        <w:ind w:left="0" w:firstLine="0"/>
        <w:jc w:val="both"/>
        <w:rPr>
          <w:color w:val="000000"/>
        </w:rPr>
      </w:pPr>
      <w:r w:rsidRPr="00C721D2">
        <w:rPr>
          <w:b/>
          <w:color w:val="000000"/>
          <w:sz w:val="26"/>
          <w:szCs w:val="26"/>
        </w:rPr>
        <w:t xml:space="preserve">ТРЕБОВАНИЯ, ПРЕДЪЯВЛЯЕМЫЕ </w:t>
      </w:r>
      <w:proofErr w:type="gramStart"/>
      <w:r w:rsidRPr="00C721D2">
        <w:rPr>
          <w:b/>
          <w:color w:val="000000"/>
          <w:sz w:val="26"/>
          <w:szCs w:val="26"/>
        </w:rPr>
        <w:t>К ПРОДУКТЕ</w:t>
      </w:r>
      <w:proofErr w:type="gramEnd"/>
    </w:p>
    <w:p w14:paraId="2345A465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2.1.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должен представлять собой защищенную телекоммуникационную систему с функциями по формированию и передачи отчетности в контролирующие органы, а также включать в себя иные сервисы, удовлетворяющие нижеследующим требованиям настоящего технического задания.</w:t>
      </w:r>
    </w:p>
    <w:p w14:paraId="41C07841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 Формирование и передача отчётности в контролирующие органы должны отвечать следующим критериям:</w:t>
      </w:r>
    </w:p>
    <w:p w14:paraId="0FD22CFC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2.2.1. ФНС</w:t>
      </w:r>
    </w:p>
    <w:p w14:paraId="0D146B15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формирования отчетности в веб-интерфейсе в режиме онлайн в актуальном формате;</w:t>
      </w:r>
    </w:p>
    <w:p w14:paraId="635CCC8F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обязательной проверки сформированной отчётности на соответствие действующему формату;</w:t>
      </w:r>
    </w:p>
    <w:p w14:paraId="7A20722C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проверки отчётности, сформированной любой другой программой для ЭВМ, на соответствие действующему формату;</w:t>
      </w:r>
    </w:p>
    <w:p w14:paraId="49C8F539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отправки отчетности, сформированной как в </w:t>
      </w:r>
      <w:r w:rsidRPr="00C721D2">
        <w:rPr>
          <w:sz w:val="26"/>
          <w:szCs w:val="26"/>
        </w:rPr>
        <w:t>Продукте</w:t>
      </w:r>
      <w:r w:rsidRPr="00C721D2">
        <w:rPr>
          <w:color w:val="000000"/>
        </w:rPr>
        <w:t>, так и в любой другой программе для ЭВМ, по телекоммуникационным каналам связи в соответствии с порядком, установленным Приказ ФНС России от 31.07.2014 № ММВ-7-6/398@ «Об утверждении Методических рекомендаций по организации электронного документооборота при представлении налоговых деклараций (расчетов) в электронной форме по телекоммуникационным каналам связи»;</w:t>
      </w:r>
    </w:p>
    <w:p w14:paraId="3D7473A2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делать запросы на получение различных справок и выписок в электронном виде (информационное обслуживание налогоплательщиков </w:t>
      </w:r>
      <w:r w:rsidRPr="00C721D2">
        <w:rPr>
          <w:rFonts w:ascii="Symbol" w:eastAsia="Symbol" w:hAnsi="Symbol" w:cs="Symbol"/>
          <w:color w:val="000000"/>
        </w:rPr>
        <w:t>-</w:t>
      </w:r>
      <w:r w:rsidRPr="00C721D2">
        <w:rPr>
          <w:color w:val="000000"/>
        </w:rPr>
        <w:t xml:space="preserve"> далее ИОН);</w:t>
      </w:r>
    </w:p>
    <w:p w14:paraId="3784E538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получения справочной информации и нормативных документов по заполнению форм налоговой отчетности;</w:t>
      </w:r>
    </w:p>
    <w:p w14:paraId="005A673F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получения требований от ФНС;</w:t>
      </w:r>
    </w:p>
    <w:p w14:paraId="27377D75" w14:textId="77777777" w:rsidR="008916E8" w:rsidRPr="00C721D2" w:rsidRDefault="00C9575E" w:rsidP="00A347F0">
      <w:pPr>
        <w:numPr>
          <w:ilvl w:val="0"/>
          <w:numId w:val="46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tabs>
          <w:tab w:val="left" w:pos="283"/>
        </w:tabs>
        <w:ind w:left="0" w:firstLine="0"/>
        <w:jc w:val="both"/>
      </w:pPr>
      <w:r w:rsidRPr="00C721D2">
        <w:rPr>
          <w:color w:val="000000"/>
        </w:rPr>
        <w:t>возможность массовой загрузки вручную готовых отчетов и массово отправлять их в ФНС;</w:t>
      </w:r>
    </w:p>
    <w:p w14:paraId="16D4B35F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1134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получения информации о количестве счетов-фактур с расхождениями в сделках с контрагентами после формирования декларации по НДС.</w:t>
      </w:r>
    </w:p>
    <w:p w14:paraId="78F1F868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2.2.2. СФР</w:t>
      </w:r>
    </w:p>
    <w:p w14:paraId="75D3B71F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</w:pPr>
      <w:r w:rsidRPr="00C721D2">
        <w:t>возможность формирования отчетности в режиме онлайн в актуальном формате в веб-интерфейсе на серверной площадке, защищенной в соответствии с требованиями, установленными Федеральным законом РФ от 27.07.2006 № 152-ФЗ «О персональных данных»;</w:t>
      </w:r>
    </w:p>
    <w:p w14:paraId="56251E84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отправки отчетности, сформированной как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е, так и в любой другой программе для ЭВМ, по телекоммуникационным каналам связи;</w:t>
      </w:r>
    </w:p>
    <w:p w14:paraId="69108A56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формировать и просматривать перечень кадровых мероприятий, полученный на основе сформированной или переданной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 отчетности по форме ЕФС-1 (ранее − СЗВ-ТД);</w:t>
      </w:r>
    </w:p>
    <w:p w14:paraId="3A980406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формирования и передачи отчетности по форме ЕФС-1 (бывшие формы </w:t>
      </w:r>
      <w:r w:rsidRPr="00C721D2">
        <w:rPr>
          <w:rFonts w:eastAsia="Times New Roman"/>
          <w:color w:val="000000"/>
        </w:rPr>
        <w:t xml:space="preserve">СЗВ-ТД, СЗВ-СТАЖ, ДСВ-З, </w:t>
      </w:r>
      <w:proofErr w:type="spellStart"/>
      <w:r w:rsidRPr="00C721D2">
        <w:rPr>
          <w:rFonts w:eastAsia="Times New Roman"/>
          <w:color w:val="000000"/>
        </w:rPr>
        <w:t>СИоЗП</w:t>
      </w:r>
      <w:proofErr w:type="spellEnd"/>
      <w:r w:rsidRPr="00C721D2">
        <w:rPr>
          <w:rFonts w:eastAsia="Times New Roman"/>
          <w:color w:val="000000"/>
        </w:rPr>
        <w:t>, 4-ФСС);</w:t>
      </w:r>
    </w:p>
    <w:p w14:paraId="74DF1A8A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формирования и передачи ПОВЭД, специальных социальных выплат;</w:t>
      </w:r>
    </w:p>
    <w:p w14:paraId="2E0A2176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lastRenderedPageBreak/>
        <w:t>возможность отправки реестров листков нетрудоспособности и электронных листков нетрудоспособности;</w:t>
      </w:r>
    </w:p>
    <w:p w14:paraId="55B2731F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документооборот по </w:t>
      </w:r>
      <w:proofErr w:type="spellStart"/>
      <w:r w:rsidRPr="00C721D2">
        <w:rPr>
          <w:color w:val="000000"/>
        </w:rPr>
        <w:t>проактивным</w:t>
      </w:r>
      <w:proofErr w:type="spellEnd"/>
      <w:r w:rsidRPr="00C721D2">
        <w:rPr>
          <w:color w:val="000000"/>
        </w:rPr>
        <w:t xml:space="preserve"> выплатам социальных пособий;</w:t>
      </w:r>
    </w:p>
    <w:p w14:paraId="39F76280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передачи корректирующей отчетности по формам, действовавшим до 2023 года (СЗВ-ТД, СЗВ-КОРР, 4-ФСС);</w:t>
      </w:r>
    </w:p>
    <w:p w14:paraId="628A941A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получение информации от СФР в электронном виде по телекоммуникационным каналам связи;</w:t>
      </w:r>
    </w:p>
    <w:p w14:paraId="79608DD9" w14:textId="77777777" w:rsidR="008916E8" w:rsidRPr="00C721D2" w:rsidRDefault="00C9575E" w:rsidP="00A347F0">
      <w:pPr>
        <w:pStyle w:val="afc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массово загружать готовые отчеты и массово отправлять их в СФР;</w:t>
      </w:r>
    </w:p>
    <w:p w14:paraId="082EA6F6" w14:textId="77777777" w:rsidR="008916E8" w:rsidRPr="00C721D2" w:rsidRDefault="00C9575E" w:rsidP="00A347F0">
      <w:pPr>
        <w:pStyle w:val="aff4"/>
        <w:numPr>
          <w:ilvl w:val="0"/>
          <w:numId w:val="33"/>
        </w:numPr>
        <w:tabs>
          <w:tab w:val="left" w:pos="567"/>
        </w:tabs>
        <w:ind w:left="0" w:firstLine="0"/>
        <w:jc w:val="both"/>
        <w:rPr>
          <w:color w:val="000000"/>
        </w:rPr>
      </w:pPr>
      <w:r w:rsidRPr="00C721D2">
        <w:rPr>
          <w:rFonts w:eastAsiaTheme="minorHAnsi"/>
          <w:color w:val="000000"/>
        </w:rPr>
        <w:t>возможность получения информации от СФР в эл. виде о ФИО-СНИЛС сотрудников и расчетных счетах (информационное обслуживание страхователей – далее ИОС).</w:t>
      </w:r>
    </w:p>
    <w:p w14:paraId="00C7D8DA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2.2.3. Росстат</w:t>
      </w:r>
    </w:p>
    <w:p w14:paraId="0DD6E07D" w14:textId="77777777"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подготовки форм статистической отчетности непосредственно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е;</w:t>
      </w:r>
    </w:p>
    <w:p w14:paraId="076EE538" w14:textId="77777777"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обязательной проверки сформированной отчётности на соответствие действующему формату;</w:t>
      </w:r>
    </w:p>
    <w:p w14:paraId="445C5119" w14:textId="77777777"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проверки отчётности, сформированной любой другой программой для ЭВМ, на соответствие действующему формату;</w:t>
      </w:r>
    </w:p>
    <w:p w14:paraId="24A013AC" w14:textId="77777777"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 xml:space="preserve">возможность отправки отчетности, сформированной как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>е, так и в любой другой программе для ЭВМ, по телекоммуникационным каналам связи;</w:t>
      </w:r>
    </w:p>
    <w:p w14:paraId="2C1F78B7" w14:textId="77777777" w:rsidR="008916E8" w:rsidRPr="00C721D2" w:rsidRDefault="00C9575E" w:rsidP="00A347F0">
      <w:pPr>
        <w:pStyle w:val="afc"/>
        <w:numPr>
          <w:ilvl w:val="0"/>
          <w:numId w:val="34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возможность массово загружать готовые отчеты и массово отправлять их в Росстат.</w:t>
      </w:r>
    </w:p>
    <w:p w14:paraId="4E66C60B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2.3. Своевременное (в соответствии с последними изменениями законодательства) обновление форматов подготовки электронной отчетности и встроенных проверочных программ на сервере </w:t>
      </w:r>
      <w:r w:rsidRPr="00C721D2">
        <w:rPr>
          <w:sz w:val="26"/>
          <w:szCs w:val="26"/>
        </w:rPr>
        <w:t>Продукта</w:t>
      </w:r>
      <w:r w:rsidRPr="00C721D2">
        <w:rPr>
          <w:color w:val="000000"/>
        </w:rPr>
        <w:t>.</w:t>
      </w:r>
    </w:p>
    <w:p w14:paraId="57C86B5D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2.4. Должна быть возможность получения рассылок из контролирующих органов.</w:t>
      </w:r>
    </w:p>
    <w:p w14:paraId="3ECBA0AF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2.5. Доступ к веб-интерфейсу </w:t>
      </w:r>
      <w:r w:rsidRPr="00C721D2">
        <w:rPr>
          <w:sz w:val="26"/>
          <w:szCs w:val="26"/>
        </w:rPr>
        <w:t>Продукта</w:t>
      </w:r>
      <w:r w:rsidRPr="00C721D2">
        <w:rPr>
          <w:color w:val="000000"/>
        </w:rPr>
        <w:t xml:space="preserve"> должен осуществляться по шифрованному каналу связи, исключающему доступ третьих лиц.</w:t>
      </w:r>
    </w:p>
    <w:p w14:paraId="24E02182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2.6.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должен позволять подписание передаваемой отчётности электронными подписями сторон электронного документооборота.</w:t>
      </w:r>
    </w:p>
    <w:p w14:paraId="45723A17" w14:textId="77777777" w:rsidR="008916E8" w:rsidRPr="00C721D2" w:rsidRDefault="00C9575E" w:rsidP="00A347F0">
      <w:pPr>
        <w:pStyle w:val="afc"/>
        <w:jc w:val="both"/>
      </w:pPr>
      <w:r w:rsidRPr="00C721D2">
        <w:rPr>
          <w:color w:val="000000"/>
        </w:rPr>
        <w:t xml:space="preserve">2.7.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должен позволять подписание передаваемой отчётности электронными подписями сторон электронного документооборота, </w:t>
      </w:r>
      <w:r w:rsidRPr="00C721D2">
        <w:t xml:space="preserve">в том числе с возможностью использования машиночитаемой доверенности (далее </w:t>
      </w:r>
      <w:r w:rsidRPr="00C721D2">
        <w:rPr>
          <w:rFonts w:ascii="Symbol" w:eastAsia="Symbol" w:hAnsi="Symbol" w:cs="Symbol"/>
        </w:rPr>
        <w:t>-</w:t>
      </w:r>
      <w:r w:rsidRPr="00C721D2">
        <w:t xml:space="preserve"> МЧД).</w:t>
      </w:r>
    </w:p>
    <w:p w14:paraId="4A2B513B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2.8. В </w:t>
      </w:r>
      <w:r w:rsidRPr="00C721D2">
        <w:rPr>
          <w:sz w:val="26"/>
          <w:szCs w:val="26"/>
        </w:rPr>
        <w:t>Продукте</w:t>
      </w:r>
      <w:r w:rsidRPr="00C721D2">
        <w:rPr>
          <w:color w:val="000000"/>
        </w:rPr>
        <w:t xml:space="preserve"> должно осуществляться хранение всех созданных и/или загруженных в </w:t>
      </w:r>
      <w:r w:rsidRPr="00C721D2">
        <w:rPr>
          <w:sz w:val="26"/>
          <w:szCs w:val="26"/>
        </w:rPr>
        <w:t>Продукт</w:t>
      </w:r>
      <w:r w:rsidRPr="00C721D2">
        <w:rPr>
          <w:color w:val="000000"/>
        </w:rPr>
        <w:t xml:space="preserve"> МЧД Абонента.</w:t>
      </w:r>
    </w:p>
    <w:p w14:paraId="7AD82C35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2.9. Все передаваемые сторонами документооборота документы должны дополнительно шифроваться средствами криптографической защиты информации, сертифицированными ФСБ России.</w:t>
      </w:r>
    </w:p>
    <w:p w14:paraId="5224DD0C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2.10. Возможность вести юридически значимую переписку с контролирующими органами по телекоммуникационным каналам связи.</w:t>
      </w:r>
    </w:p>
    <w:p w14:paraId="6B40EF7F" w14:textId="77777777" w:rsidR="008916E8" w:rsidRPr="00C721D2" w:rsidRDefault="00C9575E" w:rsidP="00A347F0">
      <w:pPr>
        <w:pStyle w:val="afc"/>
        <w:jc w:val="both"/>
      </w:pPr>
      <w:r w:rsidRPr="00C721D2">
        <w:t xml:space="preserve">2.11. Должна быть возможность получения информации о состоянии Единого налогового счета (далее </w:t>
      </w:r>
      <w:r w:rsidRPr="00C721D2">
        <w:rPr>
          <w:rFonts w:ascii="Symbol" w:eastAsia="Symbol" w:hAnsi="Symbol" w:cs="Symbol"/>
        </w:rPr>
        <w:t>-</w:t>
      </w:r>
      <w:r w:rsidRPr="00C721D2">
        <w:t xml:space="preserve"> ЕНС) в автоматическом режиме (</w:t>
      </w:r>
      <w:proofErr w:type="spellStart"/>
      <w:r w:rsidRPr="00C721D2">
        <w:t>автосверка</w:t>
      </w:r>
      <w:proofErr w:type="spellEnd"/>
      <w:r w:rsidRPr="00C721D2">
        <w:t xml:space="preserve"> ЕНС). </w:t>
      </w:r>
    </w:p>
    <w:p w14:paraId="3530C8AF" w14:textId="77777777" w:rsidR="008916E8" w:rsidRPr="00C721D2" w:rsidRDefault="00C9575E" w:rsidP="00A347F0">
      <w:pPr>
        <w:pStyle w:val="afc"/>
        <w:jc w:val="both"/>
      </w:pPr>
      <w:r w:rsidRPr="00C721D2">
        <w:t xml:space="preserve">Данные о состоянии ЕНС могут быть получены следующими способами: </w:t>
      </w:r>
    </w:p>
    <w:p w14:paraId="2B8FAAA2" w14:textId="77777777" w:rsidR="008916E8" w:rsidRPr="00C721D2" w:rsidRDefault="00C9575E" w:rsidP="00A347F0">
      <w:pPr>
        <w:pStyle w:val="aff4"/>
        <w:numPr>
          <w:ilvl w:val="0"/>
          <w:numId w:val="40"/>
        </w:numPr>
        <w:ind w:left="0" w:firstLine="0"/>
        <w:jc w:val="both"/>
      </w:pPr>
      <w:r w:rsidRPr="00C721D2">
        <w:t>направлением запросов ИОН в ИФНС;</w:t>
      </w:r>
    </w:p>
    <w:p w14:paraId="4191C026" w14:textId="77777777" w:rsidR="008916E8" w:rsidRPr="00C721D2" w:rsidRDefault="00C9575E" w:rsidP="00A347F0">
      <w:pPr>
        <w:pStyle w:val="afc"/>
        <w:numPr>
          <w:ilvl w:val="0"/>
          <w:numId w:val="39"/>
        </w:numPr>
        <w:ind w:left="0" w:firstLine="0"/>
      </w:pPr>
      <w:r w:rsidRPr="00C721D2">
        <w:t>интеграцией с ФНС (при этом Заказчик представляет согласие Исполнителю на раскрытие Оператору налоговой тайны по коду 21001).</w:t>
      </w:r>
    </w:p>
    <w:p w14:paraId="0F854D98" w14:textId="77777777" w:rsidR="008916E8" w:rsidRPr="00C721D2" w:rsidRDefault="00C9575E" w:rsidP="00A347F0">
      <w:pPr>
        <w:pStyle w:val="afc"/>
        <w:jc w:val="both"/>
      </w:pPr>
      <w:r w:rsidRPr="00C721D2">
        <w:rPr>
          <w:color w:val="000000"/>
        </w:rPr>
        <w:t xml:space="preserve">2.12. </w:t>
      </w:r>
      <w:r w:rsidRPr="00C721D2">
        <w:t>Автоматическая сверка данных в отчетах за разные отчетные периоды или данных в декларациях разного типа.</w:t>
      </w:r>
    </w:p>
    <w:p w14:paraId="07FE8741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t xml:space="preserve">2.13. </w:t>
      </w:r>
      <w:r w:rsidRPr="00C721D2">
        <w:rPr>
          <w:color w:val="000000"/>
        </w:rPr>
        <w:t xml:space="preserve">Должна быть предусмотрена возможность получения на телефон </w:t>
      </w:r>
      <w:proofErr w:type="spellStart"/>
      <w:r w:rsidRPr="00C721D2">
        <w:rPr>
          <w:color w:val="000000"/>
        </w:rPr>
        <w:t>СМС-сообщений</w:t>
      </w:r>
      <w:proofErr w:type="spellEnd"/>
      <w:r w:rsidRPr="00C721D2">
        <w:rPr>
          <w:color w:val="000000"/>
        </w:rPr>
        <w:t xml:space="preserve"> или уведомлений в мобильном приложении </w:t>
      </w:r>
      <w:r w:rsidRPr="00C721D2">
        <w:rPr>
          <w:sz w:val="26"/>
          <w:szCs w:val="26"/>
        </w:rPr>
        <w:t>Продукта</w:t>
      </w:r>
      <w:r w:rsidRPr="00C721D2">
        <w:rPr>
          <w:color w:val="000000"/>
        </w:rPr>
        <w:t xml:space="preserve"> или на электронную почту (в зависимости от настроек пользователя).</w:t>
      </w:r>
    </w:p>
    <w:p w14:paraId="4A978395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>2.14. Должна быть предусмотрена возможность автоматически формировать и отправлять квитанции на требование без участия пользователя.</w:t>
      </w:r>
    </w:p>
    <w:p w14:paraId="319FC319" w14:textId="77777777" w:rsidR="008916E8" w:rsidRPr="00C721D2" w:rsidRDefault="00C9575E" w:rsidP="00A347F0">
      <w:pPr>
        <w:pStyle w:val="aff4"/>
        <w:ind w:left="0"/>
      </w:pPr>
      <w:r w:rsidRPr="00C721D2">
        <w:rPr>
          <w:rFonts w:eastAsiaTheme="minorHAnsi"/>
          <w:color w:val="000000"/>
        </w:rPr>
        <w:lastRenderedPageBreak/>
        <w:t xml:space="preserve">2.15. </w:t>
      </w:r>
      <w:r w:rsidRPr="00C721D2">
        <w:t xml:space="preserve">Должен быть предусмотрен функционал, предназначенный для проведения настроек рабочего места под управлением операционной системы Windows, для работы с электронной подписью в </w:t>
      </w:r>
      <w:r w:rsidRPr="00C721D2">
        <w:rPr>
          <w:sz w:val="26"/>
          <w:szCs w:val="26"/>
        </w:rPr>
        <w:t>Продукт</w:t>
      </w:r>
      <w:r w:rsidRPr="00C721D2">
        <w:t>е.</w:t>
      </w:r>
    </w:p>
    <w:p w14:paraId="590C52FF" w14:textId="77777777" w:rsidR="008916E8" w:rsidRPr="00C721D2" w:rsidRDefault="00C9575E" w:rsidP="00A347F0">
      <w:pPr>
        <w:pStyle w:val="afc"/>
        <w:jc w:val="both"/>
      </w:pPr>
      <w:r w:rsidRPr="00C721D2">
        <w:t xml:space="preserve">2.16. Должна быть предусмотрена возможность Абоненту </w:t>
      </w:r>
      <w:r w:rsidRPr="00C721D2">
        <w:rPr>
          <w:sz w:val="26"/>
          <w:szCs w:val="26"/>
        </w:rPr>
        <w:t>Продукта</w:t>
      </w:r>
      <w:r w:rsidRPr="00C721D2">
        <w:t xml:space="preserve"> получать открытые и общедоступные сведения Единого государственного реестра юридических лиц и Единого государственного реестра индивидуальных предпринимателей, а именно:</w:t>
      </w:r>
    </w:p>
    <w:p w14:paraId="48D8F453" w14:textId="77777777"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отображение информации о ЮЛ и ИП;</w:t>
      </w:r>
    </w:p>
    <w:p w14:paraId="4621FF60" w14:textId="77777777"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поиск по реквизитам и их сочетаниям: наименованию, адресу, ФИО руководителей, учредителей и др.;</w:t>
      </w:r>
    </w:p>
    <w:p w14:paraId="214EDCF2" w14:textId="77777777"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история изменений в сведениях о ЮЛ и ИП;</w:t>
      </w:r>
    </w:p>
    <w:p w14:paraId="697EE5EF" w14:textId="77777777" w:rsidR="008916E8" w:rsidRPr="00C721D2" w:rsidRDefault="00C9575E" w:rsidP="00A347F0">
      <w:pPr>
        <w:pStyle w:val="afc"/>
        <w:numPr>
          <w:ilvl w:val="0"/>
          <w:numId w:val="41"/>
        </w:numPr>
        <w:ind w:left="0" w:firstLine="0"/>
        <w:jc w:val="both"/>
      </w:pPr>
      <w:r w:rsidRPr="00C721D2">
        <w:t>отдельные финансовые показатели (при их наличии);</w:t>
      </w:r>
    </w:p>
    <w:p w14:paraId="4448009A" w14:textId="77777777" w:rsidR="008916E8" w:rsidRPr="00C721D2" w:rsidRDefault="00C9575E" w:rsidP="00A347F0">
      <w:pPr>
        <w:pStyle w:val="aff4"/>
        <w:numPr>
          <w:ilvl w:val="0"/>
          <w:numId w:val="41"/>
        </w:numPr>
        <w:ind w:left="0" w:firstLine="0"/>
      </w:pPr>
      <w:r w:rsidRPr="00C721D2">
        <w:t>запросы на информационную выписку из ЕГРЮЛ и ЕГРИП.</w:t>
      </w:r>
    </w:p>
    <w:p w14:paraId="194BFAAD" w14:textId="77777777" w:rsidR="008916E8" w:rsidRPr="00C721D2" w:rsidRDefault="00C9575E" w:rsidP="00A347F0">
      <w:pPr>
        <w:pStyle w:val="afc"/>
        <w:jc w:val="both"/>
        <w:rPr>
          <w:color w:val="000000"/>
        </w:rPr>
      </w:pPr>
      <w:r w:rsidRPr="00C721D2">
        <w:t xml:space="preserve">2.17. </w:t>
      </w:r>
      <w:r w:rsidRPr="00C721D2">
        <w:rPr>
          <w:color w:val="000000"/>
        </w:rPr>
        <w:t>Должна быть возможность контролировать сроки выполнения следующих задач:</w:t>
      </w:r>
    </w:p>
    <w:p w14:paraId="12DC7373" w14:textId="77777777" w:rsidR="008916E8" w:rsidRPr="00C721D2" w:rsidRDefault="00C9575E" w:rsidP="00A347F0">
      <w:pPr>
        <w:pStyle w:val="afc"/>
        <w:numPr>
          <w:ilvl w:val="0"/>
          <w:numId w:val="42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отправка квитанции о приеме требования ФНС;</w:t>
      </w:r>
    </w:p>
    <w:p w14:paraId="2E45C9E3" w14:textId="77777777" w:rsidR="008916E8" w:rsidRPr="00C721D2" w:rsidRDefault="00C9575E" w:rsidP="00A347F0">
      <w:pPr>
        <w:pStyle w:val="afc"/>
        <w:numPr>
          <w:ilvl w:val="0"/>
          <w:numId w:val="42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отправка ответа на требование ФНС;</w:t>
      </w:r>
    </w:p>
    <w:p w14:paraId="465ECB67" w14:textId="77777777" w:rsidR="008916E8" w:rsidRPr="00C721D2" w:rsidRDefault="00C9575E" w:rsidP="00A347F0">
      <w:pPr>
        <w:pStyle w:val="afc"/>
        <w:numPr>
          <w:ilvl w:val="0"/>
          <w:numId w:val="42"/>
        </w:numPr>
        <w:ind w:left="0" w:firstLine="0"/>
        <w:jc w:val="both"/>
        <w:rPr>
          <w:color w:val="000000"/>
        </w:rPr>
      </w:pPr>
      <w:r w:rsidRPr="00C721D2">
        <w:rPr>
          <w:color w:val="000000"/>
        </w:rPr>
        <w:t>отправка отчетов, заведенных в Таблицу отчетности;</w:t>
      </w:r>
    </w:p>
    <w:p w14:paraId="3DAE0243" w14:textId="77777777" w:rsidR="008916E8" w:rsidRPr="00C721D2" w:rsidRDefault="00C9575E" w:rsidP="00A347F0">
      <w:pPr>
        <w:pStyle w:val="aff4"/>
        <w:numPr>
          <w:ilvl w:val="0"/>
          <w:numId w:val="42"/>
        </w:numPr>
        <w:ind w:left="0" w:firstLine="0"/>
        <w:rPr>
          <w:rFonts w:eastAsiaTheme="minorHAnsi"/>
          <w:color w:val="000000"/>
        </w:rPr>
      </w:pPr>
      <w:r w:rsidRPr="00C721D2">
        <w:rPr>
          <w:color w:val="000000"/>
        </w:rPr>
        <w:t>пользовательские задачи.</w:t>
      </w:r>
    </w:p>
    <w:p w14:paraId="5799A7FE" w14:textId="77777777" w:rsidR="008916E8" w:rsidRPr="00C721D2" w:rsidRDefault="00C9575E" w:rsidP="00A347F0">
      <w:pPr>
        <w:pStyle w:val="aff4"/>
        <w:ind w:left="0"/>
        <w:rPr>
          <w:rFonts w:eastAsiaTheme="minorHAnsi"/>
          <w:color w:val="000000"/>
        </w:rPr>
      </w:pPr>
      <w:r w:rsidRPr="00C721D2">
        <w:rPr>
          <w:rFonts w:eastAsiaTheme="minorHAnsi"/>
          <w:color w:val="000000"/>
        </w:rPr>
        <w:t xml:space="preserve">2.18. Доступ к </w:t>
      </w:r>
      <w:r w:rsidRPr="00C721D2">
        <w:rPr>
          <w:sz w:val="26"/>
          <w:szCs w:val="26"/>
        </w:rPr>
        <w:t>Продукту</w:t>
      </w:r>
      <w:r w:rsidRPr="00C721D2">
        <w:rPr>
          <w:rFonts w:eastAsiaTheme="minorHAnsi"/>
          <w:color w:val="000000"/>
        </w:rPr>
        <w:t xml:space="preserve"> должен быть предоставлен для 1 (один) пользователей Заказчика.</w:t>
      </w:r>
    </w:p>
    <w:p w14:paraId="3CCEAB71" w14:textId="77777777" w:rsidR="008916E8" w:rsidRPr="00C721D2" w:rsidRDefault="008916E8" w:rsidP="00A347F0">
      <w:pPr>
        <w:pStyle w:val="aff4"/>
        <w:ind w:left="0"/>
        <w:rPr>
          <w:rFonts w:eastAsiaTheme="minorHAnsi"/>
          <w:color w:val="000000"/>
        </w:rPr>
      </w:pPr>
    </w:p>
    <w:p w14:paraId="77347089" w14:textId="22B044EA"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</w:rPr>
      </w:pPr>
      <w:r w:rsidRPr="00C721D2">
        <w:rPr>
          <w:b/>
          <w:color w:val="000000"/>
        </w:rPr>
        <w:t>ТРЕБОВАНИЯ, ПРЕДЪЯВЛЯЕМЫЕ К АБОНЕНТСКОМУ ОБСЛУЖИВАНИЮ</w:t>
      </w:r>
    </w:p>
    <w:p w14:paraId="31CE1C53" w14:textId="77777777" w:rsidR="00A347F0" w:rsidRPr="00C721D2" w:rsidRDefault="00A347F0" w:rsidP="00A347F0">
      <w:pPr>
        <w:pStyle w:val="afc"/>
        <w:jc w:val="both"/>
        <w:rPr>
          <w:b/>
          <w:color w:val="000000"/>
        </w:rPr>
      </w:pPr>
      <w:r w:rsidRPr="00C721D2">
        <w:rPr>
          <w:color w:val="000000"/>
        </w:rPr>
        <w:t>3.1. Техническая поддержка пользователей Продукта в виде консультаций по телефону в режиме 24 часа в сутки 7 дней в неделю.</w:t>
      </w:r>
    </w:p>
    <w:p w14:paraId="4B216D00" w14:textId="77777777" w:rsidR="00A347F0" w:rsidRPr="00C721D2" w:rsidRDefault="00A347F0" w:rsidP="00A347F0">
      <w:pPr>
        <w:pStyle w:val="afc"/>
        <w:jc w:val="both"/>
        <w:rPr>
          <w:b/>
          <w:color w:val="000000"/>
        </w:rPr>
      </w:pPr>
    </w:p>
    <w:p w14:paraId="5C5F7277" w14:textId="77777777"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</w:rPr>
      </w:pPr>
      <w:r w:rsidRPr="00C721D2">
        <w:rPr>
          <w:b/>
          <w:color w:val="000000"/>
        </w:rPr>
        <w:t>ИСПОЛНИТЕЛЬ ОБЯЗАН:</w:t>
      </w:r>
    </w:p>
    <w:p w14:paraId="54B7146C" w14:textId="77777777" w:rsidR="00A347F0" w:rsidRPr="00C721D2" w:rsidRDefault="00A347F0" w:rsidP="00A347F0">
      <w:pPr>
        <w:pStyle w:val="aff4"/>
        <w:ind w:left="0"/>
        <w:jc w:val="both"/>
      </w:pPr>
      <w:r w:rsidRPr="00C721D2">
        <w:t>4.1. Обеспечить надлежащую передачу прав (простых (неисключительных) лицензий) на использование результатов интеллектуальной деятельности – программ для ЭВМ: Продукта и СКЗИ «КриптоПро CSP» − путем заключения с Заказчиком лицензионного и сублицензионного договоров</w:t>
      </w:r>
      <w:r w:rsidRPr="00C721D2">
        <w:rPr>
          <w:color w:val="000000"/>
        </w:rPr>
        <w:t>.</w:t>
      </w:r>
    </w:p>
    <w:p w14:paraId="0E97613C" w14:textId="77777777" w:rsidR="00A347F0" w:rsidRPr="00C721D2" w:rsidRDefault="00A347F0" w:rsidP="00A347F0">
      <w:pPr>
        <w:pStyle w:val="aff4"/>
        <w:ind w:left="0"/>
        <w:jc w:val="both"/>
      </w:pPr>
      <w:r w:rsidRPr="00C721D2">
        <w:t>4.2. Надлежащим образом оказать услуги абонентского обслуживания в соответствии с требованиями, установленными разделом 3 настоящего Технического задания.</w:t>
      </w:r>
    </w:p>
    <w:p w14:paraId="6079E0C9" w14:textId="77777777" w:rsidR="00A347F0" w:rsidRPr="00C721D2" w:rsidRDefault="00A347F0" w:rsidP="00A347F0">
      <w:pPr>
        <w:pStyle w:val="aff4"/>
        <w:keepNext/>
        <w:ind w:left="0"/>
        <w:jc w:val="both"/>
        <w:rPr>
          <w:color w:val="000000"/>
          <w:sz w:val="26"/>
          <w:szCs w:val="26"/>
        </w:rPr>
      </w:pPr>
      <w:r w:rsidRPr="00C721D2">
        <w:rPr>
          <w:sz w:val="26"/>
          <w:szCs w:val="26"/>
        </w:rPr>
        <w:t xml:space="preserve"> </w:t>
      </w:r>
    </w:p>
    <w:p w14:paraId="3EB15C61" w14:textId="77777777"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  <w:sz w:val="26"/>
          <w:szCs w:val="26"/>
        </w:rPr>
      </w:pPr>
      <w:r w:rsidRPr="00C721D2">
        <w:rPr>
          <w:b/>
          <w:color w:val="000000"/>
          <w:sz w:val="26"/>
          <w:szCs w:val="26"/>
        </w:rPr>
        <w:t>МЕСТО ПРЕДОСТАВЛЕНИЯ ДОСТУПА К ПРОДУКТУ</w:t>
      </w:r>
    </w:p>
    <w:p w14:paraId="3531DB84" w14:textId="5050BE38" w:rsidR="00A347F0" w:rsidRPr="00C721D2" w:rsidRDefault="00A347F0" w:rsidP="00A347F0">
      <w:pPr>
        <w:pStyle w:val="afc"/>
        <w:jc w:val="both"/>
        <w:rPr>
          <w:color w:val="000000"/>
        </w:rPr>
      </w:pPr>
      <w:r w:rsidRPr="00C721D2">
        <w:rPr>
          <w:color w:val="000000"/>
        </w:rPr>
        <w:t xml:space="preserve">5.1. Исполнитель предоставляет доступ к </w:t>
      </w:r>
      <w:r w:rsidR="00DA0640" w:rsidRPr="00C721D2">
        <w:rPr>
          <w:color w:val="000000"/>
        </w:rPr>
        <w:t>Продукту</w:t>
      </w:r>
      <w:r w:rsidRPr="00C721D2">
        <w:rPr>
          <w:color w:val="000000"/>
        </w:rPr>
        <w:t xml:space="preserve"> на рабочих местах Заказчика, размещенных по адресу: </w:t>
      </w:r>
      <w:r w:rsidRPr="00C721D2">
        <w:rPr>
          <w:i/>
          <w:color w:val="FF0000"/>
        </w:rPr>
        <w:t>Заполняется заказчиком</w:t>
      </w:r>
    </w:p>
    <w:p w14:paraId="54BF2E78" w14:textId="77777777" w:rsidR="00A347F0" w:rsidRPr="00C721D2" w:rsidRDefault="00A347F0" w:rsidP="00A347F0">
      <w:pPr>
        <w:pStyle w:val="afc"/>
        <w:jc w:val="both"/>
        <w:rPr>
          <w:b/>
          <w:color w:val="000000"/>
          <w:sz w:val="26"/>
          <w:szCs w:val="26"/>
        </w:rPr>
      </w:pPr>
    </w:p>
    <w:p w14:paraId="4566916D" w14:textId="77777777" w:rsidR="00A347F0" w:rsidRPr="00C721D2" w:rsidRDefault="00A347F0" w:rsidP="00A347F0">
      <w:pPr>
        <w:pStyle w:val="afc"/>
        <w:numPr>
          <w:ilvl w:val="0"/>
          <w:numId w:val="10"/>
        </w:numPr>
        <w:ind w:left="0" w:firstLine="0"/>
        <w:jc w:val="both"/>
        <w:rPr>
          <w:b/>
          <w:color w:val="000000"/>
          <w:sz w:val="26"/>
          <w:szCs w:val="26"/>
        </w:rPr>
      </w:pPr>
      <w:r w:rsidRPr="00C721D2">
        <w:rPr>
          <w:b/>
          <w:color w:val="000000"/>
          <w:sz w:val="26"/>
          <w:szCs w:val="26"/>
        </w:rPr>
        <w:t>СРОКИ ПРЕДОСТАВЛЕНИЯ ДОСТУПА К ПРОДУКТУ</w:t>
      </w:r>
    </w:p>
    <w:p w14:paraId="0AE5E8A7" w14:textId="77777777" w:rsidR="00A347F0" w:rsidRPr="00C721D2" w:rsidRDefault="00A347F0" w:rsidP="00A347F0">
      <w:pPr>
        <w:pStyle w:val="afc"/>
        <w:jc w:val="both"/>
        <w:rPr>
          <w:i/>
          <w:iCs/>
          <w:color w:val="FF0000"/>
        </w:rPr>
      </w:pPr>
      <w:r w:rsidRPr="00C721D2">
        <w:rPr>
          <w:color w:val="000000"/>
        </w:rPr>
        <w:t xml:space="preserve">6.1. Исполнитель предоставляет доступ Заказчику к Продукту в срок в течение 5 (пяти) рабочих дней с момента заключения Договора. </w:t>
      </w:r>
      <w:r w:rsidRPr="00C721D2">
        <w:rPr>
          <w:i/>
          <w:iCs/>
          <w:color w:val="FF0000"/>
        </w:rPr>
        <w:t>(указать иной срок, если срок поставки наступает в иной срок)</w:t>
      </w:r>
    </w:p>
    <w:p w14:paraId="52F793FD" w14:textId="77777777" w:rsidR="008916E8" w:rsidRPr="00C721D2" w:rsidRDefault="008916E8">
      <w:pPr>
        <w:pStyle w:val="afc"/>
        <w:jc w:val="both"/>
        <w:rPr>
          <w:i/>
          <w:color w:val="FF0000"/>
          <w:sz w:val="26"/>
          <w:szCs w:val="26"/>
        </w:rPr>
      </w:pPr>
    </w:p>
    <w:p w14:paraId="7EF52FEA" w14:textId="77777777" w:rsidR="008916E8" w:rsidRPr="00C721D2" w:rsidRDefault="00C9575E">
      <w:pPr>
        <w:jc w:val="right"/>
      </w:pPr>
      <w:r w:rsidRPr="00C721D2">
        <w:t xml:space="preserve">Приложение № 1 </w:t>
      </w:r>
    </w:p>
    <w:p w14:paraId="1F3C3080" w14:textId="77777777" w:rsidR="008916E8" w:rsidRPr="00C721D2" w:rsidRDefault="00C9575E">
      <w:pPr>
        <w:ind w:left="360"/>
        <w:jc w:val="right"/>
      </w:pPr>
      <w:r w:rsidRPr="00C721D2">
        <w:t>к Техническому заданию</w:t>
      </w:r>
    </w:p>
    <w:p w14:paraId="631D6827" w14:textId="77777777" w:rsidR="008916E8" w:rsidRPr="00C721D2" w:rsidRDefault="008916E8">
      <w:pPr>
        <w:ind w:left="360"/>
        <w:jc w:val="both"/>
      </w:pPr>
    </w:p>
    <w:p w14:paraId="7A318F35" w14:textId="77777777" w:rsidR="008916E8" w:rsidRPr="00C721D2" w:rsidRDefault="00C9575E">
      <w:pPr>
        <w:pStyle w:val="aff6"/>
        <w:keepNext/>
        <w:ind w:left="578"/>
        <w:jc w:val="center"/>
        <w:rPr>
          <w:sz w:val="24"/>
          <w:szCs w:val="24"/>
          <w:lang w:val="en-US"/>
        </w:rPr>
      </w:pPr>
      <w:r w:rsidRPr="00C721D2">
        <w:rPr>
          <w:sz w:val="24"/>
          <w:szCs w:val="24"/>
        </w:rPr>
        <w:t>Спецификация</w:t>
      </w:r>
    </w:p>
    <w:tbl>
      <w:tblPr>
        <w:tblW w:w="9575" w:type="dxa"/>
        <w:tblInd w:w="5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"/>
        <w:gridCol w:w="7337"/>
        <w:gridCol w:w="708"/>
        <w:gridCol w:w="1134"/>
      </w:tblGrid>
      <w:tr w:rsidR="008916E8" w:rsidRPr="00C721D2" w14:paraId="4E77A795" w14:textId="77777777">
        <w:trPr>
          <w:tblHeader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A4FEBCC" w14:textId="77777777"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№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4715E194" w14:textId="77777777"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Наименование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2D7BB6E5" w14:textId="77777777"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Ед.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7E2437A5" w14:textId="77777777" w:rsidR="008916E8" w:rsidRPr="00C721D2" w:rsidRDefault="00C9575E">
            <w:pPr>
              <w:widowControl w:val="0"/>
              <w:jc w:val="center"/>
              <w:rPr>
                <w:b/>
                <w:color w:val="000000"/>
              </w:rPr>
            </w:pPr>
            <w:r w:rsidRPr="00C721D2">
              <w:rPr>
                <w:b/>
                <w:color w:val="000000"/>
              </w:rPr>
              <w:t>Кол-во</w:t>
            </w:r>
          </w:p>
        </w:tc>
      </w:tr>
      <w:tr w:rsidR="008916E8" w:rsidRPr="00C721D2" w14:paraId="4C5034EE" w14:textId="77777777"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F64D5AB" w14:textId="77777777"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1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A65F975" w14:textId="77777777" w:rsidR="008916E8" w:rsidRPr="00C721D2" w:rsidRDefault="00C9575E">
            <w:pPr>
              <w:widowControl w:val="0"/>
              <w:jc w:val="both"/>
              <w:rPr>
                <w:color w:val="000000"/>
              </w:rPr>
            </w:pPr>
            <w:r w:rsidRPr="00C721D2">
              <w:rPr>
                <w:color w:val="000000"/>
              </w:rPr>
              <w:t>Право использования программы для ЭВМ «Контур.Экстерн» по тарифному плану «Бюджетник плюс» на 1 год, с применением встроенных в сертификат/ключевой контейнер СКЗИ «КриптоПро CSP»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751FCC67" w14:textId="77777777"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5FF16F85" w14:textId="77777777"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1</w:t>
            </w:r>
          </w:p>
        </w:tc>
      </w:tr>
      <w:tr w:rsidR="008916E8" w14:paraId="3E1060DA" w14:textId="77777777">
        <w:trPr>
          <w:trHeight w:val="630"/>
        </w:trPr>
        <w:tc>
          <w:tcPr>
            <w:tcW w:w="396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3C0B72B7" w14:textId="77777777"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lastRenderedPageBreak/>
              <w:t>2</w:t>
            </w:r>
          </w:p>
        </w:tc>
        <w:tc>
          <w:tcPr>
            <w:tcW w:w="7337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1E3CB1AC" w14:textId="77777777" w:rsidR="008916E8" w:rsidRPr="00C721D2" w:rsidRDefault="00C9575E">
            <w:pPr>
              <w:widowControl w:val="0"/>
              <w:jc w:val="both"/>
              <w:rPr>
                <w:color w:val="000000"/>
              </w:rPr>
            </w:pPr>
            <w:r w:rsidRPr="00C721D2">
              <w:rPr>
                <w:color w:val="000000"/>
              </w:rPr>
              <w:t>Услуги по сопровождению программы для ЭВМ «Контур.Экстерн» (техническая поддержка в виде абонентского обслуживания) по тарифному плану «Бюджетник плюс» на 1 год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1978C923" w14:textId="77777777" w:rsidR="008916E8" w:rsidRPr="00C721D2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шт.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28" w:type="dxa"/>
              <w:left w:w="56" w:type="dxa"/>
              <w:bottom w:w="28" w:type="dxa"/>
              <w:right w:w="56" w:type="dxa"/>
            </w:tcMar>
            <w:vAlign w:val="center"/>
          </w:tcPr>
          <w:p w14:paraId="49C8F94A" w14:textId="77777777" w:rsidR="008916E8" w:rsidRDefault="00C9575E">
            <w:pPr>
              <w:widowControl w:val="0"/>
              <w:jc w:val="center"/>
              <w:rPr>
                <w:color w:val="000000"/>
              </w:rPr>
            </w:pPr>
            <w:r w:rsidRPr="00C721D2">
              <w:rPr>
                <w:color w:val="000000"/>
              </w:rPr>
              <w:t>1</w:t>
            </w:r>
          </w:p>
        </w:tc>
      </w:tr>
    </w:tbl>
    <w:p w14:paraId="1560644A" w14:textId="77777777" w:rsidR="008916E8" w:rsidRDefault="008916E8">
      <w:pPr>
        <w:pStyle w:val="aff6"/>
        <w:keepNext/>
        <w:ind w:left="578"/>
        <w:jc w:val="center"/>
        <w:rPr>
          <w:sz w:val="24"/>
        </w:rPr>
      </w:pPr>
    </w:p>
    <w:sectPr w:rsidR="00891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0413BC" w14:textId="77777777" w:rsidR="00D407B4" w:rsidRDefault="00D407B4">
      <w:r>
        <w:separator/>
      </w:r>
    </w:p>
  </w:endnote>
  <w:endnote w:type="continuationSeparator" w:id="0">
    <w:p w14:paraId="7042F57C" w14:textId="77777777" w:rsidR="00D407B4" w:rsidRDefault="00D407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C88CFC" w14:textId="77777777" w:rsidR="00D407B4" w:rsidRDefault="00D407B4">
      <w:r>
        <w:separator/>
      </w:r>
    </w:p>
  </w:footnote>
  <w:footnote w:type="continuationSeparator" w:id="0">
    <w:p w14:paraId="50CCC614" w14:textId="77777777" w:rsidR="00D407B4" w:rsidRDefault="00D407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3F7F89"/>
    <w:multiLevelType w:val="hybridMultilevel"/>
    <w:tmpl w:val="0A3286D4"/>
    <w:lvl w:ilvl="0" w:tplc="D2B86A68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7B8C31E4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76F89AC6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4CDCE4E2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7932D988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EB76BB7A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C3CE682E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3A13A6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4C7CA91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29A7D09"/>
    <w:multiLevelType w:val="hybridMultilevel"/>
    <w:tmpl w:val="2B247B78"/>
    <w:lvl w:ilvl="0" w:tplc="39061CB0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0A0852DA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EA9260FC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15EA21FE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553C6FF0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C85C21BE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C3A63932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8AB6F2FA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E1589568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2" w15:restartNumberingAfterBreak="0">
    <w:nsid w:val="09083956"/>
    <w:multiLevelType w:val="hybridMultilevel"/>
    <w:tmpl w:val="A012753E"/>
    <w:lvl w:ilvl="0" w:tplc="484CF85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D26662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65CC99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1B4C7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A46798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86269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9280CA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9A7FD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29481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8019B"/>
    <w:multiLevelType w:val="hybridMultilevel"/>
    <w:tmpl w:val="689489D6"/>
    <w:lvl w:ilvl="0" w:tplc="36A268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33AADD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hint="default"/>
      </w:rPr>
    </w:lvl>
    <w:lvl w:ilvl="2" w:tplc="9C0E54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441A0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688B7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72147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2C36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60C261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47C1DF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4F5C57"/>
    <w:multiLevelType w:val="hybridMultilevel"/>
    <w:tmpl w:val="73A4D720"/>
    <w:lvl w:ilvl="0" w:tplc="5F0A9E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91A4E6C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9A574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7E00E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E8414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54270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E2A6E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DCE6C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44FA7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A63BD7"/>
    <w:multiLevelType w:val="hybridMultilevel"/>
    <w:tmpl w:val="DCB47136"/>
    <w:lvl w:ilvl="0" w:tplc="9FA60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7C8A458">
      <w:start w:val="1"/>
      <w:numFmt w:val="lowerLetter"/>
      <w:lvlText w:val="%2."/>
      <w:lvlJc w:val="left"/>
      <w:pPr>
        <w:ind w:left="1440" w:hanging="360"/>
      </w:pPr>
    </w:lvl>
    <w:lvl w:ilvl="2" w:tplc="77128C44">
      <w:start w:val="1"/>
      <w:numFmt w:val="lowerRoman"/>
      <w:lvlText w:val="%3."/>
      <w:lvlJc w:val="right"/>
      <w:pPr>
        <w:ind w:left="2160" w:hanging="180"/>
      </w:pPr>
    </w:lvl>
    <w:lvl w:ilvl="3" w:tplc="6F9E7F6A">
      <w:start w:val="1"/>
      <w:numFmt w:val="decimal"/>
      <w:lvlText w:val="%4."/>
      <w:lvlJc w:val="left"/>
      <w:pPr>
        <w:ind w:left="2880" w:hanging="360"/>
      </w:pPr>
    </w:lvl>
    <w:lvl w:ilvl="4" w:tplc="6E80C45E">
      <w:start w:val="1"/>
      <w:numFmt w:val="lowerLetter"/>
      <w:lvlText w:val="%5."/>
      <w:lvlJc w:val="left"/>
      <w:pPr>
        <w:ind w:left="3600" w:hanging="360"/>
      </w:pPr>
    </w:lvl>
    <w:lvl w:ilvl="5" w:tplc="C1764E66">
      <w:start w:val="1"/>
      <w:numFmt w:val="lowerRoman"/>
      <w:lvlText w:val="%6."/>
      <w:lvlJc w:val="right"/>
      <w:pPr>
        <w:ind w:left="4320" w:hanging="180"/>
      </w:pPr>
    </w:lvl>
    <w:lvl w:ilvl="6" w:tplc="FC527AB6">
      <w:start w:val="1"/>
      <w:numFmt w:val="decimal"/>
      <w:lvlText w:val="%7."/>
      <w:lvlJc w:val="left"/>
      <w:pPr>
        <w:ind w:left="5040" w:hanging="360"/>
      </w:pPr>
    </w:lvl>
    <w:lvl w:ilvl="7" w:tplc="17823A04">
      <w:start w:val="1"/>
      <w:numFmt w:val="lowerLetter"/>
      <w:lvlText w:val="%8."/>
      <w:lvlJc w:val="left"/>
      <w:pPr>
        <w:ind w:left="5760" w:hanging="360"/>
      </w:pPr>
    </w:lvl>
    <w:lvl w:ilvl="8" w:tplc="30081A5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69036C"/>
    <w:multiLevelType w:val="hybridMultilevel"/>
    <w:tmpl w:val="CDFCCE24"/>
    <w:lvl w:ilvl="0" w:tplc="D11C94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7DC939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1AC09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2AE0F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60175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62E1B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1C77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3206E5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5B628B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87BA8"/>
    <w:multiLevelType w:val="multilevel"/>
    <w:tmpl w:val="617A190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189B1EB4"/>
    <w:multiLevelType w:val="hybridMultilevel"/>
    <w:tmpl w:val="1D5E247C"/>
    <w:lvl w:ilvl="0" w:tplc="335A93DE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</w:rPr>
    </w:lvl>
    <w:lvl w:ilvl="1" w:tplc="296A10D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AEE6A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F6036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BC49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750C2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C0A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2480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E54A1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D049EE"/>
    <w:multiLevelType w:val="hybridMultilevel"/>
    <w:tmpl w:val="E1FE5BE6"/>
    <w:lvl w:ilvl="0" w:tplc="D8B2D5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F161CB4">
      <w:start w:val="1"/>
      <w:numFmt w:val="lowerLetter"/>
      <w:lvlText w:val="%2."/>
      <w:lvlJc w:val="left"/>
      <w:pPr>
        <w:ind w:left="1440" w:hanging="360"/>
      </w:pPr>
    </w:lvl>
    <w:lvl w:ilvl="2" w:tplc="97C25FBA">
      <w:start w:val="1"/>
      <w:numFmt w:val="lowerRoman"/>
      <w:lvlText w:val="%3."/>
      <w:lvlJc w:val="right"/>
      <w:pPr>
        <w:ind w:left="2160" w:hanging="180"/>
      </w:pPr>
    </w:lvl>
    <w:lvl w:ilvl="3" w:tplc="C3645360">
      <w:start w:val="1"/>
      <w:numFmt w:val="decimal"/>
      <w:lvlText w:val="%4."/>
      <w:lvlJc w:val="left"/>
      <w:pPr>
        <w:ind w:left="2880" w:hanging="360"/>
      </w:pPr>
    </w:lvl>
    <w:lvl w:ilvl="4" w:tplc="EC9E1766">
      <w:start w:val="1"/>
      <w:numFmt w:val="lowerLetter"/>
      <w:lvlText w:val="%5."/>
      <w:lvlJc w:val="left"/>
      <w:pPr>
        <w:ind w:left="3600" w:hanging="360"/>
      </w:pPr>
    </w:lvl>
    <w:lvl w:ilvl="5" w:tplc="101EC24C">
      <w:start w:val="1"/>
      <w:numFmt w:val="lowerRoman"/>
      <w:lvlText w:val="%6."/>
      <w:lvlJc w:val="right"/>
      <w:pPr>
        <w:ind w:left="4320" w:hanging="180"/>
      </w:pPr>
    </w:lvl>
    <w:lvl w:ilvl="6" w:tplc="8968EB7A">
      <w:start w:val="1"/>
      <w:numFmt w:val="decimal"/>
      <w:lvlText w:val="%7."/>
      <w:lvlJc w:val="left"/>
      <w:pPr>
        <w:ind w:left="5040" w:hanging="360"/>
      </w:pPr>
    </w:lvl>
    <w:lvl w:ilvl="7" w:tplc="26B8B942">
      <w:start w:val="1"/>
      <w:numFmt w:val="lowerLetter"/>
      <w:lvlText w:val="%8."/>
      <w:lvlJc w:val="left"/>
      <w:pPr>
        <w:ind w:left="5760" w:hanging="360"/>
      </w:pPr>
    </w:lvl>
    <w:lvl w:ilvl="8" w:tplc="8CB0DDD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D710BE"/>
    <w:multiLevelType w:val="hybridMultilevel"/>
    <w:tmpl w:val="E47C1E0E"/>
    <w:lvl w:ilvl="0" w:tplc="4DF87500">
      <w:start w:val="2"/>
      <w:numFmt w:val="bullet"/>
      <w:lvlText w:val="-"/>
      <w:lvlJc w:val="left"/>
      <w:pPr>
        <w:ind w:left="2160" w:hanging="360"/>
      </w:pPr>
      <w:rPr>
        <w:rFonts w:ascii="Times New Roman" w:hAnsi="Times New Roman" w:cs="Times New Roman"/>
      </w:rPr>
    </w:lvl>
    <w:lvl w:ilvl="1" w:tplc="E770766A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40BE3482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E85CD208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41E70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F60CE90C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F948C76C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F40FAA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45541D1E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1" w15:restartNumberingAfterBreak="0">
    <w:nsid w:val="278C636E"/>
    <w:multiLevelType w:val="hybridMultilevel"/>
    <w:tmpl w:val="8DF8FD38"/>
    <w:lvl w:ilvl="0" w:tplc="077A2440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304E970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8DE1D58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41A0218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37701532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E02F582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EF80F4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4BC2CBC0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9E945A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29768B"/>
    <w:multiLevelType w:val="hybridMultilevel"/>
    <w:tmpl w:val="125CC57E"/>
    <w:lvl w:ilvl="0" w:tplc="FCD085E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  <w:sz w:val="20"/>
      </w:rPr>
    </w:lvl>
    <w:lvl w:ilvl="1" w:tplc="8292831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408A7E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4A4F8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60831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9C5A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B886BB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6F0F47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8C6E0A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FE1DB0"/>
    <w:multiLevelType w:val="hybridMultilevel"/>
    <w:tmpl w:val="52F28086"/>
    <w:lvl w:ilvl="0" w:tplc="15A0FEE6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742C2FB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6738478A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036C8F4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CA34E6F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4106D63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88F49D80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3C07C6E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74BFD4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353E4DB5"/>
    <w:multiLevelType w:val="hybridMultilevel"/>
    <w:tmpl w:val="A4BC66EA"/>
    <w:lvl w:ilvl="0" w:tplc="9020C4D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3A145BF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BCADD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C4C7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34451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E2ECF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0BE2E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1FCBF7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D07E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1F6571"/>
    <w:multiLevelType w:val="hybridMultilevel"/>
    <w:tmpl w:val="C4687C16"/>
    <w:lvl w:ilvl="0" w:tplc="F6166840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FB163B72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E7BCC5D8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8C8E935E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12C2245A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D87A70F0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4AF06C5C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95A6A4F8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32D09C9C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6" w15:restartNumberingAfterBreak="0">
    <w:nsid w:val="375B4D5A"/>
    <w:multiLevelType w:val="hybridMultilevel"/>
    <w:tmpl w:val="6D0CCFA8"/>
    <w:lvl w:ilvl="0" w:tplc="FCC498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E70F5B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E45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D4A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32A7F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F88C7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80CDAB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C16A86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C2A10C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2D517E"/>
    <w:multiLevelType w:val="hybridMultilevel"/>
    <w:tmpl w:val="1A90616C"/>
    <w:lvl w:ilvl="0" w:tplc="F2900288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76B09E3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2B2B2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750D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50A0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E40498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BAB9C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FF0114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C6493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5679F5"/>
    <w:multiLevelType w:val="hybridMultilevel"/>
    <w:tmpl w:val="EB3AC93E"/>
    <w:lvl w:ilvl="0" w:tplc="0DE8C86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7DAC94B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710A95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024B7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484F9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9C680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20684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32834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1028F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3401AD"/>
    <w:multiLevelType w:val="hybridMultilevel"/>
    <w:tmpl w:val="DAACB7B8"/>
    <w:lvl w:ilvl="0" w:tplc="A412D4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206E514">
      <w:start w:val="1"/>
      <w:numFmt w:val="lowerLetter"/>
      <w:lvlText w:val="%2."/>
      <w:lvlJc w:val="left"/>
      <w:pPr>
        <w:ind w:left="1440" w:hanging="360"/>
      </w:pPr>
    </w:lvl>
    <w:lvl w:ilvl="2" w:tplc="E7068474">
      <w:start w:val="1"/>
      <w:numFmt w:val="lowerRoman"/>
      <w:lvlText w:val="%3."/>
      <w:lvlJc w:val="right"/>
      <w:pPr>
        <w:ind w:left="2160" w:hanging="180"/>
      </w:pPr>
    </w:lvl>
    <w:lvl w:ilvl="3" w:tplc="CDF01876">
      <w:start w:val="1"/>
      <w:numFmt w:val="decimal"/>
      <w:lvlText w:val="%4."/>
      <w:lvlJc w:val="left"/>
      <w:pPr>
        <w:ind w:left="2880" w:hanging="360"/>
      </w:pPr>
    </w:lvl>
    <w:lvl w:ilvl="4" w:tplc="E1FE88D2">
      <w:start w:val="1"/>
      <w:numFmt w:val="lowerLetter"/>
      <w:lvlText w:val="%5."/>
      <w:lvlJc w:val="left"/>
      <w:pPr>
        <w:ind w:left="3600" w:hanging="360"/>
      </w:pPr>
    </w:lvl>
    <w:lvl w:ilvl="5" w:tplc="5EAE8CF0">
      <w:start w:val="1"/>
      <w:numFmt w:val="lowerRoman"/>
      <w:lvlText w:val="%6."/>
      <w:lvlJc w:val="right"/>
      <w:pPr>
        <w:ind w:left="4320" w:hanging="180"/>
      </w:pPr>
    </w:lvl>
    <w:lvl w:ilvl="6" w:tplc="6DEA2CD2">
      <w:start w:val="1"/>
      <w:numFmt w:val="decimal"/>
      <w:lvlText w:val="%7."/>
      <w:lvlJc w:val="left"/>
      <w:pPr>
        <w:ind w:left="5040" w:hanging="360"/>
      </w:pPr>
    </w:lvl>
    <w:lvl w:ilvl="7" w:tplc="E91A0F7E">
      <w:start w:val="1"/>
      <w:numFmt w:val="lowerLetter"/>
      <w:lvlText w:val="%8."/>
      <w:lvlJc w:val="left"/>
      <w:pPr>
        <w:ind w:left="5760" w:hanging="360"/>
      </w:pPr>
    </w:lvl>
    <w:lvl w:ilvl="8" w:tplc="C6229A40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C38CF"/>
    <w:multiLevelType w:val="hybridMultilevel"/>
    <w:tmpl w:val="5D5C1896"/>
    <w:lvl w:ilvl="0" w:tplc="A56EE5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60ED734">
      <w:start w:val="1"/>
      <w:numFmt w:val="bullet"/>
      <w:lvlText w:val="•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92CE60F2">
      <w:start w:val="1"/>
      <w:numFmt w:val="lowerRoman"/>
      <w:lvlText w:val="%3."/>
      <w:lvlJc w:val="right"/>
      <w:pPr>
        <w:ind w:left="2160" w:hanging="180"/>
      </w:pPr>
    </w:lvl>
    <w:lvl w:ilvl="3" w:tplc="98AC6F92">
      <w:start w:val="1"/>
      <w:numFmt w:val="decimal"/>
      <w:lvlText w:val="%4."/>
      <w:lvlJc w:val="left"/>
      <w:pPr>
        <w:ind w:left="2880" w:hanging="360"/>
      </w:pPr>
    </w:lvl>
    <w:lvl w:ilvl="4" w:tplc="B15EE5A4">
      <w:start w:val="1"/>
      <w:numFmt w:val="lowerLetter"/>
      <w:lvlText w:val="%5."/>
      <w:lvlJc w:val="left"/>
      <w:pPr>
        <w:ind w:left="3600" w:hanging="360"/>
      </w:pPr>
    </w:lvl>
    <w:lvl w:ilvl="5" w:tplc="8A24EB76">
      <w:start w:val="1"/>
      <w:numFmt w:val="lowerRoman"/>
      <w:lvlText w:val="%6."/>
      <w:lvlJc w:val="right"/>
      <w:pPr>
        <w:ind w:left="4320" w:hanging="180"/>
      </w:pPr>
    </w:lvl>
    <w:lvl w:ilvl="6" w:tplc="C9DA4A64">
      <w:start w:val="1"/>
      <w:numFmt w:val="decimal"/>
      <w:lvlText w:val="%7."/>
      <w:lvlJc w:val="left"/>
      <w:pPr>
        <w:ind w:left="5040" w:hanging="360"/>
      </w:pPr>
    </w:lvl>
    <w:lvl w:ilvl="7" w:tplc="69323976">
      <w:start w:val="1"/>
      <w:numFmt w:val="lowerLetter"/>
      <w:lvlText w:val="%8."/>
      <w:lvlJc w:val="left"/>
      <w:pPr>
        <w:ind w:left="5760" w:hanging="360"/>
      </w:pPr>
    </w:lvl>
    <w:lvl w:ilvl="8" w:tplc="E892CBA2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31C3A24"/>
    <w:multiLevelType w:val="hybridMultilevel"/>
    <w:tmpl w:val="6E4CB708"/>
    <w:lvl w:ilvl="0" w:tplc="1B4C8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C40894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FAE34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756D79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3F8072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AC26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589B5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9C667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EE84A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294ED3"/>
    <w:multiLevelType w:val="hybridMultilevel"/>
    <w:tmpl w:val="91226A08"/>
    <w:lvl w:ilvl="0" w:tplc="4608F0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C92E1B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66B9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D0CA1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08BC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18BC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FF4454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5CA6BB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EA0A6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8A2222B"/>
    <w:multiLevelType w:val="multilevel"/>
    <w:tmpl w:val="F3686916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54" w:hanging="1800"/>
      </w:pPr>
      <w:rPr>
        <w:rFonts w:hint="default"/>
      </w:rPr>
    </w:lvl>
  </w:abstractNum>
  <w:abstractNum w:abstractNumId="24" w15:restartNumberingAfterBreak="0">
    <w:nsid w:val="48BD4CEF"/>
    <w:multiLevelType w:val="multilevel"/>
    <w:tmpl w:val="4A14499C"/>
    <w:lvl w:ilvl="0">
      <w:start w:val="1"/>
      <w:numFmt w:val="decimal"/>
      <w:lvlText w:val="%1."/>
      <w:lvlJc w:val="left"/>
      <w:pPr>
        <w:ind w:left="218" w:hanging="360"/>
      </w:pPr>
    </w:lvl>
    <w:lvl w:ilvl="1">
      <w:start w:val="1"/>
      <w:numFmt w:val="decimal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2302" w:hanging="720"/>
      </w:pPr>
    </w:lvl>
    <w:lvl w:ilvl="3">
      <w:start w:val="1"/>
      <w:numFmt w:val="decimal"/>
      <w:lvlText w:val="%1.%2.%3.%4"/>
      <w:lvlJc w:val="left"/>
      <w:pPr>
        <w:ind w:left="3164" w:hanging="720"/>
      </w:pPr>
    </w:lvl>
    <w:lvl w:ilvl="4">
      <w:start w:val="1"/>
      <w:numFmt w:val="decimal"/>
      <w:lvlText w:val="%1.%2.%3.%4.%5"/>
      <w:lvlJc w:val="left"/>
      <w:pPr>
        <w:ind w:left="4386" w:hanging="1080"/>
      </w:pPr>
    </w:lvl>
    <w:lvl w:ilvl="5">
      <w:start w:val="1"/>
      <w:numFmt w:val="decimal"/>
      <w:lvlText w:val="%1.%2.%3.%4.%5.%6"/>
      <w:lvlJc w:val="left"/>
      <w:pPr>
        <w:ind w:left="5608" w:hanging="1440"/>
      </w:pPr>
    </w:lvl>
    <w:lvl w:ilvl="6">
      <w:start w:val="1"/>
      <w:numFmt w:val="decimal"/>
      <w:lvlText w:val="%1.%2.%3.%4.%5.%6.%7"/>
      <w:lvlJc w:val="left"/>
      <w:pPr>
        <w:ind w:left="6470" w:hanging="1440"/>
      </w:pPr>
    </w:lvl>
    <w:lvl w:ilvl="7">
      <w:start w:val="1"/>
      <w:numFmt w:val="decimal"/>
      <w:lvlText w:val="%1.%2.%3.%4.%5.%6.%7.%8"/>
      <w:lvlJc w:val="left"/>
      <w:pPr>
        <w:ind w:left="7692" w:hanging="1800"/>
      </w:pPr>
    </w:lvl>
    <w:lvl w:ilvl="8">
      <w:start w:val="1"/>
      <w:numFmt w:val="decimal"/>
      <w:lvlText w:val="%1.%2.%3.%4.%5.%6.%7.%8.%9"/>
      <w:lvlJc w:val="left"/>
      <w:pPr>
        <w:ind w:left="8554" w:hanging="1800"/>
      </w:pPr>
    </w:lvl>
  </w:abstractNum>
  <w:abstractNum w:abstractNumId="25" w15:restartNumberingAfterBreak="0">
    <w:nsid w:val="49725CC3"/>
    <w:multiLevelType w:val="hybridMultilevel"/>
    <w:tmpl w:val="E6F629EE"/>
    <w:lvl w:ilvl="0" w:tplc="0E48511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350559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924E9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7B0A4D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CFCF88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DF8B0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8081C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166AA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330B14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02974B4"/>
    <w:multiLevelType w:val="hybridMultilevel"/>
    <w:tmpl w:val="C50C1812"/>
    <w:lvl w:ilvl="0" w:tplc="B278486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5EE3BA4">
      <w:start w:val="1"/>
      <w:numFmt w:val="lowerLetter"/>
      <w:lvlText w:val="%2."/>
      <w:lvlJc w:val="left"/>
      <w:pPr>
        <w:ind w:left="1440" w:hanging="360"/>
      </w:pPr>
    </w:lvl>
    <w:lvl w:ilvl="2" w:tplc="58C4DFE4">
      <w:start w:val="1"/>
      <w:numFmt w:val="lowerRoman"/>
      <w:lvlText w:val="%3."/>
      <w:lvlJc w:val="right"/>
      <w:pPr>
        <w:ind w:left="2160" w:hanging="180"/>
      </w:pPr>
    </w:lvl>
    <w:lvl w:ilvl="3" w:tplc="D47C2256">
      <w:start w:val="1"/>
      <w:numFmt w:val="decimal"/>
      <w:lvlText w:val="%4."/>
      <w:lvlJc w:val="left"/>
      <w:pPr>
        <w:ind w:left="2880" w:hanging="360"/>
      </w:pPr>
    </w:lvl>
    <w:lvl w:ilvl="4" w:tplc="960E3B2E">
      <w:start w:val="1"/>
      <w:numFmt w:val="lowerLetter"/>
      <w:lvlText w:val="%5."/>
      <w:lvlJc w:val="left"/>
      <w:pPr>
        <w:ind w:left="3600" w:hanging="360"/>
      </w:pPr>
    </w:lvl>
    <w:lvl w:ilvl="5" w:tplc="E348C8BC">
      <w:start w:val="1"/>
      <w:numFmt w:val="lowerRoman"/>
      <w:lvlText w:val="%6."/>
      <w:lvlJc w:val="right"/>
      <w:pPr>
        <w:ind w:left="4320" w:hanging="180"/>
      </w:pPr>
    </w:lvl>
    <w:lvl w:ilvl="6" w:tplc="5B74EB18">
      <w:start w:val="1"/>
      <w:numFmt w:val="decimal"/>
      <w:lvlText w:val="%7."/>
      <w:lvlJc w:val="left"/>
      <w:pPr>
        <w:ind w:left="5040" w:hanging="360"/>
      </w:pPr>
    </w:lvl>
    <w:lvl w:ilvl="7" w:tplc="BE6CEEF2">
      <w:start w:val="1"/>
      <w:numFmt w:val="lowerLetter"/>
      <w:lvlText w:val="%8."/>
      <w:lvlJc w:val="left"/>
      <w:pPr>
        <w:ind w:left="5760" w:hanging="360"/>
      </w:pPr>
    </w:lvl>
    <w:lvl w:ilvl="8" w:tplc="394A562C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3790D3A"/>
    <w:multiLevelType w:val="multilevel"/>
    <w:tmpl w:val="39CCAA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i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46A34CA"/>
    <w:multiLevelType w:val="hybridMultilevel"/>
    <w:tmpl w:val="CF7C788E"/>
    <w:lvl w:ilvl="0" w:tplc="72B40308">
      <w:start w:val="1"/>
      <w:numFmt w:val="bullet"/>
      <w:lvlText w:val="–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C614752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1B2FF3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77D6DE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F8AF5F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23A50D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748580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20E330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6827844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55CB1470"/>
    <w:multiLevelType w:val="hybridMultilevel"/>
    <w:tmpl w:val="8ABAA93E"/>
    <w:lvl w:ilvl="0" w:tplc="3ABEE9B6">
      <w:start w:val="1"/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A5FEA704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DF262E2C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C2246D34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FDDC866A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FCFC0DBE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71A2BE96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FB0EFE16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41F84822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5705349E"/>
    <w:multiLevelType w:val="hybridMultilevel"/>
    <w:tmpl w:val="7FE4D812"/>
    <w:lvl w:ilvl="0" w:tplc="DF66E5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D1C7AA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DA245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077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B0BA6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2C2D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2EF20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FC675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9E445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9939C4"/>
    <w:multiLevelType w:val="multilevel"/>
    <w:tmpl w:val="A6F8F7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90B559E"/>
    <w:multiLevelType w:val="hybridMultilevel"/>
    <w:tmpl w:val="91A03B82"/>
    <w:lvl w:ilvl="0" w:tplc="44CE1DC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A54BA7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59246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37AAF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82AA7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3CA92F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1C279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DE5670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33C3E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C3567B"/>
    <w:multiLevelType w:val="hybridMultilevel"/>
    <w:tmpl w:val="CDF0E8BC"/>
    <w:lvl w:ilvl="0" w:tplc="187253D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A2549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C1E9D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1E8FB6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73E293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29E21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B5017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F8411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FDC3A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DC34F36"/>
    <w:multiLevelType w:val="hybridMultilevel"/>
    <w:tmpl w:val="3A843D54"/>
    <w:lvl w:ilvl="0" w:tplc="0EF0620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2430CEA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A98EED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3C465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682A56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55015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8B47C2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5ADE92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D5A18A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E0F3DA8"/>
    <w:multiLevelType w:val="multilevel"/>
    <w:tmpl w:val="09403306"/>
    <w:lvl w:ilvl="0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0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16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60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47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69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554" w:hanging="1800"/>
      </w:pPr>
      <w:rPr>
        <w:rFonts w:hint="default"/>
      </w:rPr>
    </w:lvl>
  </w:abstractNum>
  <w:abstractNum w:abstractNumId="36" w15:restartNumberingAfterBreak="0">
    <w:nsid w:val="63341731"/>
    <w:multiLevelType w:val="multilevel"/>
    <w:tmpl w:val="CBB6AD92"/>
    <w:lvl w:ilvl="0">
      <w:start w:val="1"/>
      <w:numFmt w:val="decimal"/>
      <w:lvlText w:val="%1."/>
      <w:lvlJc w:val="left"/>
      <w:pPr>
        <w:ind w:left="218" w:hanging="360"/>
      </w:pPr>
    </w:lvl>
    <w:lvl w:ilvl="1">
      <w:start w:val="1"/>
      <w:numFmt w:val="decimal"/>
      <w:lvlText w:val="%1.%2"/>
      <w:lvlJc w:val="left"/>
      <w:pPr>
        <w:ind w:left="1211" w:hanging="360"/>
      </w:pPr>
    </w:lvl>
    <w:lvl w:ilvl="2">
      <w:start w:val="1"/>
      <w:numFmt w:val="decimal"/>
      <w:lvlText w:val="%1.%2.%3"/>
      <w:lvlJc w:val="left"/>
      <w:pPr>
        <w:ind w:left="2302" w:hanging="720"/>
      </w:pPr>
    </w:lvl>
    <w:lvl w:ilvl="3">
      <w:start w:val="1"/>
      <w:numFmt w:val="decimal"/>
      <w:lvlText w:val="%1.%2.%3.%4"/>
      <w:lvlJc w:val="left"/>
      <w:pPr>
        <w:ind w:left="3164" w:hanging="720"/>
      </w:pPr>
    </w:lvl>
    <w:lvl w:ilvl="4">
      <w:start w:val="1"/>
      <w:numFmt w:val="decimal"/>
      <w:lvlText w:val="%1.%2.%3.%4.%5"/>
      <w:lvlJc w:val="left"/>
      <w:pPr>
        <w:ind w:left="4386" w:hanging="1080"/>
      </w:pPr>
    </w:lvl>
    <w:lvl w:ilvl="5">
      <w:start w:val="1"/>
      <w:numFmt w:val="decimal"/>
      <w:lvlText w:val="%1.%2.%3.%4.%5.%6"/>
      <w:lvlJc w:val="left"/>
      <w:pPr>
        <w:ind w:left="5608" w:hanging="1440"/>
      </w:pPr>
    </w:lvl>
    <w:lvl w:ilvl="6">
      <w:start w:val="1"/>
      <w:numFmt w:val="decimal"/>
      <w:lvlText w:val="%1.%2.%3.%4.%5.%6.%7"/>
      <w:lvlJc w:val="left"/>
      <w:pPr>
        <w:ind w:left="6470" w:hanging="1440"/>
      </w:pPr>
    </w:lvl>
    <w:lvl w:ilvl="7">
      <w:start w:val="1"/>
      <w:numFmt w:val="decimal"/>
      <w:lvlText w:val="%1.%2.%3.%4.%5.%6.%7.%8"/>
      <w:lvlJc w:val="left"/>
      <w:pPr>
        <w:ind w:left="7692" w:hanging="1800"/>
      </w:pPr>
    </w:lvl>
    <w:lvl w:ilvl="8">
      <w:start w:val="1"/>
      <w:numFmt w:val="decimal"/>
      <w:lvlText w:val="%1.%2.%3.%4.%5.%6.%7.%8.%9"/>
      <w:lvlJc w:val="left"/>
      <w:pPr>
        <w:ind w:left="8554" w:hanging="1800"/>
      </w:pPr>
    </w:lvl>
  </w:abstractNum>
  <w:abstractNum w:abstractNumId="37" w15:restartNumberingAfterBreak="0">
    <w:nsid w:val="6CE02D65"/>
    <w:multiLevelType w:val="hybridMultilevel"/>
    <w:tmpl w:val="64CA04DC"/>
    <w:lvl w:ilvl="0" w:tplc="A906D42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85DCCA5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AAEE3F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BE0BB6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52E6B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16AA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28886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46DBD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6ADABD8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E480E34"/>
    <w:multiLevelType w:val="hybridMultilevel"/>
    <w:tmpl w:val="4B100126"/>
    <w:lvl w:ilvl="0" w:tplc="71728F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DDCA387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D1C77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66FA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A3A6A1C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EA091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E5E787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B9C6D1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E8AF85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0F35DA4"/>
    <w:multiLevelType w:val="hybridMultilevel"/>
    <w:tmpl w:val="399C7F16"/>
    <w:lvl w:ilvl="0" w:tplc="D7CE909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1402015E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B868F1A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978C5762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C89E10B2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BFEF96C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619AC438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FF800E2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A40223E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 w15:restartNumberingAfterBreak="0">
    <w:nsid w:val="713A10DA"/>
    <w:multiLevelType w:val="hybridMultilevel"/>
    <w:tmpl w:val="63E008A4"/>
    <w:lvl w:ilvl="0" w:tplc="F3EE90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42213E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5E805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2D8A5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5168C4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424AF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1022D3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FB6FF6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92485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15E6148"/>
    <w:multiLevelType w:val="hybridMultilevel"/>
    <w:tmpl w:val="8CF077FC"/>
    <w:lvl w:ilvl="0" w:tplc="9154C84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A66F68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E52A5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8D6993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D1C33A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932DFB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CE22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104AF3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E14B79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1713CF9"/>
    <w:multiLevelType w:val="hybridMultilevel"/>
    <w:tmpl w:val="A89278C8"/>
    <w:lvl w:ilvl="0" w:tplc="FB989DC6">
      <w:start w:val="1"/>
      <w:numFmt w:val="bullet"/>
      <w:lvlText w:val=""/>
      <w:lvlJc w:val="left"/>
      <w:pPr>
        <w:ind w:left="938" w:hanging="360"/>
      </w:pPr>
      <w:rPr>
        <w:rFonts w:ascii="Symbol" w:hAnsi="Symbol" w:hint="default"/>
      </w:rPr>
    </w:lvl>
    <w:lvl w:ilvl="1" w:tplc="56C2DF98">
      <w:start w:val="1"/>
      <w:numFmt w:val="bullet"/>
      <w:lvlText w:val="o"/>
      <w:lvlJc w:val="left"/>
      <w:pPr>
        <w:ind w:left="1658" w:hanging="360"/>
      </w:pPr>
      <w:rPr>
        <w:rFonts w:ascii="Courier New" w:hAnsi="Courier New" w:cs="Courier New" w:hint="default"/>
      </w:rPr>
    </w:lvl>
    <w:lvl w:ilvl="2" w:tplc="8F1477D2">
      <w:start w:val="1"/>
      <w:numFmt w:val="bullet"/>
      <w:lvlText w:val=""/>
      <w:lvlJc w:val="left"/>
      <w:pPr>
        <w:ind w:left="2378" w:hanging="360"/>
      </w:pPr>
      <w:rPr>
        <w:rFonts w:ascii="Wingdings" w:hAnsi="Wingdings" w:hint="default"/>
      </w:rPr>
    </w:lvl>
    <w:lvl w:ilvl="3" w:tplc="59A6B572">
      <w:start w:val="1"/>
      <w:numFmt w:val="bullet"/>
      <w:lvlText w:val=""/>
      <w:lvlJc w:val="left"/>
      <w:pPr>
        <w:ind w:left="3098" w:hanging="360"/>
      </w:pPr>
      <w:rPr>
        <w:rFonts w:ascii="Symbol" w:hAnsi="Symbol" w:hint="default"/>
      </w:rPr>
    </w:lvl>
    <w:lvl w:ilvl="4" w:tplc="58E489CE">
      <w:start w:val="1"/>
      <w:numFmt w:val="bullet"/>
      <w:lvlText w:val="o"/>
      <w:lvlJc w:val="left"/>
      <w:pPr>
        <w:ind w:left="3818" w:hanging="360"/>
      </w:pPr>
      <w:rPr>
        <w:rFonts w:ascii="Courier New" w:hAnsi="Courier New" w:cs="Courier New" w:hint="default"/>
      </w:rPr>
    </w:lvl>
    <w:lvl w:ilvl="5" w:tplc="17F09322">
      <w:start w:val="1"/>
      <w:numFmt w:val="bullet"/>
      <w:lvlText w:val=""/>
      <w:lvlJc w:val="left"/>
      <w:pPr>
        <w:ind w:left="4538" w:hanging="360"/>
      </w:pPr>
      <w:rPr>
        <w:rFonts w:ascii="Wingdings" w:hAnsi="Wingdings" w:hint="default"/>
      </w:rPr>
    </w:lvl>
    <w:lvl w:ilvl="6" w:tplc="14F8B9E0">
      <w:start w:val="1"/>
      <w:numFmt w:val="bullet"/>
      <w:lvlText w:val=""/>
      <w:lvlJc w:val="left"/>
      <w:pPr>
        <w:ind w:left="5258" w:hanging="360"/>
      </w:pPr>
      <w:rPr>
        <w:rFonts w:ascii="Symbol" w:hAnsi="Symbol" w:hint="default"/>
      </w:rPr>
    </w:lvl>
    <w:lvl w:ilvl="7" w:tplc="5AF033BE">
      <w:start w:val="1"/>
      <w:numFmt w:val="bullet"/>
      <w:lvlText w:val="o"/>
      <w:lvlJc w:val="left"/>
      <w:pPr>
        <w:ind w:left="5978" w:hanging="360"/>
      </w:pPr>
      <w:rPr>
        <w:rFonts w:ascii="Courier New" w:hAnsi="Courier New" w:cs="Courier New" w:hint="default"/>
      </w:rPr>
    </w:lvl>
    <w:lvl w:ilvl="8" w:tplc="6284C674">
      <w:start w:val="1"/>
      <w:numFmt w:val="bullet"/>
      <w:lvlText w:val=""/>
      <w:lvlJc w:val="left"/>
      <w:pPr>
        <w:ind w:left="6698" w:hanging="360"/>
      </w:pPr>
      <w:rPr>
        <w:rFonts w:ascii="Wingdings" w:hAnsi="Wingdings" w:hint="default"/>
      </w:rPr>
    </w:lvl>
  </w:abstractNum>
  <w:abstractNum w:abstractNumId="43" w15:restartNumberingAfterBreak="0">
    <w:nsid w:val="73084D3C"/>
    <w:multiLevelType w:val="hybridMultilevel"/>
    <w:tmpl w:val="6FC2FA82"/>
    <w:lvl w:ilvl="0" w:tplc="F18E7916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C88AEB72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4E82D08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D3669B0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E8CCA68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789EE52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E3ACC5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D66FB46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51EDCB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 w15:restartNumberingAfterBreak="0">
    <w:nsid w:val="731706B0"/>
    <w:multiLevelType w:val="hybridMultilevel"/>
    <w:tmpl w:val="8BCC84A2"/>
    <w:lvl w:ilvl="0" w:tplc="C86200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1D4FF4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54EE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F277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D2EC2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2C27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0DE4C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AAE23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ED8C11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8727E4E"/>
    <w:multiLevelType w:val="hybridMultilevel"/>
    <w:tmpl w:val="81B8D2BA"/>
    <w:lvl w:ilvl="0" w:tplc="D93C538C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83CCAB4A">
      <w:start w:val="1"/>
      <w:numFmt w:val="lowerLetter"/>
      <w:lvlText w:val="%2."/>
      <w:lvlJc w:val="left"/>
      <w:pPr>
        <w:ind w:left="1440" w:hanging="360"/>
      </w:pPr>
    </w:lvl>
    <w:lvl w:ilvl="2" w:tplc="BFBAE11E">
      <w:start w:val="1"/>
      <w:numFmt w:val="lowerRoman"/>
      <w:lvlText w:val="%3."/>
      <w:lvlJc w:val="right"/>
      <w:pPr>
        <w:ind w:left="2160" w:hanging="180"/>
      </w:pPr>
    </w:lvl>
    <w:lvl w:ilvl="3" w:tplc="FD9287AC">
      <w:start w:val="1"/>
      <w:numFmt w:val="decimal"/>
      <w:lvlText w:val="%4."/>
      <w:lvlJc w:val="left"/>
      <w:pPr>
        <w:ind w:left="2880" w:hanging="360"/>
      </w:pPr>
    </w:lvl>
    <w:lvl w:ilvl="4" w:tplc="4D3C8B38">
      <w:start w:val="1"/>
      <w:numFmt w:val="lowerLetter"/>
      <w:lvlText w:val="%5."/>
      <w:lvlJc w:val="left"/>
      <w:pPr>
        <w:ind w:left="3600" w:hanging="360"/>
      </w:pPr>
    </w:lvl>
    <w:lvl w:ilvl="5" w:tplc="8BF6DCE6">
      <w:start w:val="1"/>
      <w:numFmt w:val="lowerRoman"/>
      <w:lvlText w:val="%6."/>
      <w:lvlJc w:val="right"/>
      <w:pPr>
        <w:ind w:left="4320" w:hanging="180"/>
      </w:pPr>
    </w:lvl>
    <w:lvl w:ilvl="6" w:tplc="FD508A86">
      <w:start w:val="1"/>
      <w:numFmt w:val="decimal"/>
      <w:lvlText w:val="%7."/>
      <w:lvlJc w:val="left"/>
      <w:pPr>
        <w:ind w:left="5040" w:hanging="360"/>
      </w:pPr>
    </w:lvl>
    <w:lvl w:ilvl="7" w:tplc="BFF4A320">
      <w:start w:val="1"/>
      <w:numFmt w:val="lowerLetter"/>
      <w:lvlText w:val="%8."/>
      <w:lvlJc w:val="left"/>
      <w:pPr>
        <w:ind w:left="5760" w:hanging="360"/>
      </w:pPr>
    </w:lvl>
    <w:lvl w:ilvl="8" w:tplc="6D5CE65A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720D56"/>
    <w:multiLevelType w:val="hybridMultilevel"/>
    <w:tmpl w:val="80F0F680"/>
    <w:lvl w:ilvl="0" w:tplc="1736D18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D740400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464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F46FB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68570E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9E1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FC191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2EF8E8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2F486A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6"/>
  </w:num>
  <w:num w:numId="2">
    <w:abstractNumId w:val="46"/>
  </w:num>
  <w:num w:numId="3">
    <w:abstractNumId w:val="31"/>
  </w:num>
  <w:num w:numId="4">
    <w:abstractNumId w:val="34"/>
  </w:num>
  <w:num w:numId="5">
    <w:abstractNumId w:val="10"/>
  </w:num>
  <w:num w:numId="6">
    <w:abstractNumId w:val="20"/>
  </w:num>
  <w:num w:numId="7">
    <w:abstractNumId w:val="45"/>
  </w:num>
  <w:num w:numId="8">
    <w:abstractNumId w:val="5"/>
  </w:num>
  <w:num w:numId="9">
    <w:abstractNumId w:val="9"/>
  </w:num>
  <w:num w:numId="10">
    <w:abstractNumId w:val="35"/>
  </w:num>
  <w:num w:numId="11">
    <w:abstractNumId w:val="8"/>
  </w:num>
  <w:num w:numId="12">
    <w:abstractNumId w:val="41"/>
  </w:num>
  <w:num w:numId="13">
    <w:abstractNumId w:val="13"/>
  </w:num>
  <w:num w:numId="14">
    <w:abstractNumId w:val="11"/>
  </w:num>
  <w:num w:numId="15">
    <w:abstractNumId w:val="43"/>
  </w:num>
  <w:num w:numId="16">
    <w:abstractNumId w:val="32"/>
  </w:num>
  <w:num w:numId="17">
    <w:abstractNumId w:val="44"/>
  </w:num>
  <w:num w:numId="18">
    <w:abstractNumId w:val="21"/>
  </w:num>
  <w:num w:numId="19">
    <w:abstractNumId w:val="3"/>
  </w:num>
  <w:num w:numId="20">
    <w:abstractNumId w:val="27"/>
  </w:num>
  <w:num w:numId="21">
    <w:abstractNumId w:val="0"/>
  </w:num>
  <w:num w:numId="22">
    <w:abstractNumId w:val="1"/>
  </w:num>
  <w:num w:numId="23">
    <w:abstractNumId w:val="15"/>
  </w:num>
  <w:num w:numId="24">
    <w:abstractNumId w:val="42"/>
  </w:num>
  <w:num w:numId="25">
    <w:abstractNumId w:val="29"/>
  </w:num>
  <w:num w:numId="26">
    <w:abstractNumId w:val="17"/>
  </w:num>
  <w:num w:numId="27">
    <w:abstractNumId w:val="39"/>
  </w:num>
  <w:num w:numId="28">
    <w:abstractNumId w:val="7"/>
  </w:num>
  <w:num w:numId="29">
    <w:abstractNumId w:val="33"/>
  </w:num>
  <w:num w:numId="30">
    <w:abstractNumId w:val="12"/>
  </w:num>
  <w:num w:numId="31">
    <w:abstractNumId w:val="19"/>
  </w:num>
  <w:num w:numId="32">
    <w:abstractNumId w:val="22"/>
  </w:num>
  <w:num w:numId="33">
    <w:abstractNumId w:val="37"/>
  </w:num>
  <w:num w:numId="34">
    <w:abstractNumId w:val="30"/>
  </w:num>
  <w:num w:numId="35">
    <w:abstractNumId w:val="2"/>
  </w:num>
  <w:num w:numId="36">
    <w:abstractNumId w:val="18"/>
  </w:num>
  <w:num w:numId="37">
    <w:abstractNumId w:val="38"/>
  </w:num>
  <w:num w:numId="38">
    <w:abstractNumId w:val="16"/>
  </w:num>
  <w:num w:numId="39">
    <w:abstractNumId w:val="6"/>
  </w:num>
  <w:num w:numId="40">
    <w:abstractNumId w:val="14"/>
  </w:num>
  <w:num w:numId="41">
    <w:abstractNumId w:val="40"/>
  </w:num>
  <w:num w:numId="42">
    <w:abstractNumId w:val="25"/>
  </w:num>
  <w:num w:numId="43">
    <w:abstractNumId w:val="4"/>
  </w:num>
  <w:num w:numId="44">
    <w:abstractNumId w:val="36"/>
  </w:num>
  <w:num w:numId="45">
    <w:abstractNumId w:val="24"/>
  </w:num>
  <w:num w:numId="46">
    <w:abstractNumId w:val="28"/>
  </w:num>
  <w:num w:numId="4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916E8"/>
    <w:rsid w:val="008916E8"/>
    <w:rsid w:val="00971D89"/>
    <w:rsid w:val="00A347F0"/>
    <w:rsid w:val="00B820CA"/>
    <w:rsid w:val="00C721D2"/>
    <w:rsid w:val="00C9575E"/>
    <w:rsid w:val="00D407B4"/>
    <w:rsid w:val="00DA0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D13B9F"/>
  <w15:docId w15:val="{CC35DF6A-D2FD-4C7F-800A-F771AC5809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link w:val="20"/>
    <w:uiPriority w:val="9"/>
    <w:qFormat/>
    <w:pPr>
      <w:spacing w:before="100" w:beforeAutospacing="1" w:after="100" w:afterAutospacing="1"/>
      <w:outlineLvl w:val="1"/>
    </w:pPr>
    <w:rPr>
      <w:b/>
      <w:bCs/>
      <w:sz w:val="36"/>
      <w:szCs w:val="36"/>
      <w:lang w:eastAsia="en-US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b/>
      <w:bCs/>
      <w:sz w:val="27"/>
      <w:szCs w:val="27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F81BD" w:themeColor="accent1"/>
      <w:sz w:val="18"/>
      <w:szCs w:val="18"/>
    </w:rPr>
  </w:style>
  <w:style w:type="table" w:styleId="af0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link w:val="2"/>
    <w:uiPriority w:val="9"/>
    <w:rPr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rPr>
      <w:b/>
      <w:bCs/>
      <w:sz w:val="27"/>
      <w:szCs w:val="27"/>
    </w:rPr>
  </w:style>
  <w:style w:type="character" w:styleId="afa">
    <w:name w:val="Strong"/>
    <w:qFormat/>
    <w:rPr>
      <w:b/>
      <w:bCs/>
    </w:rPr>
  </w:style>
  <w:style w:type="character" w:styleId="afb">
    <w:name w:val="Emphasis"/>
    <w:uiPriority w:val="20"/>
    <w:qFormat/>
    <w:rPr>
      <w:i/>
      <w:iCs/>
    </w:rPr>
  </w:style>
  <w:style w:type="paragraph" w:styleId="afc">
    <w:name w:val="Normal (Web)"/>
    <w:basedOn w:val="a"/>
    <w:uiPriority w:val="99"/>
    <w:unhideWhenUsed/>
    <w:rPr>
      <w:rFonts w:eastAsiaTheme="minorHAnsi"/>
    </w:rPr>
  </w:style>
  <w:style w:type="character" w:styleId="a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uiPriority w:val="99"/>
    <w:semiHidden/>
    <w:rPr>
      <w:lang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rPr>
      <w:b/>
      <w:bCs/>
      <w:lang w:eastAsia="ru-RU"/>
    </w:rPr>
  </w:style>
  <w:style w:type="paragraph" w:styleId="aff2">
    <w:name w:val="Balloon Text"/>
    <w:basedOn w:val="a"/>
    <w:link w:val="aff3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f3">
    <w:name w:val="Текст выноски Знак"/>
    <w:basedOn w:val="a0"/>
    <w:link w:val="aff2"/>
    <w:uiPriority w:val="99"/>
    <w:semiHidden/>
    <w:rPr>
      <w:rFonts w:ascii="Tahoma" w:hAnsi="Tahoma" w:cs="Tahoma"/>
      <w:sz w:val="16"/>
      <w:szCs w:val="16"/>
      <w:lang w:eastAsia="ru-RU"/>
    </w:rPr>
  </w:style>
  <w:style w:type="paragraph" w:styleId="aff4">
    <w:name w:val="List Paragraph"/>
    <w:basedOn w:val="a"/>
    <w:link w:val="aff5"/>
    <w:uiPriority w:val="34"/>
    <w:qFormat/>
    <w:pPr>
      <w:ind w:left="720"/>
      <w:contextualSpacing/>
    </w:pPr>
  </w:style>
  <w:style w:type="paragraph" w:styleId="aff6">
    <w:name w:val="Body Text Indent"/>
    <w:basedOn w:val="a"/>
    <w:link w:val="aff7"/>
    <w:semiHidden/>
    <w:unhideWhenUsed/>
    <w:pPr>
      <w:spacing w:after="120"/>
      <w:ind w:left="283"/>
    </w:pPr>
    <w:rPr>
      <w:sz w:val="20"/>
      <w:szCs w:val="20"/>
      <w:lang w:eastAsia="ar-SA"/>
    </w:rPr>
  </w:style>
  <w:style w:type="character" w:customStyle="1" w:styleId="aff7">
    <w:name w:val="Основной текст с отступом Знак"/>
    <w:basedOn w:val="a0"/>
    <w:link w:val="aff6"/>
    <w:semiHidden/>
    <w:rPr>
      <w:lang w:eastAsia="ar-SA"/>
    </w:rPr>
  </w:style>
  <w:style w:type="paragraph" w:styleId="33">
    <w:name w:val="Body Text 3"/>
    <w:basedOn w:val="a"/>
    <w:link w:val="34"/>
    <w:uiPriority w:val="99"/>
    <w:semiHidden/>
    <w:unhideWhenUsed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Pr>
      <w:sz w:val="16"/>
      <w:szCs w:val="16"/>
      <w:lang w:eastAsia="ru-RU"/>
    </w:rPr>
  </w:style>
  <w:style w:type="paragraph" w:styleId="aff8">
    <w:name w:val="Revision"/>
    <w:hidden/>
    <w:uiPriority w:val="99"/>
    <w:semiHidden/>
    <w:rPr>
      <w:sz w:val="24"/>
      <w:szCs w:val="24"/>
      <w:lang w:eastAsia="ru-RU"/>
    </w:rPr>
  </w:style>
  <w:style w:type="character" w:customStyle="1" w:styleId="aff5">
    <w:name w:val="Абзац списка Знак"/>
    <w:link w:val="aff4"/>
    <w:uiPriority w:val="34"/>
    <w:qFormat/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0CC665-E01E-4C1D-9096-03482AF5B6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1261</Words>
  <Characters>7188</Characters>
  <Application>Microsoft Office Word</Application>
  <DocSecurity>0</DocSecurity>
  <Lines>59</Lines>
  <Paragraphs>16</Paragraphs>
  <ScaleCrop>false</ScaleCrop>
  <Company/>
  <LinksUpToDate>false</LinksUpToDate>
  <CharactersWithSpaces>8433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mdm1979</dc:creator>
  <cp:lastModifiedBy>Сафронова Снежана Владимировна</cp:lastModifiedBy>
  <cp:revision>17</cp:revision>
  <dcterms:created xsi:type="dcterms:W3CDTF">2025-07-29T06:52:00Z</dcterms:created>
  <dcterms:modified xsi:type="dcterms:W3CDTF">2026-07-03T10:26:00Z</dcterms:modified>
</cp:coreProperties>
</file>