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04860" w14:textId="77777777" w:rsidR="000337D2" w:rsidRPr="000337D2" w:rsidRDefault="000337D2" w:rsidP="000337D2">
      <w:pPr>
        <w:widowControl w:val="0"/>
        <w:spacing w:after="0" w:line="240" w:lineRule="auto"/>
        <w:jc w:val="center"/>
        <w:rPr>
          <w:rFonts w:ascii="Times New Roman" w:eastAsia="Times New Roman" w:hAnsi="Times New Roman" w:cs="Times New Roman"/>
          <w:b/>
          <w:kern w:val="1"/>
          <w:sz w:val="28"/>
          <w:szCs w:val="28"/>
          <w:lang w:eastAsia="zh-CN"/>
          <w14:ligatures w14:val="none"/>
        </w:rPr>
      </w:pPr>
      <w:r w:rsidRPr="000337D2">
        <w:rPr>
          <w:rFonts w:ascii="Times New Roman" w:eastAsia="Times New Roman" w:hAnsi="Times New Roman" w:cs="Times New Roman"/>
          <w:b/>
          <w:kern w:val="1"/>
          <w:sz w:val="28"/>
          <w:szCs w:val="28"/>
          <w:lang w:eastAsia="zh-CN"/>
          <w14:ligatures w14:val="none"/>
        </w:rPr>
        <w:t>Техническое задание на поставку газоанализатора</w:t>
      </w:r>
    </w:p>
    <w:p w14:paraId="1F7C7673" w14:textId="77777777" w:rsidR="000337D2" w:rsidRDefault="000337D2"/>
    <w:tbl>
      <w:tblPr>
        <w:tblpPr w:leftFromText="180" w:rightFromText="180" w:vertAnchor="text" w:tblpXSpec="center" w:tblpY="1"/>
        <w:tblOverlap w:val="never"/>
        <w:tblW w:w="4868"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98"/>
        <w:gridCol w:w="2122"/>
        <w:gridCol w:w="3368"/>
        <w:gridCol w:w="1373"/>
        <w:gridCol w:w="874"/>
        <w:gridCol w:w="873"/>
      </w:tblGrid>
      <w:tr w:rsidR="000337D2" w:rsidRPr="000337D2" w14:paraId="6D12E920" w14:textId="77777777" w:rsidTr="00CC6C1E">
        <w:trPr>
          <w:trHeight w:val="1400"/>
        </w:trPr>
        <w:tc>
          <w:tcPr>
            <w:tcW w:w="273" w:type="pct"/>
            <w:vAlign w:val="center"/>
          </w:tcPr>
          <w:p w14:paraId="21C51F17" w14:textId="77777777" w:rsidR="000337D2" w:rsidRPr="000337D2" w:rsidRDefault="000337D2" w:rsidP="000337D2">
            <w:pPr>
              <w:keepNext/>
              <w:spacing w:before="120" w:after="120" w:line="276" w:lineRule="auto"/>
              <w:rPr>
                <w:rFonts w:ascii="Times New Roman" w:eastAsia="Times New Roman" w:hAnsi="Times New Roman" w:cs="Times New Roman"/>
                <w:kern w:val="0"/>
                <w:sz w:val="22"/>
                <w:szCs w:val="22"/>
                <w:lang w:eastAsia="ru-RU"/>
                <w14:ligatures w14:val="none"/>
              </w:rPr>
            </w:pPr>
            <w:bookmarkStart w:id="0" w:name="_Hlk233018043"/>
            <w:r w:rsidRPr="000337D2">
              <w:rPr>
                <w:rFonts w:ascii="Times New Roman" w:eastAsia="Times New Roman" w:hAnsi="Times New Roman" w:cs="Times New Roman"/>
                <w:kern w:val="0"/>
                <w:sz w:val="22"/>
                <w:szCs w:val="22"/>
                <w:lang w:eastAsia="ru-RU"/>
                <w14:ligatures w14:val="none"/>
              </w:rPr>
              <w:t>№</w:t>
            </w:r>
          </w:p>
          <w:p w14:paraId="22467293" w14:textId="77777777" w:rsidR="000337D2" w:rsidRPr="000337D2" w:rsidRDefault="000337D2" w:rsidP="000337D2">
            <w:pPr>
              <w:spacing w:before="120" w:after="120" w:line="276" w:lineRule="auto"/>
              <w:rPr>
                <w:rFonts w:ascii="Times New Roman" w:eastAsia="Times New Roman" w:hAnsi="Times New Roman" w:cs="Times New Roman"/>
                <w:kern w:val="0"/>
                <w:sz w:val="22"/>
                <w:szCs w:val="22"/>
                <w:lang w:eastAsia="ru-RU"/>
                <w14:ligatures w14:val="none"/>
              </w:rPr>
            </w:pPr>
            <w:proofErr w:type="gramStart"/>
            <w:r w:rsidRPr="000337D2">
              <w:rPr>
                <w:rFonts w:ascii="Times New Roman" w:eastAsia="Times New Roman" w:hAnsi="Times New Roman" w:cs="Times New Roman"/>
                <w:kern w:val="0"/>
                <w:sz w:val="22"/>
                <w:szCs w:val="22"/>
                <w:lang w:eastAsia="ru-RU"/>
                <w14:ligatures w14:val="none"/>
              </w:rPr>
              <w:t>п</w:t>
            </w:r>
            <w:proofErr w:type="gramEnd"/>
            <w:r w:rsidRPr="000337D2">
              <w:rPr>
                <w:rFonts w:ascii="Times New Roman" w:eastAsia="Times New Roman" w:hAnsi="Times New Roman" w:cs="Times New Roman"/>
                <w:kern w:val="0"/>
                <w:sz w:val="22"/>
                <w:szCs w:val="22"/>
                <w:lang w:eastAsia="ru-RU"/>
                <w14:ligatures w14:val="none"/>
              </w:rPr>
              <w:t>/п</w:t>
            </w:r>
          </w:p>
        </w:tc>
        <w:tc>
          <w:tcPr>
            <w:tcW w:w="1165" w:type="pct"/>
            <w:vAlign w:val="center"/>
          </w:tcPr>
          <w:p w14:paraId="03A6343E"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Наименование товара, комплектность</w:t>
            </w:r>
          </w:p>
        </w:tc>
        <w:tc>
          <w:tcPr>
            <w:tcW w:w="1849" w:type="pct"/>
            <w:vAlign w:val="center"/>
          </w:tcPr>
          <w:p w14:paraId="1A2EE2E7"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Характеристики товара</w:t>
            </w:r>
          </w:p>
        </w:tc>
        <w:tc>
          <w:tcPr>
            <w:tcW w:w="754" w:type="pct"/>
            <w:vAlign w:val="center"/>
          </w:tcPr>
          <w:p w14:paraId="13C36A1F"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ОКПД2</w:t>
            </w:r>
          </w:p>
        </w:tc>
        <w:tc>
          <w:tcPr>
            <w:tcW w:w="480" w:type="pct"/>
            <w:vAlign w:val="center"/>
          </w:tcPr>
          <w:p w14:paraId="4ACAF590"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Ед. измерения товара</w:t>
            </w:r>
          </w:p>
        </w:tc>
        <w:tc>
          <w:tcPr>
            <w:tcW w:w="479" w:type="pct"/>
            <w:vAlign w:val="center"/>
          </w:tcPr>
          <w:p w14:paraId="673B6808"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Количество товара</w:t>
            </w:r>
          </w:p>
        </w:tc>
      </w:tr>
      <w:tr w:rsidR="000337D2" w:rsidRPr="000337D2" w14:paraId="2DFBA496" w14:textId="77777777" w:rsidTr="00CC6C1E">
        <w:trPr>
          <w:trHeight w:val="708"/>
        </w:trPr>
        <w:tc>
          <w:tcPr>
            <w:tcW w:w="273" w:type="pct"/>
            <w:vAlign w:val="center"/>
          </w:tcPr>
          <w:p w14:paraId="098651E3" w14:textId="77777777" w:rsidR="000337D2" w:rsidRPr="000337D2" w:rsidRDefault="000337D2" w:rsidP="000337D2">
            <w:pPr>
              <w:keepNext/>
              <w:widowControl w:val="0"/>
              <w:numPr>
                <w:ilvl w:val="0"/>
                <w:numId w:val="1"/>
              </w:numPr>
              <w:suppressAutoHyphens/>
              <w:spacing w:before="120" w:after="120" w:line="276" w:lineRule="auto"/>
              <w:contextualSpacing/>
              <w:jc w:val="both"/>
              <w:rPr>
                <w:rFonts w:ascii="Times New Roman" w:eastAsia="Times New Roman" w:hAnsi="Times New Roman" w:cs="Times New Roman"/>
                <w:iCs/>
                <w:kern w:val="0"/>
                <w:sz w:val="22"/>
                <w:szCs w:val="22"/>
                <w:lang w:eastAsia="ru-RU"/>
                <w14:ligatures w14:val="none"/>
              </w:rPr>
            </w:pPr>
          </w:p>
        </w:tc>
        <w:tc>
          <w:tcPr>
            <w:tcW w:w="1165" w:type="pct"/>
          </w:tcPr>
          <w:p w14:paraId="01001C41" w14:textId="6E35D274" w:rsidR="000337D2" w:rsidRPr="000337D2" w:rsidRDefault="000337D2" w:rsidP="000337D2">
            <w:pPr>
              <w:keepNext/>
              <w:spacing w:before="120" w:after="120" w:line="276" w:lineRule="auto"/>
              <w:rPr>
                <w:rFonts w:ascii="Times New Roman" w:eastAsia="Times New Roman" w:hAnsi="Times New Roman" w:cs="Times New Roman"/>
                <w:iCs/>
                <w:color w:val="000000"/>
                <w:kern w:val="1"/>
                <w:sz w:val="22"/>
                <w:szCs w:val="22"/>
                <w:lang w:eastAsia="ar-SA"/>
                <w14:ligatures w14:val="none"/>
              </w:rPr>
            </w:pPr>
            <w:r w:rsidRPr="000337D2">
              <w:rPr>
                <w:rFonts w:ascii="Times New Roman" w:eastAsia="Times New Roman" w:hAnsi="Times New Roman" w:cs="Times New Roman"/>
                <w:iCs/>
                <w:color w:val="000000"/>
                <w:kern w:val="1"/>
                <w:sz w:val="22"/>
                <w:szCs w:val="22"/>
                <w:lang w:eastAsia="ar-SA"/>
                <w14:ligatures w14:val="none"/>
              </w:rPr>
              <w:t>Многокомпонентный газоанализатор (O2, CO2) с программным обеспечением</w:t>
            </w:r>
          </w:p>
        </w:tc>
        <w:tc>
          <w:tcPr>
            <w:tcW w:w="1849" w:type="pct"/>
            <w:vAlign w:val="center"/>
          </w:tcPr>
          <w:p w14:paraId="7C489239"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Переносной многокомпонентный газоанализатор с принудительным отбором проб газов и индикацией;</w:t>
            </w:r>
          </w:p>
          <w:p w14:paraId="071E7FC9"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Взрывозащищенное исполнение;</w:t>
            </w:r>
          </w:p>
          <w:p w14:paraId="3818F067"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Диапазон измерения объемной доли диоксида углерода, %</w:t>
            </w:r>
            <w:r w:rsidRPr="000337D2">
              <w:rPr>
                <w:rFonts w:ascii="Times New Roman" w:eastAsia="Times New Roman" w:hAnsi="Times New Roman" w:cs="Times New Roman"/>
                <w:kern w:val="0"/>
                <w:sz w:val="22"/>
                <w:szCs w:val="22"/>
                <w:lang w:eastAsia="ru-RU"/>
                <w14:ligatures w14:val="none"/>
              </w:rPr>
              <w:tab/>
              <w:t>от 0,0 до 10,0;</w:t>
            </w:r>
          </w:p>
          <w:p w14:paraId="2FCB639B"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Диапазон измерения объемной доли кислорода, %</w:t>
            </w:r>
            <w:r w:rsidRPr="000337D2">
              <w:rPr>
                <w:rFonts w:ascii="Times New Roman" w:eastAsia="Times New Roman" w:hAnsi="Times New Roman" w:cs="Times New Roman"/>
                <w:kern w:val="0"/>
                <w:sz w:val="22"/>
                <w:szCs w:val="22"/>
                <w:lang w:eastAsia="ru-RU"/>
                <w14:ligatures w14:val="none"/>
              </w:rPr>
              <w:tab/>
              <w:t>от 0,0 до 100,0;</w:t>
            </w:r>
          </w:p>
          <w:p w14:paraId="28B8F006"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 xml:space="preserve">Пределы основной погрешности измерения объемной доли диоксида углерода, %, где </w:t>
            </w:r>
            <w:proofErr w:type="spellStart"/>
            <w:r w:rsidRPr="000337D2">
              <w:rPr>
                <w:rFonts w:ascii="Times New Roman" w:eastAsia="Times New Roman" w:hAnsi="Times New Roman" w:cs="Times New Roman"/>
                <w:kern w:val="0"/>
                <w:sz w:val="22"/>
                <w:szCs w:val="22"/>
                <w:lang w:eastAsia="ru-RU"/>
                <w14:ligatures w14:val="none"/>
              </w:rPr>
              <w:t>Свх</w:t>
            </w:r>
            <w:proofErr w:type="spellEnd"/>
            <w:r w:rsidRPr="000337D2">
              <w:rPr>
                <w:rFonts w:ascii="Times New Roman" w:eastAsia="Times New Roman" w:hAnsi="Times New Roman" w:cs="Times New Roman"/>
                <w:kern w:val="0"/>
                <w:sz w:val="22"/>
                <w:szCs w:val="22"/>
                <w:lang w:eastAsia="ru-RU"/>
                <w14:ligatures w14:val="none"/>
              </w:rPr>
              <w:t xml:space="preserve"> – объемная доля диоксида углерода на входе газоанализатора, % ±(0,1+0,05·Cвх);</w:t>
            </w:r>
          </w:p>
          <w:p w14:paraId="59DCF14B"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Пределы основной погрешности измерения объемной доли кислорода, %</w:t>
            </w:r>
            <w:r w:rsidRPr="000337D2">
              <w:rPr>
                <w:rFonts w:ascii="Times New Roman" w:eastAsia="Times New Roman" w:hAnsi="Times New Roman" w:cs="Times New Roman"/>
                <w:kern w:val="0"/>
                <w:sz w:val="22"/>
                <w:szCs w:val="22"/>
                <w:lang w:eastAsia="ru-RU"/>
                <w14:ligatures w14:val="none"/>
              </w:rPr>
              <w:tab/>
              <w:t>±1,0;</w:t>
            </w:r>
          </w:p>
          <w:p w14:paraId="0C219F4B"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Рабочие условия прибора — температура воздуха, °С</w:t>
            </w:r>
            <w:r w:rsidRPr="000337D2">
              <w:rPr>
                <w:rFonts w:ascii="Times New Roman" w:eastAsia="Times New Roman" w:hAnsi="Times New Roman" w:cs="Times New Roman"/>
                <w:kern w:val="0"/>
                <w:sz w:val="22"/>
                <w:szCs w:val="22"/>
                <w:lang w:eastAsia="ru-RU"/>
                <w14:ligatures w14:val="none"/>
              </w:rPr>
              <w:tab/>
              <w:t>от -20 до +40;</w:t>
            </w:r>
          </w:p>
          <w:p w14:paraId="00E8B9F2"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 xml:space="preserve">Рабочие условия прибора — относительная влажность, % (без конденсации </w:t>
            </w:r>
            <w:proofErr w:type="gramStart"/>
            <w:r w:rsidRPr="000337D2">
              <w:rPr>
                <w:rFonts w:ascii="Times New Roman" w:eastAsia="Times New Roman" w:hAnsi="Times New Roman" w:cs="Times New Roman"/>
                <w:kern w:val="0"/>
                <w:sz w:val="22"/>
                <w:szCs w:val="22"/>
                <w:lang w:eastAsia="ru-RU"/>
                <w14:ligatures w14:val="none"/>
              </w:rPr>
              <w:t>влаги)</w:t>
            </w:r>
            <w:r w:rsidRPr="000337D2">
              <w:rPr>
                <w:rFonts w:ascii="Times New Roman" w:eastAsia="Times New Roman" w:hAnsi="Times New Roman" w:cs="Times New Roman"/>
                <w:kern w:val="0"/>
                <w:sz w:val="22"/>
                <w:szCs w:val="22"/>
                <w:lang w:eastAsia="ru-RU"/>
                <w14:ligatures w14:val="none"/>
              </w:rPr>
              <w:tab/>
            </w:r>
            <w:proofErr w:type="gramEnd"/>
            <w:r w:rsidRPr="000337D2">
              <w:rPr>
                <w:rFonts w:ascii="Times New Roman" w:eastAsia="Times New Roman" w:hAnsi="Times New Roman" w:cs="Times New Roman"/>
                <w:kern w:val="0"/>
                <w:sz w:val="22"/>
                <w:szCs w:val="22"/>
                <w:lang w:eastAsia="ru-RU"/>
                <w14:ligatures w14:val="none"/>
              </w:rPr>
              <w:t>от 10 до 95;</w:t>
            </w:r>
          </w:p>
          <w:p w14:paraId="7B322724"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Рабочие условия прибора — атмосферное давление, кПа</w:t>
            </w:r>
            <w:r w:rsidRPr="000337D2">
              <w:rPr>
                <w:rFonts w:ascii="Times New Roman" w:eastAsia="Times New Roman" w:hAnsi="Times New Roman" w:cs="Times New Roman"/>
                <w:kern w:val="0"/>
                <w:sz w:val="22"/>
                <w:szCs w:val="22"/>
                <w:lang w:eastAsia="ru-RU"/>
                <w14:ligatures w14:val="none"/>
              </w:rPr>
              <w:tab/>
              <w:t>от 84 до 106;</w:t>
            </w:r>
          </w:p>
          <w:p w14:paraId="4E14930E"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Количество точек автоматической статистики</w:t>
            </w:r>
            <w:r w:rsidRPr="000337D2">
              <w:rPr>
                <w:rFonts w:ascii="Times New Roman" w:eastAsia="Times New Roman" w:hAnsi="Times New Roman" w:cs="Times New Roman"/>
                <w:kern w:val="0"/>
                <w:sz w:val="22"/>
                <w:szCs w:val="22"/>
                <w:lang w:eastAsia="ru-RU"/>
                <w14:ligatures w14:val="none"/>
              </w:rPr>
              <w:tab/>
              <w:t>до 8000;</w:t>
            </w:r>
          </w:p>
          <w:p w14:paraId="065A5296"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Время непрерывной работы газоанализатора от полностью заряженных аккумуляторов, ч, не менее</w:t>
            </w:r>
            <w:r w:rsidRPr="000337D2">
              <w:rPr>
                <w:rFonts w:ascii="Times New Roman" w:eastAsia="Times New Roman" w:hAnsi="Times New Roman" w:cs="Times New Roman"/>
                <w:kern w:val="0"/>
                <w:sz w:val="22"/>
                <w:szCs w:val="22"/>
                <w:lang w:eastAsia="ru-RU"/>
                <w14:ligatures w14:val="none"/>
              </w:rPr>
              <w:tab/>
              <w:t>8;</w:t>
            </w:r>
          </w:p>
          <w:p w14:paraId="521EF771" w14:textId="77777777" w:rsidR="000337D2" w:rsidRPr="000337D2" w:rsidRDefault="000337D2" w:rsidP="008147F9">
            <w:pPr>
              <w:keepNext/>
              <w:widowControl w:val="0"/>
              <w:numPr>
                <w:ilvl w:val="0"/>
                <w:numId w:val="2"/>
              </w:numPr>
              <w:tabs>
                <w:tab w:val="left" w:pos="172"/>
                <w:tab w:val="left" w:pos="335"/>
              </w:tabs>
              <w:suppressAutoHyphens/>
              <w:spacing w:before="120" w:after="120" w:line="276" w:lineRule="auto"/>
              <w:ind w:left="0" w:firstLine="0"/>
              <w:contextualSpacing/>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lastRenderedPageBreak/>
              <w:t>Интерфейс связи с компьютером</w:t>
            </w:r>
            <w:r w:rsidRPr="000337D2">
              <w:rPr>
                <w:rFonts w:ascii="Times New Roman" w:eastAsia="Times New Roman" w:hAnsi="Times New Roman" w:cs="Times New Roman"/>
                <w:kern w:val="0"/>
                <w:sz w:val="22"/>
                <w:szCs w:val="22"/>
                <w:lang w:eastAsia="ru-RU"/>
                <w14:ligatures w14:val="none"/>
              </w:rPr>
              <w:tab/>
              <w:t>USB.</w:t>
            </w:r>
          </w:p>
        </w:tc>
        <w:tc>
          <w:tcPr>
            <w:tcW w:w="754" w:type="pct"/>
          </w:tcPr>
          <w:p w14:paraId="090797AD"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lastRenderedPageBreak/>
              <w:t>26.51.53.110</w:t>
            </w:r>
          </w:p>
        </w:tc>
        <w:tc>
          <w:tcPr>
            <w:tcW w:w="480" w:type="pct"/>
          </w:tcPr>
          <w:p w14:paraId="0352715D"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шт.</w:t>
            </w:r>
          </w:p>
        </w:tc>
        <w:tc>
          <w:tcPr>
            <w:tcW w:w="479" w:type="pct"/>
          </w:tcPr>
          <w:p w14:paraId="0CD3A207" w14:textId="77777777" w:rsidR="000337D2" w:rsidRPr="000337D2" w:rsidRDefault="000337D2"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sidRPr="000337D2">
              <w:rPr>
                <w:rFonts w:ascii="Times New Roman" w:eastAsia="Times New Roman" w:hAnsi="Times New Roman" w:cs="Times New Roman"/>
                <w:kern w:val="0"/>
                <w:sz w:val="22"/>
                <w:szCs w:val="22"/>
                <w:lang w:eastAsia="ru-RU"/>
                <w14:ligatures w14:val="none"/>
              </w:rPr>
              <w:t>1</w:t>
            </w:r>
          </w:p>
        </w:tc>
      </w:tr>
      <w:tr w:rsidR="008147F9" w:rsidRPr="000337D2" w14:paraId="37294EDC" w14:textId="77777777" w:rsidTr="00CC6C1E">
        <w:trPr>
          <w:trHeight w:val="708"/>
        </w:trPr>
        <w:tc>
          <w:tcPr>
            <w:tcW w:w="273" w:type="pct"/>
            <w:vAlign w:val="center"/>
          </w:tcPr>
          <w:p w14:paraId="37C0F5BB" w14:textId="77777777" w:rsidR="008147F9" w:rsidRPr="000337D2" w:rsidRDefault="008147F9" w:rsidP="000337D2">
            <w:pPr>
              <w:keepNext/>
              <w:widowControl w:val="0"/>
              <w:numPr>
                <w:ilvl w:val="0"/>
                <w:numId w:val="1"/>
              </w:numPr>
              <w:suppressAutoHyphens/>
              <w:spacing w:before="120" w:after="120" w:line="276" w:lineRule="auto"/>
              <w:contextualSpacing/>
              <w:jc w:val="both"/>
              <w:rPr>
                <w:rFonts w:ascii="Times New Roman" w:eastAsia="Times New Roman" w:hAnsi="Times New Roman" w:cs="Times New Roman"/>
                <w:iCs/>
                <w:kern w:val="0"/>
                <w:sz w:val="22"/>
                <w:szCs w:val="22"/>
                <w:lang w:eastAsia="ru-RU"/>
                <w14:ligatures w14:val="none"/>
              </w:rPr>
            </w:pPr>
          </w:p>
        </w:tc>
        <w:tc>
          <w:tcPr>
            <w:tcW w:w="1165" w:type="pct"/>
          </w:tcPr>
          <w:p w14:paraId="009FCEF2" w14:textId="31B548F2" w:rsidR="008147F9" w:rsidRPr="000337D2" w:rsidRDefault="00650E64" w:rsidP="000337D2">
            <w:pPr>
              <w:keepNext/>
              <w:spacing w:before="120" w:after="120" w:line="276" w:lineRule="auto"/>
              <w:rPr>
                <w:rFonts w:ascii="Times New Roman" w:eastAsia="Times New Roman" w:hAnsi="Times New Roman" w:cs="Times New Roman"/>
                <w:iCs/>
                <w:color w:val="000000"/>
                <w:kern w:val="1"/>
                <w:sz w:val="22"/>
                <w:szCs w:val="22"/>
                <w:lang w:eastAsia="ar-SA"/>
                <w14:ligatures w14:val="none"/>
              </w:rPr>
            </w:pPr>
            <w:r w:rsidRPr="00650E64">
              <w:rPr>
                <w:rFonts w:ascii="Times New Roman" w:eastAsia="Times New Roman" w:hAnsi="Times New Roman" w:cs="Times New Roman"/>
                <w:iCs/>
                <w:color w:val="000000"/>
                <w:kern w:val="1"/>
                <w:sz w:val="22"/>
                <w:szCs w:val="22"/>
                <w:lang w:eastAsia="ar-SA"/>
                <w14:ligatures w14:val="none"/>
              </w:rPr>
              <w:t>Программное обеспечение для работы с ПК.</w:t>
            </w:r>
          </w:p>
        </w:tc>
        <w:tc>
          <w:tcPr>
            <w:tcW w:w="1849" w:type="pct"/>
            <w:vAlign w:val="center"/>
          </w:tcPr>
          <w:p w14:paraId="0DD2BC62" w14:textId="1C231C5C" w:rsidR="008147F9" w:rsidRPr="000337D2" w:rsidRDefault="008147F9" w:rsidP="008147F9">
            <w:pPr>
              <w:keepNext/>
              <w:widowControl w:val="0"/>
              <w:tabs>
                <w:tab w:val="left" w:pos="172"/>
                <w:tab w:val="left" w:pos="335"/>
              </w:tabs>
              <w:suppressAutoHyphens/>
              <w:spacing w:before="120" w:after="120" w:line="276" w:lineRule="auto"/>
              <w:contextualSpacing/>
              <w:rPr>
                <w:rFonts w:ascii="Times New Roman" w:eastAsia="Times New Roman" w:hAnsi="Times New Roman" w:cs="Times New Roman"/>
                <w:kern w:val="0"/>
                <w:sz w:val="22"/>
                <w:szCs w:val="22"/>
                <w:lang w:eastAsia="ru-RU"/>
                <w14:ligatures w14:val="none"/>
              </w:rPr>
            </w:pPr>
          </w:p>
        </w:tc>
        <w:tc>
          <w:tcPr>
            <w:tcW w:w="754" w:type="pct"/>
          </w:tcPr>
          <w:p w14:paraId="6891C45B" w14:textId="2BAD797C" w:rsidR="008147F9" w:rsidRPr="000337D2" w:rsidRDefault="00DF024E"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62.01.29.00</w:t>
            </w:r>
            <w:r w:rsidR="00650E64">
              <w:rPr>
                <w:rFonts w:ascii="Times New Roman" w:eastAsia="Times New Roman" w:hAnsi="Times New Roman" w:cs="Times New Roman"/>
                <w:kern w:val="0"/>
                <w:sz w:val="22"/>
                <w:szCs w:val="22"/>
                <w:lang w:eastAsia="ru-RU"/>
                <w14:ligatures w14:val="none"/>
              </w:rPr>
              <w:t>0</w:t>
            </w:r>
          </w:p>
        </w:tc>
        <w:tc>
          <w:tcPr>
            <w:tcW w:w="480" w:type="pct"/>
          </w:tcPr>
          <w:p w14:paraId="3B26CAB6" w14:textId="1BD29B71" w:rsidR="008147F9" w:rsidRPr="000337D2" w:rsidRDefault="00650E64"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шт.</w:t>
            </w:r>
          </w:p>
        </w:tc>
        <w:tc>
          <w:tcPr>
            <w:tcW w:w="479" w:type="pct"/>
          </w:tcPr>
          <w:p w14:paraId="5A3B7CA3" w14:textId="79A1FDE3" w:rsidR="008147F9" w:rsidRPr="000337D2" w:rsidRDefault="00650E64" w:rsidP="000337D2">
            <w:pPr>
              <w:keepNext/>
              <w:spacing w:before="120" w:after="120" w:line="276" w:lineRule="auto"/>
              <w:jc w:val="center"/>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1</w:t>
            </w:r>
          </w:p>
        </w:tc>
      </w:tr>
      <w:bookmarkEnd w:id="0"/>
    </w:tbl>
    <w:p w14:paraId="63BE7ED8" w14:textId="77777777" w:rsidR="000337D2" w:rsidRDefault="000337D2"/>
    <w:tbl>
      <w:tblPr>
        <w:tblW w:w="10159" w:type="dxa"/>
        <w:jc w:val="center"/>
        <w:tblLayout w:type="fixed"/>
        <w:tblLook w:val="0000" w:firstRow="0" w:lastRow="0" w:firstColumn="0" w:lastColumn="0" w:noHBand="0" w:noVBand="0"/>
      </w:tblPr>
      <w:tblGrid>
        <w:gridCol w:w="10159"/>
      </w:tblGrid>
      <w:tr w:rsidR="000337D2" w:rsidRPr="000337D2" w14:paraId="0CA8B072"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5950FAD2" w14:textId="77777777" w:rsidR="000337D2" w:rsidRPr="000337D2" w:rsidRDefault="000337D2" w:rsidP="000337D2">
            <w:pPr>
              <w:widowControl w:val="0"/>
              <w:numPr>
                <w:ilvl w:val="0"/>
                <w:numId w:val="3"/>
              </w:numPr>
              <w:suppressAutoHyphens/>
              <w:spacing w:after="0" w:line="240" w:lineRule="auto"/>
              <w:ind w:left="449"/>
              <w:contextualSpacing/>
              <w:jc w:val="both"/>
              <w:rPr>
                <w:rFonts w:ascii="Times New Roman" w:eastAsia="Times New Roman" w:hAnsi="Times New Roman" w:cs="Times New Roman"/>
                <w:bCs/>
                <w:kern w:val="1"/>
                <w:lang w:eastAsia="zh-CN"/>
                <w14:ligatures w14:val="none"/>
              </w:rPr>
            </w:pPr>
            <w:r w:rsidRPr="000337D2">
              <w:rPr>
                <w:rFonts w:ascii="Times New Roman" w:eastAsia="Times New Roman" w:hAnsi="Times New Roman" w:cs="Times New Roman"/>
                <w:bCs/>
                <w:kern w:val="1"/>
                <w:lang w:eastAsia="zh-CN"/>
                <w14:ligatures w14:val="none"/>
              </w:rPr>
              <w:t>Требования к срокам и объемам:</w:t>
            </w:r>
          </w:p>
          <w:p w14:paraId="12B321BC" w14:textId="5A38010F" w:rsidR="000337D2" w:rsidRPr="000337D2" w:rsidRDefault="000337D2" w:rsidP="000337D2">
            <w:pPr>
              <w:widowControl w:val="0"/>
              <w:tabs>
                <w:tab w:val="left" w:pos="432"/>
                <w:tab w:val="left" w:pos="567"/>
                <w:tab w:val="left" w:pos="6765"/>
                <w:tab w:val="right" w:pos="9807"/>
              </w:tabs>
              <w:suppressAutoHyphens/>
              <w:autoSpaceDE w:val="0"/>
              <w:spacing w:after="0" w:line="240" w:lineRule="auto"/>
              <w:ind w:left="29"/>
              <w:jc w:val="both"/>
              <w:rPr>
                <w:rFonts w:ascii="Times New Roman" w:eastAsia="Times New Roman" w:hAnsi="Times New Roman" w:cs="Times New Roman"/>
                <w:kern w:val="0"/>
                <w:lang w:eastAsia="ar-SA"/>
                <w14:ligatures w14:val="none"/>
              </w:rPr>
            </w:pPr>
            <w:r w:rsidRPr="000337D2">
              <w:rPr>
                <w:rFonts w:ascii="Times New Roman" w:eastAsia="Times New Roman" w:hAnsi="Times New Roman" w:cs="Times New Roman"/>
                <w:kern w:val="0"/>
                <w:lang w:eastAsia="ar-SA"/>
                <w14:ligatures w14:val="none"/>
              </w:rPr>
              <w:t>Срок поставки:</w:t>
            </w:r>
            <w:r w:rsidR="009A38D7">
              <w:rPr>
                <w:rFonts w:ascii="Times New Roman" w:eastAsia="Times New Roman" w:hAnsi="Times New Roman" w:cs="Times New Roman"/>
                <w:kern w:val="0"/>
                <w:lang w:eastAsia="ar-SA"/>
                <w14:ligatures w14:val="none"/>
              </w:rPr>
              <w:t xml:space="preserve"> 2</w:t>
            </w:r>
            <w:bookmarkStart w:id="1" w:name="_GoBack"/>
            <w:bookmarkEnd w:id="1"/>
            <w:r w:rsidR="009A38D7">
              <w:rPr>
                <w:rFonts w:ascii="Times New Roman" w:eastAsia="Times New Roman" w:hAnsi="Times New Roman" w:cs="Times New Roman"/>
                <w:kern w:val="0"/>
                <w:lang w:eastAsia="ar-SA"/>
                <w14:ligatures w14:val="none"/>
              </w:rPr>
              <w:t>1</w:t>
            </w:r>
            <w:r w:rsidRPr="000337D2">
              <w:rPr>
                <w:rFonts w:ascii="Times New Roman" w:eastAsia="Times New Roman" w:hAnsi="Times New Roman" w:cs="Times New Roman"/>
                <w:kern w:val="0"/>
                <w:lang w:eastAsia="ar-SA"/>
                <w14:ligatures w14:val="none"/>
              </w:rPr>
              <w:t xml:space="preserve"> </w:t>
            </w:r>
            <w:r w:rsidR="009A38D7">
              <w:rPr>
                <w:rFonts w:ascii="Times New Roman" w:eastAsia="Times New Roman" w:hAnsi="Times New Roman" w:cs="Times New Roman"/>
                <w:kern w:val="0"/>
                <w:lang w:eastAsia="ar-SA"/>
                <w14:ligatures w14:val="none"/>
              </w:rPr>
              <w:t>декабря</w:t>
            </w:r>
            <w:r w:rsidRPr="000337D2">
              <w:rPr>
                <w:rFonts w:ascii="Times New Roman" w:eastAsia="Times New Roman" w:hAnsi="Times New Roman" w:cs="Times New Roman"/>
                <w:kern w:val="0"/>
                <w:lang w:eastAsia="ar-SA"/>
                <w14:ligatures w14:val="none"/>
              </w:rPr>
              <w:t xml:space="preserve"> 2026г. </w:t>
            </w:r>
          </w:p>
          <w:p w14:paraId="7D21DBCC" w14:textId="77777777" w:rsidR="000337D2" w:rsidRPr="000337D2" w:rsidRDefault="000337D2" w:rsidP="000337D2">
            <w:pPr>
              <w:widowControl w:val="0"/>
              <w:tabs>
                <w:tab w:val="left" w:pos="432"/>
                <w:tab w:val="left" w:pos="567"/>
                <w:tab w:val="left" w:pos="6765"/>
                <w:tab w:val="right" w:pos="9807"/>
              </w:tabs>
              <w:suppressAutoHyphens/>
              <w:autoSpaceDE w:val="0"/>
              <w:spacing w:after="0" w:line="240" w:lineRule="auto"/>
              <w:ind w:left="29"/>
              <w:jc w:val="both"/>
              <w:rPr>
                <w:rFonts w:ascii="Times New Roman" w:eastAsia="Times New Roman" w:hAnsi="Times New Roman" w:cs="Times New Roman"/>
                <w:kern w:val="0"/>
                <w:lang w:eastAsia="ar-SA"/>
                <w14:ligatures w14:val="none"/>
              </w:rPr>
            </w:pPr>
            <w:r w:rsidRPr="000337D2">
              <w:rPr>
                <w:rFonts w:ascii="Times New Roman" w:eastAsia="Times New Roman" w:hAnsi="Times New Roman" w:cs="Times New Roman"/>
                <w:kern w:val="1"/>
                <w:lang w:eastAsia="ar-SA"/>
                <w14:ligatures w14:val="none"/>
              </w:rPr>
              <w:t xml:space="preserve">Место поставки товара: </w:t>
            </w:r>
            <w:r w:rsidRPr="000337D2">
              <w:rPr>
                <w:rFonts w:ascii="Times New Roman" w:eastAsia="Times New Roman" w:hAnsi="Times New Roman" w:cs="Times New Roman"/>
                <w:kern w:val="0"/>
                <w:lang w:eastAsia="ru-RU"/>
                <w14:ligatures w14:val="none"/>
              </w:rPr>
              <w:t>198262, г. Санкт-Петербург, проспект Маршала Жукова, д.40</w:t>
            </w:r>
          </w:p>
          <w:p w14:paraId="16FA0B49"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zh-CN"/>
                <w14:ligatures w14:val="none"/>
              </w:rPr>
              <w:t>Поставка товаров должна быть выполнена в срок и в полном объеме.</w:t>
            </w:r>
          </w:p>
          <w:p w14:paraId="118FB1D6"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ar-SA"/>
                <w14:ligatures w14:val="none"/>
              </w:rPr>
              <w:t>Поставка товара осуществляется: единовременно.</w:t>
            </w:r>
          </w:p>
          <w:p w14:paraId="50A608B4"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bCs/>
                <w:kern w:val="1"/>
                <w:lang w:eastAsia="zh-CN"/>
                <w14:ligatures w14:val="none"/>
              </w:rPr>
            </w:pPr>
          </w:p>
        </w:tc>
      </w:tr>
      <w:tr w:rsidR="000337D2" w:rsidRPr="000337D2" w14:paraId="2BD0C1BB"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3E85AABB" w14:textId="77777777" w:rsidR="000337D2" w:rsidRPr="000337D2" w:rsidRDefault="000337D2" w:rsidP="000337D2">
            <w:pPr>
              <w:widowControl w:val="0"/>
              <w:numPr>
                <w:ilvl w:val="0"/>
                <w:numId w:val="3"/>
              </w:numPr>
              <w:suppressAutoHyphens/>
              <w:spacing w:after="0" w:line="240" w:lineRule="auto"/>
              <w:ind w:left="449"/>
              <w:contextualSpacing/>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bCs/>
                <w:kern w:val="1"/>
                <w:lang w:eastAsia="zh-CN"/>
                <w14:ligatures w14:val="none"/>
              </w:rPr>
              <w:t xml:space="preserve">  Требования к качеству поставляемого товара:</w:t>
            </w:r>
          </w:p>
          <w:p w14:paraId="28F38CF2"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zh-CN"/>
                <w14:ligatures w14:val="none"/>
              </w:rPr>
              <w:t xml:space="preserve">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территории Российской Федерации, </w:t>
            </w:r>
            <w:r w:rsidRPr="000337D2">
              <w:rPr>
                <w:rFonts w:ascii="Times New Roman" w:eastAsia="Times New Roman" w:hAnsi="Times New Roman" w:cs="Times New Roman"/>
                <w:kern w:val="1"/>
                <w:lang w:eastAsia="ar-SA"/>
                <w14:ligatures w14:val="none"/>
              </w:rPr>
              <w:t>соответствовать требованиям действующего законодательства, государственным стандартам, сертификации, санитарным нормам и правилам.</w:t>
            </w:r>
          </w:p>
          <w:p w14:paraId="2272DE8E"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p>
        </w:tc>
      </w:tr>
      <w:tr w:rsidR="000337D2" w:rsidRPr="000337D2" w14:paraId="4A6420A5"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02A4FC1A" w14:textId="77777777" w:rsidR="000337D2" w:rsidRPr="000337D2" w:rsidRDefault="000337D2" w:rsidP="000337D2">
            <w:pPr>
              <w:suppressAutoHyphens/>
              <w:spacing w:after="0" w:line="240" w:lineRule="auto"/>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zh-CN"/>
                <w14:ligatures w14:val="none"/>
              </w:rPr>
              <w:t xml:space="preserve">3. Поставщик обязан своими силами и за свой счет осуществить сопутствующие поставке мероприятия, включенные в предмет поставки и в цену поставляемого товара: </w:t>
            </w:r>
          </w:p>
          <w:p w14:paraId="0E682AC5"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zh-CN"/>
                <w14:ligatures w14:val="none"/>
              </w:rPr>
              <w:t>- осуществить доставку товара до места поставки;</w:t>
            </w:r>
          </w:p>
          <w:p w14:paraId="4D3D7952" w14:textId="77777777" w:rsidR="000337D2" w:rsidRPr="000337D2" w:rsidRDefault="000337D2" w:rsidP="000337D2">
            <w:pPr>
              <w:suppressAutoHyphens/>
              <w:spacing w:after="0" w:line="240" w:lineRule="auto"/>
              <w:ind w:left="171"/>
              <w:contextualSpacing/>
              <w:jc w:val="both"/>
              <w:rPr>
                <w:rFonts w:ascii="Times New Roman" w:eastAsia="Times New Roman" w:hAnsi="Times New Roman" w:cs="Times New Roman"/>
                <w:kern w:val="1"/>
                <w:lang w:eastAsia="ar-SA"/>
                <w14:ligatures w14:val="none"/>
              </w:rPr>
            </w:pPr>
          </w:p>
        </w:tc>
      </w:tr>
      <w:tr w:rsidR="000337D2" w:rsidRPr="000337D2" w14:paraId="63CF359F"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7E453C52" w14:textId="77777777" w:rsidR="000337D2" w:rsidRPr="000337D2" w:rsidRDefault="000337D2" w:rsidP="000337D2">
            <w:pPr>
              <w:widowControl w:val="0"/>
              <w:numPr>
                <w:ilvl w:val="0"/>
                <w:numId w:val="4"/>
              </w:numPr>
              <w:suppressAutoHyphens/>
              <w:spacing w:after="0" w:line="259" w:lineRule="auto"/>
              <w:ind w:left="449"/>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Требования к таре и упаковке товара: расходы на маркировку, упаковку, затаривание входит в стоимость товара, тара (упаковка) невозвратная.</w:t>
            </w:r>
          </w:p>
          <w:p w14:paraId="41280296" w14:textId="77777777" w:rsidR="000337D2" w:rsidRPr="000337D2" w:rsidRDefault="000337D2" w:rsidP="000337D2">
            <w:pPr>
              <w:spacing w:after="0" w:line="259" w:lineRule="auto"/>
              <w:ind w:left="29"/>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Требования к доставке и погрузочно-разгрузочным работам: доставка товара осуществляется силами и за счет Поставщика.</w:t>
            </w:r>
          </w:p>
          <w:p w14:paraId="36F80471"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p>
        </w:tc>
      </w:tr>
      <w:tr w:rsidR="000337D2" w:rsidRPr="000337D2" w14:paraId="4CEB08BF"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1F48F50C" w14:textId="77777777" w:rsidR="000337D2" w:rsidRPr="000337D2" w:rsidRDefault="000337D2" w:rsidP="000337D2">
            <w:pPr>
              <w:widowControl w:val="0"/>
              <w:numPr>
                <w:ilvl w:val="0"/>
                <w:numId w:val="4"/>
              </w:numPr>
              <w:suppressAutoHyphens/>
              <w:spacing w:after="0" w:line="259" w:lineRule="auto"/>
              <w:ind w:left="0" w:firstLine="166"/>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 xml:space="preserve">Приемка товара: </w:t>
            </w:r>
            <w:r w:rsidRPr="000337D2">
              <w:rPr>
                <w:rFonts w:ascii="Times New Roman" w:eastAsia="Times New Roman" w:hAnsi="Times New Roman" w:cs="Times New Roman"/>
                <w:kern w:val="1"/>
                <w:szCs w:val="20"/>
                <w:lang w:eastAsia="ar-SA"/>
                <w14:ligatures w14:val="none"/>
              </w:rPr>
              <w:t>Приёмка</w:t>
            </w:r>
            <w:r w:rsidRPr="000337D2">
              <w:rPr>
                <w:rFonts w:ascii="Times New Roman" w:eastAsia="Times New Roman" w:hAnsi="Times New Roman" w:cs="Times New Roman"/>
                <w:kern w:val="1"/>
                <w:lang w:eastAsia="ar-SA"/>
                <w14:ligatures w14:val="none"/>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0337D2">
              <w:rPr>
                <w:rFonts w:ascii="Times New Roman" w:eastAsia="Times New Roman" w:hAnsi="Times New Roman" w:cs="Times New Roman"/>
                <w:kern w:val="1"/>
                <w:szCs w:val="20"/>
                <w:lang w:eastAsia="ar-SA"/>
                <w14:ligatures w14:val="none"/>
              </w:rPr>
              <w:t xml:space="preserve"> </w:t>
            </w:r>
            <w:r w:rsidRPr="000337D2">
              <w:rPr>
                <w:rFonts w:ascii="Times New Roman" w:eastAsia="Times New Roman" w:hAnsi="Times New Roman" w:cs="Times New Roman"/>
                <w:kern w:val="1"/>
                <w:lang w:eastAsia="ar-SA"/>
                <w14:ligatures w14:val="none"/>
              </w:rPr>
              <w:t>учетной политике по бухгалтерскому учету Заказчика, Контрактом и Приложением (-</w:t>
            </w:r>
            <w:proofErr w:type="spellStart"/>
            <w:r w:rsidRPr="000337D2">
              <w:rPr>
                <w:rFonts w:ascii="Times New Roman" w:eastAsia="Times New Roman" w:hAnsi="Times New Roman" w:cs="Times New Roman"/>
                <w:kern w:val="1"/>
                <w:lang w:eastAsia="ar-SA"/>
                <w14:ligatures w14:val="none"/>
              </w:rPr>
              <w:t>ями</w:t>
            </w:r>
            <w:proofErr w:type="spellEnd"/>
            <w:r w:rsidRPr="000337D2">
              <w:rPr>
                <w:rFonts w:ascii="Times New Roman" w:eastAsia="Times New Roman" w:hAnsi="Times New Roman" w:cs="Times New Roman"/>
                <w:kern w:val="1"/>
                <w:lang w:eastAsia="ar-SA"/>
                <w14:ligatures w14:val="none"/>
              </w:rPr>
              <w:t>) к нему.</w:t>
            </w:r>
          </w:p>
          <w:p w14:paraId="4CED907F"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Поставщик обязан предварительно письменно уведомить Заказчика о готовности к передаче товара.</w:t>
            </w:r>
            <w:r w:rsidRPr="000337D2">
              <w:rPr>
                <w:rFonts w:ascii="Times New Roman" w:eastAsia="Times New Roman" w:hAnsi="Times New Roman" w:cs="Times New Roman"/>
                <w:kern w:val="1"/>
                <w:szCs w:val="20"/>
                <w:lang w:eastAsia="ar-SA"/>
                <w14:ligatures w14:val="none"/>
              </w:rPr>
              <w:t xml:space="preserve"> </w:t>
            </w:r>
            <w:r w:rsidRPr="000337D2">
              <w:rPr>
                <w:rFonts w:ascii="Times New Roman" w:eastAsia="Times New Roman" w:hAnsi="Times New Roman" w:cs="Times New Roman"/>
                <w:bCs/>
                <w:kern w:val="1"/>
                <w:lang w:eastAsia="ar-SA"/>
                <w14:ligatures w14:val="none"/>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50CD2862"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 xml:space="preserve">Заказчик при условии отсутствия замечаний к поставленному товару и к документам, </w:t>
            </w:r>
            <w:r w:rsidRPr="000337D2">
              <w:rPr>
                <w:rFonts w:ascii="Times New Roman" w:eastAsia="Times New Roman" w:hAnsi="Times New Roman" w:cs="Times New Roman"/>
                <w:kern w:val="1"/>
                <w:szCs w:val="20"/>
                <w:lang w:eastAsia="ar-SA"/>
                <w14:ligatures w14:val="none"/>
              </w:rPr>
              <w:t>подтверждающим</w:t>
            </w:r>
            <w:r w:rsidRPr="000337D2">
              <w:rPr>
                <w:rFonts w:ascii="Times New Roman" w:eastAsia="Times New Roman" w:hAnsi="Times New Roman" w:cs="Times New Roman"/>
                <w:bCs/>
                <w:kern w:val="1"/>
                <w:lang w:eastAsia="ar-SA"/>
                <w14:ligatures w14:val="none"/>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6993260B"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 xml:space="preserve">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w:t>
            </w:r>
            <w:r w:rsidRPr="000337D2">
              <w:rPr>
                <w:rFonts w:ascii="Times New Roman" w:eastAsia="Times New Roman" w:hAnsi="Times New Roman" w:cs="Times New Roman"/>
                <w:bCs/>
                <w:kern w:val="1"/>
                <w:lang w:eastAsia="ar-SA"/>
                <w14:ligatures w14:val="none"/>
              </w:rPr>
              <w:lastRenderedPageBreak/>
              <w:t>Сторон, при отсутствии такой технической возможности - Акт приемки ТРУ по форме ОКУД 0510452 подписывается Сторонами на бумажном носителе.</w:t>
            </w:r>
          </w:p>
          <w:p w14:paraId="4D276A28"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7C206B87"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02CA0292"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Выявленные недостатки устраняются силами Поставщика за его счет.</w:t>
            </w:r>
          </w:p>
          <w:p w14:paraId="1AD15D81"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 xml:space="preserve">После устранения недостатков, послуживших основанием для отказа от приемки, Заказчик подписывает </w:t>
            </w:r>
            <w:r w:rsidRPr="000337D2">
              <w:rPr>
                <w:rFonts w:ascii="Times New Roman" w:eastAsia="Times New Roman" w:hAnsi="Times New Roman" w:cs="Times New Roman"/>
                <w:kern w:val="1"/>
                <w:szCs w:val="20"/>
                <w:lang w:eastAsia="ar-SA"/>
                <w14:ligatures w14:val="none"/>
              </w:rPr>
              <w:t>Акт</w:t>
            </w:r>
            <w:r w:rsidRPr="000337D2">
              <w:rPr>
                <w:rFonts w:ascii="Times New Roman" w:eastAsia="Times New Roman" w:hAnsi="Times New Roman" w:cs="Times New Roman"/>
                <w:bCs/>
                <w:kern w:val="1"/>
                <w:lang w:eastAsia="ar-SA"/>
                <w14:ligatures w14:val="none"/>
              </w:rPr>
              <w:t xml:space="preserve"> приемки ТРУ по форме ОКУД 0510452 в срок не позднее 20 рабочих дней.</w:t>
            </w:r>
          </w:p>
          <w:p w14:paraId="6CFCD5C2"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Обнаружение недостатков, препятствующих приемке товара, являются существенным нарушением Контракта.</w:t>
            </w:r>
          </w:p>
          <w:p w14:paraId="3AA177A7" w14:textId="77777777" w:rsidR="000337D2" w:rsidRPr="000337D2" w:rsidRDefault="000337D2" w:rsidP="000337D2">
            <w:pPr>
              <w:suppressAutoHyphens/>
              <w:spacing w:after="0" w:line="276" w:lineRule="auto"/>
              <w:ind w:left="29"/>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Товар считается принятым после утверждения Заказчиком Акта приемки ТРУ по форме ОКУД 0510452.</w:t>
            </w:r>
          </w:p>
          <w:p w14:paraId="5F780507" w14:textId="77777777" w:rsidR="000337D2" w:rsidRPr="000337D2" w:rsidRDefault="000337D2" w:rsidP="000337D2">
            <w:pPr>
              <w:spacing w:after="0" w:line="259" w:lineRule="auto"/>
              <w:ind w:left="29"/>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bCs/>
                <w:kern w:val="1"/>
                <w:lang w:eastAsia="ar-SA"/>
                <w14:ligatures w14:val="none"/>
              </w:rPr>
              <w:t xml:space="preserve">Право собственности и риск случайной гибели или порчи товара переходит к Заказчику с момента подписания (утверждения) Заказчиком </w:t>
            </w:r>
            <w:r w:rsidRPr="000337D2">
              <w:rPr>
                <w:rFonts w:ascii="Times New Roman" w:eastAsia="Times New Roman" w:hAnsi="Times New Roman" w:cs="Times New Roman"/>
                <w:kern w:val="1"/>
                <w:szCs w:val="20"/>
                <w:lang w:eastAsia="ar-SA"/>
                <w14:ligatures w14:val="none"/>
              </w:rPr>
              <w:t>Акта</w:t>
            </w:r>
            <w:r w:rsidRPr="000337D2">
              <w:rPr>
                <w:rFonts w:ascii="Times New Roman" w:eastAsia="Times New Roman" w:hAnsi="Times New Roman" w:cs="Times New Roman"/>
                <w:bCs/>
                <w:kern w:val="1"/>
                <w:lang w:eastAsia="ar-SA"/>
                <w14:ligatures w14:val="none"/>
              </w:rPr>
              <w:t xml:space="preserve"> приемки ТРУ по форме ОКУД 0510452. Гарантийный срок на товар начинает течь с момента подписания (утверждения) Заказчиком </w:t>
            </w:r>
            <w:r w:rsidRPr="000337D2">
              <w:rPr>
                <w:rFonts w:ascii="Times New Roman" w:eastAsia="Times New Roman" w:hAnsi="Times New Roman" w:cs="Times New Roman"/>
                <w:kern w:val="1"/>
                <w:szCs w:val="20"/>
                <w:lang w:eastAsia="ar-SA"/>
                <w14:ligatures w14:val="none"/>
              </w:rPr>
              <w:t>Акта</w:t>
            </w:r>
            <w:r w:rsidRPr="000337D2">
              <w:rPr>
                <w:rFonts w:ascii="Times New Roman" w:eastAsia="Times New Roman" w:hAnsi="Times New Roman" w:cs="Times New Roman"/>
                <w:bCs/>
                <w:kern w:val="1"/>
                <w:lang w:eastAsia="ar-SA"/>
                <w14:ligatures w14:val="none"/>
              </w:rPr>
              <w:t xml:space="preserve"> приемки ТРУ по форме ОКУД 0510452.</w:t>
            </w:r>
          </w:p>
          <w:p w14:paraId="1A65C2B3"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zh-CN"/>
                <w14:ligatures w14:val="none"/>
              </w:rPr>
            </w:pPr>
          </w:p>
        </w:tc>
      </w:tr>
      <w:tr w:rsidR="000337D2" w:rsidRPr="000337D2" w14:paraId="0137AF23"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6FBB584F" w14:textId="77777777" w:rsidR="000337D2" w:rsidRPr="000337D2" w:rsidRDefault="000337D2" w:rsidP="000337D2">
            <w:pPr>
              <w:widowControl w:val="0"/>
              <w:numPr>
                <w:ilvl w:val="0"/>
                <w:numId w:val="4"/>
              </w:numPr>
              <w:suppressAutoHyphens/>
              <w:spacing w:after="0" w:line="259" w:lineRule="auto"/>
              <w:ind w:left="29" w:firstLine="279"/>
              <w:contextualSpacing/>
              <w:jc w:val="both"/>
              <w:rPr>
                <w:rFonts w:ascii="Times New Roman" w:eastAsia="Times New Roman" w:hAnsi="Times New Roman" w:cs="Times New Roman"/>
                <w:kern w:val="1"/>
                <w:lang w:eastAsia="zh-CN"/>
                <w14:ligatures w14:val="none"/>
              </w:rPr>
            </w:pPr>
            <w:r w:rsidRPr="000337D2">
              <w:rPr>
                <w:rFonts w:ascii="Times New Roman" w:eastAsia="Times New Roman" w:hAnsi="Times New Roman" w:cs="Times New Roman"/>
                <w:kern w:val="1"/>
                <w:lang w:eastAsia="ar-SA"/>
                <w14:ligatures w14:val="none"/>
              </w:rPr>
              <w:lastRenderedPageBreak/>
              <w:t xml:space="preserve">Требования по гарантийному сроку и гарантийным обязательствам: Поставщик предоставляет гарантию качества товара на срок 12 месяцев.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w:t>
            </w:r>
          </w:p>
        </w:tc>
      </w:tr>
      <w:tr w:rsidR="000337D2" w:rsidRPr="000337D2" w14:paraId="4A2F5D7E"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50467C80" w14:textId="77777777" w:rsidR="000337D2" w:rsidRPr="000337D2" w:rsidRDefault="000337D2" w:rsidP="000337D2">
            <w:pPr>
              <w:widowControl w:val="0"/>
              <w:numPr>
                <w:ilvl w:val="0"/>
                <w:numId w:val="4"/>
              </w:numPr>
              <w:suppressAutoHyphens/>
              <w:spacing w:after="0" w:line="259" w:lineRule="auto"/>
              <w:ind w:left="29" w:firstLine="279"/>
              <w:contextualSpacing/>
              <w:jc w:val="both"/>
              <w:rPr>
                <w:rFonts w:ascii="Times New Roman" w:eastAsia="Times New Roman" w:hAnsi="Times New Roman" w:cs="Times New Roman"/>
                <w:kern w:val="1"/>
                <w:lang w:eastAsia="ar-SA"/>
                <w14:ligatures w14:val="none"/>
              </w:rPr>
            </w:pPr>
            <w:bookmarkStart w:id="2" w:name="_ref_1253343"/>
            <w:r w:rsidRPr="000337D2">
              <w:rPr>
                <w:rFonts w:ascii="Times New Roman" w:eastAsia="Times New Roman" w:hAnsi="Times New Roman" w:cs="Times New Roman"/>
                <w:kern w:val="1"/>
                <w:lang w:eastAsia="ar-SA"/>
                <w14:ligatures w14:val="none"/>
              </w:rPr>
              <w:t xml:space="preserve">Оплата товара </w:t>
            </w:r>
            <w:r w:rsidRPr="000337D2">
              <w:rPr>
                <w:rFonts w:ascii="Times New Roman" w:eastAsia="Times New Roman" w:hAnsi="Times New Roman" w:cs="Times New Roman"/>
                <w:bCs/>
                <w:kern w:val="1"/>
                <w:lang w:eastAsia="ar-SA"/>
                <w14:ligatures w14:val="none"/>
              </w:rPr>
              <w:t xml:space="preserve">производится: </w:t>
            </w:r>
            <w:r w:rsidRPr="000337D2">
              <w:rPr>
                <w:rFonts w:ascii="Times New Roman" w:eastAsia="Times New Roman" w:hAnsi="Times New Roman" w:cs="Times New Roman"/>
                <w:kern w:val="1"/>
                <w:lang w:eastAsia="ar-SA"/>
                <w14:ligatures w14:val="none"/>
              </w:rPr>
              <w:t xml:space="preserve">безналичным путем, </w:t>
            </w:r>
            <w:r w:rsidRPr="000337D2">
              <w:rPr>
                <w:rFonts w:ascii="Times New Roman" w:eastAsia="Times New Roman" w:hAnsi="Times New Roman" w:cs="Times New Roman"/>
                <w:bCs/>
                <w:kern w:val="1"/>
                <w:lang w:eastAsia="ar-SA"/>
                <w14:ligatures w14:val="none"/>
              </w:rPr>
              <w:t xml:space="preserve">по факту поставки, в размере стоимости фактически поставленного Товара в срок не более 7 (семи) рабочих дней </w:t>
            </w:r>
            <w:r w:rsidRPr="000337D2">
              <w:rPr>
                <w:rFonts w:ascii="Times New Roman" w:eastAsia="Times New Roman" w:hAnsi="Times New Roman" w:cs="Times New Roman"/>
                <w:kern w:val="1"/>
                <w:szCs w:val="20"/>
                <w:lang w:eastAsia="ar-SA"/>
                <w14:ligatures w14:val="none"/>
              </w:rPr>
              <w:t>с</w:t>
            </w:r>
            <w:r w:rsidRPr="000337D2">
              <w:rPr>
                <w:rFonts w:ascii="Times New Roman" w:eastAsia="Times New Roman" w:hAnsi="Times New Roman" w:cs="Times New Roman"/>
                <w:bCs/>
                <w:kern w:val="1"/>
                <w:lang w:eastAsia="ar-SA"/>
                <w14:ligatures w14:val="none"/>
              </w:rPr>
              <w:t xml:space="preserve"> даты утверждения Заказчиком Акта приемки ТРУ по форме ОКУД 0510452</w:t>
            </w:r>
            <w:bookmarkEnd w:id="2"/>
            <w:r w:rsidRPr="000337D2">
              <w:rPr>
                <w:rFonts w:ascii="Times New Roman" w:eastAsia="Times New Roman" w:hAnsi="Times New Roman" w:cs="Times New Roman"/>
                <w:bCs/>
                <w:kern w:val="1"/>
                <w:lang w:eastAsia="ar-SA"/>
                <w14:ligatures w14:val="none"/>
              </w:rPr>
              <w:t>.</w:t>
            </w:r>
          </w:p>
          <w:p w14:paraId="3B23097A" w14:textId="77777777" w:rsidR="000337D2" w:rsidRPr="000337D2" w:rsidRDefault="000337D2" w:rsidP="000337D2">
            <w:pPr>
              <w:spacing w:after="0" w:line="259" w:lineRule="auto"/>
              <w:ind w:left="29"/>
              <w:jc w:val="both"/>
              <w:rPr>
                <w:rFonts w:ascii="Times New Roman" w:eastAsia="Times New Roman" w:hAnsi="Times New Roman" w:cs="Times New Roman"/>
                <w:kern w:val="1"/>
                <w:lang w:eastAsia="ar-SA"/>
                <w14:ligatures w14:val="none"/>
              </w:rPr>
            </w:pPr>
          </w:p>
        </w:tc>
      </w:tr>
      <w:tr w:rsidR="000337D2" w:rsidRPr="000337D2" w14:paraId="4751752B"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16229241" w14:textId="77777777" w:rsidR="000337D2" w:rsidRPr="000337D2" w:rsidRDefault="000337D2" w:rsidP="000337D2">
            <w:pPr>
              <w:widowControl w:val="0"/>
              <w:numPr>
                <w:ilvl w:val="0"/>
                <w:numId w:val="4"/>
              </w:numPr>
              <w:suppressAutoHyphens/>
              <w:spacing w:after="0" w:line="259" w:lineRule="auto"/>
              <w:ind w:left="29" w:firstLine="279"/>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0337D2" w:rsidRPr="000337D2" w14:paraId="3E1C7F92"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1B08DD3F" w14:textId="77777777" w:rsidR="000337D2" w:rsidRPr="000337D2" w:rsidRDefault="000337D2" w:rsidP="000337D2">
            <w:pPr>
              <w:widowControl w:val="0"/>
              <w:numPr>
                <w:ilvl w:val="0"/>
                <w:numId w:val="4"/>
              </w:numPr>
              <w:suppressAutoHyphens/>
              <w:spacing w:after="0" w:line="259" w:lineRule="auto"/>
              <w:ind w:left="29" w:firstLine="279"/>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0337D2" w:rsidRPr="000337D2" w14:paraId="634327B0"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6656DB07" w14:textId="77777777" w:rsidR="000337D2" w:rsidRPr="000337D2" w:rsidRDefault="000337D2" w:rsidP="000337D2">
            <w:pPr>
              <w:widowControl w:val="0"/>
              <w:numPr>
                <w:ilvl w:val="0"/>
                <w:numId w:val="4"/>
              </w:numPr>
              <w:suppressAutoHyphens/>
              <w:spacing w:after="0" w:line="259" w:lineRule="auto"/>
              <w:ind w:left="29" w:firstLine="137"/>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bCs/>
                <w:color w:val="000000"/>
                <w:kern w:val="1"/>
                <w:lang w:eastAsia="ar-SA"/>
                <w14:ligatures w14:val="none"/>
              </w:rPr>
              <w:t xml:space="preserve">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w:t>
            </w:r>
            <w:r w:rsidRPr="000337D2">
              <w:rPr>
                <w:rFonts w:ascii="Times New Roman" w:eastAsia="Times New Roman" w:hAnsi="Times New Roman" w:cs="Times New Roman"/>
                <w:bCs/>
                <w:color w:val="000000"/>
                <w:kern w:val="1"/>
                <w:lang w:eastAsia="ar-SA"/>
                <w14:ligatures w14:val="none"/>
              </w:rPr>
              <w:lastRenderedPageBreak/>
              <w:t>(этапом)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0337D2">
              <w:rPr>
                <w:rFonts w:ascii="Times New Roman" w:eastAsia="Times New Roman" w:hAnsi="Times New Roman" w:cs="Times New Roman"/>
                <w:kern w:val="1"/>
                <w:lang w:eastAsia="ar-SA"/>
                <w14:ligatures w14:val="none"/>
              </w:rPr>
              <w:t xml:space="preserve"> </w:t>
            </w:r>
            <w:r w:rsidRPr="000337D2">
              <w:rPr>
                <w:rFonts w:ascii="Times New Roman" w:eastAsia="Times New Roman" w:hAnsi="Times New Roman" w:cs="Times New Roman"/>
                <w:bCs/>
                <w:color w:val="000000"/>
                <w:kern w:val="1"/>
                <w:lang w:eastAsia="ar-SA"/>
                <w14:ligatures w14:val="none"/>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0337D2">
              <w:rPr>
                <w:rFonts w:ascii="Times New Roman" w:eastAsia="Times New Roman" w:hAnsi="Times New Roman" w:cs="Times New Roman"/>
                <w:kern w:val="1"/>
                <w:lang w:eastAsia="ar-SA"/>
                <w14:ligatures w14:val="none"/>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2D1D9753" w14:textId="77777777" w:rsidR="000337D2" w:rsidRPr="000337D2" w:rsidRDefault="000337D2" w:rsidP="000337D2">
            <w:pPr>
              <w:spacing w:after="0" w:line="259" w:lineRule="auto"/>
              <w:ind w:left="29"/>
              <w:jc w:val="both"/>
              <w:rPr>
                <w:rFonts w:ascii="Times New Roman" w:eastAsia="Times New Roman" w:hAnsi="Times New Roman" w:cs="Times New Roman"/>
                <w:kern w:val="1"/>
                <w:lang w:eastAsia="ar-SA"/>
                <w14:ligatures w14:val="none"/>
              </w:rPr>
            </w:pPr>
          </w:p>
        </w:tc>
      </w:tr>
      <w:tr w:rsidR="000337D2" w:rsidRPr="000337D2" w14:paraId="1778ABDD"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2256714B" w14:textId="77777777" w:rsidR="000337D2" w:rsidRPr="000337D2" w:rsidRDefault="000337D2" w:rsidP="000337D2">
            <w:pPr>
              <w:widowControl w:val="0"/>
              <w:numPr>
                <w:ilvl w:val="0"/>
                <w:numId w:val="4"/>
              </w:numPr>
              <w:suppressAutoHyphens/>
              <w:spacing w:after="0" w:line="259" w:lineRule="auto"/>
              <w:ind w:left="29" w:firstLine="137"/>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lastRenderedPageBreak/>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6945025D" w14:textId="77777777" w:rsidR="000337D2" w:rsidRPr="000337D2" w:rsidRDefault="000337D2" w:rsidP="000337D2">
            <w:pPr>
              <w:spacing w:after="0" w:line="259" w:lineRule="auto"/>
              <w:ind w:left="29"/>
              <w:jc w:val="both"/>
              <w:rPr>
                <w:rFonts w:ascii="Times New Roman" w:eastAsia="Times New Roman" w:hAnsi="Times New Roman" w:cs="Times New Roman"/>
                <w:bCs/>
                <w:color w:val="000000"/>
                <w:kern w:val="1"/>
                <w:lang w:eastAsia="ar-SA"/>
                <w14:ligatures w14:val="none"/>
              </w:rPr>
            </w:pPr>
          </w:p>
        </w:tc>
      </w:tr>
      <w:tr w:rsidR="000337D2" w:rsidRPr="000337D2" w14:paraId="62B524C8"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0B65FD5A" w14:textId="77777777" w:rsidR="000337D2" w:rsidRPr="000337D2" w:rsidRDefault="000337D2" w:rsidP="000337D2">
            <w:pPr>
              <w:widowControl w:val="0"/>
              <w:numPr>
                <w:ilvl w:val="0"/>
                <w:numId w:val="4"/>
              </w:numPr>
              <w:suppressAutoHyphens/>
              <w:spacing w:after="0" w:line="259" w:lineRule="auto"/>
              <w:ind w:left="29" w:firstLine="137"/>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0337D2" w:rsidRPr="000337D2" w14:paraId="5B55F51B"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5A510A9C" w14:textId="77777777" w:rsidR="000337D2" w:rsidRPr="000337D2" w:rsidRDefault="000337D2" w:rsidP="000337D2">
            <w:pPr>
              <w:widowControl w:val="0"/>
              <w:numPr>
                <w:ilvl w:val="0"/>
                <w:numId w:val="4"/>
              </w:numPr>
              <w:suppressAutoHyphens/>
              <w:spacing w:after="0" w:line="259" w:lineRule="auto"/>
              <w:ind w:left="308" w:hanging="142"/>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Требования к сопроводительной документации, отчетные документы (документы, подтверждающие поставку (сдачу) товара Заказчику:</w:t>
            </w:r>
          </w:p>
          <w:p w14:paraId="7210E979" w14:textId="77777777" w:rsidR="000337D2" w:rsidRPr="000337D2" w:rsidRDefault="000337D2" w:rsidP="000337D2">
            <w:pPr>
              <w:suppressAutoHyphens/>
              <w:spacing w:after="0" w:line="259" w:lineRule="auto"/>
              <w:ind w:left="29"/>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kern w:val="1"/>
                <w:lang w:eastAsia="ar-SA"/>
                <w14:ligatures w14:val="none"/>
              </w:rPr>
              <w:t>Поставщик обязан передать Заказчику документы об оценке соответствия, предусмотренных правом</w:t>
            </w:r>
            <w:r w:rsidRPr="000337D2">
              <w:rPr>
                <w:rFonts w:ascii="Times New Roman" w:eastAsia="Times New Roman" w:hAnsi="Times New Roman" w:cs="Times New Roman"/>
                <w:bCs/>
                <w:kern w:val="1"/>
                <w:lang w:eastAsia="ar-SA"/>
                <w14:ligatures w14:val="none"/>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Pr="000337D2">
              <w:rPr>
                <w:rFonts w:ascii="Times New Roman" w:eastAsia="Times New Roman" w:hAnsi="Times New Roman" w:cs="Times New Roman"/>
                <w:bCs/>
                <w:kern w:val="1"/>
                <w:u w:val="single"/>
                <w:lang w:eastAsia="ar-SA"/>
                <w14:ligatures w14:val="none"/>
              </w:rPr>
              <w:t>в зависимости от вида товара:</w:t>
            </w:r>
            <w:r w:rsidRPr="000337D2">
              <w:rPr>
                <w:rFonts w:ascii="Times New Roman" w:eastAsia="Times New Roman" w:hAnsi="Times New Roman" w:cs="Times New Roman"/>
                <w:bCs/>
                <w:kern w:val="1"/>
                <w:lang w:eastAsia="ar-SA"/>
                <w14:ligatures w14:val="none"/>
              </w:rPr>
              <w:t xml:space="preserve"> </w:t>
            </w:r>
          </w:p>
          <w:p w14:paraId="0DD9A8E4"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x-none"/>
                <w14:ligatures w14:val="none"/>
              </w:rPr>
            </w:pPr>
            <w:r w:rsidRPr="000337D2">
              <w:rPr>
                <w:rFonts w:ascii="Times New Roman" w:eastAsia="Times New Roman" w:hAnsi="Times New Roman" w:cs="Times New Roman"/>
                <w:kern w:val="1"/>
                <w:lang w:eastAsia="x-none"/>
                <w14:ligatures w14:val="none"/>
              </w:rPr>
              <w:t>- техническая документация (технический паспорт и т.п.) производителя на русском языке с указанием заводских (серийных) номеров товара в количестве не менее 1 (одного) комплекта для каждого вида (наименования) товара;</w:t>
            </w:r>
          </w:p>
          <w:p w14:paraId="7230F5E3"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x-none"/>
                <w14:ligatures w14:val="none"/>
              </w:rPr>
            </w:pPr>
            <w:r w:rsidRPr="000337D2">
              <w:rPr>
                <w:rFonts w:ascii="Times New Roman" w:eastAsia="Times New Roman" w:hAnsi="Times New Roman" w:cs="Times New Roman"/>
                <w:kern w:val="1"/>
                <w:lang w:eastAsia="x-none"/>
                <w14:ligatures w14:val="none"/>
              </w:rPr>
              <w:t>- эксплуатационная документация (инструкция, руководство и т.п.) производителя на русском языке в количестве не менее 1 (одного) комплекта для каждого вида (наименования) товара;</w:t>
            </w:r>
          </w:p>
        </w:tc>
      </w:tr>
      <w:tr w:rsidR="000337D2" w:rsidRPr="000337D2" w14:paraId="6D5F950A"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0BA8FF87" w14:textId="77777777" w:rsidR="000337D2" w:rsidRPr="000337D2" w:rsidRDefault="000337D2" w:rsidP="000337D2">
            <w:pPr>
              <w:widowControl w:val="0"/>
              <w:numPr>
                <w:ilvl w:val="0"/>
                <w:numId w:val="4"/>
              </w:numPr>
              <w:tabs>
                <w:tab w:val="left" w:pos="473"/>
              </w:tabs>
              <w:suppressAutoHyphens/>
              <w:spacing w:after="0" w:line="259" w:lineRule="auto"/>
              <w:ind w:left="29" w:hanging="5"/>
              <w:contextualSpacing/>
              <w:jc w:val="both"/>
              <w:rPr>
                <w:rFonts w:ascii="Times New Roman" w:eastAsia="Times New Roman" w:hAnsi="Times New Roman" w:cs="Times New Roman"/>
                <w:color w:val="EE0000"/>
                <w:kern w:val="1"/>
                <w:lang w:eastAsia="ar-SA"/>
                <w14:ligatures w14:val="none"/>
              </w:rPr>
            </w:pPr>
            <w:r w:rsidRPr="000337D2">
              <w:rPr>
                <w:rFonts w:ascii="Times New Roman" w:eastAsia="Times New Roman" w:hAnsi="Times New Roman" w:cs="Times New Roman"/>
                <w:kern w:val="1"/>
                <w:lang w:eastAsia="ar-SA"/>
                <w14:ligatures w14:val="none"/>
              </w:rPr>
              <w:t>Соответствие Поставщика требованиям, устанавливаемым в соответствии с законодательством Российской Федерации.</w:t>
            </w:r>
          </w:p>
        </w:tc>
      </w:tr>
      <w:tr w:rsidR="000337D2" w:rsidRPr="000337D2" w14:paraId="2E75703D"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06E586EA" w14:textId="77777777" w:rsidR="000337D2" w:rsidRPr="000337D2" w:rsidRDefault="000337D2" w:rsidP="000337D2">
            <w:pPr>
              <w:widowControl w:val="0"/>
              <w:numPr>
                <w:ilvl w:val="0"/>
                <w:numId w:val="4"/>
              </w:numPr>
              <w:suppressAutoHyphens/>
              <w:spacing w:before="120" w:after="120" w:line="259" w:lineRule="auto"/>
              <w:ind w:left="29" w:hanging="5"/>
              <w:contextualSpacing/>
              <w:jc w:val="both"/>
              <w:rPr>
                <w:rFonts w:ascii="Times New Roman" w:eastAsia="Times New Roman" w:hAnsi="Times New Roman" w:cs="Times New Roman"/>
                <w:bCs/>
                <w:kern w:val="0"/>
                <w:lang w:eastAsia="ru-RU"/>
                <w14:ligatures w14:val="none"/>
              </w:rPr>
            </w:pPr>
            <w:r w:rsidRPr="000337D2">
              <w:rPr>
                <w:rFonts w:ascii="Times New Roman" w:eastAsia="Times New Roman" w:hAnsi="Times New Roman" w:cs="Times New Roman"/>
                <w:bCs/>
                <w:kern w:val="0"/>
                <w:lang w:eastAsia="ru-RU"/>
                <w14:ligatures w14:val="none"/>
              </w:rPr>
              <w:t xml:space="preserve">Договор вступает в силу со дня его заключения Сторонами и действует до 30.12.2026г., но не ранее полного исполнения Сторонами своих обязательств по Договору. </w:t>
            </w:r>
          </w:p>
        </w:tc>
      </w:tr>
      <w:tr w:rsidR="000337D2" w:rsidRPr="000337D2" w14:paraId="6FD49383"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6A5F9499" w14:textId="77777777" w:rsidR="000337D2" w:rsidRPr="000337D2" w:rsidRDefault="000337D2" w:rsidP="000337D2">
            <w:pPr>
              <w:widowControl w:val="0"/>
              <w:numPr>
                <w:ilvl w:val="0"/>
                <w:numId w:val="4"/>
              </w:numPr>
              <w:suppressAutoHyphens/>
              <w:spacing w:before="120" w:after="120" w:line="259" w:lineRule="auto"/>
              <w:ind w:left="29" w:hanging="5"/>
              <w:contextualSpacing/>
              <w:jc w:val="both"/>
              <w:rPr>
                <w:rFonts w:ascii="Times New Roman" w:eastAsia="Times New Roman" w:hAnsi="Times New Roman" w:cs="Times New Roman"/>
                <w:bCs/>
                <w:color w:val="FF0000"/>
                <w:kern w:val="0"/>
                <w:lang w:eastAsia="ru-RU"/>
                <w14:ligatures w14:val="none"/>
              </w:rPr>
            </w:pPr>
            <w:r w:rsidRPr="000337D2">
              <w:rPr>
                <w:rFonts w:ascii="Times New Roman" w:eastAsia="Times New Roman" w:hAnsi="Times New Roman" w:cs="Times New Roman"/>
                <w:bCs/>
                <w:color w:val="000000"/>
                <w:kern w:val="1"/>
                <w:lang w:eastAsia="ar-SA"/>
                <w14:ligatures w14:val="none"/>
              </w:rPr>
              <w:t>Дополнительные условия Заказчика</w:t>
            </w:r>
            <w:r w:rsidRPr="000337D2">
              <w:rPr>
                <w:rFonts w:ascii="Times New Roman" w:eastAsia="Times New Roman" w:hAnsi="Times New Roman" w:cs="Times New Roman"/>
                <w:bCs/>
                <w:color w:val="FF0000"/>
                <w:kern w:val="0"/>
                <w:lang w:eastAsia="ru-RU"/>
                <w14:ligatures w14:val="none"/>
              </w:rPr>
              <w:t xml:space="preserve">: </w:t>
            </w:r>
          </w:p>
        </w:tc>
      </w:tr>
      <w:tr w:rsidR="000337D2" w:rsidRPr="000337D2" w14:paraId="4915D4AA" w14:textId="77777777" w:rsidTr="000337D2">
        <w:trPr>
          <w:trHeight w:val="216"/>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492BF1F0" w14:textId="77777777" w:rsidR="000337D2" w:rsidRPr="000337D2" w:rsidRDefault="000337D2" w:rsidP="000337D2">
            <w:pPr>
              <w:widowControl w:val="0"/>
              <w:numPr>
                <w:ilvl w:val="0"/>
                <w:numId w:val="4"/>
              </w:numPr>
              <w:suppressAutoHyphens/>
              <w:spacing w:after="0" w:line="240" w:lineRule="auto"/>
              <w:ind w:left="29" w:hanging="5"/>
              <w:contextualSpacing/>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bCs/>
                <w:kern w:val="1"/>
                <w:lang w:eastAsia="ar-SA"/>
                <w14:ligatures w14:val="none"/>
              </w:rPr>
              <w:t xml:space="preserve">Реквизиты Заказчика: </w:t>
            </w:r>
            <w:r w:rsidRPr="000337D2">
              <w:rPr>
                <w:rFonts w:ascii="Times New Roman" w:eastAsia="Times New Roman" w:hAnsi="Times New Roman" w:cs="Times New Roman"/>
                <w:kern w:val="1"/>
                <w:lang w:eastAsia="ar-SA"/>
                <w14:ligatures w14:val="none"/>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35ED6D03" w14:textId="77777777" w:rsidR="000337D2" w:rsidRPr="000337D2" w:rsidRDefault="000337D2" w:rsidP="000337D2">
            <w:pPr>
              <w:suppressAutoHyphens/>
              <w:spacing w:after="0" w:line="240" w:lineRule="auto"/>
              <w:ind w:left="29"/>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190121, Санкт-Петербург, Лоцманская ул., д. 3 литера А ИНН 7812043522 КПП 783901001 ОГРН 1027810221548</w:t>
            </w:r>
          </w:p>
          <w:p w14:paraId="707BEA59" w14:textId="77777777" w:rsidR="000337D2" w:rsidRPr="000337D2" w:rsidRDefault="000337D2" w:rsidP="000337D2">
            <w:pPr>
              <w:suppressAutoHyphens/>
              <w:spacing w:after="0" w:line="240" w:lineRule="auto"/>
              <w:ind w:firstLine="482"/>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Банковские реквизиты: Банк получателя: ОКЦ № 1 ВВГУ Банка России//УФК по Нижегородской области, г. Нижний Новгород Счет в составе ЕКС: 40102810745370000024</w:t>
            </w:r>
          </w:p>
          <w:p w14:paraId="5CDA4580" w14:textId="77777777" w:rsidR="000337D2" w:rsidRPr="000337D2" w:rsidRDefault="000337D2" w:rsidP="000337D2">
            <w:pPr>
              <w:suppressAutoHyphens/>
              <w:spacing w:after="0" w:line="240" w:lineRule="auto"/>
              <w:ind w:firstLine="482"/>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БИК: 012202102 Казначейский счет: 03215643000000013200</w:t>
            </w:r>
          </w:p>
          <w:p w14:paraId="3CA9325E" w14:textId="77777777" w:rsidR="000337D2" w:rsidRPr="000337D2" w:rsidRDefault="000337D2" w:rsidP="000337D2">
            <w:pPr>
              <w:suppressAutoHyphens/>
              <w:spacing w:after="0" w:line="240" w:lineRule="auto"/>
              <w:ind w:firstLine="482"/>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lastRenderedPageBreak/>
              <w:t>Получатель: УФК по г. Санкт-Петербургу (СПбГМТУ, л/сч 711Х6017001)</w:t>
            </w:r>
          </w:p>
          <w:p w14:paraId="41FE0515" w14:textId="77777777" w:rsidR="000337D2" w:rsidRPr="000337D2" w:rsidRDefault="000337D2" w:rsidP="000337D2">
            <w:pPr>
              <w:suppressAutoHyphens/>
              <w:spacing w:after="0" w:line="240" w:lineRule="auto"/>
              <w:ind w:firstLine="482"/>
              <w:jc w:val="both"/>
              <w:rPr>
                <w:rFonts w:ascii="Times New Roman" w:eastAsia="Times New Roman" w:hAnsi="Times New Roman" w:cs="Times New Roman"/>
                <w:kern w:val="1"/>
                <w:lang w:eastAsia="ar-SA"/>
                <w14:ligatures w14:val="none"/>
              </w:rPr>
            </w:pPr>
            <w:r w:rsidRPr="000337D2">
              <w:rPr>
                <w:rFonts w:ascii="Times New Roman" w:eastAsia="Times New Roman" w:hAnsi="Times New Roman" w:cs="Times New Roman"/>
                <w:kern w:val="1"/>
                <w:lang w:eastAsia="ar-SA"/>
                <w14:ligatures w14:val="none"/>
              </w:rPr>
              <w:t>ОКТМО: 40301000 ОГРН: 1027810221548</w:t>
            </w:r>
          </w:p>
        </w:tc>
      </w:tr>
      <w:tr w:rsidR="000337D2" w:rsidRPr="000337D2" w14:paraId="53CCFCF8" w14:textId="77777777" w:rsidTr="000337D2">
        <w:trPr>
          <w:trHeight w:val="318"/>
          <w:jc w:val="center"/>
        </w:trPr>
        <w:tc>
          <w:tcPr>
            <w:tcW w:w="10159" w:type="dxa"/>
            <w:tcBorders>
              <w:top w:val="single" w:sz="4" w:space="0" w:color="000000"/>
              <w:left w:val="single" w:sz="4" w:space="0" w:color="000000"/>
              <w:bottom w:val="single" w:sz="4" w:space="0" w:color="000000"/>
              <w:right w:val="single" w:sz="4" w:space="0" w:color="000000"/>
            </w:tcBorders>
            <w:vAlign w:val="center"/>
          </w:tcPr>
          <w:p w14:paraId="658C5605" w14:textId="59EF6ED6" w:rsidR="000337D2" w:rsidRPr="000337D2" w:rsidRDefault="000337D2" w:rsidP="000337D2">
            <w:pPr>
              <w:widowControl w:val="0"/>
              <w:numPr>
                <w:ilvl w:val="0"/>
                <w:numId w:val="4"/>
              </w:numPr>
              <w:suppressAutoHyphens/>
              <w:spacing w:after="0" w:line="240" w:lineRule="auto"/>
              <w:ind w:left="29" w:hanging="5"/>
              <w:contextualSpacing/>
              <w:jc w:val="both"/>
              <w:rPr>
                <w:rFonts w:ascii="Times New Roman" w:eastAsia="Times New Roman" w:hAnsi="Times New Roman" w:cs="Times New Roman"/>
                <w:bCs/>
                <w:kern w:val="1"/>
                <w:lang w:eastAsia="ar-SA"/>
                <w14:ligatures w14:val="none"/>
              </w:rPr>
            </w:pPr>
            <w:r w:rsidRPr="000337D2">
              <w:rPr>
                <w:rFonts w:ascii="Times New Roman" w:eastAsia="Times New Roman" w:hAnsi="Times New Roman" w:cs="Times New Roman"/>
                <w:bCs/>
                <w:kern w:val="1"/>
                <w:lang w:eastAsia="ar-SA"/>
                <w14:ligatures w14:val="none"/>
              </w:rPr>
              <w:lastRenderedPageBreak/>
              <w:t xml:space="preserve">Ответственное лицо: </w:t>
            </w:r>
            <w:r w:rsidR="00546C89">
              <w:rPr>
                <w:rFonts w:ascii="Times New Roman" w:eastAsia="Times New Roman" w:hAnsi="Times New Roman" w:cs="Times New Roman"/>
                <w:bCs/>
                <w:kern w:val="1"/>
                <w:lang w:eastAsia="ar-SA"/>
                <w14:ligatures w14:val="none"/>
              </w:rPr>
              <w:t>Родников Михаил Александрович</w:t>
            </w:r>
            <w:r w:rsidRPr="000337D2">
              <w:rPr>
                <w:rFonts w:ascii="Times New Roman" w:eastAsia="Times New Roman" w:hAnsi="Times New Roman" w:cs="Times New Roman"/>
                <w:bCs/>
                <w:kern w:val="1"/>
                <w:lang w:eastAsia="ar-SA"/>
                <w14:ligatures w14:val="none"/>
              </w:rPr>
              <w:t>, т. 8(812)495-22-</w:t>
            </w:r>
            <w:proofErr w:type="gramStart"/>
            <w:r w:rsidRPr="000337D2">
              <w:rPr>
                <w:rFonts w:ascii="Times New Roman" w:eastAsia="Times New Roman" w:hAnsi="Times New Roman" w:cs="Times New Roman"/>
                <w:bCs/>
                <w:kern w:val="1"/>
                <w:lang w:eastAsia="ar-SA"/>
                <w14:ligatures w14:val="none"/>
              </w:rPr>
              <w:t xml:space="preserve">43,  </w:t>
            </w:r>
            <w:proofErr w:type="spellStart"/>
            <w:r w:rsidR="00546C89">
              <w:rPr>
                <w:rFonts w:ascii="Times New Roman" w:eastAsia="Times New Roman" w:hAnsi="Times New Roman" w:cs="Times New Roman"/>
                <w:bCs/>
                <w:kern w:val="1"/>
                <w:lang w:val="en-US" w:eastAsia="ar-SA"/>
                <w14:ligatures w14:val="none"/>
              </w:rPr>
              <w:t>Rodnikov</w:t>
            </w:r>
            <w:proofErr w:type="spellEnd"/>
            <w:r w:rsidRPr="000337D2">
              <w:rPr>
                <w:rFonts w:ascii="Times New Roman" w:eastAsia="Times New Roman" w:hAnsi="Times New Roman" w:cs="Times New Roman"/>
                <w:bCs/>
                <w:kern w:val="1"/>
                <w:lang w:eastAsia="ar-SA"/>
                <w14:ligatures w14:val="none"/>
              </w:rPr>
              <w:t>@</w:t>
            </w:r>
            <w:proofErr w:type="spellStart"/>
            <w:r w:rsidR="00D9235A">
              <w:rPr>
                <w:rFonts w:ascii="Times New Roman" w:eastAsia="Times New Roman" w:hAnsi="Times New Roman" w:cs="Times New Roman"/>
                <w:bCs/>
                <w:kern w:val="1"/>
                <w:lang w:val="en-US" w:eastAsia="ar-SA"/>
                <w14:ligatures w14:val="none"/>
              </w:rPr>
              <w:t>smtu</w:t>
            </w:r>
            <w:proofErr w:type="spellEnd"/>
            <w:r w:rsidR="00546C89" w:rsidRPr="00D9235A">
              <w:rPr>
                <w:rFonts w:ascii="Times New Roman" w:eastAsia="Times New Roman" w:hAnsi="Times New Roman" w:cs="Times New Roman"/>
                <w:bCs/>
                <w:kern w:val="1"/>
                <w:lang w:eastAsia="ar-SA"/>
                <w14:ligatures w14:val="none"/>
              </w:rPr>
              <w:t>.</w:t>
            </w:r>
            <w:proofErr w:type="spellStart"/>
            <w:r w:rsidRPr="000337D2">
              <w:rPr>
                <w:rFonts w:ascii="Times New Roman" w:eastAsia="Times New Roman" w:hAnsi="Times New Roman" w:cs="Times New Roman"/>
                <w:bCs/>
                <w:kern w:val="1"/>
                <w:lang w:eastAsia="ar-SA"/>
                <w14:ligatures w14:val="none"/>
              </w:rPr>
              <w:t>ru</w:t>
            </w:r>
            <w:proofErr w:type="spellEnd"/>
            <w:proofErr w:type="gramEnd"/>
          </w:p>
        </w:tc>
      </w:tr>
    </w:tbl>
    <w:p w14:paraId="58E4B718" w14:textId="77777777" w:rsidR="000337D2" w:rsidRDefault="000337D2"/>
    <w:sectPr w:rsidR="000337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76E51"/>
    <w:multiLevelType w:val="multilevel"/>
    <w:tmpl w:val="0419001F"/>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rFonts w:hint="default"/>
        <w:b w:val="0"/>
        <w:bCs w:val="0"/>
        <w:i w:val="0"/>
        <w:iCs w:val="0"/>
        <w:sz w:val="24"/>
        <w:szCs w:val="24"/>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C87E02"/>
    <w:multiLevelType w:val="multilevel"/>
    <w:tmpl w:val="0419001F"/>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rFonts w:hint="default"/>
        <w:b w:val="0"/>
        <w:bCs w:val="0"/>
        <w:i w:val="0"/>
        <w:iCs w:val="0"/>
        <w:sz w:val="24"/>
        <w:szCs w:val="24"/>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7D2"/>
    <w:rsid w:val="000337D2"/>
    <w:rsid w:val="00546C89"/>
    <w:rsid w:val="00650E64"/>
    <w:rsid w:val="006568CF"/>
    <w:rsid w:val="008147F9"/>
    <w:rsid w:val="009A38D7"/>
    <w:rsid w:val="00B26EE7"/>
    <w:rsid w:val="00BE3D62"/>
    <w:rsid w:val="00C10668"/>
    <w:rsid w:val="00D9235A"/>
    <w:rsid w:val="00DF024E"/>
    <w:rsid w:val="00DF2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C1D0"/>
  <w15:chartTrackingRefBased/>
  <w15:docId w15:val="{2DCA56CD-00B9-4AB1-A8A1-37CE71F6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337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337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337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337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337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337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37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37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37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7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337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37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337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337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337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37D2"/>
    <w:rPr>
      <w:rFonts w:eastAsiaTheme="majorEastAsia" w:cstheme="majorBidi"/>
      <w:color w:val="595959" w:themeColor="text1" w:themeTint="A6"/>
    </w:rPr>
  </w:style>
  <w:style w:type="character" w:customStyle="1" w:styleId="80">
    <w:name w:val="Заголовок 8 Знак"/>
    <w:basedOn w:val="a0"/>
    <w:link w:val="8"/>
    <w:uiPriority w:val="9"/>
    <w:semiHidden/>
    <w:rsid w:val="000337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37D2"/>
    <w:rPr>
      <w:rFonts w:eastAsiaTheme="majorEastAsia" w:cstheme="majorBidi"/>
      <w:color w:val="272727" w:themeColor="text1" w:themeTint="D8"/>
    </w:rPr>
  </w:style>
  <w:style w:type="paragraph" w:styleId="a3">
    <w:name w:val="Title"/>
    <w:basedOn w:val="a"/>
    <w:next w:val="a"/>
    <w:link w:val="a4"/>
    <w:uiPriority w:val="10"/>
    <w:qFormat/>
    <w:rsid w:val="00033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337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7D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37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37D2"/>
    <w:pPr>
      <w:spacing w:before="160"/>
      <w:jc w:val="center"/>
    </w:pPr>
    <w:rPr>
      <w:i/>
      <w:iCs/>
      <w:color w:val="404040" w:themeColor="text1" w:themeTint="BF"/>
    </w:rPr>
  </w:style>
  <w:style w:type="character" w:customStyle="1" w:styleId="22">
    <w:name w:val="Цитата 2 Знак"/>
    <w:basedOn w:val="a0"/>
    <w:link w:val="21"/>
    <w:uiPriority w:val="29"/>
    <w:rsid w:val="000337D2"/>
    <w:rPr>
      <w:i/>
      <w:iCs/>
      <w:color w:val="404040" w:themeColor="text1" w:themeTint="BF"/>
    </w:rPr>
  </w:style>
  <w:style w:type="paragraph" w:styleId="a7">
    <w:name w:val="List Paragraph"/>
    <w:basedOn w:val="a"/>
    <w:uiPriority w:val="34"/>
    <w:qFormat/>
    <w:rsid w:val="000337D2"/>
    <w:pPr>
      <w:ind w:left="720"/>
      <w:contextualSpacing/>
    </w:pPr>
  </w:style>
  <w:style w:type="character" w:styleId="a8">
    <w:name w:val="Intense Emphasis"/>
    <w:basedOn w:val="a0"/>
    <w:uiPriority w:val="21"/>
    <w:qFormat/>
    <w:rsid w:val="000337D2"/>
    <w:rPr>
      <w:i/>
      <w:iCs/>
      <w:color w:val="2F5496" w:themeColor="accent1" w:themeShade="BF"/>
    </w:rPr>
  </w:style>
  <w:style w:type="paragraph" w:styleId="a9">
    <w:name w:val="Intense Quote"/>
    <w:basedOn w:val="a"/>
    <w:next w:val="a"/>
    <w:link w:val="aa"/>
    <w:uiPriority w:val="30"/>
    <w:qFormat/>
    <w:rsid w:val="000337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337D2"/>
    <w:rPr>
      <w:i/>
      <w:iCs/>
      <w:color w:val="2F5496" w:themeColor="accent1" w:themeShade="BF"/>
    </w:rPr>
  </w:style>
  <w:style w:type="character" w:styleId="ab">
    <w:name w:val="Intense Reference"/>
    <w:basedOn w:val="a0"/>
    <w:uiPriority w:val="32"/>
    <w:qFormat/>
    <w:rsid w:val="000337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A4CB2-156D-4ADB-90D5-48D93ECF2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1599</Words>
  <Characters>9115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Родников</dc:creator>
  <cp:keywords/>
  <dc:description/>
  <cp:lastModifiedBy>SPBGMTU02</cp:lastModifiedBy>
  <cp:revision>7</cp:revision>
  <dcterms:created xsi:type="dcterms:W3CDTF">2026-09-30T11:37:00Z</dcterms:created>
  <dcterms:modified xsi:type="dcterms:W3CDTF">2026-10-26T12:04:00Z</dcterms:modified>
</cp:coreProperties>
</file>