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805" w:rsidRPr="003006A4" w:rsidRDefault="00A02805" w:rsidP="003006A4">
      <w:pPr>
        <w:pStyle w:val="1"/>
        <w:spacing w:before="0" w:after="0" w:line="420" w:lineRule="atLeast"/>
        <w:rPr>
          <w:rFonts w:ascii="PT Astra Serif" w:hAnsi="PT Astra Serif"/>
          <w:b w:val="0"/>
          <w:color w:val="auto"/>
          <w:sz w:val="36"/>
          <w:szCs w:val="36"/>
        </w:rPr>
      </w:pPr>
      <w:r w:rsidRPr="003006A4">
        <w:rPr>
          <w:rFonts w:ascii="PT Astra Serif" w:hAnsi="PT Astra Serif"/>
          <w:bCs/>
          <w:color w:val="auto"/>
          <w:sz w:val="22"/>
          <w:szCs w:val="22"/>
        </w:rPr>
        <w:t xml:space="preserve">Государственный контракт № </w:t>
      </w:r>
    </w:p>
    <w:p w:rsidR="00D23E4B" w:rsidRPr="003006A4" w:rsidRDefault="00A02805" w:rsidP="003006A4">
      <w:pPr>
        <w:widowControl w:val="0"/>
        <w:jc w:val="center"/>
        <w:rPr>
          <w:rFonts w:ascii="PT Astra Serif" w:hAnsi="PT Astra Serif"/>
          <w:b/>
          <w:sz w:val="22"/>
          <w:szCs w:val="22"/>
        </w:rPr>
      </w:pPr>
      <w:r w:rsidRPr="003006A4">
        <w:rPr>
          <w:rFonts w:ascii="PT Astra Serif" w:hAnsi="PT Astra Serif"/>
          <w:b/>
          <w:sz w:val="22"/>
          <w:szCs w:val="22"/>
        </w:rPr>
        <w:t>на оказание услуг по обязательному страхованию автогражданской ответственности</w:t>
      </w:r>
      <w:r w:rsidR="00644FE0" w:rsidRPr="003006A4">
        <w:rPr>
          <w:rFonts w:ascii="PT Astra Serif" w:hAnsi="PT Astra Serif"/>
          <w:b/>
          <w:sz w:val="22"/>
          <w:szCs w:val="22"/>
        </w:rPr>
        <w:t xml:space="preserve"> владельцев автотранспортных средств</w:t>
      </w:r>
      <w:r w:rsidRPr="003006A4">
        <w:rPr>
          <w:rFonts w:ascii="PT Astra Serif" w:hAnsi="PT Astra Serif"/>
          <w:b/>
          <w:sz w:val="22"/>
          <w:szCs w:val="22"/>
        </w:rPr>
        <w:t xml:space="preserve"> (ОСАГО)</w:t>
      </w:r>
    </w:p>
    <w:p w:rsidR="00D23E4B" w:rsidRPr="001C7298" w:rsidRDefault="00D23E4B" w:rsidP="00A02805">
      <w:pPr>
        <w:widowControl w:val="0"/>
        <w:jc w:val="center"/>
        <w:rPr>
          <w:b/>
          <w:sz w:val="22"/>
          <w:szCs w:val="22"/>
        </w:rPr>
      </w:pPr>
    </w:p>
    <w:tbl>
      <w:tblPr>
        <w:tblW w:w="0" w:type="auto"/>
        <w:tblInd w:w="-106" w:type="dxa"/>
        <w:tblLook w:val="04A0"/>
      </w:tblPr>
      <w:tblGrid>
        <w:gridCol w:w="5043"/>
        <w:gridCol w:w="5059"/>
      </w:tblGrid>
      <w:tr w:rsidR="00A02805" w:rsidRPr="001C7298" w:rsidTr="00D23E4B">
        <w:trPr>
          <w:trHeight w:val="343"/>
        </w:trPr>
        <w:tc>
          <w:tcPr>
            <w:tcW w:w="5043" w:type="dxa"/>
            <w:hideMark/>
          </w:tcPr>
          <w:p w:rsidR="00A02805" w:rsidRPr="001C7298" w:rsidRDefault="00A02805" w:rsidP="00D7443B">
            <w:pPr>
              <w:widowControl w:val="0"/>
              <w:rPr>
                <w:sz w:val="22"/>
                <w:szCs w:val="22"/>
              </w:rPr>
            </w:pPr>
            <w:r w:rsidRPr="001C7298">
              <w:rPr>
                <w:sz w:val="22"/>
                <w:szCs w:val="22"/>
              </w:rPr>
              <w:t xml:space="preserve">г. </w:t>
            </w:r>
            <w:r w:rsidR="00D7443B" w:rsidRPr="001C7298">
              <w:rPr>
                <w:sz w:val="22"/>
                <w:szCs w:val="22"/>
              </w:rPr>
              <w:t>Саянс</w:t>
            </w:r>
            <w:r w:rsidRPr="001C7298">
              <w:rPr>
                <w:sz w:val="22"/>
                <w:szCs w:val="22"/>
              </w:rPr>
              <w:t>к</w:t>
            </w:r>
          </w:p>
        </w:tc>
        <w:tc>
          <w:tcPr>
            <w:tcW w:w="5059" w:type="dxa"/>
            <w:hideMark/>
          </w:tcPr>
          <w:p w:rsidR="00A02805" w:rsidRPr="001C7298" w:rsidRDefault="00A02805" w:rsidP="00394432">
            <w:pPr>
              <w:widowControl w:val="0"/>
              <w:jc w:val="right"/>
              <w:rPr>
                <w:sz w:val="22"/>
                <w:szCs w:val="22"/>
              </w:rPr>
            </w:pPr>
            <w:r w:rsidRPr="001C7298">
              <w:rPr>
                <w:sz w:val="22"/>
                <w:szCs w:val="22"/>
              </w:rPr>
              <w:t>«» ___________ 202</w:t>
            </w:r>
            <w:r w:rsidR="00394432">
              <w:rPr>
                <w:sz w:val="22"/>
                <w:szCs w:val="22"/>
              </w:rPr>
              <w:t>6</w:t>
            </w:r>
            <w:r w:rsidRPr="001C7298">
              <w:rPr>
                <w:sz w:val="22"/>
                <w:szCs w:val="22"/>
              </w:rPr>
              <w:t xml:space="preserve"> г.</w:t>
            </w:r>
          </w:p>
        </w:tc>
      </w:tr>
    </w:tbl>
    <w:p w:rsidR="00A02805" w:rsidRPr="001C7298" w:rsidRDefault="00A02805" w:rsidP="00A02805">
      <w:pPr>
        <w:widowControl w:val="0"/>
        <w:rPr>
          <w:b/>
          <w:bCs/>
          <w:sz w:val="22"/>
          <w:szCs w:val="22"/>
        </w:rPr>
      </w:pPr>
    </w:p>
    <w:p w:rsidR="00A02805" w:rsidRPr="001C7298" w:rsidRDefault="00D7443B" w:rsidP="00A02805">
      <w:pPr>
        <w:widowControl w:val="0"/>
        <w:ind w:firstLine="567"/>
        <w:jc w:val="both"/>
        <w:rPr>
          <w:sz w:val="22"/>
          <w:szCs w:val="22"/>
        </w:rPr>
      </w:pPr>
      <w:proofErr w:type="gramStart"/>
      <w:r w:rsidRPr="001C7298">
        <w:rPr>
          <w:b/>
          <w:noProof/>
          <w:sz w:val="22"/>
          <w:szCs w:val="22"/>
        </w:rPr>
        <w:t>федеральное казенное учреждение «Исправительная колония № 32 Главного управления Федеральной службы исполнения наказаний по Иркутской области (ФКУ ИК-32 ГУФСИН России по Иркутской области)</w:t>
      </w:r>
      <w:r w:rsidRPr="001C7298">
        <w:rPr>
          <w:noProof/>
          <w:sz w:val="22"/>
          <w:szCs w:val="22"/>
        </w:rPr>
        <w:t>, именуемое в дальнейшем Государственный заказчик, выступая от имени Российской Федерации</w:t>
      </w:r>
      <w:r w:rsidRPr="001C7298">
        <w:rPr>
          <w:sz w:val="22"/>
          <w:szCs w:val="22"/>
        </w:rPr>
        <w:t xml:space="preserve"> в целях обеспечения государственных нужд</w:t>
      </w:r>
      <w:r w:rsidR="003006A4">
        <w:rPr>
          <w:noProof/>
          <w:spacing w:val="-4"/>
          <w:sz w:val="22"/>
          <w:szCs w:val="22"/>
        </w:rPr>
        <w:t xml:space="preserve">, в лице </w:t>
      </w:r>
      <w:r w:rsidR="00394432">
        <w:rPr>
          <w:noProof/>
          <w:spacing w:val="-4"/>
          <w:sz w:val="22"/>
          <w:szCs w:val="22"/>
        </w:rPr>
        <w:t xml:space="preserve">в </w:t>
      </w:r>
      <w:r w:rsidR="003006A4">
        <w:rPr>
          <w:noProof/>
          <w:spacing w:val="-4"/>
          <w:sz w:val="22"/>
          <w:szCs w:val="22"/>
        </w:rPr>
        <w:t xml:space="preserve">начальника </w:t>
      </w:r>
      <w:r w:rsidR="00FA2DA1">
        <w:rPr>
          <w:noProof/>
          <w:spacing w:val="-4"/>
          <w:sz w:val="22"/>
          <w:szCs w:val="22"/>
        </w:rPr>
        <w:t>Маркевич Ивана Ивановича</w:t>
      </w:r>
      <w:r w:rsidR="00644FE0" w:rsidRPr="001C7298">
        <w:rPr>
          <w:sz w:val="22"/>
          <w:szCs w:val="22"/>
          <w:lang w:eastAsia="ar-SA"/>
        </w:rPr>
        <w:t>, действующего на основании  и Устава</w:t>
      </w:r>
      <w:r w:rsidR="00394432">
        <w:rPr>
          <w:sz w:val="22"/>
          <w:szCs w:val="22"/>
          <w:lang w:eastAsia="ar-SA"/>
        </w:rPr>
        <w:t xml:space="preserve"> и</w:t>
      </w:r>
      <w:r w:rsidR="00A02805" w:rsidRPr="001C7298">
        <w:rPr>
          <w:spacing w:val="2"/>
          <w:sz w:val="22"/>
          <w:szCs w:val="22"/>
        </w:rPr>
        <w:t xml:space="preserve">, с одной стороны, </w:t>
      </w:r>
      <w:r w:rsidR="001D28A6" w:rsidRPr="005D66C0">
        <w:rPr>
          <w:sz w:val="22"/>
          <w:szCs w:val="22"/>
        </w:rPr>
        <w:t xml:space="preserve">и </w:t>
      </w:r>
      <w:r w:rsidR="00394432">
        <w:rPr>
          <w:sz w:val="22"/>
          <w:szCs w:val="22"/>
        </w:rPr>
        <w:t>___________________</w:t>
      </w:r>
      <w:r w:rsidR="00DC1E96" w:rsidRPr="005D66C0">
        <w:rPr>
          <w:sz w:val="22"/>
          <w:szCs w:val="22"/>
        </w:rPr>
        <w:t xml:space="preserve">, в лице </w:t>
      </w:r>
      <w:r w:rsidR="00394432">
        <w:rPr>
          <w:sz w:val="22"/>
          <w:szCs w:val="22"/>
        </w:rPr>
        <w:t>_______________________</w:t>
      </w:r>
      <w:r w:rsidR="00DC1E96" w:rsidRPr="00B825FF">
        <w:rPr>
          <w:sz w:val="22"/>
          <w:szCs w:val="22"/>
        </w:rPr>
        <w:t xml:space="preserve">, действующего на основании </w:t>
      </w:r>
      <w:r w:rsidR="00394432">
        <w:rPr>
          <w:sz w:val="22"/>
          <w:szCs w:val="22"/>
        </w:rPr>
        <w:t>_____________</w:t>
      </w:r>
      <w:r w:rsidR="00DC1E96">
        <w:rPr>
          <w:sz w:val="22"/>
          <w:szCs w:val="22"/>
        </w:rPr>
        <w:t xml:space="preserve">, </w:t>
      </w:r>
      <w:r w:rsidR="001D28A6" w:rsidRPr="005D66C0">
        <w:rPr>
          <w:sz w:val="22"/>
          <w:szCs w:val="22"/>
        </w:rPr>
        <w:t>с</w:t>
      </w:r>
      <w:proofErr w:type="gramEnd"/>
      <w:r w:rsidR="001D28A6" w:rsidRPr="005D66C0">
        <w:rPr>
          <w:sz w:val="22"/>
          <w:szCs w:val="22"/>
        </w:rPr>
        <w:t xml:space="preserve"> другой стороны,  а вместе именуемые стороны</w:t>
      </w:r>
      <w:r w:rsidR="001D28A6" w:rsidRPr="005D66C0">
        <w:rPr>
          <w:color w:val="000000"/>
          <w:sz w:val="22"/>
          <w:szCs w:val="22"/>
        </w:rPr>
        <w:t xml:space="preserve">, </w:t>
      </w:r>
      <w:r w:rsidR="00A02805" w:rsidRPr="001C7298">
        <w:rPr>
          <w:sz w:val="22"/>
          <w:szCs w:val="22"/>
        </w:rPr>
        <w:t xml:space="preserve">руководствуясь </w:t>
      </w:r>
      <w:r w:rsidR="004B2ED3">
        <w:rPr>
          <w:sz w:val="22"/>
          <w:szCs w:val="22"/>
        </w:rPr>
        <w:t xml:space="preserve">п. 4 </w:t>
      </w:r>
      <w:r w:rsidR="00A02805" w:rsidRPr="001C7298">
        <w:rPr>
          <w:sz w:val="22"/>
          <w:szCs w:val="22"/>
        </w:rPr>
        <w:t xml:space="preserve">статьей </w:t>
      </w:r>
      <w:r w:rsidR="001D28A6">
        <w:rPr>
          <w:sz w:val="22"/>
          <w:szCs w:val="22"/>
        </w:rPr>
        <w:t xml:space="preserve"> 93 </w:t>
      </w:r>
      <w:r w:rsidR="00A02805" w:rsidRPr="001C7298">
        <w:rPr>
          <w:sz w:val="22"/>
          <w:szCs w:val="22"/>
        </w:rPr>
        <w:t>Федерального закона от 05.04.2013 N 44-ФЗ "О контрактной системе в сфере закупок товаров, работ, услуг для обеспечения государстве</w:t>
      </w:r>
      <w:r w:rsidR="001D28A6">
        <w:rPr>
          <w:sz w:val="22"/>
          <w:szCs w:val="22"/>
        </w:rPr>
        <w:t xml:space="preserve">нных и муниципальных нужд",   </w:t>
      </w:r>
      <w:r w:rsidR="00A02805" w:rsidRPr="001C7298">
        <w:rPr>
          <w:sz w:val="22"/>
          <w:szCs w:val="22"/>
        </w:rPr>
        <w:t>заключили настоящий государственный контракт (далее - Контракт) о нижеследующем:</w:t>
      </w:r>
    </w:p>
    <w:p w:rsidR="00A02805" w:rsidRPr="001C7298" w:rsidRDefault="00A02805" w:rsidP="00A02805">
      <w:pPr>
        <w:keepNext/>
        <w:widowControl w:val="0"/>
        <w:numPr>
          <w:ilvl w:val="0"/>
          <w:numId w:val="44"/>
        </w:numPr>
        <w:ind w:left="714" w:hanging="357"/>
        <w:jc w:val="center"/>
        <w:rPr>
          <w:b/>
          <w:bCs/>
          <w:sz w:val="22"/>
          <w:szCs w:val="22"/>
        </w:rPr>
      </w:pPr>
      <w:r w:rsidRPr="001C7298">
        <w:rPr>
          <w:b/>
          <w:bCs/>
          <w:sz w:val="22"/>
          <w:szCs w:val="22"/>
        </w:rPr>
        <w:t>Общие положения</w:t>
      </w:r>
    </w:p>
    <w:p w:rsidR="00A02805" w:rsidRPr="001C7298" w:rsidRDefault="00A02805" w:rsidP="00A02805">
      <w:pPr>
        <w:jc w:val="both"/>
        <w:rPr>
          <w:b/>
          <w:sz w:val="22"/>
          <w:szCs w:val="22"/>
        </w:rPr>
      </w:pPr>
      <w:r w:rsidRPr="001C7298">
        <w:rPr>
          <w:sz w:val="22"/>
          <w:szCs w:val="22"/>
        </w:rPr>
        <w:t>1.1. Страхователь осуществляет прочую закупку услуг для обеспечения государственных нужд (услуги по страхованию гражданской ответственности владельцев автотранспортных средств).</w:t>
      </w:r>
    </w:p>
    <w:p w:rsidR="00A02805" w:rsidRPr="001C7298" w:rsidRDefault="00A02805" w:rsidP="00A02805">
      <w:pPr>
        <w:jc w:val="both"/>
        <w:rPr>
          <w:sz w:val="22"/>
          <w:szCs w:val="22"/>
        </w:rPr>
      </w:pPr>
      <w:r w:rsidRPr="001C7298">
        <w:rPr>
          <w:sz w:val="22"/>
          <w:szCs w:val="22"/>
        </w:rPr>
        <w:t>1.2. В настоящем Контракте используются следующие понятия:</w:t>
      </w:r>
    </w:p>
    <w:p w:rsidR="00A02805" w:rsidRPr="001C7298" w:rsidRDefault="00A02805" w:rsidP="00A02805">
      <w:pPr>
        <w:jc w:val="both"/>
        <w:rPr>
          <w:sz w:val="22"/>
          <w:szCs w:val="22"/>
        </w:rPr>
      </w:pPr>
      <w:r w:rsidRPr="001C7298">
        <w:rPr>
          <w:sz w:val="22"/>
          <w:szCs w:val="22"/>
        </w:rPr>
        <w:t xml:space="preserve">            «представитель Страховщика» – обособленное подразделение Страховщика (филиал) в субъекте Российской Федерации, выполняющее в предусмотренных гражданским законодательством пределах полномочия Страховщика по рассмотрению требований потерпевших о страховых выплатах и их осуществлению, или другой страховщик, выполняющий указанные полномочия за счет заключившего договор обязательного страхования Страховщика на основании договора со Страховщиком;</w:t>
      </w:r>
    </w:p>
    <w:p w:rsidR="00A02805" w:rsidRPr="001C7298" w:rsidRDefault="00A02805" w:rsidP="00A02805">
      <w:pPr>
        <w:autoSpaceDE w:val="0"/>
        <w:autoSpaceDN w:val="0"/>
        <w:adjustRightInd w:val="0"/>
        <w:ind w:firstLine="709"/>
        <w:jc w:val="both"/>
        <w:outlineLvl w:val="1"/>
        <w:rPr>
          <w:rFonts w:eastAsia="Calibri"/>
          <w:sz w:val="22"/>
          <w:szCs w:val="22"/>
        </w:rPr>
      </w:pPr>
      <w:r w:rsidRPr="001C7298">
        <w:rPr>
          <w:rFonts w:eastAsia="Calibri"/>
          <w:sz w:val="22"/>
          <w:szCs w:val="22"/>
        </w:rPr>
        <w:t xml:space="preserve"> «потерпевший» – лицо, жизни, здоровью или имуществу которого был причинен вред при использовании транспортного средства иным лицом, в том числе пешеход, водитель транспортного средства, которым причинен вред, и пассажир транспортного средства – участник дорожно-транспортного происшествия;</w:t>
      </w:r>
    </w:p>
    <w:p w:rsidR="00A02805" w:rsidRPr="001C7298" w:rsidRDefault="00A02805" w:rsidP="00A02805">
      <w:pPr>
        <w:autoSpaceDE w:val="0"/>
        <w:autoSpaceDN w:val="0"/>
        <w:adjustRightInd w:val="0"/>
        <w:ind w:firstLine="709"/>
        <w:jc w:val="both"/>
        <w:outlineLvl w:val="1"/>
        <w:rPr>
          <w:rFonts w:eastAsia="Calibri"/>
          <w:sz w:val="22"/>
          <w:szCs w:val="22"/>
        </w:rPr>
      </w:pPr>
      <w:r w:rsidRPr="001C7298">
        <w:rPr>
          <w:rFonts w:eastAsia="Calibri"/>
          <w:sz w:val="22"/>
          <w:szCs w:val="22"/>
        </w:rPr>
        <w:t>«страховая выплата» – денежная сумма, которую в соответствии  с договором обязательного страхования Страховщик обязан выплатить потерпевшим в счет возмещения вреда, причиненного их жизни, здоровью      или имуществу при наступлении страхового случая. При причинении вреда имуществу Страховщик с согласия потерпевшего вправе заменить страховую выплату компенсацией ущерба в натуральной форме, организовать ремонт  или замену пострадавшего имущества в пределах страховой суммы;</w:t>
      </w:r>
    </w:p>
    <w:p w:rsidR="00A02805" w:rsidRPr="001C7298" w:rsidRDefault="00A02805" w:rsidP="00A02805">
      <w:pPr>
        <w:autoSpaceDE w:val="0"/>
        <w:autoSpaceDN w:val="0"/>
        <w:adjustRightInd w:val="0"/>
        <w:ind w:firstLine="709"/>
        <w:jc w:val="both"/>
        <w:outlineLvl w:val="1"/>
        <w:rPr>
          <w:rFonts w:eastAsia="Calibri"/>
          <w:sz w:val="22"/>
          <w:szCs w:val="22"/>
        </w:rPr>
      </w:pPr>
      <w:r w:rsidRPr="001C7298">
        <w:rPr>
          <w:rFonts w:eastAsia="Calibri"/>
          <w:sz w:val="22"/>
          <w:szCs w:val="22"/>
        </w:rPr>
        <w:t>«страховой полис обязательного страхования» – документ установленного образца, удостоверяющий осуществление обязательного страхования (далее – Полис);</w:t>
      </w:r>
    </w:p>
    <w:p w:rsidR="00A02805" w:rsidRPr="001C7298" w:rsidRDefault="00A02805" w:rsidP="00A02805">
      <w:pPr>
        <w:autoSpaceDE w:val="0"/>
        <w:autoSpaceDN w:val="0"/>
        <w:adjustRightInd w:val="0"/>
        <w:ind w:firstLine="709"/>
        <w:jc w:val="both"/>
        <w:outlineLvl w:val="1"/>
        <w:rPr>
          <w:rFonts w:eastAsia="Calibri"/>
          <w:sz w:val="22"/>
          <w:szCs w:val="22"/>
        </w:rPr>
      </w:pPr>
      <w:r w:rsidRPr="001C7298">
        <w:rPr>
          <w:rFonts w:eastAsia="Calibri"/>
          <w:sz w:val="22"/>
          <w:szCs w:val="22"/>
        </w:rPr>
        <w:t>«страховая премия» – денежная сумма в валюте Российской Федерации, которую Страхователь обязан уплатить Страховщику в соответствии с договором обязательного страхования;</w:t>
      </w:r>
    </w:p>
    <w:p w:rsidR="00A02805" w:rsidRPr="001C7298" w:rsidRDefault="00A02805" w:rsidP="00A02805">
      <w:pPr>
        <w:ind w:firstLine="709"/>
        <w:jc w:val="both"/>
        <w:rPr>
          <w:sz w:val="22"/>
          <w:szCs w:val="22"/>
        </w:rPr>
      </w:pPr>
      <w:r w:rsidRPr="001C7298">
        <w:rPr>
          <w:sz w:val="22"/>
          <w:szCs w:val="22"/>
        </w:rPr>
        <w:t>«страховым случаем» признается наступление гражданской ответственности владельца транспортного средства за причинение вреда жизни, здоровью или имуществу потерпевшего при использовании транспортного средства, влекущее за собой в соответствии с Контрактом обязанность Страховщика осуществить страховую выплату;</w:t>
      </w:r>
    </w:p>
    <w:p w:rsidR="00A02805" w:rsidRPr="001C7298" w:rsidRDefault="00A02805" w:rsidP="00A02805">
      <w:pPr>
        <w:autoSpaceDE w:val="0"/>
        <w:autoSpaceDN w:val="0"/>
        <w:adjustRightInd w:val="0"/>
        <w:ind w:firstLine="709"/>
        <w:jc w:val="both"/>
        <w:outlineLvl w:val="1"/>
        <w:rPr>
          <w:rFonts w:eastAsia="Calibri"/>
          <w:sz w:val="22"/>
          <w:szCs w:val="22"/>
        </w:rPr>
      </w:pPr>
      <w:r w:rsidRPr="001C7298">
        <w:rPr>
          <w:rFonts w:eastAsia="Calibri"/>
          <w:sz w:val="22"/>
          <w:szCs w:val="22"/>
        </w:rPr>
        <w:t xml:space="preserve">«страховая сумма» – определенная </w:t>
      </w:r>
      <w:r w:rsidRPr="001C7298">
        <w:rPr>
          <w:bCs/>
          <w:sz w:val="22"/>
          <w:szCs w:val="22"/>
        </w:rPr>
        <w:t>Федеральным законом от 25.04.2002 № 40-ФЗ «Об обязательном страховании гражданской ответственности владельцев транспортных средств» (далее – Закон № 40-ФЗ)</w:t>
      </w:r>
      <w:r w:rsidRPr="001C7298">
        <w:rPr>
          <w:rFonts w:eastAsia="Calibri"/>
          <w:sz w:val="22"/>
          <w:szCs w:val="22"/>
        </w:rPr>
        <w:t xml:space="preserve"> денежная сумма в валюте Российской Федерации, в пределах которой Страховщик обязуется при наступлении каждого страхового случая (независимо от их числе в течение срока действия Контракта обязательного страхования) возместить потерпевшим причиненный вред.</w:t>
      </w:r>
    </w:p>
    <w:p w:rsidR="00A02805" w:rsidRPr="001C7298" w:rsidRDefault="00A02805" w:rsidP="00A02805">
      <w:pPr>
        <w:keepNext/>
        <w:widowControl w:val="0"/>
        <w:jc w:val="both"/>
        <w:rPr>
          <w:bCs/>
          <w:sz w:val="22"/>
          <w:szCs w:val="22"/>
        </w:rPr>
      </w:pPr>
      <w:r w:rsidRPr="001C7298">
        <w:rPr>
          <w:bCs/>
          <w:sz w:val="22"/>
          <w:szCs w:val="22"/>
        </w:rPr>
        <w:t>1.3. Иные понятия, используемые в Контракте, имеют значение и подлежат толкованию таким образом, как они изложены в Законе № 40-ФЗ и «</w:t>
      </w:r>
      <w:r w:rsidRPr="001C7298">
        <w:rPr>
          <w:sz w:val="22"/>
          <w:szCs w:val="22"/>
        </w:rPr>
        <w:t xml:space="preserve">Положении о правилах обязательного страхования гражданской ответственности владельцев транспортных средств» (утв. Банком России 19.09.2014 </w:t>
      </w:r>
      <w:r w:rsidRPr="001C7298">
        <w:rPr>
          <w:sz w:val="22"/>
          <w:szCs w:val="22"/>
        </w:rPr>
        <w:br/>
        <w:t>№ 431-П) (далее - Правила страхования)</w:t>
      </w:r>
      <w:r w:rsidRPr="001C7298">
        <w:rPr>
          <w:bCs/>
          <w:sz w:val="22"/>
          <w:szCs w:val="22"/>
        </w:rPr>
        <w:t>.</w:t>
      </w:r>
    </w:p>
    <w:p w:rsidR="00A02805" w:rsidRPr="001C7298" w:rsidRDefault="00A02805" w:rsidP="00A02805">
      <w:pPr>
        <w:jc w:val="center"/>
        <w:rPr>
          <w:b/>
          <w:sz w:val="22"/>
          <w:szCs w:val="22"/>
        </w:rPr>
      </w:pPr>
      <w:r w:rsidRPr="001C7298">
        <w:rPr>
          <w:b/>
          <w:sz w:val="22"/>
          <w:szCs w:val="22"/>
        </w:rPr>
        <w:t>2. Предмет Контракта</w:t>
      </w:r>
    </w:p>
    <w:p w:rsidR="00A02805" w:rsidRPr="001C7298" w:rsidRDefault="00A02805" w:rsidP="00A02805">
      <w:pPr>
        <w:jc w:val="both"/>
        <w:rPr>
          <w:sz w:val="22"/>
          <w:szCs w:val="22"/>
        </w:rPr>
      </w:pPr>
      <w:r w:rsidRPr="001C7298">
        <w:rPr>
          <w:sz w:val="22"/>
          <w:szCs w:val="22"/>
        </w:rPr>
        <w:t>2.1.</w:t>
      </w:r>
      <w:r w:rsidRPr="001C7298">
        <w:rPr>
          <w:sz w:val="22"/>
          <w:szCs w:val="22"/>
        </w:rPr>
        <w:tab/>
        <w:t xml:space="preserve"> Страховщик принимает на себя обязательства по оказанию услуг обязательного страхования гражданской ответственности владельцев автотранспортных средств (далее – Услуг) в соответствии с </w:t>
      </w:r>
      <w:r w:rsidRPr="001C7298">
        <w:rPr>
          <w:bCs/>
          <w:sz w:val="22"/>
          <w:szCs w:val="22"/>
        </w:rPr>
        <w:lastRenderedPageBreak/>
        <w:t>Законом № 40-ФЗ</w:t>
      </w:r>
      <w:r w:rsidRPr="001C7298">
        <w:rPr>
          <w:sz w:val="22"/>
          <w:szCs w:val="22"/>
        </w:rPr>
        <w:t xml:space="preserve"> и Правилами страхования, а Страхователь обязуется оплатить оказанные Услуги в соответствии с условиями Контракта. </w:t>
      </w:r>
    </w:p>
    <w:p w:rsidR="00A02805" w:rsidRPr="001C7298" w:rsidRDefault="00A02805" w:rsidP="00A02805">
      <w:pPr>
        <w:jc w:val="both"/>
        <w:rPr>
          <w:sz w:val="22"/>
          <w:szCs w:val="22"/>
        </w:rPr>
      </w:pPr>
      <w:r w:rsidRPr="001C7298">
        <w:rPr>
          <w:sz w:val="22"/>
          <w:szCs w:val="22"/>
        </w:rPr>
        <w:t>2.2.</w:t>
      </w:r>
      <w:r w:rsidRPr="001C7298">
        <w:rPr>
          <w:sz w:val="22"/>
          <w:szCs w:val="22"/>
        </w:rPr>
        <w:tab/>
        <w:t xml:space="preserve">При оказании Услуг Страховщик обязуется за обусловленную Контрактом плату (страховую премию) при наступлении страхового случая, предусмотренного Правилами страхования, возместить потерпевшим причиненный вследствие этого страхового случая вред их жизни, здоровью или имуществу, в пределах страховой суммы и порядком </w:t>
      </w:r>
      <w:r w:rsidRPr="001C7298">
        <w:rPr>
          <w:bCs/>
          <w:sz w:val="22"/>
          <w:szCs w:val="22"/>
        </w:rPr>
        <w:t>определенным Законом № 40-ФЗ</w:t>
      </w:r>
      <w:r w:rsidRPr="001C7298">
        <w:rPr>
          <w:sz w:val="22"/>
          <w:szCs w:val="22"/>
        </w:rPr>
        <w:t xml:space="preserve"> и Правилами страхования.</w:t>
      </w:r>
    </w:p>
    <w:p w:rsidR="00A02805" w:rsidRPr="001C7298" w:rsidRDefault="00A02805" w:rsidP="00A02805">
      <w:pPr>
        <w:jc w:val="both"/>
        <w:rPr>
          <w:sz w:val="22"/>
          <w:szCs w:val="22"/>
        </w:rPr>
      </w:pPr>
      <w:r w:rsidRPr="001C7298">
        <w:rPr>
          <w:sz w:val="22"/>
          <w:szCs w:val="22"/>
        </w:rPr>
        <w:t>2.3.</w:t>
      </w:r>
      <w:r w:rsidRPr="001C7298">
        <w:rPr>
          <w:sz w:val="22"/>
          <w:szCs w:val="22"/>
        </w:rPr>
        <w:tab/>
        <w:t xml:space="preserve">Срок действия выданного полиса - один год с момента выдачи полиса. Полиса выдаются по заявкам согласно потребности Государственного заказчика. Срок исполнения заявки: в течение </w:t>
      </w:r>
      <w:r w:rsidR="00D101C3">
        <w:rPr>
          <w:sz w:val="22"/>
          <w:szCs w:val="22"/>
        </w:rPr>
        <w:t>5</w:t>
      </w:r>
      <w:r w:rsidRPr="001C7298">
        <w:rPr>
          <w:sz w:val="22"/>
          <w:szCs w:val="22"/>
        </w:rPr>
        <w:t xml:space="preserve"> рабочих дней.</w:t>
      </w:r>
    </w:p>
    <w:p w:rsidR="00A02805" w:rsidRPr="001C7298" w:rsidRDefault="00A02805" w:rsidP="00A02805">
      <w:pPr>
        <w:jc w:val="both"/>
        <w:rPr>
          <w:sz w:val="22"/>
          <w:szCs w:val="22"/>
        </w:rPr>
      </w:pPr>
      <w:r w:rsidRPr="001C7298">
        <w:rPr>
          <w:sz w:val="22"/>
          <w:szCs w:val="22"/>
        </w:rPr>
        <w:t xml:space="preserve">2.4. Перечень автомобилей подлежащих обязательному страхованию гражданской ответственности владельцев транспортных средств указан в Приложении к настоящему Контракту. </w:t>
      </w:r>
    </w:p>
    <w:p w:rsidR="00AF42C8" w:rsidRPr="001C7298" w:rsidRDefault="00AF42C8" w:rsidP="00A02805">
      <w:pPr>
        <w:jc w:val="both"/>
        <w:rPr>
          <w:sz w:val="22"/>
          <w:szCs w:val="22"/>
        </w:rPr>
      </w:pPr>
    </w:p>
    <w:p w:rsidR="00AF42C8" w:rsidRPr="001C7298" w:rsidRDefault="00AF42C8" w:rsidP="00AF42C8">
      <w:pPr>
        <w:widowControl w:val="0"/>
        <w:ind w:firstLine="709"/>
        <w:jc w:val="center"/>
        <w:rPr>
          <w:b/>
          <w:sz w:val="22"/>
          <w:szCs w:val="22"/>
        </w:rPr>
      </w:pPr>
      <w:r w:rsidRPr="001C7298">
        <w:rPr>
          <w:b/>
          <w:sz w:val="22"/>
          <w:szCs w:val="22"/>
        </w:rPr>
        <w:t>3. Страховая премия и порядок ее уплаты.</w:t>
      </w:r>
    </w:p>
    <w:p w:rsidR="001D28A6" w:rsidRDefault="00AF42C8" w:rsidP="00AF42C8">
      <w:pPr>
        <w:ind w:right="-2" w:firstLine="709"/>
        <w:jc w:val="both"/>
        <w:rPr>
          <w:sz w:val="22"/>
          <w:szCs w:val="22"/>
        </w:rPr>
      </w:pPr>
      <w:r w:rsidRPr="001C7298">
        <w:rPr>
          <w:sz w:val="22"/>
          <w:szCs w:val="22"/>
        </w:rPr>
        <w:t xml:space="preserve">3.1.Максимальное значение цены контракта (сумма страховых премий на каждое транспортное средство, указанное в Техническом задании (Приложении №1 к Контракту)), составляет </w:t>
      </w:r>
      <w:r w:rsidR="00394432">
        <w:rPr>
          <w:sz w:val="22"/>
          <w:szCs w:val="22"/>
        </w:rPr>
        <w:t>______</w:t>
      </w:r>
      <w:r w:rsidR="00DC1E96">
        <w:rPr>
          <w:sz w:val="22"/>
          <w:szCs w:val="22"/>
        </w:rPr>
        <w:t xml:space="preserve"> (</w:t>
      </w:r>
      <w:r w:rsidR="00394432">
        <w:rPr>
          <w:sz w:val="22"/>
          <w:szCs w:val="22"/>
        </w:rPr>
        <w:t>_____</w:t>
      </w:r>
      <w:r w:rsidR="00DC1E96">
        <w:rPr>
          <w:sz w:val="22"/>
          <w:szCs w:val="22"/>
        </w:rPr>
        <w:t xml:space="preserve">) рубля </w:t>
      </w:r>
      <w:r w:rsidR="00394432">
        <w:rPr>
          <w:sz w:val="22"/>
          <w:szCs w:val="22"/>
        </w:rPr>
        <w:t>___</w:t>
      </w:r>
      <w:r w:rsidR="00DC1E96">
        <w:rPr>
          <w:sz w:val="22"/>
          <w:szCs w:val="22"/>
        </w:rPr>
        <w:t xml:space="preserve"> копейки, </w:t>
      </w:r>
      <w:r w:rsidR="00DC1E96" w:rsidRPr="001C7298">
        <w:rPr>
          <w:sz w:val="22"/>
          <w:szCs w:val="22"/>
        </w:rPr>
        <w:t xml:space="preserve">НДС </w:t>
      </w:r>
      <w:proofErr w:type="gramStart"/>
      <w:r w:rsidR="00394432">
        <w:rPr>
          <w:sz w:val="22"/>
          <w:szCs w:val="22"/>
        </w:rPr>
        <w:t>облагается</w:t>
      </w:r>
      <w:proofErr w:type="gramEnd"/>
      <w:r w:rsidR="00394432">
        <w:rPr>
          <w:sz w:val="22"/>
          <w:szCs w:val="22"/>
        </w:rPr>
        <w:t>/</w:t>
      </w:r>
      <w:r w:rsidR="00DC1E96" w:rsidRPr="001C7298">
        <w:rPr>
          <w:sz w:val="22"/>
          <w:szCs w:val="22"/>
        </w:rPr>
        <w:t>не облагается</w:t>
      </w:r>
      <w:r w:rsidR="00DC1E96">
        <w:rPr>
          <w:sz w:val="22"/>
          <w:szCs w:val="22"/>
        </w:rPr>
        <w:t>.</w:t>
      </w:r>
    </w:p>
    <w:p w:rsidR="00AF42C8" w:rsidRPr="001C7298" w:rsidRDefault="00AF42C8" w:rsidP="00AF42C8">
      <w:pPr>
        <w:ind w:right="-2" w:firstLine="709"/>
        <w:jc w:val="both"/>
        <w:rPr>
          <w:sz w:val="22"/>
          <w:szCs w:val="22"/>
        </w:rPr>
      </w:pPr>
      <w:r w:rsidRPr="001C7298">
        <w:rPr>
          <w:sz w:val="22"/>
          <w:szCs w:val="22"/>
        </w:rPr>
        <w:t>3.2. В соответствии с требованиями постановления Правительства РФ от 13.01.2014 № 19 «Об установлении случаев, в которых при заключении контракта в документации о закупке указываются формула цены и максимальное значение цены контракта» размер суммы страховой премии по каждому транспортному средству определяется согласно ст. 8 и ст. 9 Федерального закона от 25.04.2002 № 40-ФЗ «Об обязательном страховании гражданской ответственности владельцев транспортных средств» и согласно формулам, установленным в Указании Банка России от 08.12.2021 №6007-У «О страховых тарифах по обязательному страхованию гражданской ответственности владельцев транспортных средств».</w:t>
      </w:r>
    </w:p>
    <w:p w:rsidR="00AF42C8" w:rsidRPr="001C7298" w:rsidRDefault="00AF42C8" w:rsidP="00AF42C8">
      <w:pPr>
        <w:ind w:right="-2" w:firstLine="709"/>
        <w:jc w:val="both"/>
        <w:rPr>
          <w:sz w:val="22"/>
          <w:szCs w:val="22"/>
        </w:rPr>
      </w:pPr>
      <w:r w:rsidRPr="001C7298">
        <w:rPr>
          <w:sz w:val="22"/>
          <w:szCs w:val="22"/>
        </w:rPr>
        <w:t>Определение размера страховой премии осуществляется по следующим формулам:</w:t>
      </w:r>
    </w:p>
    <w:p w:rsidR="00AF42C8" w:rsidRPr="001C7298" w:rsidRDefault="00AF42C8" w:rsidP="00AF42C8">
      <w:pPr>
        <w:ind w:firstLine="709"/>
        <w:jc w:val="both"/>
        <w:rPr>
          <w:b/>
          <w:sz w:val="22"/>
          <w:szCs w:val="22"/>
        </w:rPr>
      </w:pPr>
      <w:r w:rsidRPr="001C7298">
        <w:rPr>
          <w:rFonts w:eastAsia="Calibri"/>
          <w:b/>
          <w:sz w:val="22"/>
          <w:szCs w:val="22"/>
          <w:lang w:eastAsia="en-US"/>
        </w:rPr>
        <w:t>для транспортных средств категории «B:</w:t>
      </w:r>
    </w:p>
    <w:p w:rsidR="00AF42C8" w:rsidRPr="001C7298" w:rsidRDefault="00AF42C8" w:rsidP="00AF42C8">
      <w:pPr>
        <w:ind w:firstLine="709"/>
        <w:jc w:val="both"/>
        <w:rPr>
          <w:rFonts w:eastAsia="Calibri"/>
          <w:sz w:val="22"/>
          <w:szCs w:val="22"/>
          <w:lang w:eastAsia="en-US"/>
        </w:rPr>
      </w:pPr>
      <w:r w:rsidRPr="001C7298">
        <w:rPr>
          <w:rFonts w:eastAsia="Calibri"/>
          <w:sz w:val="22"/>
          <w:szCs w:val="22"/>
          <w:lang w:eastAsia="en-US"/>
        </w:rPr>
        <w:t>Т = ТБ*КТ*КБМ*КВС*КО*КМ*КС</w:t>
      </w:r>
    </w:p>
    <w:p w:rsidR="00AF42C8" w:rsidRPr="001C7298" w:rsidRDefault="00AF42C8" w:rsidP="00AF42C8">
      <w:pPr>
        <w:ind w:firstLine="709"/>
        <w:jc w:val="both"/>
        <w:rPr>
          <w:rFonts w:eastAsia="Calibri"/>
          <w:sz w:val="22"/>
          <w:szCs w:val="22"/>
          <w:lang w:eastAsia="en-US"/>
        </w:rPr>
      </w:pPr>
      <w:r w:rsidRPr="001C7298">
        <w:rPr>
          <w:rFonts w:eastAsia="Calibri"/>
          <w:b/>
          <w:sz w:val="22"/>
          <w:szCs w:val="22"/>
          <w:lang w:eastAsia="en-US"/>
        </w:rPr>
        <w:t>для транспортных средств категорий «C», «D:</w:t>
      </w:r>
    </w:p>
    <w:p w:rsidR="00AF42C8" w:rsidRPr="001C7298" w:rsidRDefault="00AF42C8" w:rsidP="00AF42C8">
      <w:pPr>
        <w:ind w:firstLine="709"/>
        <w:jc w:val="both"/>
        <w:rPr>
          <w:rFonts w:eastAsia="Calibri"/>
          <w:sz w:val="22"/>
          <w:szCs w:val="22"/>
          <w:lang w:eastAsia="en-US"/>
        </w:rPr>
      </w:pPr>
      <w:r w:rsidRPr="001C7298">
        <w:rPr>
          <w:rFonts w:eastAsia="Calibri"/>
          <w:sz w:val="22"/>
          <w:szCs w:val="22"/>
          <w:lang w:eastAsia="en-US"/>
        </w:rPr>
        <w:t>Т = ТБ*КТ*КБМ*КВС*КО*КС</w:t>
      </w:r>
    </w:p>
    <w:p w:rsidR="00AF42C8" w:rsidRPr="001C7298" w:rsidRDefault="00AF42C8" w:rsidP="00AF42C8">
      <w:pPr>
        <w:ind w:firstLine="709"/>
        <w:jc w:val="both"/>
        <w:rPr>
          <w:rFonts w:eastAsia="Calibri"/>
          <w:sz w:val="22"/>
          <w:szCs w:val="22"/>
          <w:lang w:eastAsia="en-US"/>
        </w:rPr>
      </w:pPr>
      <w:r w:rsidRPr="001C7298">
        <w:rPr>
          <w:rFonts w:eastAsia="Calibri"/>
          <w:sz w:val="22"/>
          <w:szCs w:val="22"/>
          <w:lang w:eastAsia="en-US"/>
        </w:rPr>
        <w:t>где:</w:t>
      </w:r>
    </w:p>
    <w:p w:rsidR="00AF42C8" w:rsidRPr="001C7298" w:rsidRDefault="00AF42C8" w:rsidP="00AF42C8">
      <w:pPr>
        <w:ind w:firstLine="709"/>
        <w:jc w:val="both"/>
        <w:rPr>
          <w:rFonts w:eastAsia="Calibri"/>
          <w:sz w:val="22"/>
          <w:szCs w:val="22"/>
          <w:lang w:eastAsia="en-US"/>
        </w:rPr>
      </w:pPr>
      <w:r w:rsidRPr="001C7298">
        <w:rPr>
          <w:rFonts w:eastAsia="Calibri"/>
          <w:sz w:val="22"/>
          <w:szCs w:val="22"/>
          <w:lang w:eastAsia="en-US"/>
        </w:rPr>
        <w:t>T – Страховая премия;</w:t>
      </w:r>
    </w:p>
    <w:p w:rsidR="00AF42C8" w:rsidRPr="001C7298" w:rsidRDefault="00AF42C8" w:rsidP="00AF42C8">
      <w:pPr>
        <w:ind w:firstLine="709"/>
        <w:jc w:val="both"/>
        <w:rPr>
          <w:rFonts w:eastAsia="Calibri"/>
          <w:sz w:val="22"/>
          <w:szCs w:val="22"/>
          <w:lang w:eastAsia="en-US"/>
        </w:rPr>
      </w:pPr>
      <w:r w:rsidRPr="001C7298">
        <w:rPr>
          <w:rFonts w:eastAsia="Calibri"/>
          <w:sz w:val="22"/>
          <w:szCs w:val="22"/>
          <w:lang w:eastAsia="en-US"/>
        </w:rPr>
        <w:t>ТБ – базовая ставка страхового тарифа;</w:t>
      </w:r>
    </w:p>
    <w:p w:rsidR="00AF42C8" w:rsidRPr="001C7298" w:rsidRDefault="00AF42C8" w:rsidP="00AF42C8">
      <w:pPr>
        <w:ind w:firstLine="709"/>
        <w:jc w:val="both"/>
        <w:rPr>
          <w:rFonts w:eastAsia="Calibri"/>
          <w:sz w:val="22"/>
          <w:szCs w:val="22"/>
          <w:lang w:eastAsia="en-US"/>
        </w:rPr>
      </w:pPr>
      <w:r w:rsidRPr="001C7298">
        <w:rPr>
          <w:rFonts w:eastAsia="Calibri"/>
          <w:sz w:val="22"/>
          <w:szCs w:val="22"/>
          <w:lang w:eastAsia="en-US"/>
        </w:rPr>
        <w:t>КТ – коэффициент страховых тарифов в зависимости от территории преимущественного использования транспортных средств;</w:t>
      </w:r>
    </w:p>
    <w:p w:rsidR="00AF42C8" w:rsidRPr="001C7298" w:rsidRDefault="00AF42C8" w:rsidP="00AF42C8">
      <w:pPr>
        <w:ind w:firstLine="709"/>
        <w:jc w:val="both"/>
        <w:rPr>
          <w:rFonts w:eastAsia="Calibri"/>
          <w:sz w:val="22"/>
          <w:szCs w:val="22"/>
          <w:lang w:eastAsia="en-US"/>
        </w:rPr>
      </w:pPr>
      <w:r w:rsidRPr="001C7298">
        <w:rPr>
          <w:rFonts w:eastAsia="Calibri"/>
          <w:sz w:val="22"/>
          <w:szCs w:val="22"/>
          <w:lang w:eastAsia="en-US"/>
        </w:rPr>
        <w:t>КБМ - коэффициент страховых тарифов в зависимости от наличия или отсутствия страховых выплат при наступлении страховых случаев, произошедших в период действия предыдущих договоров обязательного страхования;</w:t>
      </w:r>
    </w:p>
    <w:p w:rsidR="00AF42C8" w:rsidRPr="001C7298" w:rsidRDefault="00AF42C8" w:rsidP="00AF42C8">
      <w:pPr>
        <w:ind w:firstLine="709"/>
        <w:jc w:val="both"/>
        <w:rPr>
          <w:rFonts w:eastAsia="Calibri"/>
          <w:sz w:val="22"/>
          <w:szCs w:val="22"/>
          <w:lang w:eastAsia="en-US"/>
        </w:rPr>
      </w:pPr>
      <w:r w:rsidRPr="001C7298">
        <w:rPr>
          <w:rFonts w:eastAsia="Calibri"/>
          <w:sz w:val="22"/>
          <w:szCs w:val="22"/>
          <w:lang w:eastAsia="en-US"/>
        </w:rPr>
        <w:t>КО - коэффициент страховых тарифов в зависимости от наличия сведений о количестве лиц, допущенных к управлению транспортным средством;</w:t>
      </w:r>
    </w:p>
    <w:p w:rsidR="00AF42C8" w:rsidRPr="001C7298" w:rsidRDefault="00AF42C8" w:rsidP="00AF42C8">
      <w:pPr>
        <w:ind w:firstLine="709"/>
        <w:jc w:val="both"/>
        <w:rPr>
          <w:rFonts w:eastAsia="Calibri"/>
          <w:sz w:val="22"/>
          <w:szCs w:val="22"/>
          <w:lang w:eastAsia="en-US"/>
        </w:rPr>
      </w:pPr>
      <w:r w:rsidRPr="001C7298">
        <w:rPr>
          <w:rFonts w:eastAsia="Calibri"/>
          <w:sz w:val="22"/>
          <w:szCs w:val="22"/>
          <w:lang w:eastAsia="en-US"/>
        </w:rPr>
        <w:t>КМ - коэффициент страховых тарифов в зависимости от технических характеристик транспортного средства, в частности мощности двигателя;</w:t>
      </w:r>
    </w:p>
    <w:p w:rsidR="00AF42C8" w:rsidRPr="001C7298" w:rsidRDefault="00AF42C8" w:rsidP="00AF42C8">
      <w:pPr>
        <w:autoSpaceDE w:val="0"/>
        <w:autoSpaceDN w:val="0"/>
        <w:adjustRightInd w:val="0"/>
        <w:ind w:firstLine="709"/>
        <w:jc w:val="both"/>
        <w:rPr>
          <w:rFonts w:eastAsiaTheme="minorHAnsi"/>
          <w:sz w:val="22"/>
          <w:szCs w:val="22"/>
          <w:lang w:eastAsia="en-US"/>
        </w:rPr>
      </w:pPr>
      <w:r w:rsidRPr="001C7298">
        <w:rPr>
          <w:rFonts w:eastAsia="Calibri"/>
          <w:sz w:val="22"/>
          <w:szCs w:val="22"/>
          <w:lang w:eastAsia="en-US"/>
        </w:rPr>
        <w:t xml:space="preserve">КВС - коэффициент страховых тарифов </w:t>
      </w:r>
      <w:r w:rsidRPr="001C7298">
        <w:rPr>
          <w:rFonts w:eastAsiaTheme="minorHAnsi"/>
          <w:sz w:val="22"/>
          <w:szCs w:val="22"/>
          <w:lang w:eastAsia="en-US"/>
        </w:rPr>
        <w:t>в зависимости от характеристик (навыков) допущенных к управлению транспортным средством водителей (стажа управления транспортными средствами, возраста водителя)  - применяется для расчета страховой премии при заключении (изменении) договора обязательного страхования, предусматривающего ограничение количества лиц, допущенных к управлению транспортным средством, и управление этим транспортным средством только указанными страхователем водителями</w:t>
      </w:r>
    </w:p>
    <w:p w:rsidR="00AF42C8" w:rsidRPr="001C7298" w:rsidRDefault="00AF42C8" w:rsidP="00AF42C8">
      <w:pPr>
        <w:ind w:firstLine="709"/>
        <w:jc w:val="both"/>
        <w:rPr>
          <w:rFonts w:eastAsia="Calibri"/>
          <w:sz w:val="22"/>
          <w:szCs w:val="22"/>
          <w:lang w:eastAsia="en-US"/>
        </w:rPr>
      </w:pPr>
      <w:r w:rsidRPr="001C7298">
        <w:rPr>
          <w:rFonts w:eastAsia="Calibri"/>
          <w:sz w:val="22"/>
          <w:szCs w:val="22"/>
          <w:lang w:eastAsia="en-US"/>
        </w:rPr>
        <w:t xml:space="preserve">КС – коэффициент страховых тарифов в зависимости от </w:t>
      </w:r>
      <w:r w:rsidRPr="001C7298">
        <w:rPr>
          <w:rFonts w:eastAsiaTheme="minorHAnsi"/>
          <w:sz w:val="22"/>
          <w:szCs w:val="22"/>
          <w:lang w:eastAsia="en-US"/>
        </w:rPr>
        <w:t>периода использования транспортного средства</w:t>
      </w:r>
      <w:r w:rsidRPr="001C7298">
        <w:rPr>
          <w:rFonts w:eastAsia="Calibri"/>
          <w:sz w:val="22"/>
          <w:szCs w:val="22"/>
          <w:lang w:eastAsia="en-US"/>
        </w:rPr>
        <w:t>.</w:t>
      </w:r>
    </w:p>
    <w:p w:rsidR="00AF42C8" w:rsidRPr="001C7298" w:rsidRDefault="00AF42C8" w:rsidP="00AF42C8">
      <w:pPr>
        <w:ind w:firstLine="709"/>
        <w:jc w:val="both"/>
        <w:rPr>
          <w:sz w:val="22"/>
          <w:szCs w:val="22"/>
          <w:lang w:eastAsia="en-US"/>
        </w:rPr>
      </w:pPr>
      <w:proofErr w:type="gramStart"/>
      <w:r w:rsidRPr="001C7298">
        <w:rPr>
          <w:sz w:val="22"/>
          <w:szCs w:val="22"/>
          <w:lang w:eastAsia="en-US"/>
        </w:rPr>
        <w:t>3.3.Сумма, подлежащая уплате Страхователем Страховщику,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в том случае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Страхователем.</w:t>
      </w:r>
      <w:proofErr w:type="gramEnd"/>
    </w:p>
    <w:p w:rsidR="00AF42C8" w:rsidRPr="001C7298" w:rsidRDefault="00AF42C8" w:rsidP="00AF42C8">
      <w:pPr>
        <w:ind w:firstLine="709"/>
        <w:jc w:val="both"/>
        <w:rPr>
          <w:sz w:val="22"/>
          <w:szCs w:val="22"/>
          <w:lang w:eastAsia="en-US"/>
        </w:rPr>
      </w:pPr>
      <w:r w:rsidRPr="001C7298">
        <w:rPr>
          <w:sz w:val="22"/>
          <w:szCs w:val="22"/>
          <w:lang w:eastAsia="en-US"/>
        </w:rPr>
        <w:t>3.4.Цена контракта включает в себя все расходы Страховщика, связанные с исполнением Контракта.</w:t>
      </w:r>
    </w:p>
    <w:p w:rsidR="00AF42C8" w:rsidRPr="001C7298" w:rsidRDefault="00AF42C8" w:rsidP="00AF42C8">
      <w:pPr>
        <w:ind w:firstLine="709"/>
        <w:jc w:val="both"/>
        <w:rPr>
          <w:sz w:val="22"/>
          <w:szCs w:val="22"/>
          <w:lang w:eastAsia="en-US"/>
        </w:rPr>
      </w:pPr>
      <w:r w:rsidRPr="001C7298">
        <w:rPr>
          <w:sz w:val="22"/>
          <w:szCs w:val="22"/>
          <w:lang w:eastAsia="en-US"/>
        </w:rPr>
        <w:lastRenderedPageBreak/>
        <w:t>3.5.Цена Контракта остается твердой и определяется на весь срок исполнения Контракта, за исключением случаев, установленных Законом № 44-ФЗ и настоящим Контрактом.</w:t>
      </w:r>
    </w:p>
    <w:p w:rsidR="00AF42C8" w:rsidRPr="001C7298" w:rsidRDefault="00AF42C8" w:rsidP="00AF42C8">
      <w:pPr>
        <w:pStyle w:val="2b"/>
        <w:shd w:val="clear" w:color="auto" w:fill="auto"/>
        <w:tabs>
          <w:tab w:val="left" w:pos="486"/>
        </w:tabs>
        <w:spacing w:line="240" w:lineRule="auto"/>
        <w:ind w:firstLine="709"/>
        <w:rPr>
          <w:rFonts w:ascii="Times New Roman" w:hAnsi="Times New Roman"/>
          <w:sz w:val="22"/>
          <w:szCs w:val="22"/>
        </w:rPr>
      </w:pPr>
      <w:r w:rsidRPr="001C7298">
        <w:rPr>
          <w:rFonts w:ascii="Times New Roman" w:hAnsi="Times New Roman"/>
          <w:sz w:val="22"/>
          <w:szCs w:val="22"/>
        </w:rPr>
        <w:t xml:space="preserve">3.6.Оплата Услуг производится путем безналичного перечисления денежных средств на расчетный счет Страховщика в </w:t>
      </w:r>
      <w:proofErr w:type="gramStart"/>
      <w:r w:rsidRPr="001C7298">
        <w:rPr>
          <w:rFonts w:ascii="Times New Roman" w:hAnsi="Times New Roman"/>
          <w:sz w:val="22"/>
          <w:szCs w:val="22"/>
        </w:rPr>
        <w:t>срок</w:t>
      </w:r>
      <w:proofErr w:type="gramEnd"/>
      <w:r w:rsidRPr="001C7298">
        <w:rPr>
          <w:rFonts w:ascii="Times New Roman" w:hAnsi="Times New Roman"/>
          <w:sz w:val="22"/>
          <w:szCs w:val="22"/>
        </w:rPr>
        <w:t xml:space="preserve"> не превышающий 1</w:t>
      </w:r>
      <w:r w:rsidR="006264CB">
        <w:rPr>
          <w:rFonts w:ascii="Times New Roman" w:hAnsi="Times New Roman"/>
          <w:sz w:val="22"/>
          <w:szCs w:val="22"/>
        </w:rPr>
        <w:t>0 (десть</w:t>
      </w:r>
      <w:r w:rsidRPr="001C7298">
        <w:rPr>
          <w:rFonts w:ascii="Times New Roman" w:hAnsi="Times New Roman"/>
          <w:sz w:val="22"/>
          <w:szCs w:val="22"/>
        </w:rPr>
        <w:t xml:space="preserve">) рабочих дней с даты подписания Страхователем документа о приемке оказанных услуг. </w:t>
      </w:r>
    </w:p>
    <w:p w:rsidR="00AF42C8" w:rsidRPr="001C7298" w:rsidRDefault="00AF42C8" w:rsidP="00AF42C8">
      <w:pPr>
        <w:pStyle w:val="2b"/>
        <w:shd w:val="clear" w:color="auto" w:fill="auto"/>
        <w:tabs>
          <w:tab w:val="left" w:pos="486"/>
        </w:tabs>
        <w:spacing w:line="240" w:lineRule="auto"/>
        <w:ind w:firstLine="709"/>
        <w:rPr>
          <w:rFonts w:ascii="Times New Roman" w:hAnsi="Times New Roman"/>
          <w:sz w:val="22"/>
          <w:szCs w:val="22"/>
        </w:rPr>
      </w:pPr>
      <w:r w:rsidRPr="00821B15">
        <w:rPr>
          <w:rFonts w:ascii="Times New Roman" w:hAnsi="Times New Roman"/>
          <w:sz w:val="22"/>
          <w:szCs w:val="22"/>
          <w:highlight w:val="yellow"/>
        </w:rPr>
        <w:t xml:space="preserve">Оплата Услуг в </w:t>
      </w:r>
      <w:r w:rsidR="00D64144">
        <w:rPr>
          <w:rFonts w:ascii="Times New Roman" w:hAnsi="Times New Roman"/>
          <w:sz w:val="22"/>
          <w:szCs w:val="22"/>
          <w:highlight w:val="yellow"/>
        </w:rPr>
        <w:t>_________</w:t>
      </w:r>
      <w:r w:rsidRPr="00821B15">
        <w:rPr>
          <w:rFonts w:ascii="Times New Roman" w:hAnsi="Times New Roman"/>
          <w:sz w:val="22"/>
          <w:szCs w:val="22"/>
          <w:highlight w:val="yellow"/>
        </w:rPr>
        <w:t>202</w:t>
      </w:r>
      <w:r w:rsidR="00D64144">
        <w:rPr>
          <w:rFonts w:ascii="Times New Roman" w:hAnsi="Times New Roman"/>
          <w:sz w:val="22"/>
          <w:szCs w:val="22"/>
          <w:highlight w:val="yellow"/>
        </w:rPr>
        <w:t>6</w:t>
      </w:r>
      <w:r w:rsidRPr="00821B15">
        <w:rPr>
          <w:rFonts w:ascii="Times New Roman" w:hAnsi="Times New Roman"/>
          <w:sz w:val="22"/>
          <w:szCs w:val="22"/>
          <w:highlight w:val="yellow"/>
        </w:rPr>
        <w:t xml:space="preserve"> года, осуществляется в срок до </w:t>
      </w:r>
      <w:r w:rsidR="00D64144">
        <w:rPr>
          <w:rFonts w:ascii="Times New Roman" w:hAnsi="Times New Roman"/>
          <w:sz w:val="22"/>
          <w:szCs w:val="22"/>
          <w:highlight w:val="yellow"/>
        </w:rPr>
        <w:t>______</w:t>
      </w:r>
      <w:r w:rsidRPr="00821B15">
        <w:rPr>
          <w:rFonts w:ascii="Times New Roman" w:hAnsi="Times New Roman"/>
          <w:sz w:val="22"/>
          <w:szCs w:val="22"/>
          <w:highlight w:val="yellow"/>
        </w:rPr>
        <w:t>202</w:t>
      </w:r>
      <w:r w:rsidR="00D64144">
        <w:rPr>
          <w:rFonts w:ascii="Times New Roman" w:hAnsi="Times New Roman"/>
          <w:sz w:val="22"/>
          <w:szCs w:val="22"/>
          <w:highlight w:val="yellow"/>
        </w:rPr>
        <w:t>6</w:t>
      </w:r>
      <w:r w:rsidRPr="00821B15">
        <w:rPr>
          <w:rFonts w:ascii="Times New Roman" w:hAnsi="Times New Roman"/>
          <w:sz w:val="22"/>
          <w:szCs w:val="22"/>
          <w:highlight w:val="yellow"/>
        </w:rPr>
        <w:t xml:space="preserve"> года на основании выставленных до </w:t>
      </w:r>
      <w:r w:rsidR="00D64144">
        <w:rPr>
          <w:rFonts w:ascii="Times New Roman" w:hAnsi="Times New Roman"/>
          <w:sz w:val="22"/>
          <w:szCs w:val="22"/>
          <w:highlight w:val="yellow"/>
        </w:rPr>
        <w:t>_____</w:t>
      </w:r>
      <w:r w:rsidRPr="00821B15">
        <w:rPr>
          <w:rFonts w:ascii="Times New Roman" w:hAnsi="Times New Roman"/>
          <w:sz w:val="22"/>
          <w:szCs w:val="22"/>
          <w:highlight w:val="yellow"/>
        </w:rPr>
        <w:t xml:space="preserve"> 202</w:t>
      </w:r>
      <w:r w:rsidR="00D64144">
        <w:rPr>
          <w:rFonts w:ascii="Times New Roman" w:hAnsi="Times New Roman"/>
          <w:sz w:val="22"/>
          <w:szCs w:val="22"/>
          <w:highlight w:val="yellow"/>
        </w:rPr>
        <w:t>6</w:t>
      </w:r>
      <w:r w:rsidRPr="00821B15">
        <w:rPr>
          <w:rFonts w:ascii="Times New Roman" w:hAnsi="Times New Roman"/>
          <w:sz w:val="22"/>
          <w:szCs w:val="22"/>
          <w:highlight w:val="yellow"/>
        </w:rPr>
        <w:t xml:space="preserve"> года Страховщиком платежных документов (счет, документ о приемке оказанных услуг).</w:t>
      </w:r>
      <w:r w:rsidRPr="001C7298">
        <w:rPr>
          <w:rFonts w:ascii="Times New Roman" w:hAnsi="Times New Roman"/>
          <w:sz w:val="22"/>
          <w:szCs w:val="22"/>
        </w:rPr>
        <w:t xml:space="preserve"> </w:t>
      </w:r>
    </w:p>
    <w:p w:rsidR="00AF42C8" w:rsidRPr="001C7298" w:rsidRDefault="00AF42C8" w:rsidP="00AF42C8">
      <w:pPr>
        <w:pStyle w:val="2b"/>
        <w:shd w:val="clear" w:color="auto" w:fill="auto"/>
        <w:tabs>
          <w:tab w:val="left" w:pos="486"/>
        </w:tabs>
        <w:spacing w:line="240" w:lineRule="auto"/>
        <w:ind w:firstLine="709"/>
        <w:rPr>
          <w:rFonts w:ascii="Times New Roman" w:hAnsi="Times New Roman"/>
          <w:sz w:val="22"/>
          <w:szCs w:val="22"/>
        </w:rPr>
      </w:pPr>
      <w:r w:rsidRPr="001C7298">
        <w:rPr>
          <w:rFonts w:ascii="Times New Roman" w:hAnsi="Times New Roman"/>
          <w:sz w:val="22"/>
          <w:szCs w:val="22"/>
        </w:rPr>
        <w:t xml:space="preserve">Обязательства по оплате Услуг считаются выполненными Страхователем в день списания денежных средств с лицевого счета Страхователя. </w:t>
      </w:r>
    </w:p>
    <w:p w:rsidR="00AF42C8" w:rsidRPr="001C7298" w:rsidRDefault="00AF42C8" w:rsidP="00AF42C8">
      <w:pPr>
        <w:ind w:firstLine="709"/>
        <w:jc w:val="both"/>
        <w:rPr>
          <w:sz w:val="22"/>
          <w:szCs w:val="22"/>
          <w:lang w:eastAsia="en-US"/>
        </w:rPr>
      </w:pPr>
      <w:r w:rsidRPr="001C7298">
        <w:rPr>
          <w:sz w:val="22"/>
          <w:szCs w:val="22"/>
          <w:lang w:eastAsia="en-US"/>
        </w:rPr>
        <w:t>3.7.В случае изменения расчетного счета Страховщик обязан в однодневный срок в письменной форме сообщить об этом Страхователю, указав новые реквизиты расчетного счета. В противном случае все риски, связанные с перечислением Страхователем денежных средств на указанный в настоящем Контракте счет Страховщика, несет Страховщик.</w:t>
      </w:r>
    </w:p>
    <w:p w:rsidR="00AF42C8" w:rsidRPr="001C7298" w:rsidRDefault="00AF42C8" w:rsidP="00AF42C8">
      <w:pPr>
        <w:ind w:firstLine="709"/>
        <w:jc w:val="both"/>
        <w:rPr>
          <w:sz w:val="22"/>
          <w:szCs w:val="22"/>
          <w:lang w:eastAsia="en-US"/>
        </w:rPr>
      </w:pPr>
      <w:r w:rsidRPr="001C7298">
        <w:rPr>
          <w:sz w:val="22"/>
          <w:szCs w:val="22"/>
          <w:lang w:eastAsia="en-US"/>
        </w:rPr>
        <w:t>3.8.Оплата за оказанные Услуги производится в Российских рублях.</w:t>
      </w:r>
    </w:p>
    <w:p w:rsidR="00AF42C8" w:rsidRPr="001C7298" w:rsidRDefault="00AF42C8" w:rsidP="00AF42C8">
      <w:pPr>
        <w:ind w:firstLine="709"/>
        <w:jc w:val="both"/>
        <w:rPr>
          <w:sz w:val="22"/>
          <w:szCs w:val="22"/>
          <w:lang w:eastAsia="en-US"/>
        </w:rPr>
      </w:pPr>
      <w:r w:rsidRPr="001C7298">
        <w:rPr>
          <w:sz w:val="22"/>
          <w:szCs w:val="22"/>
          <w:lang w:eastAsia="en-US"/>
        </w:rPr>
        <w:t>3.9. Источник финансирования: федеральный бюджет</w:t>
      </w:r>
    </w:p>
    <w:p w:rsidR="00AF42C8" w:rsidRPr="001C7298" w:rsidRDefault="00AF42C8" w:rsidP="00A02805">
      <w:pPr>
        <w:jc w:val="center"/>
        <w:rPr>
          <w:b/>
          <w:sz w:val="22"/>
          <w:szCs w:val="22"/>
        </w:rPr>
      </w:pPr>
    </w:p>
    <w:p w:rsidR="00A02805" w:rsidRPr="001C7298" w:rsidRDefault="00A02805" w:rsidP="00A02805">
      <w:pPr>
        <w:jc w:val="center"/>
        <w:rPr>
          <w:b/>
          <w:sz w:val="22"/>
          <w:szCs w:val="22"/>
        </w:rPr>
      </w:pPr>
      <w:r w:rsidRPr="001C7298">
        <w:rPr>
          <w:b/>
          <w:noProof/>
          <w:sz w:val="22"/>
          <w:szCs w:val="22"/>
        </w:rPr>
        <w:t xml:space="preserve">4. Порядок </w:t>
      </w:r>
      <w:r w:rsidRPr="001C7298">
        <w:rPr>
          <w:b/>
          <w:sz w:val="22"/>
          <w:szCs w:val="22"/>
        </w:rPr>
        <w:t>оказания и приемки Услуг</w:t>
      </w:r>
    </w:p>
    <w:p w:rsidR="00A02805" w:rsidRPr="001C7298" w:rsidRDefault="00A02805" w:rsidP="00A02805">
      <w:pPr>
        <w:jc w:val="both"/>
        <w:rPr>
          <w:sz w:val="22"/>
          <w:szCs w:val="22"/>
        </w:rPr>
      </w:pPr>
      <w:r w:rsidRPr="001C7298">
        <w:rPr>
          <w:sz w:val="22"/>
          <w:szCs w:val="22"/>
        </w:rPr>
        <w:t>4.1. П</w:t>
      </w:r>
      <w:r w:rsidRPr="001C7298">
        <w:rPr>
          <w:noProof/>
          <w:sz w:val="22"/>
          <w:szCs w:val="22"/>
        </w:rPr>
        <w:t xml:space="preserve">редставитель Страхователя определяет транспортные средства, в отношении которых заканчивается срок действия Полиса и подает представителю Страховщика копии документов и сведения об этих транспортных средствах, предусмотренные Правилами страхования и </w:t>
      </w:r>
      <w:r w:rsidRPr="001C7298">
        <w:rPr>
          <w:bCs/>
          <w:sz w:val="22"/>
          <w:szCs w:val="22"/>
        </w:rPr>
        <w:t xml:space="preserve">Законом </w:t>
      </w:r>
      <w:r w:rsidRPr="001C7298">
        <w:rPr>
          <w:bCs/>
          <w:sz w:val="22"/>
          <w:szCs w:val="22"/>
        </w:rPr>
        <w:br/>
        <w:t>№ 40-ФЗ</w:t>
      </w:r>
      <w:r w:rsidRPr="001C7298">
        <w:rPr>
          <w:noProof/>
          <w:sz w:val="22"/>
          <w:szCs w:val="22"/>
        </w:rPr>
        <w:t>.</w:t>
      </w:r>
    </w:p>
    <w:p w:rsidR="00A02805" w:rsidRPr="001C7298" w:rsidRDefault="00A02805" w:rsidP="00A02805">
      <w:pPr>
        <w:jc w:val="both"/>
        <w:rPr>
          <w:noProof/>
          <w:sz w:val="22"/>
          <w:szCs w:val="22"/>
        </w:rPr>
      </w:pPr>
      <w:r w:rsidRPr="001C7298">
        <w:rPr>
          <w:noProof/>
          <w:sz w:val="22"/>
          <w:szCs w:val="22"/>
        </w:rPr>
        <w:t>4.2. Представитель Страхователя направляет документы и сведения, указанные в подпункте 4.1 Контракта Страховщику.</w:t>
      </w:r>
    </w:p>
    <w:p w:rsidR="00A02805" w:rsidRPr="001C7298" w:rsidRDefault="00A02805" w:rsidP="00A02805">
      <w:pPr>
        <w:jc w:val="both"/>
        <w:rPr>
          <w:noProof/>
          <w:sz w:val="22"/>
          <w:szCs w:val="22"/>
        </w:rPr>
      </w:pPr>
      <w:r w:rsidRPr="001C7298">
        <w:rPr>
          <w:noProof/>
          <w:sz w:val="22"/>
          <w:szCs w:val="22"/>
        </w:rPr>
        <w:t xml:space="preserve">4.3. Страховщик в течение 3 рабочих дней выставляет Страхователю счет </w:t>
      </w:r>
      <w:r w:rsidRPr="001C7298">
        <w:rPr>
          <w:noProof/>
          <w:sz w:val="22"/>
          <w:szCs w:val="22"/>
        </w:rPr>
        <w:br/>
        <w:t>с приложением письменного расчета страховой премии, в который включаются все транспортные средства, подлежащие страхованию.</w:t>
      </w:r>
    </w:p>
    <w:p w:rsidR="00A02805" w:rsidRPr="001C7298" w:rsidRDefault="00A02805" w:rsidP="00A02805">
      <w:pPr>
        <w:pStyle w:val="16"/>
        <w:jc w:val="both"/>
        <w:rPr>
          <w:sz w:val="22"/>
          <w:szCs w:val="22"/>
        </w:rPr>
      </w:pPr>
      <w:r w:rsidRPr="001C7298">
        <w:rPr>
          <w:noProof/>
          <w:sz w:val="22"/>
          <w:szCs w:val="22"/>
        </w:rPr>
        <w:t xml:space="preserve">4.4. Страховщик, в </w:t>
      </w:r>
      <w:r w:rsidRPr="001C7298">
        <w:rPr>
          <w:noProof/>
          <w:color w:val="000000"/>
          <w:sz w:val="22"/>
          <w:szCs w:val="22"/>
        </w:rPr>
        <w:t>течение 3 рабочих дней после перечисления на расчетный счет Страховщика</w:t>
      </w:r>
      <w:r w:rsidRPr="001C7298">
        <w:rPr>
          <w:noProof/>
          <w:sz w:val="22"/>
          <w:szCs w:val="22"/>
        </w:rPr>
        <w:t xml:space="preserve"> денежных средств, вместе с Полисами, представляет Страхователю в двух экземплярах оригиналы акта оказанных Услуг, </w:t>
      </w:r>
      <w:r w:rsidRPr="001C7298">
        <w:rPr>
          <w:sz w:val="22"/>
          <w:szCs w:val="22"/>
        </w:rPr>
        <w:t xml:space="preserve">формирует и подписывает документ о приемке в единой информационной системе в сфере закупок (далее –  документ о приемке) и направляет Заказчику в единой информационной системе в сфере закупок: </w:t>
      </w:r>
    </w:p>
    <w:p w:rsidR="00A02805" w:rsidRPr="001C7298" w:rsidRDefault="00A02805" w:rsidP="00A02805">
      <w:pPr>
        <w:jc w:val="both"/>
        <w:rPr>
          <w:sz w:val="22"/>
          <w:szCs w:val="22"/>
        </w:rPr>
      </w:pPr>
      <w:r w:rsidRPr="001C7298">
        <w:rPr>
          <w:sz w:val="22"/>
          <w:szCs w:val="22"/>
        </w:rPr>
        <w:t>4.4.1. К документу о приемке,  могут прилагаться документы Контракта,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A02805" w:rsidRPr="001C7298" w:rsidRDefault="00A02805" w:rsidP="00A02805">
      <w:pPr>
        <w:jc w:val="both"/>
        <w:rPr>
          <w:sz w:val="22"/>
          <w:szCs w:val="22"/>
        </w:rPr>
      </w:pPr>
      <w:bookmarkStart w:id="0" w:name="p10"/>
      <w:bookmarkEnd w:id="0"/>
      <w:r w:rsidRPr="001C7298">
        <w:rPr>
          <w:sz w:val="22"/>
          <w:szCs w:val="22"/>
        </w:rPr>
        <w:t>4.4.2. Документ о приемке, подписанный Страховщиком,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Страхователю. Датой поступления Страхователю  документа о приемке, подписанного Страховщиком,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Страхователь;</w:t>
      </w:r>
    </w:p>
    <w:p w:rsidR="00A02805" w:rsidRPr="001C7298" w:rsidRDefault="00A02805" w:rsidP="00A02805">
      <w:pPr>
        <w:jc w:val="both"/>
        <w:rPr>
          <w:sz w:val="22"/>
          <w:szCs w:val="22"/>
        </w:rPr>
      </w:pPr>
      <w:r w:rsidRPr="001C7298">
        <w:rPr>
          <w:sz w:val="22"/>
          <w:szCs w:val="22"/>
        </w:rPr>
        <w:t>4.4.3.  в течение 2 (двух) рабочих дней следующих за днем поступления документа о приемке Страхователь  осуществляет одно из следующих действий:</w:t>
      </w:r>
    </w:p>
    <w:p w:rsidR="00A02805" w:rsidRPr="001C7298" w:rsidRDefault="00A02805" w:rsidP="00A02805">
      <w:pPr>
        <w:ind w:firstLine="540"/>
        <w:jc w:val="both"/>
        <w:rPr>
          <w:sz w:val="22"/>
          <w:szCs w:val="22"/>
        </w:rPr>
      </w:pPr>
      <w:bookmarkStart w:id="1" w:name="p12"/>
      <w:bookmarkEnd w:id="1"/>
      <w:r w:rsidRPr="001C7298">
        <w:rPr>
          <w:sz w:val="22"/>
          <w:szCs w:val="22"/>
        </w:rPr>
        <w:t>а) подписывает усиленной электронной подписью лица, имеющего право действовать от имени Страхователя, и размещает в единой информационной системе документ о приемке;</w:t>
      </w:r>
    </w:p>
    <w:p w:rsidR="00A02805" w:rsidRPr="001C7298" w:rsidRDefault="00A02805" w:rsidP="00A02805">
      <w:pPr>
        <w:ind w:firstLine="540"/>
        <w:jc w:val="both"/>
        <w:rPr>
          <w:sz w:val="22"/>
          <w:szCs w:val="22"/>
        </w:rPr>
      </w:pPr>
      <w:bookmarkStart w:id="2" w:name="p13"/>
      <w:bookmarkEnd w:id="2"/>
      <w:r w:rsidRPr="001C7298">
        <w:rPr>
          <w:sz w:val="22"/>
          <w:szCs w:val="22"/>
        </w:rPr>
        <w:t>б) формирует с использованием единой информационной системы, подписывает усиленной электронной подписью лица, имеющего право действовать от имени Страхователя, и размещает в единой информационной системе мотивированный отказ от подписания документа о приемке с указанием причин такого отказа;</w:t>
      </w:r>
    </w:p>
    <w:p w:rsidR="00A02805" w:rsidRPr="001C7298" w:rsidRDefault="00A02805" w:rsidP="00A02805">
      <w:pPr>
        <w:jc w:val="both"/>
        <w:rPr>
          <w:sz w:val="22"/>
          <w:szCs w:val="22"/>
        </w:rPr>
      </w:pPr>
      <w:bookmarkStart w:id="3" w:name="p17"/>
      <w:bookmarkEnd w:id="3"/>
      <w:r w:rsidRPr="001C7298">
        <w:rPr>
          <w:sz w:val="22"/>
          <w:szCs w:val="22"/>
        </w:rPr>
        <w:t xml:space="preserve">4.4.4.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w:t>
      </w:r>
      <w:hyperlink w:anchor="p12" w:history="1">
        <w:r w:rsidRPr="001C7298">
          <w:rPr>
            <w:rStyle w:val="a5"/>
            <w:color w:val="auto"/>
            <w:sz w:val="22"/>
            <w:szCs w:val="22"/>
          </w:rPr>
          <w:t xml:space="preserve">подпунктом </w:t>
        </w:r>
      </w:hyperlink>
      <w:r w:rsidRPr="001C7298">
        <w:rPr>
          <w:sz w:val="22"/>
          <w:szCs w:val="22"/>
        </w:rPr>
        <w:t>4.4.3.  направляются автоматически с использованием единой информационной системы Страховщику. Датой поступления Страховщику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Страховщик;</w:t>
      </w:r>
    </w:p>
    <w:p w:rsidR="00A02805" w:rsidRPr="001C7298" w:rsidRDefault="00A02805" w:rsidP="00A02805">
      <w:pPr>
        <w:jc w:val="both"/>
        <w:rPr>
          <w:sz w:val="22"/>
          <w:szCs w:val="22"/>
        </w:rPr>
      </w:pPr>
      <w:r w:rsidRPr="001C7298">
        <w:rPr>
          <w:sz w:val="22"/>
          <w:szCs w:val="22"/>
        </w:rPr>
        <w:lastRenderedPageBreak/>
        <w:t xml:space="preserve">4.4.5. в случае получения в соответствии с </w:t>
      </w:r>
      <w:hyperlink w:anchor="p12" w:history="1">
        <w:r w:rsidRPr="001C7298">
          <w:rPr>
            <w:rStyle w:val="a5"/>
            <w:color w:val="auto"/>
            <w:sz w:val="22"/>
            <w:szCs w:val="22"/>
          </w:rPr>
          <w:t xml:space="preserve">подпунктом </w:t>
        </w:r>
      </w:hyperlink>
      <w:r w:rsidRPr="001C7298">
        <w:rPr>
          <w:sz w:val="22"/>
          <w:szCs w:val="22"/>
        </w:rPr>
        <w:t>«б» пункта 4.4.3. государственного контракта мотивированного отказа от подписания документа о приемке Страховщик вправе устранить причины, указанные в таком мотивированном отказе, и направить Страхователю документ о приемке в порядке, предусмотренном Законом № 44-ФЗ;</w:t>
      </w:r>
    </w:p>
    <w:p w:rsidR="00A02805" w:rsidRPr="001C7298" w:rsidRDefault="00A02805" w:rsidP="00A02805">
      <w:pPr>
        <w:jc w:val="both"/>
        <w:rPr>
          <w:sz w:val="22"/>
          <w:szCs w:val="22"/>
        </w:rPr>
      </w:pPr>
      <w:r w:rsidRPr="001C7298">
        <w:rPr>
          <w:sz w:val="22"/>
          <w:szCs w:val="22"/>
        </w:rPr>
        <w:t>4.4.6. датой приемки оказанных услуг считается дата размещения в единой информационной системе документа о приемке, подписанного Страхователем.</w:t>
      </w:r>
    </w:p>
    <w:p w:rsidR="00A02805" w:rsidRPr="001C7298" w:rsidRDefault="00A02805" w:rsidP="00A02805">
      <w:pPr>
        <w:jc w:val="both"/>
        <w:rPr>
          <w:sz w:val="22"/>
          <w:szCs w:val="22"/>
        </w:rPr>
      </w:pPr>
      <w:r w:rsidRPr="001C7298">
        <w:rPr>
          <w:sz w:val="22"/>
          <w:szCs w:val="22"/>
        </w:rPr>
        <w:t>4.4.7. Внесение исправлений в документ о приемке, оформленный в соответствии с настоящим разделом, осуществляется путем формирования, подписания усиленными электронными подписями лиц, имеющих право действовать от имени Страховщика, Страхователя, и размещения в единой информационной системе исправленного документа о приемке.</w:t>
      </w:r>
    </w:p>
    <w:p w:rsidR="00A02805" w:rsidRPr="001C7298" w:rsidRDefault="00A02805" w:rsidP="00A02805">
      <w:pPr>
        <w:pStyle w:val="afb"/>
        <w:widowControl w:val="0"/>
        <w:ind w:firstLine="709"/>
        <w:jc w:val="both"/>
        <w:rPr>
          <w:color w:val="000000"/>
          <w:sz w:val="22"/>
          <w:szCs w:val="22"/>
        </w:rPr>
      </w:pPr>
      <w:r w:rsidRPr="001C7298">
        <w:rPr>
          <w:color w:val="000000"/>
          <w:sz w:val="22"/>
          <w:szCs w:val="22"/>
        </w:rPr>
        <w:t>Обязательство Страховщика по оказанию услуг считается исполненным с момента подписания Страхователем без замечаний документа о приемке.</w:t>
      </w:r>
    </w:p>
    <w:p w:rsidR="00A02805" w:rsidRPr="001C7298" w:rsidRDefault="00A02805" w:rsidP="00A02805">
      <w:pPr>
        <w:jc w:val="both"/>
        <w:rPr>
          <w:noProof/>
          <w:sz w:val="22"/>
          <w:szCs w:val="22"/>
        </w:rPr>
      </w:pPr>
      <w:r w:rsidRPr="001C7298">
        <w:rPr>
          <w:noProof/>
          <w:sz w:val="22"/>
          <w:szCs w:val="22"/>
        </w:rPr>
        <w:t xml:space="preserve">4.5.  Страхователь в течение 10 (десяти) рабочих дней с момента получения документов, указанных в пункте 4.4. Контракта, осуществляет приемку </w:t>
      </w:r>
      <w:r w:rsidRPr="001C7298">
        <w:rPr>
          <w:sz w:val="22"/>
          <w:szCs w:val="22"/>
        </w:rPr>
        <w:t xml:space="preserve">результата оказанных услуг, </w:t>
      </w:r>
      <w:r w:rsidRPr="001C7298">
        <w:rPr>
          <w:noProof/>
          <w:sz w:val="22"/>
          <w:szCs w:val="22"/>
        </w:rPr>
        <w:t xml:space="preserve">в том числе  проводит экспертизу результата оказанных Услуг путем сверки: </w:t>
      </w:r>
    </w:p>
    <w:p w:rsidR="00A02805" w:rsidRPr="001C7298" w:rsidRDefault="00A02805" w:rsidP="00A02805">
      <w:pPr>
        <w:ind w:firstLine="709"/>
        <w:jc w:val="both"/>
        <w:rPr>
          <w:noProof/>
          <w:sz w:val="22"/>
          <w:szCs w:val="22"/>
        </w:rPr>
      </w:pPr>
      <w:r w:rsidRPr="001C7298">
        <w:rPr>
          <w:noProof/>
          <w:sz w:val="22"/>
          <w:szCs w:val="22"/>
        </w:rPr>
        <w:t>- соответствия сведений о транспортных средствах в акте, расчете и Полисах с представленными Страхователем Страховщику;</w:t>
      </w:r>
    </w:p>
    <w:p w:rsidR="00A02805" w:rsidRPr="001C7298" w:rsidRDefault="00A02805" w:rsidP="00A02805">
      <w:pPr>
        <w:ind w:firstLine="709"/>
        <w:jc w:val="both"/>
        <w:rPr>
          <w:noProof/>
          <w:sz w:val="22"/>
          <w:szCs w:val="22"/>
        </w:rPr>
      </w:pPr>
      <w:r w:rsidRPr="001C7298">
        <w:rPr>
          <w:noProof/>
          <w:sz w:val="22"/>
          <w:szCs w:val="22"/>
        </w:rPr>
        <w:t>- примененных Страховщиком базовых ставок страховых тарифов, в соответствии с техническими характеристиками, конструктивными особенностями и назначением транспортных средств;</w:t>
      </w:r>
    </w:p>
    <w:p w:rsidR="00A02805" w:rsidRPr="001C7298" w:rsidRDefault="00A02805" w:rsidP="00A02805">
      <w:pPr>
        <w:ind w:firstLine="709"/>
        <w:jc w:val="both"/>
        <w:rPr>
          <w:noProof/>
          <w:sz w:val="22"/>
          <w:szCs w:val="22"/>
        </w:rPr>
      </w:pPr>
      <w:r w:rsidRPr="001C7298">
        <w:rPr>
          <w:noProof/>
          <w:sz w:val="22"/>
          <w:szCs w:val="22"/>
        </w:rPr>
        <w:t>- примененных Страховщиком коэффициентов страховых тарифов (У</w:t>
      </w:r>
      <w:proofErr w:type="spellStart"/>
      <w:r w:rsidRPr="001C7298">
        <w:rPr>
          <w:sz w:val="22"/>
          <w:szCs w:val="22"/>
        </w:rPr>
        <w:t>казание</w:t>
      </w:r>
      <w:proofErr w:type="spellEnd"/>
      <w:r w:rsidRPr="001C7298">
        <w:rPr>
          <w:sz w:val="22"/>
          <w:szCs w:val="22"/>
        </w:rPr>
        <w:t xml:space="preserve"> Банка)</w:t>
      </w:r>
      <w:r w:rsidRPr="001C7298">
        <w:rPr>
          <w:noProof/>
          <w:sz w:val="22"/>
          <w:szCs w:val="22"/>
        </w:rPr>
        <w:t xml:space="preserve">, в соответствии со сведениями о транспорте; </w:t>
      </w:r>
    </w:p>
    <w:p w:rsidR="00A02805" w:rsidRPr="001C7298" w:rsidRDefault="00A02805" w:rsidP="00A02805">
      <w:pPr>
        <w:ind w:firstLine="709"/>
        <w:jc w:val="both"/>
        <w:rPr>
          <w:noProof/>
          <w:color w:val="000000"/>
          <w:sz w:val="22"/>
          <w:szCs w:val="22"/>
        </w:rPr>
      </w:pPr>
      <w:r w:rsidRPr="001C7298">
        <w:rPr>
          <w:noProof/>
          <w:color w:val="000000"/>
          <w:sz w:val="22"/>
          <w:szCs w:val="22"/>
        </w:rPr>
        <w:t>- правильности расчетов,</w:t>
      </w:r>
    </w:p>
    <w:p w:rsidR="00A02805" w:rsidRPr="001C7298" w:rsidRDefault="00A02805" w:rsidP="004245A5">
      <w:pPr>
        <w:ind w:firstLine="540"/>
        <w:jc w:val="both"/>
        <w:rPr>
          <w:noProof/>
          <w:color w:val="000000"/>
          <w:sz w:val="22"/>
          <w:szCs w:val="22"/>
        </w:rPr>
      </w:pPr>
      <w:r w:rsidRPr="001C7298">
        <w:rPr>
          <w:sz w:val="22"/>
          <w:szCs w:val="22"/>
        </w:rPr>
        <w:t>с вынесением заключения по результатам экспе</w:t>
      </w:r>
      <w:r w:rsidR="00B11E20" w:rsidRPr="001C7298">
        <w:rPr>
          <w:sz w:val="22"/>
          <w:szCs w:val="22"/>
        </w:rPr>
        <w:t xml:space="preserve">ртизы (для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w:t>
      </w:r>
      <w:r w:rsidR="00B11E20" w:rsidRPr="001C7298">
        <w:rPr>
          <w:color w:val="002060"/>
          <w:sz w:val="22"/>
          <w:szCs w:val="22"/>
        </w:rPr>
        <w:t xml:space="preserve">Экспертиза результатов, предусмотренных контрактом, может проводиться заказчиком своими силами или к ее проведению могут привлекаться </w:t>
      </w:r>
      <w:hyperlink r:id="rId6" w:history="1">
        <w:r w:rsidR="00B11E20" w:rsidRPr="001C7298">
          <w:rPr>
            <w:color w:val="002060"/>
            <w:sz w:val="22"/>
            <w:szCs w:val="22"/>
            <w:u w:val="single"/>
          </w:rPr>
          <w:t>эксперты</w:t>
        </w:r>
      </w:hyperlink>
      <w:r w:rsidR="00B11E20" w:rsidRPr="001C7298">
        <w:rPr>
          <w:color w:val="002060"/>
          <w:sz w:val="22"/>
          <w:szCs w:val="22"/>
        </w:rPr>
        <w:t>, экспертные организации на основании контрактов</w:t>
      </w:r>
      <w:r w:rsidR="00B11E20" w:rsidRPr="001C7298">
        <w:rPr>
          <w:sz w:val="22"/>
          <w:szCs w:val="22"/>
        </w:rPr>
        <w:t>.</w:t>
      </w:r>
      <w:r w:rsidR="004245A5" w:rsidRPr="001C7298">
        <w:rPr>
          <w:sz w:val="22"/>
          <w:szCs w:val="22"/>
        </w:rPr>
        <w:t xml:space="preserve"> П</w:t>
      </w:r>
      <w:r w:rsidRPr="001C7298">
        <w:rPr>
          <w:sz w:val="22"/>
          <w:szCs w:val="22"/>
        </w:rPr>
        <w:t xml:space="preserve">ри отсутствии замечаний в заключение экспертизы, претензий со стороны Страхователя подписывает в </w:t>
      </w:r>
      <w:r w:rsidRPr="001C7298">
        <w:rPr>
          <w:spacing w:val="1"/>
          <w:sz w:val="22"/>
          <w:szCs w:val="22"/>
        </w:rPr>
        <w:t xml:space="preserve">Единой информационной системе </w:t>
      </w:r>
      <w:r w:rsidRPr="001C7298">
        <w:rPr>
          <w:sz w:val="22"/>
          <w:szCs w:val="22"/>
        </w:rPr>
        <w:t xml:space="preserve">документ о приемке,  либо Страховщику в те же сроки  Страхователем направляется в письменной форме мотивированный отказ от подписания такого документа. </w:t>
      </w:r>
    </w:p>
    <w:p w:rsidR="00A02805" w:rsidRPr="001C7298" w:rsidRDefault="00A02805" w:rsidP="00A02805">
      <w:pPr>
        <w:jc w:val="both"/>
        <w:rPr>
          <w:noProof/>
          <w:sz w:val="22"/>
          <w:szCs w:val="22"/>
        </w:rPr>
      </w:pPr>
      <w:r w:rsidRPr="001C7298">
        <w:rPr>
          <w:noProof/>
          <w:sz w:val="22"/>
          <w:szCs w:val="22"/>
        </w:rPr>
        <w:t>4.6. В случае, если при проведении экспертизы возникли разногласия, то Страхователь и Страховщик составляют акт сверки по существу выявленных расхождений.</w:t>
      </w:r>
    </w:p>
    <w:p w:rsidR="00A02805" w:rsidRPr="001C7298" w:rsidRDefault="00A02805" w:rsidP="00A02805">
      <w:pPr>
        <w:autoSpaceDE w:val="0"/>
        <w:autoSpaceDN w:val="0"/>
        <w:adjustRightInd w:val="0"/>
        <w:jc w:val="both"/>
        <w:rPr>
          <w:sz w:val="22"/>
          <w:szCs w:val="22"/>
        </w:rPr>
      </w:pPr>
      <w:r w:rsidRPr="001C7298">
        <w:rPr>
          <w:sz w:val="22"/>
          <w:szCs w:val="22"/>
        </w:rPr>
        <w:t xml:space="preserve">4.7. Одновременно с Полисом </w:t>
      </w:r>
      <w:r w:rsidRPr="001C7298">
        <w:rPr>
          <w:noProof/>
          <w:sz w:val="22"/>
          <w:szCs w:val="22"/>
        </w:rPr>
        <w:t>Страхователю</w:t>
      </w:r>
      <w:r w:rsidRPr="001C7298">
        <w:rPr>
          <w:sz w:val="22"/>
          <w:szCs w:val="22"/>
        </w:rPr>
        <w:t xml:space="preserve"> бесплатно выдаются перечень представителей Страховщика в субъектах Российской Федерации, содержащей информацию о месте нахождения и почтовых адресах Страховщика, а так же средствах связи с ними и о времени их работы, 2 бланка извещения о дорожно-транспортном происшествии по форме, утвержденной Министерством внутренних дел Российской Федерации. В дальнейшем бланки извещений о дорожно-транспортном происшествии выдаются Страховщиком бесплатно по требованию Страхователя.</w:t>
      </w:r>
    </w:p>
    <w:p w:rsidR="00A02805" w:rsidRPr="001C7298" w:rsidRDefault="00A02805" w:rsidP="00A02805">
      <w:pPr>
        <w:widowControl w:val="0"/>
        <w:autoSpaceDE w:val="0"/>
        <w:autoSpaceDN w:val="0"/>
        <w:adjustRightInd w:val="0"/>
        <w:jc w:val="both"/>
        <w:rPr>
          <w:sz w:val="22"/>
          <w:szCs w:val="22"/>
        </w:rPr>
      </w:pPr>
      <w:r w:rsidRPr="001C7298">
        <w:rPr>
          <w:sz w:val="22"/>
          <w:szCs w:val="22"/>
        </w:rPr>
        <w:t>4.8. Срок действия Полиса – 1 (один) год.</w:t>
      </w:r>
    </w:p>
    <w:p w:rsidR="00A02805" w:rsidRPr="001C7298" w:rsidRDefault="00A02805" w:rsidP="00A02805">
      <w:pPr>
        <w:jc w:val="both"/>
        <w:rPr>
          <w:noProof/>
          <w:sz w:val="22"/>
          <w:szCs w:val="22"/>
        </w:rPr>
      </w:pPr>
      <w:r w:rsidRPr="001C7298">
        <w:rPr>
          <w:noProof/>
          <w:sz w:val="22"/>
          <w:szCs w:val="22"/>
        </w:rPr>
        <w:t>4.9. Полис оформляется представителем Страховщика.  Порядок оформления Полиса определяется в соответствии с Правилами страхования.</w:t>
      </w:r>
    </w:p>
    <w:p w:rsidR="00A02805" w:rsidRPr="001C7298" w:rsidRDefault="00A02805" w:rsidP="00A02805">
      <w:pPr>
        <w:jc w:val="both"/>
        <w:rPr>
          <w:sz w:val="22"/>
          <w:szCs w:val="22"/>
        </w:rPr>
      </w:pPr>
      <w:r w:rsidRPr="001C7298">
        <w:rPr>
          <w:sz w:val="22"/>
          <w:szCs w:val="22"/>
        </w:rPr>
        <w:t>4.10. При передаче транспортного средства Страхователя в другое подразделение</w:t>
      </w:r>
      <w:r w:rsidRPr="001C7298">
        <w:rPr>
          <w:sz w:val="22"/>
          <w:szCs w:val="22"/>
        </w:rPr>
        <w:br/>
        <w:t xml:space="preserve">на праве оперативного управления, Страховщик по заявлению </w:t>
      </w:r>
      <w:r w:rsidRPr="001C7298">
        <w:rPr>
          <w:noProof/>
          <w:sz w:val="22"/>
          <w:szCs w:val="22"/>
        </w:rPr>
        <w:t>Страхователя</w:t>
      </w:r>
      <w:r w:rsidRPr="001C7298">
        <w:rPr>
          <w:sz w:val="22"/>
          <w:szCs w:val="22"/>
        </w:rPr>
        <w:t xml:space="preserve"> обязан переоформить Полис на нового владельца транспортного средства и произвести перерасчет страховой премии (при изменении коэффициента преимущественного территориального использования (КТ) транспортного средства). При утрате Полиса </w:t>
      </w:r>
      <w:r w:rsidRPr="001C7298">
        <w:rPr>
          <w:noProof/>
          <w:sz w:val="22"/>
          <w:szCs w:val="22"/>
        </w:rPr>
        <w:t xml:space="preserve">Страхователь </w:t>
      </w:r>
      <w:r w:rsidRPr="001C7298">
        <w:rPr>
          <w:sz w:val="22"/>
          <w:szCs w:val="22"/>
        </w:rPr>
        <w:t>имеет право на получение его дубликата бесплатно.</w:t>
      </w:r>
    </w:p>
    <w:p w:rsidR="00A02805" w:rsidRPr="001C7298" w:rsidRDefault="00A02805" w:rsidP="00A02805">
      <w:pPr>
        <w:jc w:val="both"/>
        <w:rPr>
          <w:sz w:val="22"/>
          <w:szCs w:val="22"/>
        </w:rPr>
      </w:pPr>
      <w:r w:rsidRPr="001C7298">
        <w:rPr>
          <w:noProof/>
          <w:sz w:val="22"/>
          <w:szCs w:val="22"/>
        </w:rPr>
        <w:t>4.11. Досрочное прекращение действия Полиса осуществляется в соответствии с Правилами страхования и Законом № 40-ФЗ. Возврат части страховой премии з</w:t>
      </w:r>
      <w:r w:rsidRPr="001C7298">
        <w:rPr>
          <w:sz w:val="22"/>
          <w:szCs w:val="22"/>
        </w:rPr>
        <w:t xml:space="preserve">а </w:t>
      </w:r>
      <w:proofErr w:type="spellStart"/>
      <w:r w:rsidRPr="001C7298">
        <w:rPr>
          <w:sz w:val="22"/>
          <w:szCs w:val="22"/>
        </w:rPr>
        <w:t>неистекший</w:t>
      </w:r>
      <w:proofErr w:type="spellEnd"/>
      <w:r w:rsidRPr="001C7298">
        <w:rPr>
          <w:sz w:val="22"/>
          <w:szCs w:val="22"/>
        </w:rPr>
        <w:t xml:space="preserve"> срок действия Полиса, Страховщик производит по безналичному расчету путем перечисления денежных средств на расчетный счет Страхователя указанный в разделе 15 в период действия Контракта, а по исполнению Контракта, на счет (банковские реквизиты) </w:t>
      </w:r>
      <w:r w:rsidRPr="001C7298">
        <w:rPr>
          <w:noProof/>
          <w:sz w:val="22"/>
          <w:szCs w:val="22"/>
        </w:rPr>
        <w:t>согласованный со</w:t>
      </w:r>
      <w:r w:rsidRPr="001C7298">
        <w:rPr>
          <w:sz w:val="22"/>
          <w:szCs w:val="22"/>
        </w:rPr>
        <w:t xml:space="preserve"> Страхователем письменно</w:t>
      </w:r>
      <w:r w:rsidRPr="001C7298">
        <w:rPr>
          <w:noProof/>
          <w:sz w:val="22"/>
          <w:szCs w:val="22"/>
        </w:rPr>
        <w:t>.</w:t>
      </w:r>
    </w:p>
    <w:p w:rsidR="00A02805" w:rsidRPr="001C7298" w:rsidRDefault="00A02805" w:rsidP="00A02805">
      <w:pPr>
        <w:widowControl w:val="0"/>
        <w:autoSpaceDE w:val="0"/>
        <w:autoSpaceDN w:val="0"/>
        <w:adjustRightInd w:val="0"/>
        <w:jc w:val="both"/>
        <w:rPr>
          <w:b/>
          <w:bCs/>
          <w:sz w:val="22"/>
          <w:szCs w:val="22"/>
        </w:rPr>
      </w:pPr>
      <w:r w:rsidRPr="001C7298">
        <w:rPr>
          <w:bCs/>
          <w:sz w:val="22"/>
          <w:szCs w:val="22"/>
        </w:rPr>
        <w:t>4.12. Место оказания услуг</w:t>
      </w:r>
      <w:r w:rsidRPr="001C7298">
        <w:rPr>
          <w:sz w:val="22"/>
          <w:szCs w:val="22"/>
        </w:rPr>
        <w:t xml:space="preserve"> – </w:t>
      </w:r>
      <w:r w:rsidRPr="001C7298">
        <w:rPr>
          <w:color w:val="000000"/>
          <w:sz w:val="22"/>
          <w:szCs w:val="22"/>
          <w:shd w:val="clear" w:color="auto" w:fill="FFFFFF"/>
        </w:rPr>
        <w:t xml:space="preserve">Иркутская область, </w:t>
      </w:r>
      <w:proofErr w:type="gramStart"/>
      <w:r w:rsidR="0047680E" w:rsidRPr="001C7298">
        <w:rPr>
          <w:sz w:val="22"/>
          <w:szCs w:val="22"/>
        </w:rPr>
        <w:t>г</w:t>
      </w:r>
      <w:proofErr w:type="gramEnd"/>
      <w:r w:rsidR="0047680E" w:rsidRPr="001C7298">
        <w:rPr>
          <w:sz w:val="22"/>
          <w:szCs w:val="22"/>
        </w:rPr>
        <w:t xml:space="preserve">. </w:t>
      </w:r>
      <w:r w:rsidR="00C53D06" w:rsidRPr="001C7298">
        <w:rPr>
          <w:sz w:val="22"/>
          <w:szCs w:val="22"/>
        </w:rPr>
        <w:t>Саянск</w:t>
      </w:r>
      <w:r w:rsidR="00C53D06" w:rsidRPr="001C7298">
        <w:rPr>
          <w:b/>
          <w:color w:val="000000"/>
          <w:sz w:val="22"/>
          <w:szCs w:val="22"/>
        </w:rPr>
        <w:t>,</w:t>
      </w:r>
      <w:r w:rsidR="00C53D06" w:rsidRPr="001C7298">
        <w:rPr>
          <w:color w:val="000000"/>
          <w:sz w:val="22"/>
          <w:szCs w:val="22"/>
        </w:rPr>
        <w:t xml:space="preserve"> территория промышленный узел, база Стройиндустрии, квартал 28,  № 51</w:t>
      </w:r>
      <w:r w:rsidRPr="001C7298">
        <w:rPr>
          <w:sz w:val="22"/>
          <w:szCs w:val="22"/>
        </w:rPr>
        <w:t>,</w:t>
      </w:r>
      <w:r w:rsidRPr="001C7298">
        <w:rPr>
          <w:bCs/>
          <w:sz w:val="22"/>
          <w:szCs w:val="22"/>
        </w:rPr>
        <w:t xml:space="preserve"> при использовании транспортных средств </w:t>
      </w:r>
      <w:r w:rsidRPr="001C7298">
        <w:rPr>
          <w:sz w:val="22"/>
          <w:szCs w:val="22"/>
        </w:rPr>
        <w:t xml:space="preserve">ФКУ </w:t>
      </w:r>
      <w:r w:rsidR="00C53D06" w:rsidRPr="001C7298">
        <w:rPr>
          <w:sz w:val="22"/>
          <w:szCs w:val="22"/>
        </w:rPr>
        <w:t xml:space="preserve">ИК-32 </w:t>
      </w:r>
      <w:r w:rsidRPr="001C7298">
        <w:rPr>
          <w:sz w:val="22"/>
          <w:szCs w:val="22"/>
        </w:rPr>
        <w:t>ГУФСИН России по Иркутской области</w:t>
      </w:r>
      <w:r w:rsidRPr="001C7298">
        <w:rPr>
          <w:bCs/>
          <w:sz w:val="22"/>
          <w:szCs w:val="22"/>
        </w:rPr>
        <w:t xml:space="preserve"> на территории Российской Федерации.</w:t>
      </w:r>
    </w:p>
    <w:p w:rsidR="00A02805" w:rsidRPr="001C7298" w:rsidRDefault="00A02805" w:rsidP="00A02805">
      <w:pPr>
        <w:tabs>
          <w:tab w:val="left" w:pos="252"/>
        </w:tabs>
        <w:ind w:left="19" w:right="26"/>
        <w:jc w:val="both"/>
        <w:rPr>
          <w:sz w:val="22"/>
          <w:szCs w:val="22"/>
        </w:rPr>
      </w:pPr>
      <w:r w:rsidRPr="001C7298">
        <w:rPr>
          <w:sz w:val="22"/>
          <w:szCs w:val="22"/>
        </w:rPr>
        <w:t xml:space="preserve">4.13. По факту исполнения взаимных обязательств по Контракту в срок не позднее 10 рабочих дней после окончательной оплаты услуг Страхователем по Контракту, а также по требованию Сторон, </w:t>
      </w:r>
      <w:r w:rsidRPr="001C7298">
        <w:rPr>
          <w:sz w:val="22"/>
          <w:szCs w:val="22"/>
        </w:rPr>
        <w:lastRenderedPageBreak/>
        <w:t xml:space="preserve">Стороны составляют акт сверки взаиморасчетов в произвольной форме, который подписывается уполномоченными представителями Сторон. </w:t>
      </w:r>
    </w:p>
    <w:p w:rsidR="004245A5" w:rsidRPr="001C7298" w:rsidRDefault="004245A5" w:rsidP="00A02805">
      <w:pPr>
        <w:jc w:val="center"/>
        <w:rPr>
          <w:b/>
          <w:noProof/>
          <w:sz w:val="22"/>
          <w:szCs w:val="22"/>
        </w:rPr>
      </w:pPr>
    </w:p>
    <w:p w:rsidR="00A02805" w:rsidRPr="001C7298" w:rsidRDefault="00A02805" w:rsidP="00A02805">
      <w:pPr>
        <w:jc w:val="center"/>
        <w:rPr>
          <w:b/>
          <w:noProof/>
          <w:sz w:val="22"/>
          <w:szCs w:val="22"/>
        </w:rPr>
      </w:pPr>
      <w:r w:rsidRPr="001C7298">
        <w:rPr>
          <w:b/>
          <w:noProof/>
          <w:sz w:val="22"/>
          <w:szCs w:val="22"/>
        </w:rPr>
        <w:t>5. Д</w:t>
      </w:r>
      <w:proofErr w:type="spellStart"/>
      <w:r w:rsidRPr="001C7298">
        <w:rPr>
          <w:b/>
          <w:sz w:val="22"/>
          <w:szCs w:val="22"/>
        </w:rPr>
        <w:t>ействия</w:t>
      </w:r>
      <w:proofErr w:type="spellEnd"/>
      <w:r w:rsidRPr="001C7298">
        <w:rPr>
          <w:b/>
          <w:noProof/>
          <w:sz w:val="22"/>
          <w:szCs w:val="22"/>
        </w:rPr>
        <w:t xml:space="preserve"> Сторон при наступлении страхового случая</w:t>
      </w:r>
    </w:p>
    <w:p w:rsidR="00A02805" w:rsidRPr="001C7298" w:rsidRDefault="00A02805" w:rsidP="00A02805">
      <w:pPr>
        <w:jc w:val="both"/>
        <w:rPr>
          <w:noProof/>
          <w:sz w:val="22"/>
          <w:szCs w:val="22"/>
        </w:rPr>
      </w:pPr>
      <w:r w:rsidRPr="001C7298">
        <w:rPr>
          <w:noProof/>
          <w:sz w:val="22"/>
          <w:szCs w:val="22"/>
        </w:rPr>
        <w:t>5.1. Порядок действия Сторон при наступлении страхового случая определяется в соответствии с Законом № 40-ФЗ и Правилами страхования.</w:t>
      </w:r>
    </w:p>
    <w:p w:rsidR="00A02805" w:rsidRPr="001C7298" w:rsidRDefault="00A02805" w:rsidP="00A02805">
      <w:pPr>
        <w:autoSpaceDE w:val="0"/>
        <w:autoSpaceDN w:val="0"/>
        <w:adjustRightInd w:val="0"/>
        <w:jc w:val="both"/>
        <w:outlineLvl w:val="1"/>
        <w:rPr>
          <w:sz w:val="22"/>
          <w:szCs w:val="22"/>
        </w:rPr>
      </w:pPr>
      <w:r w:rsidRPr="001C7298">
        <w:rPr>
          <w:sz w:val="22"/>
          <w:szCs w:val="22"/>
        </w:rPr>
        <w:t xml:space="preserve">5.2. Страховщик осуществляет страховую выплату при наступлении каждого страхового случая (независимо от их числа в течение срока действия Полиса) в пределах страховой суммы, установленной </w:t>
      </w:r>
      <w:r w:rsidRPr="001C7298">
        <w:rPr>
          <w:noProof/>
          <w:sz w:val="22"/>
          <w:szCs w:val="22"/>
        </w:rPr>
        <w:t>Законом № 40-ФЗ</w:t>
      </w:r>
      <w:r w:rsidRPr="001C7298">
        <w:rPr>
          <w:sz w:val="22"/>
          <w:szCs w:val="22"/>
        </w:rPr>
        <w:t>.</w:t>
      </w:r>
    </w:p>
    <w:p w:rsidR="00A02805" w:rsidRPr="001C7298" w:rsidRDefault="00A02805" w:rsidP="00A02805">
      <w:pPr>
        <w:autoSpaceDE w:val="0"/>
        <w:autoSpaceDN w:val="0"/>
        <w:adjustRightInd w:val="0"/>
        <w:jc w:val="both"/>
        <w:outlineLvl w:val="1"/>
        <w:rPr>
          <w:sz w:val="22"/>
          <w:szCs w:val="22"/>
        </w:rPr>
      </w:pPr>
    </w:p>
    <w:p w:rsidR="00A02805" w:rsidRPr="001C7298" w:rsidRDefault="00A02805" w:rsidP="00A02805">
      <w:pPr>
        <w:jc w:val="center"/>
        <w:rPr>
          <w:b/>
          <w:sz w:val="22"/>
          <w:szCs w:val="22"/>
        </w:rPr>
      </w:pPr>
      <w:r w:rsidRPr="001C7298">
        <w:rPr>
          <w:b/>
          <w:sz w:val="22"/>
          <w:szCs w:val="22"/>
        </w:rPr>
        <w:t>6. Права и обязанности Сторон</w:t>
      </w:r>
    </w:p>
    <w:p w:rsidR="00A02805" w:rsidRPr="001C7298" w:rsidRDefault="00A02805" w:rsidP="00A02805">
      <w:pPr>
        <w:jc w:val="both"/>
        <w:rPr>
          <w:sz w:val="22"/>
          <w:szCs w:val="22"/>
        </w:rPr>
      </w:pPr>
      <w:r w:rsidRPr="001C7298">
        <w:rPr>
          <w:sz w:val="22"/>
          <w:szCs w:val="22"/>
        </w:rPr>
        <w:t>6.1. Права Страхователя:</w:t>
      </w:r>
    </w:p>
    <w:p w:rsidR="00A02805" w:rsidRPr="001C7298" w:rsidRDefault="00A02805" w:rsidP="00A02805">
      <w:pPr>
        <w:jc w:val="both"/>
        <w:rPr>
          <w:sz w:val="22"/>
          <w:szCs w:val="22"/>
        </w:rPr>
      </w:pPr>
      <w:r w:rsidRPr="001C7298">
        <w:rPr>
          <w:sz w:val="22"/>
          <w:szCs w:val="22"/>
        </w:rPr>
        <w:t>6.1.1. Требовать предоставления информации, касающейся вопросов оказания Страховщиком Услуг.</w:t>
      </w:r>
    </w:p>
    <w:p w:rsidR="00A02805" w:rsidRPr="001C7298" w:rsidRDefault="00A02805" w:rsidP="00A02805">
      <w:pPr>
        <w:jc w:val="both"/>
        <w:rPr>
          <w:sz w:val="22"/>
          <w:szCs w:val="22"/>
        </w:rPr>
      </w:pPr>
      <w:r w:rsidRPr="001C7298">
        <w:rPr>
          <w:sz w:val="22"/>
          <w:szCs w:val="22"/>
        </w:rPr>
        <w:t>6.1.2. Пользоваться всеми правами, предусмотренными Законом № 40-ФЗ и Правилами страхования.</w:t>
      </w:r>
    </w:p>
    <w:p w:rsidR="00A02805" w:rsidRPr="001C7298" w:rsidRDefault="00A02805" w:rsidP="00A02805">
      <w:pPr>
        <w:widowControl w:val="0"/>
        <w:ind w:right="-71"/>
        <w:jc w:val="both"/>
        <w:rPr>
          <w:color w:val="000000"/>
          <w:sz w:val="22"/>
          <w:szCs w:val="22"/>
        </w:rPr>
      </w:pPr>
      <w:r w:rsidRPr="001C7298">
        <w:rPr>
          <w:sz w:val="22"/>
          <w:szCs w:val="22"/>
        </w:rPr>
        <w:t xml:space="preserve">6.1.3. </w:t>
      </w:r>
      <w:r w:rsidRPr="001C7298">
        <w:rPr>
          <w:color w:val="000000"/>
          <w:sz w:val="22"/>
          <w:szCs w:val="22"/>
        </w:rPr>
        <w:t>Предъявить требование о возмещении вреда, причиненного его имуществу, непосредственно Страховщику, в соответствии со статьей 14.1 Закона № 40-ФЗ.</w:t>
      </w:r>
    </w:p>
    <w:p w:rsidR="00A02805" w:rsidRPr="001C7298" w:rsidRDefault="00A02805" w:rsidP="00A02805">
      <w:pPr>
        <w:widowControl w:val="0"/>
        <w:ind w:right="-71"/>
        <w:jc w:val="both"/>
        <w:rPr>
          <w:color w:val="000000"/>
          <w:sz w:val="22"/>
          <w:szCs w:val="22"/>
        </w:rPr>
      </w:pPr>
      <w:r w:rsidRPr="001C7298">
        <w:rPr>
          <w:color w:val="000000"/>
          <w:sz w:val="22"/>
          <w:szCs w:val="22"/>
        </w:rPr>
        <w:t>6.1.4. Требовать уплаты неустойки в соответствии с разделом 7 Контракта.</w:t>
      </w:r>
    </w:p>
    <w:p w:rsidR="00A02805" w:rsidRPr="001C7298" w:rsidRDefault="00A02805" w:rsidP="00A02805">
      <w:pPr>
        <w:widowControl w:val="0"/>
        <w:ind w:right="-71"/>
        <w:jc w:val="both"/>
        <w:rPr>
          <w:color w:val="000000"/>
          <w:sz w:val="22"/>
          <w:szCs w:val="22"/>
        </w:rPr>
      </w:pPr>
      <w:r w:rsidRPr="001C7298">
        <w:rPr>
          <w:noProof/>
          <w:color w:val="000000"/>
          <w:sz w:val="22"/>
          <w:szCs w:val="22"/>
        </w:rPr>
        <w:t xml:space="preserve">6.1.5. Принять решение об одностороннем отказе от исполнения контракта в соответствии с гражданским </w:t>
      </w:r>
      <w:hyperlink r:id="rId7" w:history="1">
        <w:r w:rsidRPr="001C7298">
          <w:rPr>
            <w:rStyle w:val="a5"/>
            <w:noProof/>
            <w:color w:val="000000"/>
            <w:sz w:val="22"/>
            <w:szCs w:val="22"/>
          </w:rPr>
          <w:t>законодательством</w:t>
        </w:r>
      </w:hyperlink>
      <w:r w:rsidRPr="001C7298">
        <w:rPr>
          <w:sz w:val="22"/>
          <w:szCs w:val="22"/>
        </w:rPr>
        <w:t xml:space="preserve"> РФ</w:t>
      </w:r>
      <w:r w:rsidRPr="001C7298">
        <w:rPr>
          <w:color w:val="000000"/>
          <w:sz w:val="22"/>
          <w:szCs w:val="22"/>
        </w:rPr>
        <w:t>.</w:t>
      </w:r>
    </w:p>
    <w:p w:rsidR="00A02805" w:rsidRPr="001C7298" w:rsidRDefault="00A02805" w:rsidP="007628F5">
      <w:pPr>
        <w:ind w:firstLine="540"/>
        <w:jc w:val="both"/>
        <w:rPr>
          <w:sz w:val="22"/>
          <w:szCs w:val="22"/>
        </w:rPr>
      </w:pPr>
      <w:r w:rsidRPr="001C7298">
        <w:rPr>
          <w:noProof/>
          <w:color w:val="000000"/>
          <w:sz w:val="22"/>
          <w:szCs w:val="22"/>
        </w:rPr>
        <w:t xml:space="preserve">6.1.6. Направить в уполномоченный на осуществление контроля в сфере закупок федеральный орган исполнительной власти сведения о Страховщике для включения их в реестр недобросовестных поставщиков в случае </w:t>
      </w:r>
      <w:r w:rsidR="00FE55E9" w:rsidRPr="001C7298">
        <w:rPr>
          <w:sz w:val="22"/>
          <w:szCs w:val="22"/>
        </w:rPr>
        <w:t>р</w:t>
      </w:r>
      <w:r w:rsidR="007628F5" w:rsidRPr="001C7298">
        <w:rPr>
          <w:sz w:val="22"/>
          <w:szCs w:val="22"/>
        </w:rPr>
        <w:t xml:space="preserve">асторжение контракта </w:t>
      </w:r>
      <w:r w:rsidR="00FE55E9" w:rsidRPr="001C7298">
        <w:rPr>
          <w:sz w:val="22"/>
          <w:szCs w:val="22"/>
        </w:rPr>
        <w:t>по решению суда, одностороннего отказа стороны контракта от исполнения контракта в соответствии с</w:t>
      </w:r>
      <w:r w:rsidR="007628F5" w:rsidRPr="001C7298">
        <w:rPr>
          <w:sz w:val="22"/>
          <w:szCs w:val="22"/>
        </w:rPr>
        <w:t xml:space="preserve"> гражданским законодательством в случае </w:t>
      </w:r>
      <w:r w:rsidR="00410642" w:rsidRPr="001C7298">
        <w:rPr>
          <w:sz w:val="22"/>
          <w:szCs w:val="22"/>
        </w:rPr>
        <w:t xml:space="preserve">отказа </w:t>
      </w:r>
      <w:r w:rsidRPr="001C7298">
        <w:rPr>
          <w:noProof/>
          <w:color w:val="000000"/>
          <w:sz w:val="22"/>
          <w:szCs w:val="22"/>
        </w:rPr>
        <w:t>Государственного заказчика от исполнения Контракта в связи с существенным нарушением Страховщиком условий Контракта.</w:t>
      </w:r>
    </w:p>
    <w:p w:rsidR="00A02805" w:rsidRPr="001C7298" w:rsidRDefault="00A02805" w:rsidP="00A02805">
      <w:pPr>
        <w:widowControl w:val="0"/>
        <w:ind w:right="-71"/>
        <w:jc w:val="both"/>
        <w:rPr>
          <w:noProof/>
          <w:sz w:val="22"/>
          <w:szCs w:val="22"/>
        </w:rPr>
      </w:pPr>
      <w:r w:rsidRPr="001C7298">
        <w:rPr>
          <w:noProof/>
          <w:color w:val="000000"/>
          <w:sz w:val="22"/>
          <w:szCs w:val="22"/>
        </w:rPr>
        <w:t>6.1.7. Требовать от Страховщика предоставления надлежащим образом оформленной документации и материалов, подтверждающих исполнение обязательств в соответствии</w:t>
      </w:r>
      <w:r w:rsidRPr="001C7298">
        <w:rPr>
          <w:noProof/>
          <w:sz w:val="22"/>
          <w:szCs w:val="22"/>
        </w:rPr>
        <w:t xml:space="preserve"> с условиями Контракта.</w:t>
      </w:r>
    </w:p>
    <w:p w:rsidR="00A02805" w:rsidRPr="001C7298" w:rsidRDefault="00A02805" w:rsidP="00A02805">
      <w:pPr>
        <w:jc w:val="both"/>
        <w:rPr>
          <w:sz w:val="22"/>
          <w:szCs w:val="22"/>
        </w:rPr>
      </w:pPr>
      <w:r w:rsidRPr="001C7298">
        <w:rPr>
          <w:sz w:val="22"/>
          <w:szCs w:val="22"/>
        </w:rPr>
        <w:t>6.2. Обязанности Страхователя:</w:t>
      </w:r>
    </w:p>
    <w:p w:rsidR="00A02805" w:rsidRPr="001C7298" w:rsidRDefault="00A02805" w:rsidP="00A02805">
      <w:pPr>
        <w:jc w:val="both"/>
        <w:rPr>
          <w:sz w:val="22"/>
          <w:szCs w:val="22"/>
        </w:rPr>
      </w:pPr>
      <w:r w:rsidRPr="001C7298">
        <w:rPr>
          <w:sz w:val="22"/>
          <w:szCs w:val="22"/>
        </w:rPr>
        <w:t xml:space="preserve">6.2.1.Осуществлять оплату оказываемых Страховщиком Услуг в размере, предусмотренном </w:t>
      </w:r>
      <w:r w:rsidRPr="001C7298">
        <w:rPr>
          <w:color w:val="000000"/>
          <w:sz w:val="22"/>
          <w:szCs w:val="22"/>
        </w:rPr>
        <w:t>разделом 3 Контракта</w:t>
      </w:r>
      <w:r w:rsidRPr="001C7298">
        <w:rPr>
          <w:sz w:val="22"/>
          <w:szCs w:val="22"/>
        </w:rPr>
        <w:t>.</w:t>
      </w:r>
    </w:p>
    <w:p w:rsidR="00A02805" w:rsidRPr="001C7298" w:rsidRDefault="00A02805" w:rsidP="00A02805">
      <w:pPr>
        <w:jc w:val="both"/>
        <w:rPr>
          <w:sz w:val="22"/>
          <w:szCs w:val="22"/>
        </w:rPr>
      </w:pPr>
      <w:r w:rsidRPr="001C7298">
        <w:rPr>
          <w:sz w:val="22"/>
          <w:szCs w:val="22"/>
        </w:rPr>
        <w:t>6.3. Права Страховщика:</w:t>
      </w:r>
    </w:p>
    <w:p w:rsidR="00A02805" w:rsidRPr="001C7298" w:rsidRDefault="00A02805" w:rsidP="00A02805">
      <w:pPr>
        <w:jc w:val="both"/>
        <w:rPr>
          <w:sz w:val="22"/>
          <w:szCs w:val="22"/>
        </w:rPr>
      </w:pPr>
      <w:r w:rsidRPr="001C7298">
        <w:rPr>
          <w:sz w:val="22"/>
          <w:szCs w:val="22"/>
        </w:rPr>
        <w:t>6.3.1. Требовать оплату оказываемых Страхователю Услуг в соответствии с разделом 3 Контракта.</w:t>
      </w:r>
    </w:p>
    <w:p w:rsidR="00A02805" w:rsidRPr="001C7298" w:rsidRDefault="00A02805" w:rsidP="00A02805">
      <w:pPr>
        <w:widowControl w:val="0"/>
        <w:ind w:right="-71"/>
        <w:jc w:val="both"/>
        <w:rPr>
          <w:sz w:val="22"/>
          <w:szCs w:val="22"/>
        </w:rPr>
      </w:pPr>
      <w:r w:rsidRPr="001C7298">
        <w:rPr>
          <w:sz w:val="22"/>
          <w:szCs w:val="22"/>
        </w:rPr>
        <w:t>6.3.2. Требовать уплаты неустойки в соответствии с разделом 7 Контракта.</w:t>
      </w:r>
    </w:p>
    <w:p w:rsidR="00A02805" w:rsidRPr="001C7298" w:rsidRDefault="00A02805" w:rsidP="00A02805">
      <w:pPr>
        <w:widowControl w:val="0"/>
        <w:ind w:right="-71"/>
        <w:jc w:val="both"/>
        <w:rPr>
          <w:sz w:val="22"/>
          <w:szCs w:val="22"/>
        </w:rPr>
      </w:pPr>
      <w:r w:rsidRPr="001C7298">
        <w:rPr>
          <w:noProof/>
          <w:sz w:val="22"/>
          <w:szCs w:val="22"/>
        </w:rPr>
        <w:t xml:space="preserve">6.3.3. Принять решение об одностороннем отказе от исполнения контракта в соответствии с гражданским </w:t>
      </w:r>
      <w:hyperlink r:id="rId8" w:history="1">
        <w:r w:rsidRPr="001C7298">
          <w:rPr>
            <w:rStyle w:val="a5"/>
            <w:noProof/>
            <w:sz w:val="22"/>
            <w:szCs w:val="22"/>
          </w:rPr>
          <w:t>законодательством</w:t>
        </w:r>
      </w:hyperlink>
      <w:r w:rsidRPr="001C7298">
        <w:rPr>
          <w:sz w:val="22"/>
          <w:szCs w:val="22"/>
        </w:rPr>
        <w:t xml:space="preserve"> РФ.</w:t>
      </w:r>
    </w:p>
    <w:p w:rsidR="00A02805" w:rsidRPr="001C7298" w:rsidRDefault="00A02805" w:rsidP="00A02805">
      <w:pPr>
        <w:autoSpaceDE w:val="0"/>
        <w:autoSpaceDN w:val="0"/>
        <w:adjustRightInd w:val="0"/>
        <w:jc w:val="both"/>
        <w:rPr>
          <w:sz w:val="22"/>
          <w:szCs w:val="22"/>
        </w:rPr>
      </w:pPr>
      <w:r w:rsidRPr="001C7298">
        <w:rPr>
          <w:sz w:val="22"/>
          <w:szCs w:val="22"/>
        </w:rPr>
        <w:t xml:space="preserve">6.3.4. Заносить в Систему страхования информацию о владельцах транспортных средств, представивших Страховщику заведомо ложные сведения, если эти сведения повлекли уменьшение размера страховой премии. </w:t>
      </w:r>
    </w:p>
    <w:p w:rsidR="00A02805" w:rsidRPr="001C7298" w:rsidRDefault="00A02805" w:rsidP="00A02805">
      <w:pPr>
        <w:jc w:val="both"/>
        <w:rPr>
          <w:sz w:val="22"/>
          <w:szCs w:val="22"/>
        </w:rPr>
      </w:pPr>
      <w:r w:rsidRPr="001C7298">
        <w:rPr>
          <w:sz w:val="22"/>
          <w:szCs w:val="22"/>
        </w:rPr>
        <w:t>6.4. Обязанности Страховщика:</w:t>
      </w:r>
    </w:p>
    <w:p w:rsidR="00A02805" w:rsidRPr="001C7298" w:rsidRDefault="00A02805" w:rsidP="00A02805">
      <w:pPr>
        <w:widowControl w:val="0"/>
        <w:ind w:right="-71"/>
        <w:jc w:val="both"/>
        <w:rPr>
          <w:sz w:val="22"/>
          <w:szCs w:val="22"/>
        </w:rPr>
      </w:pPr>
      <w:r w:rsidRPr="001C7298">
        <w:rPr>
          <w:sz w:val="22"/>
          <w:szCs w:val="22"/>
        </w:rPr>
        <w:t>6.4.1. Своевременно и надлежащим образом оказывать Услуги в соответствии с Правилами страхования и условиями Контракта.</w:t>
      </w:r>
    </w:p>
    <w:p w:rsidR="00A02805" w:rsidRPr="001C7298" w:rsidRDefault="00A02805" w:rsidP="00A02805">
      <w:pPr>
        <w:widowControl w:val="0"/>
        <w:ind w:right="-71"/>
        <w:jc w:val="both"/>
        <w:rPr>
          <w:sz w:val="22"/>
          <w:szCs w:val="22"/>
        </w:rPr>
      </w:pPr>
      <w:r w:rsidRPr="001C7298">
        <w:rPr>
          <w:sz w:val="22"/>
          <w:szCs w:val="22"/>
        </w:rPr>
        <w:t>6.4.2. Предоставлять Страхователю информацию, касающуюся оказания Услуг по Контракту, в том числе – письменный расчет страховой премии, подлежащей уплате, в течение 1 (одного) рабочего дня со дня получения соответствующего письменного заявления от Страхователя.</w:t>
      </w:r>
    </w:p>
    <w:p w:rsidR="00A02805" w:rsidRPr="001C7298" w:rsidRDefault="00A02805" w:rsidP="00A02805">
      <w:pPr>
        <w:widowControl w:val="0"/>
        <w:ind w:right="-71"/>
        <w:jc w:val="both"/>
        <w:rPr>
          <w:sz w:val="22"/>
          <w:szCs w:val="22"/>
        </w:rPr>
      </w:pPr>
      <w:r w:rsidRPr="001C7298">
        <w:rPr>
          <w:sz w:val="22"/>
          <w:szCs w:val="22"/>
        </w:rPr>
        <w:t>6.4.3. При досрочном прекращении или по окончании действия Контракта бесплатно предоставить Страхователю сведения о страховании, предусмотренные Правилами страхования, в письменной форме в 5-дневный срок с даты соответствующего обращения Страхователя.</w:t>
      </w:r>
    </w:p>
    <w:p w:rsidR="00A02805" w:rsidRPr="001C7298" w:rsidRDefault="00A02805" w:rsidP="00A02805">
      <w:pPr>
        <w:autoSpaceDE w:val="0"/>
        <w:autoSpaceDN w:val="0"/>
        <w:adjustRightInd w:val="0"/>
        <w:jc w:val="both"/>
        <w:rPr>
          <w:sz w:val="22"/>
          <w:szCs w:val="22"/>
        </w:rPr>
      </w:pPr>
      <w:r w:rsidRPr="001C7298">
        <w:rPr>
          <w:sz w:val="22"/>
          <w:szCs w:val="22"/>
        </w:rPr>
        <w:t>6.4.4. Представлять информацию Страхователю о владельцах транспортных средств, представивших Страховщику заведомо ложные сведения, в течение 1 (одного) рабочего дня со дня выявления соответствующего факта.</w:t>
      </w:r>
    </w:p>
    <w:p w:rsidR="00A02805" w:rsidRPr="001C7298" w:rsidRDefault="00A02805" w:rsidP="00A02805">
      <w:pPr>
        <w:autoSpaceDE w:val="0"/>
        <w:autoSpaceDN w:val="0"/>
        <w:adjustRightInd w:val="0"/>
        <w:jc w:val="both"/>
        <w:rPr>
          <w:sz w:val="22"/>
          <w:szCs w:val="22"/>
        </w:rPr>
      </w:pPr>
      <w:r w:rsidRPr="001C7298">
        <w:rPr>
          <w:sz w:val="22"/>
          <w:szCs w:val="22"/>
        </w:rPr>
        <w:t xml:space="preserve">6.4.5. При выявлении несоответствия между представленными Страхователем сведениями и информацией, содержащейся в Системе страхования, Страховщик заключает договор обязательного страхования исходя из представленных представителем Страхователя сведений и документов, за исключением случаев, предусмотренных </w:t>
      </w:r>
      <w:hyperlink r:id="rId9" w:anchor="Par83" w:tooltip="Ссылка на текущий документ" w:history="1">
        <w:r w:rsidRPr="001C7298">
          <w:rPr>
            <w:rStyle w:val="a5"/>
            <w:sz w:val="22"/>
            <w:szCs w:val="22"/>
          </w:rPr>
          <w:t>пунктом 1.11</w:t>
        </w:r>
      </w:hyperlink>
      <w:r w:rsidRPr="001C7298">
        <w:rPr>
          <w:sz w:val="22"/>
          <w:szCs w:val="22"/>
        </w:rPr>
        <w:t xml:space="preserve"> Правил страхования (гл. 1 п.п. 1.8. Правил страхования);</w:t>
      </w:r>
    </w:p>
    <w:p w:rsidR="00A02805" w:rsidRPr="001C7298" w:rsidRDefault="00A02805" w:rsidP="00A02805">
      <w:pPr>
        <w:autoSpaceDE w:val="0"/>
        <w:autoSpaceDN w:val="0"/>
        <w:adjustRightInd w:val="0"/>
        <w:jc w:val="both"/>
        <w:rPr>
          <w:sz w:val="22"/>
          <w:szCs w:val="22"/>
        </w:rPr>
      </w:pPr>
      <w:r w:rsidRPr="001C7298">
        <w:rPr>
          <w:sz w:val="22"/>
          <w:szCs w:val="22"/>
        </w:rPr>
        <w:t>6.4.6. Заносить в Систему страхования сведения о застрахованных транспортных средствах.</w:t>
      </w:r>
    </w:p>
    <w:p w:rsidR="00A02805" w:rsidRPr="001C7298" w:rsidRDefault="00A02805" w:rsidP="00A02805">
      <w:pPr>
        <w:autoSpaceDE w:val="0"/>
        <w:autoSpaceDN w:val="0"/>
        <w:adjustRightInd w:val="0"/>
        <w:jc w:val="both"/>
        <w:rPr>
          <w:rFonts w:eastAsia="Calibri"/>
          <w:sz w:val="22"/>
          <w:szCs w:val="22"/>
        </w:rPr>
      </w:pPr>
      <w:r w:rsidRPr="001C7298">
        <w:rPr>
          <w:rFonts w:eastAsia="Calibri"/>
          <w:sz w:val="22"/>
          <w:szCs w:val="22"/>
        </w:rPr>
        <w:lastRenderedPageBreak/>
        <w:t>6.4.7.</w:t>
      </w:r>
      <w:r w:rsidRPr="001C7298">
        <w:rPr>
          <w:sz w:val="22"/>
          <w:szCs w:val="22"/>
        </w:rPr>
        <w:t xml:space="preserve"> Предоставлять </w:t>
      </w:r>
      <w:r w:rsidRPr="001C7298">
        <w:rPr>
          <w:color w:val="000000"/>
          <w:sz w:val="22"/>
          <w:szCs w:val="22"/>
        </w:rPr>
        <w:t>услуги</w:t>
      </w:r>
      <w:r w:rsidRPr="001C7298">
        <w:rPr>
          <w:rFonts w:eastAsia="Calibri"/>
          <w:color w:val="000000"/>
          <w:sz w:val="22"/>
          <w:szCs w:val="22"/>
        </w:rPr>
        <w:t xml:space="preserve"> по </w:t>
      </w:r>
      <w:r w:rsidRPr="001C7298">
        <w:rPr>
          <w:color w:val="000000"/>
          <w:sz w:val="22"/>
          <w:szCs w:val="22"/>
        </w:rPr>
        <w:t>выдаче полисов</w:t>
      </w:r>
      <w:r w:rsidRPr="001C7298">
        <w:rPr>
          <w:rFonts w:eastAsia="Calibri"/>
          <w:sz w:val="22"/>
          <w:szCs w:val="22"/>
        </w:rPr>
        <w:t xml:space="preserve"> в каждом субъекте Российской Федерации в любом обособленном подразделении Страховщика (филиале).</w:t>
      </w:r>
    </w:p>
    <w:p w:rsidR="00D23E4B" w:rsidRPr="001C7298" w:rsidRDefault="00D23E4B" w:rsidP="00A02805">
      <w:pPr>
        <w:autoSpaceDE w:val="0"/>
        <w:autoSpaceDN w:val="0"/>
        <w:adjustRightInd w:val="0"/>
        <w:jc w:val="both"/>
        <w:rPr>
          <w:sz w:val="22"/>
          <w:szCs w:val="22"/>
        </w:rPr>
      </w:pPr>
    </w:p>
    <w:p w:rsidR="00A02805" w:rsidRPr="001C7298" w:rsidRDefault="00A02805" w:rsidP="00A02805">
      <w:pPr>
        <w:jc w:val="center"/>
        <w:rPr>
          <w:b/>
          <w:color w:val="002060"/>
          <w:sz w:val="22"/>
          <w:szCs w:val="22"/>
        </w:rPr>
      </w:pPr>
      <w:r w:rsidRPr="001C7298">
        <w:rPr>
          <w:b/>
          <w:color w:val="002060"/>
          <w:sz w:val="22"/>
          <w:szCs w:val="22"/>
        </w:rPr>
        <w:t>7. Ответственность Сторон</w:t>
      </w:r>
    </w:p>
    <w:p w:rsidR="00A02805" w:rsidRPr="001C7298" w:rsidRDefault="00A02805" w:rsidP="00A02805">
      <w:pPr>
        <w:ind w:right="-1"/>
        <w:jc w:val="both"/>
        <w:rPr>
          <w:sz w:val="22"/>
          <w:szCs w:val="22"/>
        </w:rPr>
      </w:pPr>
      <w:r w:rsidRPr="001C7298">
        <w:rPr>
          <w:sz w:val="22"/>
          <w:szCs w:val="22"/>
        </w:rPr>
        <w:t>7.1.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A02805" w:rsidRPr="001C7298" w:rsidRDefault="00A02805" w:rsidP="00A02805">
      <w:pPr>
        <w:ind w:right="-1"/>
        <w:jc w:val="both"/>
        <w:rPr>
          <w:sz w:val="22"/>
          <w:szCs w:val="22"/>
        </w:rPr>
      </w:pPr>
      <w:r w:rsidRPr="001C7298">
        <w:rPr>
          <w:sz w:val="22"/>
          <w:szCs w:val="22"/>
        </w:rPr>
        <w:t>7.2. Взыскание неустойки со Страхователя:</w:t>
      </w:r>
    </w:p>
    <w:p w:rsidR="00A02805" w:rsidRPr="001C7298" w:rsidRDefault="00A02805" w:rsidP="00A02805">
      <w:pPr>
        <w:ind w:right="-1"/>
        <w:jc w:val="both"/>
        <w:rPr>
          <w:sz w:val="22"/>
          <w:szCs w:val="22"/>
        </w:rPr>
      </w:pPr>
      <w:r w:rsidRPr="001C7298">
        <w:rPr>
          <w:sz w:val="22"/>
          <w:szCs w:val="22"/>
        </w:rPr>
        <w:t xml:space="preserve">7.2.1. В случае просрочки исполнения Страхователем обязательств, предусмотренных Контрактом, а также в иных случаях неисполнения или ненадлежащего исполнения Страхователем обязательств, предусмотренных Контрактом, Страховщик вправе потребовать уплаты неустоек (штрафов, пеней). </w:t>
      </w:r>
    </w:p>
    <w:p w:rsidR="00A02805" w:rsidRPr="001C7298" w:rsidRDefault="00A02805" w:rsidP="00A02805">
      <w:pPr>
        <w:ind w:right="-1"/>
        <w:jc w:val="both"/>
        <w:rPr>
          <w:sz w:val="22"/>
          <w:szCs w:val="22"/>
        </w:rPr>
      </w:pPr>
      <w:r w:rsidRPr="001C7298">
        <w:rPr>
          <w:sz w:val="22"/>
          <w:szCs w:val="22"/>
        </w:rPr>
        <w:t xml:space="preserve">7.2.2. Пеня начисляется Страхователю за каждый день просрочки Страхователем исполнения обязательства, предусмотренного Контрактом, начиная со дня, следующего после дня истечения установленного Контрактом срока исполнения Страхователем обязательства. Размер неустойки (пени) составляет одну трехсотую действующей на день уплаты пени ключевой ставки Центрального банка Российской Федерации от не уплаченной в срок суммы. </w:t>
      </w:r>
    </w:p>
    <w:p w:rsidR="00A02805" w:rsidRPr="001C7298" w:rsidRDefault="00A02805" w:rsidP="00A02805">
      <w:pPr>
        <w:ind w:right="-1"/>
        <w:jc w:val="both"/>
        <w:rPr>
          <w:sz w:val="22"/>
          <w:szCs w:val="22"/>
        </w:rPr>
      </w:pPr>
      <w:r w:rsidRPr="001C7298">
        <w:rPr>
          <w:sz w:val="22"/>
          <w:szCs w:val="22"/>
        </w:rPr>
        <w:t>7.2.3. За каждый факт неисполнения Страхователем обязательств, предусмотренных Контрактом, за исключением просрочки исполнения обязательств, Страховщик вправе взыскать со Страхователя  штраф, размер которого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утвержденные Постановлением Правительства РФ от 30.08.2017 № 1042), за исключением случаев, если законодательством Российской Федерации установлен иной порядок начисления штрафов.</w:t>
      </w:r>
    </w:p>
    <w:p w:rsidR="00A02805" w:rsidRPr="001C7298" w:rsidRDefault="00A02805" w:rsidP="00A02805">
      <w:pPr>
        <w:ind w:right="-1"/>
        <w:jc w:val="both"/>
        <w:rPr>
          <w:sz w:val="22"/>
          <w:szCs w:val="22"/>
        </w:rPr>
      </w:pPr>
      <w:r w:rsidRPr="001C7298">
        <w:rPr>
          <w:sz w:val="22"/>
          <w:szCs w:val="22"/>
        </w:rPr>
        <w:t>7.3. Взыскание неустойки с Страховщика:</w:t>
      </w:r>
    </w:p>
    <w:p w:rsidR="00A02805" w:rsidRPr="001C7298" w:rsidRDefault="00A02805" w:rsidP="00A02805">
      <w:pPr>
        <w:ind w:right="-1"/>
        <w:jc w:val="both"/>
        <w:rPr>
          <w:sz w:val="22"/>
          <w:szCs w:val="22"/>
        </w:rPr>
      </w:pPr>
      <w:r w:rsidRPr="001C7298">
        <w:rPr>
          <w:sz w:val="22"/>
          <w:szCs w:val="22"/>
        </w:rPr>
        <w:t>7.3.1. В случае просрочки Страховщиком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Страховщиком обязательств, предусмотренных Контрактом, Страхователь направляет  Страховщику  требование об уплате неустоек (штрафов, пеней).</w:t>
      </w:r>
    </w:p>
    <w:p w:rsidR="00A02805" w:rsidRPr="001C7298" w:rsidRDefault="00A02805" w:rsidP="00A02805">
      <w:pPr>
        <w:ind w:right="-1"/>
        <w:jc w:val="both"/>
        <w:rPr>
          <w:sz w:val="22"/>
          <w:szCs w:val="22"/>
        </w:rPr>
      </w:pPr>
      <w:r w:rsidRPr="001C7298">
        <w:rPr>
          <w:sz w:val="22"/>
          <w:szCs w:val="22"/>
        </w:rPr>
        <w:t>7.3.2. Пеня начисляется за каждый день просрочки исполнения Страховщиком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Страховщиком, за исключением случаев, если законодательством Российской Федерации установлен иной порядок начисления пени.</w:t>
      </w:r>
    </w:p>
    <w:p w:rsidR="00A02805" w:rsidRPr="001C7298" w:rsidRDefault="00A02805" w:rsidP="00A02805">
      <w:pPr>
        <w:ind w:right="-1"/>
        <w:jc w:val="both"/>
        <w:rPr>
          <w:sz w:val="22"/>
          <w:szCs w:val="22"/>
        </w:rPr>
      </w:pPr>
      <w:r w:rsidRPr="001C7298">
        <w:rPr>
          <w:sz w:val="22"/>
          <w:szCs w:val="22"/>
        </w:rPr>
        <w:t>7.3.3. За каждый факт неисполнения или ненадлежащего исполнения Страховщиком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определяется в соответствии с Правилами, утвержденными Постановлением Правительства РФ от 30.08.2017 № 1042, за исключением случаев, если законодательством Российской Федерации установлен иной порядок начисления штрафов.</w:t>
      </w:r>
    </w:p>
    <w:p w:rsidR="00A02805" w:rsidRPr="001C7298" w:rsidRDefault="00A02805" w:rsidP="00A02805">
      <w:pPr>
        <w:ind w:right="-1"/>
        <w:jc w:val="both"/>
        <w:rPr>
          <w:sz w:val="22"/>
          <w:szCs w:val="22"/>
        </w:rPr>
      </w:pPr>
      <w:r w:rsidRPr="001C7298">
        <w:rPr>
          <w:sz w:val="22"/>
          <w:szCs w:val="22"/>
        </w:rPr>
        <w:t>7.3.4. За каждый факт неисполнения или ненадлежащего исполнения Страховщиком  обязательства, предусмотренного Контрактом, которое не имеет стоимостного выражения, размер штрафа определяется (при наличии в контракте таких обязательств) в соответствии с Правилами, утвержденными Постановлением Правительства РФ от 30.08.2017 № 1042, за исключением случаев, если законодательством Российской Федерации установлен иной порядок начисления штрафов.</w:t>
      </w:r>
    </w:p>
    <w:p w:rsidR="0098005F" w:rsidRPr="001C7298" w:rsidRDefault="0098005F" w:rsidP="0098005F">
      <w:pPr>
        <w:jc w:val="both"/>
        <w:rPr>
          <w:sz w:val="22"/>
          <w:szCs w:val="22"/>
        </w:rPr>
      </w:pPr>
      <w:r w:rsidRPr="001C7298">
        <w:rPr>
          <w:sz w:val="22"/>
          <w:szCs w:val="22"/>
        </w:rPr>
        <w:t xml:space="preserve">7.4. При несоблюдении Страховщиком срока осуществления страховой выплаты или срока выдачи потерпевшему направления на ремонт транспортного средства, определенных в соответствии с Федеральным законом от 25.04.2002 № 40-ФЗ «Об обязательном страховании гражданской ответственности владельцев транспортных средств», Страховщик за каждый день просрочки уплачивает потерпевшему </w:t>
      </w:r>
      <w:hyperlink r:id="rId10" w:history="1">
        <w:r w:rsidRPr="001C7298">
          <w:rPr>
            <w:sz w:val="22"/>
            <w:szCs w:val="22"/>
          </w:rPr>
          <w:t>неустойку (пеню)</w:t>
        </w:r>
      </w:hyperlink>
      <w:r w:rsidRPr="001C7298">
        <w:rPr>
          <w:sz w:val="22"/>
          <w:szCs w:val="22"/>
        </w:rPr>
        <w:t xml:space="preserve"> в размере одного процента от определенного в соответствии Федеральным законом № 40-ФЗ размера страхового возмещения по виду причиненного вреда. </w:t>
      </w:r>
    </w:p>
    <w:p w:rsidR="0098005F" w:rsidRPr="001C7298" w:rsidRDefault="0098005F" w:rsidP="0098005F">
      <w:pPr>
        <w:jc w:val="both"/>
        <w:rPr>
          <w:sz w:val="22"/>
          <w:szCs w:val="22"/>
        </w:rPr>
      </w:pPr>
      <w:r w:rsidRPr="001C7298">
        <w:rPr>
          <w:sz w:val="22"/>
          <w:szCs w:val="22"/>
        </w:rPr>
        <w:lastRenderedPageBreak/>
        <w:t xml:space="preserve">7.5. При несоблюдении срока направления потерпевшему мотивированного отказа в страховом возмещении, определенного в соответствии Федеральным законом № 40-ФЗ Страховщик за каждый день просрочки уплачивает потерпевшему денежные средства в виде финансовой </w:t>
      </w:r>
      <w:hyperlink r:id="rId11" w:history="1">
        <w:r w:rsidRPr="001C7298">
          <w:rPr>
            <w:sz w:val="22"/>
            <w:szCs w:val="22"/>
          </w:rPr>
          <w:t>санкции</w:t>
        </w:r>
      </w:hyperlink>
      <w:r w:rsidRPr="001C7298">
        <w:rPr>
          <w:sz w:val="22"/>
          <w:szCs w:val="22"/>
        </w:rPr>
        <w:t xml:space="preserve"> в размере 0,05 процента от установленной Федеральным законом № 40-ФЗ страховой суммы по виду причиненного вреда.</w:t>
      </w:r>
    </w:p>
    <w:p w:rsidR="00A02805" w:rsidRPr="001C7298" w:rsidRDefault="0098005F" w:rsidP="00A02805">
      <w:pPr>
        <w:ind w:right="-1"/>
        <w:jc w:val="both"/>
        <w:rPr>
          <w:sz w:val="22"/>
          <w:szCs w:val="22"/>
        </w:rPr>
      </w:pPr>
      <w:r w:rsidRPr="001C7298">
        <w:rPr>
          <w:sz w:val="22"/>
          <w:szCs w:val="22"/>
        </w:rPr>
        <w:t>7.6</w:t>
      </w:r>
      <w:r w:rsidR="00A02805" w:rsidRPr="001C7298">
        <w:rPr>
          <w:sz w:val="22"/>
          <w:szCs w:val="22"/>
        </w:rPr>
        <w:t>. Общая сумма начисленных штрафов за неисполнение или ненадлежащее исполнение Страховщиком обязательств, предусмотренных Контрактом, не может превышать цену Контракта. Общая сумма начисленных штрафов за ненадлежащее исполнение Страхователем обязательств, предусмотренных Контрактом, не может превышать цену Контракта.</w:t>
      </w:r>
    </w:p>
    <w:p w:rsidR="00A02805" w:rsidRPr="001C7298" w:rsidRDefault="0098005F" w:rsidP="00A02805">
      <w:pPr>
        <w:ind w:right="-1"/>
        <w:jc w:val="both"/>
        <w:rPr>
          <w:sz w:val="22"/>
          <w:szCs w:val="22"/>
        </w:rPr>
      </w:pPr>
      <w:r w:rsidRPr="001C7298">
        <w:rPr>
          <w:sz w:val="22"/>
          <w:szCs w:val="22"/>
        </w:rPr>
        <w:t>7.7</w:t>
      </w:r>
      <w:r w:rsidR="00A02805" w:rsidRPr="001C7298">
        <w:rPr>
          <w:sz w:val="22"/>
          <w:szCs w:val="22"/>
        </w:rPr>
        <w:t>. Сторона освобождается от уплаты неустойки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02805" w:rsidRPr="001C7298" w:rsidRDefault="0098005F" w:rsidP="00A02805">
      <w:pPr>
        <w:ind w:right="-1"/>
        <w:jc w:val="both"/>
        <w:rPr>
          <w:sz w:val="22"/>
          <w:szCs w:val="22"/>
        </w:rPr>
      </w:pPr>
      <w:r w:rsidRPr="001C7298">
        <w:rPr>
          <w:sz w:val="22"/>
          <w:szCs w:val="22"/>
        </w:rPr>
        <w:t>7.8</w:t>
      </w:r>
      <w:r w:rsidR="00A02805" w:rsidRPr="001C7298">
        <w:rPr>
          <w:sz w:val="22"/>
          <w:szCs w:val="22"/>
        </w:rPr>
        <w:t>. Уплата Страховщиком неустойки или применение иной формы ответственности не освобождает его от исполнения обязательств по Контракту.</w:t>
      </w:r>
    </w:p>
    <w:p w:rsidR="00A02805" w:rsidRPr="001C7298" w:rsidRDefault="00A02805" w:rsidP="00A02805">
      <w:pPr>
        <w:jc w:val="center"/>
        <w:rPr>
          <w:b/>
          <w:sz w:val="22"/>
          <w:szCs w:val="22"/>
        </w:rPr>
      </w:pPr>
      <w:r w:rsidRPr="001C7298">
        <w:rPr>
          <w:b/>
          <w:sz w:val="22"/>
          <w:szCs w:val="22"/>
        </w:rPr>
        <w:t>8. Форс-мажорные обстоятельства</w:t>
      </w:r>
    </w:p>
    <w:p w:rsidR="00A02805" w:rsidRPr="001C7298" w:rsidRDefault="00A02805" w:rsidP="00A02805">
      <w:pPr>
        <w:widowControl w:val="0"/>
        <w:ind w:right="-71"/>
        <w:contextualSpacing/>
        <w:jc w:val="both"/>
        <w:rPr>
          <w:noProof/>
          <w:sz w:val="22"/>
          <w:szCs w:val="22"/>
        </w:rPr>
      </w:pPr>
      <w:r w:rsidRPr="001C7298">
        <w:rPr>
          <w:noProof/>
          <w:sz w:val="22"/>
          <w:szCs w:val="22"/>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A02805" w:rsidRPr="001C7298" w:rsidRDefault="00A02805" w:rsidP="00A02805">
      <w:pPr>
        <w:widowControl w:val="0"/>
        <w:ind w:right="-71" w:firstLine="720"/>
        <w:contextualSpacing/>
        <w:jc w:val="both"/>
        <w:rPr>
          <w:noProof/>
          <w:sz w:val="22"/>
          <w:szCs w:val="22"/>
        </w:rPr>
      </w:pPr>
      <w:r w:rsidRPr="001C7298">
        <w:rPr>
          <w:noProof/>
          <w:sz w:val="22"/>
          <w:szCs w:val="22"/>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A02805" w:rsidRPr="001C7298" w:rsidRDefault="00A02805" w:rsidP="00A02805">
      <w:pPr>
        <w:widowControl w:val="0"/>
        <w:ind w:right="-71"/>
        <w:contextualSpacing/>
        <w:jc w:val="both"/>
        <w:rPr>
          <w:noProof/>
          <w:sz w:val="22"/>
          <w:szCs w:val="22"/>
        </w:rPr>
      </w:pPr>
      <w:r w:rsidRPr="001C7298">
        <w:rPr>
          <w:noProof/>
          <w:sz w:val="22"/>
          <w:szCs w:val="22"/>
        </w:rPr>
        <w:t>8.2. 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A02805" w:rsidRPr="001C7298" w:rsidRDefault="00A02805" w:rsidP="00A02805">
      <w:pPr>
        <w:widowControl w:val="0"/>
        <w:ind w:right="-71"/>
        <w:contextualSpacing/>
        <w:jc w:val="both"/>
        <w:rPr>
          <w:noProof/>
          <w:sz w:val="22"/>
          <w:szCs w:val="22"/>
        </w:rPr>
      </w:pPr>
      <w:r w:rsidRPr="001C7298">
        <w:rPr>
          <w:noProof/>
          <w:sz w:val="22"/>
          <w:szCs w:val="22"/>
        </w:rPr>
        <w:t>8.3. 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w:t>
      </w:r>
    </w:p>
    <w:p w:rsidR="00A02805" w:rsidRPr="001C7298" w:rsidRDefault="00A02805" w:rsidP="00A02805">
      <w:pPr>
        <w:widowControl w:val="0"/>
        <w:ind w:right="-71" w:firstLine="720"/>
        <w:contextualSpacing/>
        <w:jc w:val="both"/>
        <w:rPr>
          <w:noProof/>
          <w:sz w:val="22"/>
          <w:szCs w:val="22"/>
        </w:rPr>
      </w:pPr>
      <w:r w:rsidRPr="001C7298">
        <w:rPr>
          <w:noProof/>
          <w:sz w:val="22"/>
          <w:szCs w:val="22"/>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A02805" w:rsidRPr="001C7298" w:rsidRDefault="00A02805" w:rsidP="00A02805">
      <w:pPr>
        <w:widowControl w:val="0"/>
        <w:ind w:right="-71"/>
        <w:contextualSpacing/>
        <w:jc w:val="both"/>
        <w:rPr>
          <w:noProof/>
          <w:sz w:val="22"/>
          <w:szCs w:val="22"/>
        </w:rPr>
      </w:pPr>
      <w:r w:rsidRPr="001C7298">
        <w:rPr>
          <w:noProof/>
          <w:sz w:val="22"/>
          <w:szCs w:val="22"/>
        </w:rPr>
        <w:t xml:space="preserve">8.4. Сторона, у которой произошли форс-мажорные обстоятельства, должна в течение 10 (десяти) дней с момента прекращения форс-мажорных обстоятельств передать другой Стороне сертификат компетентного органа или организации о наличии и продолжительности форс-мажорных обстоятельств. </w:t>
      </w:r>
    </w:p>
    <w:p w:rsidR="00A02805" w:rsidRPr="001C7298" w:rsidRDefault="00A02805" w:rsidP="00A02805">
      <w:pPr>
        <w:widowControl w:val="0"/>
        <w:ind w:right="-71"/>
        <w:contextualSpacing/>
        <w:jc w:val="both"/>
        <w:rPr>
          <w:noProof/>
          <w:sz w:val="22"/>
          <w:szCs w:val="22"/>
        </w:rPr>
      </w:pPr>
      <w:r w:rsidRPr="001C7298">
        <w:rPr>
          <w:noProof/>
          <w:sz w:val="22"/>
          <w:szCs w:val="22"/>
        </w:rPr>
        <w:t>8.5.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A02805" w:rsidRPr="001C7298" w:rsidRDefault="00A02805" w:rsidP="00A02805">
      <w:pPr>
        <w:widowControl w:val="0"/>
        <w:ind w:right="-71"/>
        <w:contextualSpacing/>
        <w:jc w:val="both"/>
        <w:rPr>
          <w:noProof/>
          <w:sz w:val="22"/>
          <w:szCs w:val="22"/>
        </w:rPr>
      </w:pPr>
      <w:r w:rsidRPr="001C7298">
        <w:rPr>
          <w:noProof/>
          <w:sz w:val="22"/>
          <w:szCs w:val="22"/>
        </w:rP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A02805" w:rsidRPr="001C7298" w:rsidRDefault="00A02805" w:rsidP="00A02805">
      <w:pPr>
        <w:ind w:right="-74"/>
        <w:contextualSpacing/>
        <w:jc w:val="center"/>
        <w:rPr>
          <w:b/>
          <w:sz w:val="22"/>
          <w:szCs w:val="22"/>
        </w:rPr>
      </w:pPr>
      <w:r w:rsidRPr="001C7298">
        <w:rPr>
          <w:b/>
          <w:sz w:val="22"/>
          <w:szCs w:val="22"/>
        </w:rPr>
        <w:t>9. Изменение и расторжение Контракта</w:t>
      </w:r>
    </w:p>
    <w:p w:rsidR="00A02805" w:rsidRPr="001C7298" w:rsidRDefault="00A02805" w:rsidP="00A02805">
      <w:pPr>
        <w:ind w:right="-71"/>
        <w:contextualSpacing/>
        <w:jc w:val="both"/>
        <w:rPr>
          <w:noProof/>
          <w:sz w:val="22"/>
          <w:szCs w:val="22"/>
        </w:rPr>
      </w:pPr>
      <w:r w:rsidRPr="001C7298">
        <w:rPr>
          <w:sz w:val="22"/>
          <w:szCs w:val="22"/>
        </w:rPr>
        <w:t xml:space="preserve">9.1. </w:t>
      </w:r>
      <w:r w:rsidRPr="001C7298">
        <w:rPr>
          <w:noProof/>
          <w:sz w:val="22"/>
          <w:szCs w:val="22"/>
        </w:rPr>
        <w:t xml:space="preserve">Контракт может быть изменен по соглашению Сторон в случаях, предусмотренных Гражданским кодексом Российской Федерации и </w:t>
      </w:r>
      <w:r w:rsidRPr="001C7298">
        <w:rPr>
          <w:sz w:val="22"/>
          <w:szCs w:val="22"/>
        </w:rPr>
        <w:t>Законом №44-ФЗ</w:t>
      </w:r>
      <w:r w:rsidRPr="001C7298">
        <w:rPr>
          <w:noProof/>
          <w:sz w:val="22"/>
          <w:szCs w:val="22"/>
        </w:rPr>
        <w:t>.</w:t>
      </w:r>
    </w:p>
    <w:p w:rsidR="00A02805" w:rsidRPr="001C7298" w:rsidRDefault="00A02805" w:rsidP="00A02805">
      <w:pPr>
        <w:jc w:val="both"/>
        <w:rPr>
          <w:noProof/>
          <w:sz w:val="22"/>
          <w:szCs w:val="22"/>
        </w:rPr>
      </w:pPr>
      <w:r w:rsidRPr="001C7298">
        <w:rPr>
          <w:noProof/>
          <w:sz w:val="22"/>
          <w:szCs w:val="22"/>
        </w:rPr>
        <w:t>9.2. Все изменения к Контракту действительны, если они оформлены в виде дополнительного соглашения к Контракту и Сторонами.</w:t>
      </w:r>
    </w:p>
    <w:p w:rsidR="00A02805" w:rsidRPr="001C7298" w:rsidRDefault="00A02805" w:rsidP="00A02805">
      <w:pPr>
        <w:jc w:val="both"/>
        <w:rPr>
          <w:sz w:val="22"/>
          <w:szCs w:val="22"/>
        </w:rPr>
      </w:pPr>
      <w:r w:rsidRPr="001C7298">
        <w:rPr>
          <w:sz w:val="22"/>
          <w:szCs w:val="22"/>
        </w:rPr>
        <w:t>9.3.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A02805" w:rsidRPr="001C7298" w:rsidRDefault="00A02805" w:rsidP="00A02805">
      <w:pPr>
        <w:jc w:val="both"/>
        <w:rPr>
          <w:sz w:val="22"/>
          <w:szCs w:val="22"/>
        </w:rPr>
      </w:pPr>
      <w:r w:rsidRPr="001C7298">
        <w:rPr>
          <w:sz w:val="22"/>
          <w:szCs w:val="22"/>
        </w:rPr>
        <w:t>9.3.1. при снижении цены Контракта без изменения предусмотренного Контрактом объема оказанных Услуг и иных условий Контракта;</w:t>
      </w:r>
    </w:p>
    <w:p w:rsidR="00A02805" w:rsidRPr="001C7298" w:rsidRDefault="00A02805" w:rsidP="00A02805">
      <w:pPr>
        <w:jc w:val="both"/>
        <w:rPr>
          <w:sz w:val="22"/>
          <w:szCs w:val="22"/>
        </w:rPr>
      </w:pPr>
      <w:r w:rsidRPr="001C7298">
        <w:rPr>
          <w:sz w:val="22"/>
          <w:szCs w:val="22"/>
        </w:rPr>
        <w:t xml:space="preserve">9.3.2. если по предложению Страхователя увеличивается предусмотренный Контрактом объем оказываемых Услуг не более чем на десять процентов или уменьшается предусмотренный Контрактом объем оказываемых Услуг не более чем на десять процентов. При этом </w:t>
      </w:r>
      <w:r w:rsidRPr="001C7298">
        <w:rPr>
          <w:sz w:val="22"/>
          <w:szCs w:val="22"/>
        </w:rPr>
        <w:br/>
        <w:t xml:space="preserve">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оказываемых Услуг исходя из установленной в Контракте цены за оказываемую Услугу, но не более чем на десять </w:t>
      </w:r>
      <w:r w:rsidRPr="001C7298">
        <w:rPr>
          <w:sz w:val="22"/>
          <w:szCs w:val="22"/>
        </w:rPr>
        <w:lastRenderedPageBreak/>
        <w:t>процентов цены Контракта. При уменьшении предусмотренного Контрактом объема Услуги Стороны Контракта обязаны уменьшить цену Контракта исходя из цены оказываемых Услуг. Цена единицы дополнительно оказываемой Услуги при уменьшении предусмотренного Контрактом объема оказываемых Услуг должна определяться как частное в соответствии с Указанием Банка;</w:t>
      </w:r>
    </w:p>
    <w:p w:rsidR="00A02805" w:rsidRPr="001C7298" w:rsidRDefault="00A02805" w:rsidP="00A02805">
      <w:pPr>
        <w:jc w:val="both"/>
        <w:rPr>
          <w:sz w:val="22"/>
          <w:szCs w:val="22"/>
        </w:rPr>
      </w:pPr>
      <w:r w:rsidRPr="001C7298">
        <w:rPr>
          <w:sz w:val="22"/>
          <w:szCs w:val="22"/>
        </w:rPr>
        <w:t>9.3.3. в случаях, предусмотренных пунктом 6 статьи 161 Бюджетного кодекса Российской Федерации, при уменьшении ранее доведенных до Страхователя как получателя бюджетных средств лимитов бюджетных обязательств. При этом Страхователь в ходе исполнения Контракта обеспечивает согласование новых условий Контракта, в том числе цены и(или) сроков исполнения Контракта и(или) объема оказываемых Услуг, предусмотренных Контрактом. Сокращение объема оказываемых Услуг при уменьшении цены Контракта в данном случае осуществляется в соответствии с методикой, утвержденной Правительством Российской Федерации. Принятие Страхователем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Услуг.</w:t>
      </w:r>
    </w:p>
    <w:p w:rsidR="00A02805" w:rsidRPr="001C7298" w:rsidRDefault="00A02805" w:rsidP="00A02805">
      <w:pPr>
        <w:widowControl w:val="0"/>
        <w:ind w:right="-71"/>
        <w:contextualSpacing/>
        <w:jc w:val="both"/>
        <w:rPr>
          <w:snapToGrid w:val="0"/>
          <w:sz w:val="22"/>
          <w:szCs w:val="22"/>
          <w:lang w:eastAsia="en-US"/>
        </w:rPr>
      </w:pPr>
      <w:r w:rsidRPr="001C7298">
        <w:rPr>
          <w:noProof/>
          <w:snapToGrid w:val="0"/>
          <w:sz w:val="22"/>
          <w:szCs w:val="22"/>
        </w:rPr>
        <w:t xml:space="preserve">9.4. Контракт может быть расторгнут </w:t>
      </w:r>
      <w:r w:rsidRPr="001C7298">
        <w:rPr>
          <w:snapToGrid w:val="0"/>
          <w:sz w:val="22"/>
          <w:szCs w:val="22"/>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A02805" w:rsidRPr="001C7298" w:rsidRDefault="00A02805" w:rsidP="00A02805">
      <w:pPr>
        <w:autoSpaceDE w:val="0"/>
        <w:autoSpaceDN w:val="0"/>
        <w:adjustRightInd w:val="0"/>
        <w:jc w:val="both"/>
        <w:rPr>
          <w:noProof/>
          <w:sz w:val="22"/>
          <w:szCs w:val="22"/>
        </w:rPr>
      </w:pPr>
      <w:r w:rsidRPr="001C7298">
        <w:rPr>
          <w:noProof/>
          <w:color w:val="000000"/>
          <w:sz w:val="22"/>
          <w:szCs w:val="22"/>
        </w:rPr>
        <w:t>9.5. Страхователь</w:t>
      </w:r>
      <w:r w:rsidRPr="001C7298">
        <w:rPr>
          <w:noProof/>
          <w:sz w:val="22"/>
          <w:szCs w:val="22"/>
        </w:rPr>
        <w:t xml:space="preserve"> обязан принять решение об одностороннем отказе от исполнения Контракта в случае, если в ходе исполнения Контракта будет установлено, что Страховщик не соответствует установленным конкурсной документацией требованиям к участникам размещения заказа или предоставил недостоверную информацию о своем соответствии таким требованиям, что позволило ему стать победителем.</w:t>
      </w:r>
    </w:p>
    <w:p w:rsidR="00A02805" w:rsidRPr="001C7298" w:rsidRDefault="00A02805" w:rsidP="00A02805">
      <w:pPr>
        <w:autoSpaceDE w:val="0"/>
        <w:autoSpaceDN w:val="0"/>
        <w:adjustRightInd w:val="0"/>
        <w:jc w:val="both"/>
        <w:rPr>
          <w:noProof/>
          <w:color w:val="000000"/>
          <w:sz w:val="22"/>
          <w:szCs w:val="22"/>
        </w:rPr>
      </w:pPr>
      <w:r w:rsidRPr="001C7298">
        <w:rPr>
          <w:noProof/>
          <w:color w:val="000000"/>
          <w:sz w:val="22"/>
          <w:szCs w:val="22"/>
        </w:rPr>
        <w:t xml:space="preserve">9.6. Страхователь </w:t>
      </w:r>
      <w:r w:rsidRPr="001C7298">
        <w:rPr>
          <w:rFonts w:eastAsia="Calibri"/>
          <w:color w:val="000000"/>
          <w:sz w:val="22"/>
          <w:szCs w:val="22"/>
          <w:lang w:eastAsia="en-US"/>
        </w:rPr>
        <w:t>вправе принять решение об одностороннем отказе от исполнения Контракта в соответствии с гражданским законодательством</w:t>
      </w:r>
      <w:r w:rsidRPr="001C7298">
        <w:rPr>
          <w:noProof/>
          <w:color w:val="000000"/>
          <w:sz w:val="22"/>
          <w:szCs w:val="22"/>
        </w:rPr>
        <w:t xml:space="preserve"> в случае:</w:t>
      </w:r>
    </w:p>
    <w:p w:rsidR="00A02805" w:rsidRPr="001C7298" w:rsidRDefault="00A02805" w:rsidP="00A02805">
      <w:pPr>
        <w:widowControl w:val="0"/>
        <w:ind w:right="-71" w:firstLine="720"/>
        <w:contextualSpacing/>
        <w:jc w:val="both"/>
        <w:rPr>
          <w:noProof/>
          <w:color w:val="000000"/>
          <w:sz w:val="22"/>
          <w:szCs w:val="22"/>
        </w:rPr>
      </w:pPr>
      <w:r w:rsidRPr="001C7298">
        <w:rPr>
          <w:noProof/>
          <w:color w:val="000000"/>
          <w:sz w:val="22"/>
          <w:szCs w:val="22"/>
        </w:rPr>
        <w:t>- выявления по результатам экспертизы несоответствия предоставляемых Услуг условиям Контракта, препятствующие приему оказанной Услуги;</w:t>
      </w:r>
    </w:p>
    <w:p w:rsidR="00A02805" w:rsidRPr="001C7298" w:rsidRDefault="00A02805" w:rsidP="00A02805">
      <w:pPr>
        <w:widowControl w:val="0"/>
        <w:ind w:right="-71" w:firstLine="720"/>
        <w:contextualSpacing/>
        <w:jc w:val="both"/>
        <w:rPr>
          <w:rFonts w:eastAsia="Calibri"/>
          <w:color w:val="000000"/>
          <w:sz w:val="22"/>
          <w:szCs w:val="22"/>
        </w:rPr>
      </w:pPr>
      <w:r w:rsidRPr="001C7298">
        <w:rPr>
          <w:rFonts w:eastAsia="Calibri"/>
          <w:color w:val="000000"/>
          <w:sz w:val="22"/>
          <w:szCs w:val="22"/>
        </w:rPr>
        <w:t>- неоднократного нарушения срока предоставления Услуг;</w:t>
      </w:r>
    </w:p>
    <w:p w:rsidR="00A02805" w:rsidRPr="001C7298" w:rsidRDefault="00A02805" w:rsidP="00A02805">
      <w:pPr>
        <w:autoSpaceDE w:val="0"/>
        <w:autoSpaceDN w:val="0"/>
        <w:adjustRightInd w:val="0"/>
        <w:ind w:firstLine="709"/>
        <w:jc w:val="both"/>
        <w:rPr>
          <w:noProof/>
          <w:color w:val="000000"/>
          <w:sz w:val="22"/>
          <w:szCs w:val="22"/>
        </w:rPr>
      </w:pPr>
      <w:r w:rsidRPr="001C7298">
        <w:rPr>
          <w:noProof/>
          <w:color w:val="000000"/>
          <w:sz w:val="22"/>
          <w:szCs w:val="22"/>
        </w:rPr>
        <w:t>- предоставление Страховщиком Услуг</w:t>
      </w:r>
      <w:r w:rsidRPr="001C7298">
        <w:rPr>
          <w:color w:val="000000"/>
          <w:sz w:val="22"/>
          <w:szCs w:val="22"/>
        </w:rPr>
        <w:t xml:space="preserve">, </w:t>
      </w:r>
      <w:r w:rsidRPr="001C7298">
        <w:rPr>
          <w:noProof/>
          <w:color w:val="000000"/>
          <w:sz w:val="22"/>
          <w:szCs w:val="22"/>
        </w:rPr>
        <w:t>не соответствующих требованиям действующего законодательства Российской Федерации и условиям Контракта;</w:t>
      </w:r>
    </w:p>
    <w:p w:rsidR="00A02805" w:rsidRPr="001C7298" w:rsidRDefault="00A02805" w:rsidP="00A02805">
      <w:pPr>
        <w:autoSpaceDE w:val="0"/>
        <w:autoSpaceDN w:val="0"/>
        <w:adjustRightInd w:val="0"/>
        <w:ind w:firstLine="709"/>
        <w:jc w:val="both"/>
        <w:rPr>
          <w:noProof/>
          <w:color w:val="000000"/>
          <w:sz w:val="22"/>
          <w:szCs w:val="22"/>
        </w:rPr>
      </w:pPr>
      <w:r w:rsidRPr="001C7298">
        <w:rPr>
          <w:noProof/>
          <w:color w:val="000000"/>
          <w:sz w:val="22"/>
          <w:szCs w:val="22"/>
        </w:rPr>
        <w:t>неисполнения или ненадлежащего исполнения Страховщиком иных обязательств, предусмотренных действующим законодательством Российской Федерации и Контрактом.</w:t>
      </w:r>
    </w:p>
    <w:p w:rsidR="00A02805" w:rsidRPr="001C7298" w:rsidRDefault="00A02805" w:rsidP="00A02805">
      <w:pPr>
        <w:autoSpaceDE w:val="0"/>
        <w:autoSpaceDN w:val="0"/>
        <w:adjustRightInd w:val="0"/>
        <w:jc w:val="both"/>
        <w:rPr>
          <w:noProof/>
          <w:color w:val="000000"/>
          <w:sz w:val="22"/>
          <w:szCs w:val="22"/>
        </w:rPr>
      </w:pPr>
      <w:r w:rsidRPr="001C7298">
        <w:rPr>
          <w:noProof/>
          <w:color w:val="000000"/>
          <w:sz w:val="22"/>
          <w:szCs w:val="22"/>
        </w:rPr>
        <w:t xml:space="preserve">9.7. Страховщик </w:t>
      </w:r>
      <w:r w:rsidRPr="001C7298">
        <w:rPr>
          <w:rFonts w:eastAsia="Calibri"/>
          <w:color w:val="000000"/>
          <w:sz w:val="22"/>
          <w:szCs w:val="22"/>
          <w:lang w:eastAsia="en-US"/>
        </w:rPr>
        <w:t>вправе принять решение об одностороннем отказе от исполнения Контракта в соответствии с гражданским законодательством</w:t>
      </w:r>
      <w:r w:rsidRPr="001C7298">
        <w:rPr>
          <w:noProof/>
          <w:color w:val="000000"/>
          <w:sz w:val="22"/>
          <w:szCs w:val="22"/>
        </w:rPr>
        <w:t xml:space="preserve"> в случае неисполнения (ненадлежащего исполнения) Страхователем обязательств, предусмотренных Контрактом. </w:t>
      </w:r>
    </w:p>
    <w:p w:rsidR="00A02805" w:rsidRPr="001C7298" w:rsidRDefault="00A02805" w:rsidP="00A02805">
      <w:pPr>
        <w:widowControl w:val="0"/>
        <w:ind w:right="-71"/>
        <w:contextualSpacing/>
        <w:jc w:val="both"/>
        <w:rPr>
          <w:noProof/>
          <w:color w:val="000000"/>
          <w:sz w:val="22"/>
          <w:szCs w:val="22"/>
        </w:rPr>
      </w:pPr>
      <w:r w:rsidRPr="001C7298">
        <w:rPr>
          <w:noProof/>
          <w:color w:val="000000"/>
          <w:sz w:val="22"/>
          <w:szCs w:val="22"/>
        </w:rPr>
        <w:t>9.8. В случае расторжения Контракта по любым основаниям Страхователь обязан оплатить Страховщику оказанные надлежащим образом Услуги на момент расторжения Контракта.</w:t>
      </w:r>
    </w:p>
    <w:p w:rsidR="00A02805" w:rsidRPr="001C7298" w:rsidRDefault="00A02805" w:rsidP="00A02805">
      <w:pPr>
        <w:widowControl w:val="0"/>
        <w:ind w:right="-71"/>
        <w:contextualSpacing/>
        <w:jc w:val="both"/>
        <w:rPr>
          <w:noProof/>
          <w:sz w:val="22"/>
          <w:szCs w:val="22"/>
        </w:rPr>
      </w:pPr>
      <w:r w:rsidRPr="001C7298">
        <w:rPr>
          <w:noProof/>
          <w:color w:val="000000"/>
          <w:sz w:val="22"/>
          <w:szCs w:val="22"/>
        </w:rPr>
        <w:t>9.9. Если в результате издания акта органа государственной власти Российской Фе</w:t>
      </w:r>
      <w:r w:rsidRPr="001C7298">
        <w:rPr>
          <w:noProof/>
          <w:sz w:val="22"/>
          <w:szCs w:val="22"/>
        </w:rPr>
        <w:t xml:space="preserve">дерации исполнение Страхователем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A02805" w:rsidRPr="001C7298" w:rsidRDefault="00A02805" w:rsidP="00A02805">
      <w:pPr>
        <w:jc w:val="center"/>
        <w:rPr>
          <w:b/>
          <w:sz w:val="22"/>
          <w:szCs w:val="22"/>
        </w:rPr>
      </w:pPr>
      <w:r w:rsidRPr="001C7298">
        <w:rPr>
          <w:b/>
          <w:sz w:val="22"/>
          <w:szCs w:val="22"/>
        </w:rPr>
        <w:t>10. Порядок разрешения споров</w:t>
      </w:r>
    </w:p>
    <w:p w:rsidR="00A02805" w:rsidRPr="001C7298" w:rsidRDefault="00A02805" w:rsidP="00A02805">
      <w:pPr>
        <w:jc w:val="both"/>
        <w:rPr>
          <w:noProof/>
          <w:sz w:val="22"/>
          <w:szCs w:val="22"/>
        </w:rPr>
      </w:pPr>
      <w:r w:rsidRPr="001C7298">
        <w:rPr>
          <w:noProof/>
          <w:sz w:val="22"/>
          <w:szCs w:val="22"/>
        </w:rPr>
        <w:t xml:space="preserve">10.1. Все споры и разногласия, возникающие в процессе исполнения Контракта, решаются Сторонами </w:t>
      </w:r>
      <w:r w:rsidRPr="001C7298">
        <w:rPr>
          <w:sz w:val="22"/>
          <w:szCs w:val="22"/>
        </w:rPr>
        <w:t xml:space="preserve">путем переговоров. </w:t>
      </w:r>
      <w:r w:rsidRPr="001C7298">
        <w:rPr>
          <w:noProof/>
          <w:sz w:val="22"/>
          <w:szCs w:val="22"/>
        </w:rPr>
        <w:t xml:space="preserve">При невозможности достижения соглашения Сторон споры и разногласия, возникающие при исполнении Контракта, подлежат разрешению </w:t>
      </w:r>
      <w:r w:rsidRPr="001C7298">
        <w:rPr>
          <w:noProof/>
          <w:color w:val="002060"/>
          <w:sz w:val="22"/>
          <w:szCs w:val="22"/>
        </w:rPr>
        <w:t xml:space="preserve">в Арбитражном </w:t>
      </w:r>
      <w:r w:rsidR="00CC7A2F" w:rsidRPr="001C7298">
        <w:rPr>
          <w:noProof/>
          <w:color w:val="002060"/>
          <w:sz w:val="22"/>
          <w:szCs w:val="22"/>
        </w:rPr>
        <w:t>Иркутской области</w:t>
      </w:r>
      <w:r w:rsidRPr="001C7298">
        <w:rPr>
          <w:noProof/>
          <w:color w:val="002060"/>
          <w:sz w:val="22"/>
          <w:szCs w:val="22"/>
        </w:rPr>
        <w:t xml:space="preserve"> в порядке, предусмотренном действующим законодательством Российской Федерации. </w:t>
      </w:r>
    </w:p>
    <w:p w:rsidR="00A02805" w:rsidRPr="001C7298" w:rsidRDefault="00A02805" w:rsidP="00A02805">
      <w:pPr>
        <w:jc w:val="both"/>
        <w:rPr>
          <w:sz w:val="22"/>
          <w:szCs w:val="22"/>
        </w:rPr>
      </w:pPr>
      <w:r w:rsidRPr="001C7298">
        <w:rPr>
          <w:sz w:val="22"/>
          <w:szCs w:val="22"/>
        </w:rPr>
        <w:t xml:space="preserve">10.2. Досудебный порядок урегулирования споров, предусматривающий направление претензии контрагенту, является обязательным. </w:t>
      </w:r>
    </w:p>
    <w:p w:rsidR="00A02805" w:rsidRPr="001C7298" w:rsidRDefault="00A02805" w:rsidP="00A02805">
      <w:pPr>
        <w:ind w:firstLine="709"/>
        <w:jc w:val="both"/>
        <w:rPr>
          <w:sz w:val="22"/>
          <w:szCs w:val="22"/>
        </w:rPr>
      </w:pPr>
      <w:r w:rsidRPr="001C7298">
        <w:rPr>
          <w:sz w:val="22"/>
          <w:szCs w:val="22"/>
        </w:rPr>
        <w:t>Все возможные претензии по Контракту должны быть направлены в адрес недобросовестной Стороны в срок не позднее чем через 30 (тридцать) дней со дня просрочки исполнения ее обязательств по Контракту или с момента обнаружения фактов ненадлежащего исполнения ею обязательств по Контракту. Сторона, которой предъявлена претензия, обязана рассмотреть такую претензию в течение 15 (пятнадцати) дней с момента ее получения и сообщить о своем решении другой Стороне путем направления ответа в письменной форме.</w:t>
      </w:r>
    </w:p>
    <w:p w:rsidR="00A02805" w:rsidRPr="001C7298" w:rsidRDefault="00A02805" w:rsidP="00A02805">
      <w:pPr>
        <w:jc w:val="both"/>
        <w:rPr>
          <w:sz w:val="22"/>
          <w:szCs w:val="22"/>
        </w:rPr>
      </w:pPr>
      <w:r w:rsidRPr="001C7298">
        <w:rPr>
          <w:sz w:val="22"/>
          <w:szCs w:val="22"/>
        </w:rPr>
        <w:t>10.3. Представитель Страхователя вправе заявлять Страховщику претензии от имени Страхователя по вопросам, связанным с неисполнением (ненадлежащим исполнением) Страховщиком условий Контракта, в том числе связанным с порядком и сроками оказания услуг.</w:t>
      </w:r>
    </w:p>
    <w:p w:rsidR="00A02805" w:rsidRPr="001C7298" w:rsidRDefault="00A02805" w:rsidP="00A02805">
      <w:pPr>
        <w:jc w:val="center"/>
        <w:rPr>
          <w:b/>
          <w:sz w:val="22"/>
          <w:szCs w:val="22"/>
        </w:rPr>
      </w:pPr>
      <w:r w:rsidRPr="001C7298">
        <w:rPr>
          <w:b/>
          <w:sz w:val="22"/>
          <w:szCs w:val="22"/>
        </w:rPr>
        <w:t>11. Дополнительные условия исполнения Контракта</w:t>
      </w:r>
    </w:p>
    <w:p w:rsidR="00A02805" w:rsidRPr="001C7298" w:rsidRDefault="00A02805" w:rsidP="00A02805">
      <w:pPr>
        <w:jc w:val="both"/>
        <w:rPr>
          <w:noProof/>
          <w:sz w:val="22"/>
          <w:szCs w:val="22"/>
        </w:rPr>
      </w:pPr>
      <w:r w:rsidRPr="001C7298">
        <w:rPr>
          <w:noProof/>
          <w:sz w:val="22"/>
          <w:szCs w:val="22"/>
        </w:rPr>
        <w:t>11.1. Страховщик выполняет дополнительные условия исполнения Контракта:</w:t>
      </w:r>
    </w:p>
    <w:p w:rsidR="00A02805" w:rsidRPr="001C7298" w:rsidRDefault="00A02805" w:rsidP="00A02805">
      <w:pPr>
        <w:jc w:val="both"/>
        <w:rPr>
          <w:sz w:val="22"/>
          <w:szCs w:val="22"/>
        </w:rPr>
      </w:pPr>
      <w:r w:rsidRPr="001C7298">
        <w:rPr>
          <w:sz w:val="22"/>
          <w:szCs w:val="22"/>
        </w:rPr>
        <w:lastRenderedPageBreak/>
        <w:t>11.1.1. закрепляет персонального менеджера для решения всех возникающих при исполнении Контракта вопросов;</w:t>
      </w:r>
    </w:p>
    <w:p w:rsidR="00A02805" w:rsidRPr="001C7298" w:rsidRDefault="00A02805" w:rsidP="00A02805">
      <w:pPr>
        <w:jc w:val="both"/>
        <w:rPr>
          <w:sz w:val="22"/>
          <w:szCs w:val="22"/>
        </w:rPr>
      </w:pPr>
      <w:r w:rsidRPr="001C7298">
        <w:rPr>
          <w:sz w:val="22"/>
          <w:szCs w:val="22"/>
        </w:rPr>
        <w:t>11.1.2.</w:t>
      </w:r>
      <w:r w:rsidRPr="001C7298">
        <w:rPr>
          <w:noProof/>
          <w:sz w:val="22"/>
          <w:szCs w:val="22"/>
        </w:rPr>
        <w:t xml:space="preserve"> организовывает работу круглосуточной диспетчерской службы;</w:t>
      </w:r>
    </w:p>
    <w:p w:rsidR="00A02805" w:rsidRPr="001C7298" w:rsidRDefault="00A02805" w:rsidP="00A02805">
      <w:pPr>
        <w:tabs>
          <w:tab w:val="left" w:pos="252"/>
        </w:tabs>
        <w:ind w:left="19" w:right="26"/>
        <w:jc w:val="both"/>
        <w:rPr>
          <w:noProof/>
          <w:sz w:val="22"/>
          <w:szCs w:val="22"/>
        </w:rPr>
      </w:pPr>
      <w:r w:rsidRPr="001C7298">
        <w:rPr>
          <w:sz w:val="22"/>
          <w:szCs w:val="22"/>
        </w:rPr>
        <w:t>11.1.3.</w:t>
      </w:r>
      <w:r w:rsidRPr="001C7298">
        <w:rPr>
          <w:noProof/>
          <w:sz w:val="22"/>
          <w:szCs w:val="22"/>
        </w:rPr>
        <w:t xml:space="preserve"> организовывает работу</w:t>
      </w:r>
      <w:r w:rsidRPr="001C7298">
        <w:rPr>
          <w:sz w:val="22"/>
          <w:szCs w:val="22"/>
        </w:rPr>
        <w:t xml:space="preserve"> и оплату восстановительного ремонта поврежденного транспортного средства в результате страхового случая ДТП в соответствии с Правилами страхования;</w:t>
      </w:r>
    </w:p>
    <w:p w:rsidR="00A02805" w:rsidRPr="001C7298" w:rsidRDefault="00A02805" w:rsidP="00A02805">
      <w:pPr>
        <w:tabs>
          <w:tab w:val="left" w:pos="252"/>
        </w:tabs>
        <w:ind w:left="19" w:right="26"/>
        <w:jc w:val="both"/>
        <w:rPr>
          <w:sz w:val="22"/>
          <w:szCs w:val="22"/>
        </w:rPr>
      </w:pPr>
      <w:r w:rsidRPr="001C7298">
        <w:rPr>
          <w:sz w:val="22"/>
          <w:szCs w:val="22"/>
        </w:rPr>
        <w:t>11.1.4. обеспечивает курьерскую доставку документов, связанных с исполнением условий Контракта.</w:t>
      </w:r>
    </w:p>
    <w:p w:rsidR="00A02805" w:rsidRPr="001C7298" w:rsidRDefault="00A02805" w:rsidP="00A02805">
      <w:pPr>
        <w:jc w:val="both"/>
        <w:rPr>
          <w:noProof/>
          <w:sz w:val="22"/>
          <w:szCs w:val="22"/>
        </w:rPr>
      </w:pPr>
      <w:r w:rsidRPr="001C7298">
        <w:rPr>
          <w:sz w:val="22"/>
          <w:szCs w:val="22"/>
        </w:rPr>
        <w:t xml:space="preserve">11.1.5. </w:t>
      </w:r>
      <w:r w:rsidRPr="001C7298">
        <w:rPr>
          <w:noProof/>
          <w:sz w:val="22"/>
          <w:szCs w:val="22"/>
        </w:rPr>
        <w:t>осуществляет выезд к представителю Страхователя для оформления всех документов связанных с исполнением Контракта;</w:t>
      </w:r>
    </w:p>
    <w:p w:rsidR="00A02805" w:rsidRPr="001C7298" w:rsidRDefault="00A02805" w:rsidP="00A02805">
      <w:pPr>
        <w:tabs>
          <w:tab w:val="left" w:pos="252"/>
        </w:tabs>
        <w:ind w:left="19" w:right="26"/>
        <w:jc w:val="both"/>
        <w:rPr>
          <w:sz w:val="22"/>
          <w:szCs w:val="22"/>
        </w:rPr>
      </w:pPr>
      <w:r w:rsidRPr="001C7298">
        <w:rPr>
          <w:sz w:val="22"/>
          <w:szCs w:val="22"/>
        </w:rPr>
        <w:t>11.1.6.</w:t>
      </w:r>
      <w:r w:rsidRPr="001C7298">
        <w:rPr>
          <w:noProof/>
          <w:sz w:val="22"/>
          <w:szCs w:val="22"/>
        </w:rPr>
        <w:t xml:space="preserve"> осуществляет эвакуацию пострадавшего транспортного средства в течение 2 (двух) часов с момента сообщения о </w:t>
      </w:r>
      <w:r w:rsidRPr="001C7298">
        <w:rPr>
          <w:sz w:val="22"/>
          <w:szCs w:val="22"/>
        </w:rPr>
        <w:t>дорожно-транспортном происшествии;</w:t>
      </w:r>
    </w:p>
    <w:p w:rsidR="00A02805" w:rsidRPr="001C7298" w:rsidRDefault="00A02805" w:rsidP="00A02805">
      <w:pPr>
        <w:jc w:val="center"/>
        <w:rPr>
          <w:b/>
          <w:sz w:val="22"/>
          <w:szCs w:val="22"/>
        </w:rPr>
      </w:pPr>
      <w:r w:rsidRPr="001C7298">
        <w:rPr>
          <w:b/>
          <w:sz w:val="22"/>
          <w:szCs w:val="22"/>
        </w:rPr>
        <w:t>1</w:t>
      </w:r>
      <w:r w:rsidR="004B2ED3">
        <w:rPr>
          <w:b/>
          <w:sz w:val="22"/>
          <w:szCs w:val="22"/>
        </w:rPr>
        <w:t>2</w:t>
      </w:r>
      <w:r w:rsidRPr="001C7298">
        <w:rPr>
          <w:b/>
          <w:sz w:val="22"/>
          <w:szCs w:val="22"/>
        </w:rPr>
        <w:t>. Прочие условия</w:t>
      </w:r>
    </w:p>
    <w:p w:rsidR="00A02805" w:rsidRPr="001C7298" w:rsidRDefault="00A02805" w:rsidP="00A02805">
      <w:pPr>
        <w:jc w:val="both"/>
        <w:rPr>
          <w:noProof/>
          <w:sz w:val="22"/>
          <w:szCs w:val="22"/>
        </w:rPr>
      </w:pPr>
      <w:r w:rsidRPr="001C7298">
        <w:rPr>
          <w:noProof/>
          <w:sz w:val="22"/>
          <w:szCs w:val="22"/>
        </w:rPr>
        <w:t>1</w:t>
      </w:r>
      <w:r w:rsidR="004B2ED3">
        <w:rPr>
          <w:noProof/>
          <w:sz w:val="22"/>
          <w:szCs w:val="22"/>
        </w:rPr>
        <w:t>2</w:t>
      </w:r>
      <w:r w:rsidRPr="001C7298">
        <w:rPr>
          <w:noProof/>
          <w:sz w:val="22"/>
          <w:szCs w:val="22"/>
        </w:rPr>
        <w:t>.1. Контракт составлен в двух подлинных экземплярах, имеющих одинаковую юридическую силу, по одному для каждой из Сторон.</w:t>
      </w:r>
    </w:p>
    <w:p w:rsidR="00A02805" w:rsidRPr="001C7298" w:rsidRDefault="00A02805" w:rsidP="00A02805">
      <w:pPr>
        <w:jc w:val="both"/>
        <w:rPr>
          <w:noProof/>
          <w:sz w:val="22"/>
          <w:szCs w:val="22"/>
        </w:rPr>
      </w:pPr>
      <w:r w:rsidRPr="001C7298">
        <w:rPr>
          <w:noProof/>
          <w:sz w:val="22"/>
          <w:szCs w:val="22"/>
        </w:rPr>
        <w:t>1</w:t>
      </w:r>
      <w:r w:rsidR="004B2ED3">
        <w:rPr>
          <w:noProof/>
          <w:sz w:val="22"/>
          <w:szCs w:val="22"/>
        </w:rPr>
        <w:t>2</w:t>
      </w:r>
      <w:r w:rsidRPr="001C7298">
        <w:rPr>
          <w:noProof/>
          <w:sz w:val="22"/>
          <w:szCs w:val="22"/>
        </w:rPr>
        <w:t xml:space="preserve">.2. В случае изменения юридических адресов, банковских реквизитов Сторона обязана сообщить об этом другой Стороне в течение одного рабочего дня в письменном виде. В противном случае все риски, связанные с перечислением </w:t>
      </w:r>
      <w:r w:rsidRPr="001C7298">
        <w:rPr>
          <w:sz w:val="22"/>
          <w:szCs w:val="22"/>
        </w:rPr>
        <w:t xml:space="preserve">Страхователем </w:t>
      </w:r>
      <w:r w:rsidRPr="001C7298">
        <w:rPr>
          <w:noProof/>
          <w:sz w:val="22"/>
          <w:szCs w:val="22"/>
        </w:rPr>
        <w:t>денежных средств на указанный в Контракте счет Страховщика, несет Страховщик.</w:t>
      </w:r>
    </w:p>
    <w:p w:rsidR="00A02805" w:rsidRPr="001C7298" w:rsidRDefault="004B2ED3" w:rsidP="00A02805">
      <w:pPr>
        <w:jc w:val="both"/>
        <w:rPr>
          <w:sz w:val="22"/>
          <w:szCs w:val="22"/>
        </w:rPr>
      </w:pPr>
      <w:r>
        <w:rPr>
          <w:noProof/>
          <w:sz w:val="22"/>
          <w:szCs w:val="22"/>
        </w:rPr>
        <w:t>12</w:t>
      </w:r>
      <w:r w:rsidR="00A02805" w:rsidRPr="001C7298">
        <w:rPr>
          <w:noProof/>
          <w:sz w:val="22"/>
          <w:szCs w:val="22"/>
        </w:rPr>
        <w:t xml:space="preserve">.3. Во всем остальном, что не предусмотрено Контрактом, Стороны  руководствуются Законом </w:t>
      </w:r>
      <w:r w:rsidR="00A02805" w:rsidRPr="001C7298">
        <w:rPr>
          <w:noProof/>
          <w:sz w:val="22"/>
          <w:szCs w:val="22"/>
        </w:rPr>
        <w:br/>
        <w:t xml:space="preserve">№ 40-ФЗ, Правилами страхования и действующим законодательством Российской Федерации. </w:t>
      </w:r>
    </w:p>
    <w:p w:rsidR="00A02805" w:rsidRPr="001C7298" w:rsidRDefault="00A02805" w:rsidP="00A02805">
      <w:pPr>
        <w:jc w:val="both"/>
        <w:rPr>
          <w:noProof/>
          <w:sz w:val="22"/>
          <w:szCs w:val="22"/>
        </w:rPr>
      </w:pPr>
      <w:r w:rsidRPr="001C7298">
        <w:rPr>
          <w:noProof/>
          <w:sz w:val="22"/>
          <w:szCs w:val="22"/>
        </w:rPr>
        <w:t>1</w:t>
      </w:r>
      <w:r w:rsidR="004B2ED3">
        <w:rPr>
          <w:noProof/>
          <w:sz w:val="22"/>
          <w:szCs w:val="22"/>
        </w:rPr>
        <w:t>2</w:t>
      </w:r>
      <w:r w:rsidRPr="001C7298">
        <w:rPr>
          <w:noProof/>
          <w:sz w:val="22"/>
          <w:szCs w:val="22"/>
        </w:rPr>
        <w:t>.4. Все приложения, указанные по тексту Контракта, являются его неотъемлемыми частями:</w:t>
      </w:r>
    </w:p>
    <w:p w:rsidR="00A02805" w:rsidRPr="001C7298" w:rsidRDefault="00A02805" w:rsidP="00A02805">
      <w:pPr>
        <w:ind w:firstLine="708"/>
        <w:jc w:val="both"/>
        <w:rPr>
          <w:noProof/>
          <w:sz w:val="22"/>
          <w:szCs w:val="22"/>
        </w:rPr>
      </w:pPr>
      <w:r w:rsidRPr="001C7298">
        <w:rPr>
          <w:noProof/>
          <w:sz w:val="22"/>
          <w:szCs w:val="22"/>
        </w:rPr>
        <w:t>Приложение  – Расчет страховой премии</w:t>
      </w:r>
    </w:p>
    <w:p w:rsidR="00A02805" w:rsidRPr="001C7298" w:rsidRDefault="00A02805" w:rsidP="00A02805">
      <w:pPr>
        <w:jc w:val="center"/>
        <w:rPr>
          <w:b/>
          <w:sz w:val="22"/>
          <w:szCs w:val="22"/>
        </w:rPr>
      </w:pPr>
      <w:r w:rsidRPr="001C7298">
        <w:rPr>
          <w:b/>
          <w:sz w:val="22"/>
          <w:szCs w:val="22"/>
        </w:rPr>
        <w:t>1</w:t>
      </w:r>
      <w:r w:rsidR="004B2ED3">
        <w:rPr>
          <w:b/>
          <w:sz w:val="22"/>
          <w:szCs w:val="22"/>
        </w:rPr>
        <w:t>3</w:t>
      </w:r>
      <w:r w:rsidRPr="001C7298">
        <w:rPr>
          <w:b/>
          <w:sz w:val="22"/>
          <w:szCs w:val="22"/>
        </w:rPr>
        <w:t>. Срок действия Контракта</w:t>
      </w:r>
    </w:p>
    <w:p w:rsidR="00A02805" w:rsidRPr="001C7298" w:rsidRDefault="00A02805" w:rsidP="00A02805">
      <w:pPr>
        <w:jc w:val="both"/>
        <w:rPr>
          <w:sz w:val="22"/>
          <w:szCs w:val="22"/>
        </w:rPr>
      </w:pPr>
      <w:r w:rsidRPr="001C7298">
        <w:rPr>
          <w:sz w:val="22"/>
          <w:szCs w:val="22"/>
        </w:rPr>
        <w:t>1</w:t>
      </w:r>
      <w:r w:rsidR="004B2ED3">
        <w:rPr>
          <w:sz w:val="22"/>
          <w:szCs w:val="22"/>
        </w:rPr>
        <w:t>3</w:t>
      </w:r>
      <w:r w:rsidRPr="001C7298">
        <w:rPr>
          <w:sz w:val="22"/>
          <w:szCs w:val="22"/>
        </w:rPr>
        <w:t>.1. Контра</w:t>
      </w:r>
      <w:proofErr w:type="gramStart"/>
      <w:r w:rsidRPr="001C7298">
        <w:rPr>
          <w:sz w:val="22"/>
          <w:szCs w:val="22"/>
        </w:rPr>
        <w:t>кт вст</w:t>
      </w:r>
      <w:proofErr w:type="gramEnd"/>
      <w:r w:rsidRPr="001C7298">
        <w:rPr>
          <w:sz w:val="22"/>
          <w:szCs w:val="22"/>
        </w:rPr>
        <w:t>упает в силу с момента подписания уполномоченными представителями Сторон и действует по 3</w:t>
      </w:r>
      <w:r w:rsidR="00A13FCB">
        <w:rPr>
          <w:sz w:val="22"/>
          <w:szCs w:val="22"/>
        </w:rPr>
        <w:t>0</w:t>
      </w:r>
      <w:r w:rsidRPr="001C7298">
        <w:rPr>
          <w:sz w:val="22"/>
          <w:szCs w:val="22"/>
        </w:rPr>
        <w:t>.12.202</w:t>
      </w:r>
      <w:r w:rsidR="00D64144">
        <w:rPr>
          <w:sz w:val="22"/>
          <w:szCs w:val="22"/>
        </w:rPr>
        <w:t>6</w:t>
      </w:r>
      <w:r w:rsidRPr="001C7298">
        <w:rPr>
          <w:sz w:val="22"/>
          <w:szCs w:val="22"/>
        </w:rPr>
        <w:t xml:space="preserve"> включительно, а в части проведения взаиморасчетов – до надлежащего исполнения Сторонами принятых на себя обязательств.</w:t>
      </w:r>
    </w:p>
    <w:p w:rsidR="00A02805" w:rsidRDefault="00A02805" w:rsidP="00A02805">
      <w:pPr>
        <w:spacing w:before="120" w:after="120"/>
        <w:jc w:val="center"/>
        <w:rPr>
          <w:b/>
          <w:sz w:val="22"/>
          <w:szCs w:val="22"/>
        </w:rPr>
      </w:pPr>
      <w:r w:rsidRPr="001C7298">
        <w:rPr>
          <w:b/>
          <w:sz w:val="22"/>
          <w:szCs w:val="22"/>
        </w:rPr>
        <w:t>15. Юридические адреса, банковские реквизиты Сторон</w:t>
      </w:r>
    </w:p>
    <w:p w:rsidR="004B2ED3" w:rsidRDefault="004B2ED3" w:rsidP="00A02805">
      <w:pPr>
        <w:spacing w:before="120" w:after="120"/>
        <w:jc w:val="center"/>
        <w:rPr>
          <w:b/>
          <w:sz w:val="22"/>
          <w:szCs w:val="22"/>
        </w:rPr>
      </w:pPr>
    </w:p>
    <w:tbl>
      <w:tblPr>
        <w:tblStyle w:val="af8"/>
        <w:tblW w:w="0" w:type="auto"/>
        <w:tblLook w:val="04A0"/>
      </w:tblPr>
      <w:tblGrid>
        <w:gridCol w:w="4998"/>
        <w:gridCol w:w="4998"/>
      </w:tblGrid>
      <w:tr w:rsidR="004B2ED3" w:rsidTr="004B2ED3">
        <w:tc>
          <w:tcPr>
            <w:tcW w:w="4998" w:type="dxa"/>
          </w:tcPr>
          <w:p w:rsidR="004B2ED3" w:rsidRPr="001C7298" w:rsidRDefault="004B2ED3" w:rsidP="004B2ED3">
            <w:pPr>
              <w:widowControl w:val="0"/>
              <w:jc w:val="center"/>
              <w:rPr>
                <w:b/>
                <w:bCs/>
                <w:sz w:val="22"/>
                <w:szCs w:val="22"/>
              </w:rPr>
            </w:pPr>
            <w:r w:rsidRPr="001C7298">
              <w:rPr>
                <w:b/>
                <w:bCs/>
                <w:sz w:val="22"/>
                <w:szCs w:val="22"/>
              </w:rPr>
              <w:t>Страхователь:</w:t>
            </w:r>
          </w:p>
          <w:p w:rsidR="004B2ED3" w:rsidRPr="00873450" w:rsidRDefault="004B2ED3" w:rsidP="004B2ED3">
            <w:pPr>
              <w:widowControl w:val="0"/>
              <w:ind w:right="600"/>
              <w:jc w:val="both"/>
              <w:rPr>
                <w:rFonts w:ascii="PT Astra Serif" w:hAnsi="PT Astra Serif"/>
                <w:b/>
                <w:sz w:val="22"/>
                <w:szCs w:val="22"/>
              </w:rPr>
            </w:pPr>
            <w:r w:rsidRPr="00873450">
              <w:rPr>
                <w:rFonts w:ascii="PT Astra Serif" w:hAnsi="PT Astra Serif"/>
                <w:b/>
                <w:sz w:val="22"/>
                <w:szCs w:val="22"/>
              </w:rPr>
              <w:t>Полное наименование организации:</w:t>
            </w:r>
          </w:p>
          <w:p w:rsidR="004B2ED3" w:rsidRPr="00873450" w:rsidRDefault="004B2ED3" w:rsidP="004B2ED3">
            <w:pPr>
              <w:pStyle w:val="afb"/>
              <w:ind w:right="600"/>
              <w:rPr>
                <w:rFonts w:ascii="PT Astra Serif" w:hAnsi="PT Astra Serif"/>
                <w:sz w:val="22"/>
                <w:szCs w:val="22"/>
              </w:rPr>
            </w:pPr>
            <w:r w:rsidRPr="00873450">
              <w:rPr>
                <w:rFonts w:ascii="PT Astra Serif" w:hAnsi="PT Astra Serif"/>
                <w:sz w:val="22"/>
                <w:szCs w:val="22"/>
              </w:rPr>
              <w:t>Полное наименование: федеральное казенное учреждение «Исправительная колония № 32 Главного управления Федеральной службы исполнения наказаний</w:t>
            </w:r>
            <w:r w:rsidRPr="00873450">
              <w:rPr>
                <w:rFonts w:ascii="PT Astra Serif" w:hAnsi="PT Astra Serif"/>
                <w:sz w:val="22"/>
                <w:szCs w:val="22"/>
              </w:rPr>
              <w:br/>
              <w:t>по Иркутской области»</w:t>
            </w:r>
          </w:p>
          <w:p w:rsidR="004B2ED3" w:rsidRPr="00873450" w:rsidRDefault="004B2ED3" w:rsidP="004B2ED3">
            <w:pPr>
              <w:pStyle w:val="afb"/>
              <w:ind w:right="600"/>
              <w:rPr>
                <w:rFonts w:ascii="PT Astra Serif" w:hAnsi="PT Astra Serif"/>
                <w:sz w:val="22"/>
                <w:szCs w:val="22"/>
              </w:rPr>
            </w:pPr>
            <w:r w:rsidRPr="00873450">
              <w:rPr>
                <w:rFonts w:ascii="PT Astra Serif" w:hAnsi="PT Astra Serif"/>
                <w:sz w:val="22"/>
                <w:szCs w:val="22"/>
              </w:rPr>
              <w:t>Сокращенное наименование: ФКУ ИК-32 ГУФСИН России по Иркутской области</w:t>
            </w:r>
          </w:p>
          <w:p w:rsidR="004B2ED3" w:rsidRPr="00873450" w:rsidRDefault="004B2ED3" w:rsidP="004B2ED3">
            <w:pPr>
              <w:pStyle w:val="afb"/>
              <w:ind w:right="600"/>
              <w:rPr>
                <w:rFonts w:ascii="PT Astra Serif" w:hAnsi="PT Astra Serif"/>
                <w:sz w:val="22"/>
                <w:szCs w:val="22"/>
              </w:rPr>
            </w:pPr>
            <w:r w:rsidRPr="00873450">
              <w:rPr>
                <w:rFonts w:ascii="PT Astra Serif" w:hAnsi="PT Astra Serif"/>
                <w:sz w:val="22"/>
                <w:szCs w:val="22"/>
              </w:rPr>
              <w:t xml:space="preserve">Место нахождения и адрес для корреспонденции: Российская Федерация, 666301, Иркутская область, </w:t>
            </w:r>
            <w:r w:rsidRPr="00873450">
              <w:rPr>
                <w:rFonts w:ascii="PT Astra Serif" w:hAnsi="PT Astra Serif"/>
                <w:sz w:val="22"/>
                <w:szCs w:val="22"/>
              </w:rPr>
              <w:br/>
              <w:t>город Саянск, промышленный узел, база Стройиндустрии квартал 28 № 51</w:t>
            </w:r>
          </w:p>
          <w:p w:rsidR="004B2ED3" w:rsidRPr="00873450" w:rsidRDefault="004B2ED3" w:rsidP="004B2ED3">
            <w:pPr>
              <w:pStyle w:val="afb"/>
              <w:ind w:right="600"/>
              <w:rPr>
                <w:rFonts w:ascii="PT Astra Serif" w:hAnsi="PT Astra Serif"/>
                <w:b/>
                <w:sz w:val="22"/>
                <w:szCs w:val="22"/>
              </w:rPr>
            </w:pPr>
            <w:r w:rsidRPr="00873450">
              <w:rPr>
                <w:rFonts w:ascii="PT Astra Serif" w:hAnsi="PT Astra Serif"/>
                <w:b/>
                <w:sz w:val="22"/>
                <w:szCs w:val="22"/>
              </w:rPr>
              <w:t>Платежные (банковские) реквизиты:</w:t>
            </w:r>
          </w:p>
          <w:p w:rsidR="004B2ED3" w:rsidRPr="00873450" w:rsidRDefault="004B2ED3" w:rsidP="004B2ED3">
            <w:pPr>
              <w:ind w:left="-108" w:right="600" w:firstLine="108"/>
              <w:rPr>
                <w:rFonts w:ascii="PT Astra Serif" w:hAnsi="PT Astra Serif"/>
                <w:color w:val="000000"/>
                <w:sz w:val="22"/>
                <w:szCs w:val="22"/>
              </w:rPr>
            </w:pPr>
            <w:r w:rsidRPr="00873450">
              <w:rPr>
                <w:rFonts w:ascii="PT Astra Serif" w:hAnsi="PT Astra Serif"/>
                <w:color w:val="000000"/>
                <w:sz w:val="22"/>
                <w:szCs w:val="22"/>
              </w:rPr>
              <w:t xml:space="preserve">ИНН 3826003530  </w:t>
            </w:r>
          </w:p>
          <w:p w:rsidR="004B2ED3" w:rsidRPr="00873450" w:rsidRDefault="004B2ED3" w:rsidP="004B2ED3">
            <w:pPr>
              <w:ind w:left="-108" w:right="600" w:firstLine="108"/>
              <w:rPr>
                <w:rFonts w:ascii="PT Astra Serif" w:hAnsi="PT Astra Serif"/>
                <w:color w:val="000000"/>
                <w:sz w:val="22"/>
                <w:szCs w:val="22"/>
              </w:rPr>
            </w:pPr>
            <w:r w:rsidRPr="00873450">
              <w:rPr>
                <w:rFonts w:ascii="PT Astra Serif" w:hAnsi="PT Astra Serif"/>
                <w:color w:val="000000"/>
                <w:sz w:val="22"/>
                <w:szCs w:val="22"/>
              </w:rPr>
              <w:t>КПП 381401001</w:t>
            </w:r>
          </w:p>
          <w:p w:rsidR="006A4CC3" w:rsidRPr="006A4CC3" w:rsidRDefault="006A4CC3" w:rsidP="006A4CC3">
            <w:pPr>
              <w:tabs>
                <w:tab w:val="left" w:pos="2862"/>
              </w:tabs>
              <w:ind w:right="104"/>
              <w:jc w:val="both"/>
            </w:pPr>
            <w:r w:rsidRPr="006A4CC3">
              <w:t>УФК по</w:t>
            </w:r>
            <w:r>
              <w:t xml:space="preserve"> </w:t>
            </w:r>
            <w:r w:rsidRPr="006A4CC3">
              <w:t xml:space="preserve">Приморскому краю (ФКУ ИК-32 ГУФСИН России по Иркутской области) </w:t>
            </w:r>
          </w:p>
          <w:p w:rsidR="004B2ED3" w:rsidRPr="00873450" w:rsidRDefault="004B2ED3" w:rsidP="004B2ED3">
            <w:pPr>
              <w:ind w:right="600"/>
              <w:rPr>
                <w:rFonts w:ascii="PT Astra Serif" w:hAnsi="PT Astra Serif"/>
                <w:color w:val="000000"/>
                <w:sz w:val="22"/>
                <w:szCs w:val="22"/>
              </w:rPr>
            </w:pPr>
            <w:r w:rsidRPr="00873450">
              <w:rPr>
                <w:rFonts w:ascii="PT Astra Serif" w:hAnsi="PT Astra Serif"/>
                <w:color w:val="000000"/>
                <w:sz w:val="22"/>
                <w:szCs w:val="22"/>
              </w:rPr>
              <w:t>Единый казначейский счет:</w:t>
            </w:r>
            <w:r w:rsidR="006A4CC3">
              <w:rPr>
                <w:rFonts w:eastAsia="Arial Unicode MS"/>
                <w:sz w:val="32"/>
                <w:szCs w:val="32"/>
              </w:rPr>
              <w:t xml:space="preserve"> </w:t>
            </w:r>
            <w:r w:rsidR="006A4CC3" w:rsidRPr="006A4CC3">
              <w:rPr>
                <w:rFonts w:eastAsia="Arial Unicode MS"/>
              </w:rPr>
              <w:t>40102810545370000012</w:t>
            </w:r>
          </w:p>
          <w:p w:rsidR="004B2ED3" w:rsidRPr="00873450" w:rsidRDefault="004B2ED3" w:rsidP="004B2ED3">
            <w:pPr>
              <w:ind w:left="-108" w:right="600" w:firstLine="108"/>
              <w:rPr>
                <w:rFonts w:ascii="PT Astra Serif" w:hAnsi="PT Astra Serif"/>
                <w:color w:val="000000"/>
                <w:sz w:val="22"/>
                <w:szCs w:val="22"/>
              </w:rPr>
            </w:pPr>
            <w:r w:rsidRPr="00873450">
              <w:rPr>
                <w:rFonts w:ascii="PT Astra Serif" w:hAnsi="PT Astra Serif"/>
                <w:color w:val="000000"/>
                <w:sz w:val="22"/>
                <w:szCs w:val="22"/>
              </w:rPr>
              <w:t xml:space="preserve">Казначейский счет: </w:t>
            </w:r>
          </w:p>
          <w:p w:rsidR="00A81EBA" w:rsidRDefault="006A4CC3" w:rsidP="004B2ED3">
            <w:pPr>
              <w:ind w:left="-108" w:right="600" w:firstLine="108"/>
              <w:rPr>
                <w:rFonts w:ascii="PT Astra Serif" w:hAnsi="PT Astra Serif"/>
                <w:color w:val="000000"/>
                <w:sz w:val="22"/>
                <w:szCs w:val="22"/>
              </w:rPr>
            </w:pPr>
            <w:r w:rsidRPr="006A4CC3">
              <w:t>03211643000000012010</w:t>
            </w:r>
          </w:p>
          <w:p w:rsidR="004B2ED3" w:rsidRPr="00873450" w:rsidRDefault="004B2ED3" w:rsidP="004B2ED3">
            <w:pPr>
              <w:ind w:left="-108" w:right="600" w:firstLine="108"/>
              <w:rPr>
                <w:rFonts w:ascii="PT Astra Serif" w:hAnsi="PT Astra Serif"/>
                <w:color w:val="000000"/>
                <w:sz w:val="22"/>
                <w:szCs w:val="22"/>
              </w:rPr>
            </w:pPr>
            <w:proofErr w:type="spellStart"/>
            <w:proofErr w:type="gramStart"/>
            <w:r w:rsidRPr="00873450">
              <w:rPr>
                <w:rFonts w:ascii="PT Astra Serif" w:hAnsi="PT Astra Serif"/>
                <w:color w:val="000000"/>
                <w:sz w:val="22"/>
                <w:szCs w:val="22"/>
              </w:rPr>
              <w:t>л</w:t>
            </w:r>
            <w:proofErr w:type="gramEnd"/>
            <w:r w:rsidRPr="00873450">
              <w:rPr>
                <w:rFonts w:ascii="PT Astra Serif" w:hAnsi="PT Astra Serif"/>
                <w:color w:val="000000"/>
                <w:sz w:val="22"/>
                <w:szCs w:val="22"/>
              </w:rPr>
              <w:t>\счет</w:t>
            </w:r>
            <w:proofErr w:type="spellEnd"/>
            <w:r w:rsidRPr="00873450">
              <w:rPr>
                <w:rFonts w:ascii="PT Astra Serif" w:hAnsi="PT Astra Serif"/>
                <w:color w:val="000000"/>
                <w:sz w:val="22"/>
                <w:szCs w:val="22"/>
              </w:rPr>
              <w:t xml:space="preserve">  </w:t>
            </w:r>
            <w:r w:rsidR="00A81EBA" w:rsidRPr="00A81EBA">
              <w:t>03341123210</w:t>
            </w:r>
          </w:p>
          <w:p w:rsidR="004B2ED3" w:rsidRDefault="004B2ED3" w:rsidP="004B2ED3">
            <w:pPr>
              <w:ind w:left="-108" w:right="600" w:firstLine="108"/>
              <w:rPr>
                <w:rFonts w:ascii="PT Astra Serif" w:hAnsi="PT Astra Serif"/>
                <w:color w:val="000000"/>
                <w:sz w:val="22"/>
                <w:szCs w:val="22"/>
              </w:rPr>
            </w:pPr>
            <w:r w:rsidRPr="00873450">
              <w:rPr>
                <w:rFonts w:ascii="PT Astra Serif" w:hAnsi="PT Astra Serif"/>
                <w:color w:val="000000"/>
                <w:sz w:val="22"/>
                <w:szCs w:val="22"/>
              </w:rPr>
              <w:t xml:space="preserve">БИК </w:t>
            </w:r>
            <w:r w:rsidR="00A81EBA">
              <w:rPr>
                <w:rFonts w:eastAsia="Arial Unicode MS"/>
                <w:sz w:val="32"/>
                <w:szCs w:val="32"/>
              </w:rPr>
              <w:t>010507002</w:t>
            </w:r>
          </w:p>
          <w:p w:rsidR="00A81EBA" w:rsidRDefault="00A81EBA" w:rsidP="00A81EBA">
            <w:pPr>
              <w:ind w:right="600"/>
              <w:rPr>
                <w:rFonts w:ascii="PT Astra Serif" w:hAnsi="PT Astra Serif"/>
                <w:b/>
                <w:color w:val="000000"/>
                <w:sz w:val="22"/>
                <w:szCs w:val="22"/>
              </w:rPr>
            </w:pPr>
            <w:r w:rsidRPr="00A81EBA">
              <w:rPr>
                <w:rFonts w:eastAsia="Arial Unicode MS"/>
              </w:rPr>
              <w:t xml:space="preserve">ОКЦ №1 ДГУ БАНКА РОССИИ//УФК ПО ПРИМОРСКОМУ КРАЮ </w:t>
            </w:r>
            <w:r w:rsidRPr="00A81EBA">
              <w:rPr>
                <w:rFonts w:eastAsia="Arial Unicode MS"/>
              </w:rPr>
              <w:lastRenderedPageBreak/>
              <w:t>г</w:t>
            </w:r>
            <w:proofErr w:type="gramStart"/>
            <w:r w:rsidRPr="00A81EBA">
              <w:rPr>
                <w:rFonts w:eastAsia="Arial Unicode MS"/>
              </w:rPr>
              <w:t>.В</w:t>
            </w:r>
            <w:proofErr w:type="gramEnd"/>
            <w:r w:rsidRPr="00A81EBA">
              <w:rPr>
                <w:rFonts w:eastAsia="Arial Unicode MS"/>
              </w:rPr>
              <w:t>ладивосток</w:t>
            </w:r>
          </w:p>
          <w:p w:rsidR="004B2ED3" w:rsidRPr="00873450" w:rsidRDefault="00A81EBA" w:rsidP="00A81EBA">
            <w:pPr>
              <w:ind w:right="600" w:firstLine="108"/>
              <w:rPr>
                <w:rFonts w:ascii="PT Astra Serif" w:hAnsi="PT Astra Serif"/>
                <w:b/>
                <w:color w:val="000000"/>
                <w:sz w:val="22"/>
                <w:szCs w:val="22"/>
              </w:rPr>
            </w:pPr>
            <w:r w:rsidRPr="00873450">
              <w:rPr>
                <w:rFonts w:ascii="PT Astra Serif" w:hAnsi="PT Astra Serif"/>
                <w:b/>
                <w:color w:val="000000"/>
                <w:sz w:val="22"/>
                <w:szCs w:val="22"/>
              </w:rPr>
              <w:t xml:space="preserve"> </w:t>
            </w:r>
            <w:r w:rsidR="004B2ED3" w:rsidRPr="00873450">
              <w:rPr>
                <w:rFonts w:ascii="PT Astra Serif" w:hAnsi="PT Astra Serif"/>
                <w:b/>
                <w:color w:val="000000"/>
                <w:sz w:val="22"/>
                <w:szCs w:val="22"/>
              </w:rPr>
              <w:t>Иные сведения:</w:t>
            </w:r>
          </w:p>
          <w:p w:rsidR="004B2ED3" w:rsidRPr="00873450" w:rsidRDefault="004B2ED3" w:rsidP="004B2ED3">
            <w:pPr>
              <w:ind w:left="-108" w:right="600" w:firstLine="108"/>
              <w:rPr>
                <w:rFonts w:ascii="PT Astra Serif" w:hAnsi="PT Astra Serif"/>
                <w:color w:val="000000"/>
                <w:sz w:val="22"/>
                <w:szCs w:val="22"/>
              </w:rPr>
            </w:pPr>
            <w:r w:rsidRPr="00873450">
              <w:rPr>
                <w:rFonts w:ascii="PT Astra Serif" w:hAnsi="PT Astra Serif"/>
                <w:b/>
                <w:color w:val="000000"/>
                <w:sz w:val="22"/>
                <w:szCs w:val="22"/>
              </w:rPr>
              <w:t xml:space="preserve">ОКТМО </w:t>
            </w:r>
            <w:r w:rsidR="00A81EBA" w:rsidRPr="00A81EBA">
              <w:rPr>
                <w:rFonts w:eastAsia="Arial Unicode MS"/>
              </w:rPr>
              <w:t>25726000</w:t>
            </w:r>
          </w:p>
          <w:p w:rsidR="004B2ED3" w:rsidRPr="00873450" w:rsidRDefault="00A81EBA" w:rsidP="004B2ED3">
            <w:pPr>
              <w:ind w:left="-108" w:right="600" w:firstLine="108"/>
              <w:rPr>
                <w:rFonts w:ascii="PT Astra Serif" w:hAnsi="PT Astra Serif"/>
                <w:color w:val="000000"/>
                <w:sz w:val="22"/>
                <w:szCs w:val="22"/>
              </w:rPr>
            </w:pPr>
            <w:r>
              <w:rPr>
                <w:rFonts w:ascii="PT Astra Serif" w:hAnsi="PT Astra Serif"/>
                <w:b/>
                <w:color w:val="000000"/>
                <w:sz w:val="22"/>
                <w:szCs w:val="22"/>
              </w:rPr>
              <w:t>ОГРН</w:t>
            </w:r>
            <w:r w:rsidR="004B2ED3" w:rsidRPr="00873450">
              <w:rPr>
                <w:rFonts w:ascii="PT Astra Serif" w:hAnsi="PT Astra Serif"/>
                <w:b/>
                <w:color w:val="000000"/>
                <w:sz w:val="22"/>
                <w:szCs w:val="22"/>
              </w:rPr>
              <w:t xml:space="preserve"> </w:t>
            </w:r>
            <w:r w:rsidRPr="00A81EBA">
              <w:rPr>
                <w:rFonts w:eastAsia="Arial Unicode MS"/>
              </w:rPr>
              <w:t>1023800982490</w:t>
            </w:r>
          </w:p>
          <w:p w:rsidR="004B2ED3" w:rsidRPr="00873450" w:rsidRDefault="004B2ED3" w:rsidP="004B2ED3">
            <w:pPr>
              <w:ind w:left="-108" w:right="600" w:firstLine="108"/>
              <w:rPr>
                <w:rFonts w:ascii="PT Astra Serif" w:hAnsi="PT Astra Serif"/>
                <w:color w:val="000000"/>
                <w:sz w:val="22"/>
                <w:szCs w:val="22"/>
              </w:rPr>
            </w:pPr>
            <w:r w:rsidRPr="00873450">
              <w:rPr>
                <w:rFonts w:ascii="PT Astra Serif" w:hAnsi="PT Astra Serif"/>
                <w:b/>
                <w:color w:val="000000"/>
                <w:sz w:val="22"/>
                <w:szCs w:val="22"/>
              </w:rPr>
              <w:t>Тел:</w:t>
            </w:r>
            <w:r w:rsidRPr="00873450">
              <w:rPr>
                <w:rFonts w:ascii="PT Astra Serif" w:hAnsi="PT Astra Serif"/>
                <w:color w:val="000000"/>
                <w:sz w:val="22"/>
                <w:szCs w:val="22"/>
              </w:rPr>
              <w:t>8(39554)2-64-11</w:t>
            </w:r>
            <w:r w:rsidR="006A4CC3">
              <w:rPr>
                <w:rFonts w:ascii="PT Astra Serif" w:hAnsi="PT Astra Serif"/>
                <w:color w:val="000000"/>
                <w:sz w:val="22"/>
                <w:szCs w:val="22"/>
              </w:rPr>
              <w:t xml:space="preserve"> (301)</w:t>
            </w:r>
          </w:p>
          <w:p w:rsidR="004B2ED3" w:rsidRPr="00873450" w:rsidRDefault="004B2ED3" w:rsidP="004B2ED3">
            <w:pPr>
              <w:ind w:right="600"/>
              <w:rPr>
                <w:rFonts w:ascii="PT Astra Serif" w:hAnsi="PT Astra Serif"/>
                <w:sz w:val="22"/>
                <w:szCs w:val="22"/>
              </w:rPr>
            </w:pPr>
            <w:r w:rsidRPr="00873450">
              <w:rPr>
                <w:rFonts w:ascii="PT Astra Serif" w:hAnsi="PT Astra Serif"/>
                <w:sz w:val="22"/>
                <w:szCs w:val="22"/>
              </w:rPr>
              <w:t xml:space="preserve">Электронная почта: </w:t>
            </w:r>
            <w:hyperlink r:id="rId12" w:history="1">
              <w:r w:rsidRPr="00873450">
                <w:rPr>
                  <w:rStyle w:val="a5"/>
                  <w:rFonts w:ascii="PT Astra Serif" w:hAnsi="PT Astra Serif"/>
                  <w:sz w:val="22"/>
                  <w:szCs w:val="22"/>
                  <w:lang w:val="en-US"/>
                </w:rPr>
                <w:t>mark</w:t>
              </w:r>
              <w:r w:rsidRPr="00873450">
                <w:rPr>
                  <w:rStyle w:val="a5"/>
                  <w:rFonts w:ascii="PT Astra Serif" w:hAnsi="PT Astra Serif"/>
                  <w:sz w:val="22"/>
                  <w:szCs w:val="22"/>
                </w:rPr>
                <w:t>.</w:t>
              </w:r>
              <w:r w:rsidRPr="00873450">
                <w:rPr>
                  <w:rStyle w:val="a5"/>
                  <w:rFonts w:ascii="PT Astra Serif" w:hAnsi="PT Astra Serif"/>
                  <w:sz w:val="22"/>
                  <w:szCs w:val="22"/>
                  <w:lang w:val="en-US"/>
                </w:rPr>
                <w:t>tu</w:t>
              </w:r>
              <w:r w:rsidRPr="00873450">
                <w:rPr>
                  <w:rStyle w:val="a5"/>
                  <w:rFonts w:ascii="PT Astra Serif" w:hAnsi="PT Astra Serif"/>
                  <w:sz w:val="22"/>
                  <w:szCs w:val="22"/>
                </w:rPr>
                <w:t>@</w:t>
              </w:r>
              <w:r w:rsidRPr="00873450">
                <w:rPr>
                  <w:rStyle w:val="a5"/>
                  <w:rFonts w:ascii="PT Astra Serif" w:hAnsi="PT Astra Serif"/>
                  <w:sz w:val="22"/>
                  <w:szCs w:val="22"/>
                  <w:lang w:val="en-US"/>
                </w:rPr>
                <w:t>mail</w:t>
              </w:r>
              <w:r w:rsidRPr="00873450">
                <w:rPr>
                  <w:rStyle w:val="a5"/>
                  <w:rFonts w:ascii="PT Astra Serif" w:hAnsi="PT Astra Serif"/>
                  <w:sz w:val="22"/>
                  <w:szCs w:val="22"/>
                </w:rPr>
                <w:t>.</w:t>
              </w:r>
              <w:r w:rsidRPr="00873450">
                <w:rPr>
                  <w:rStyle w:val="a5"/>
                  <w:rFonts w:ascii="PT Astra Serif" w:hAnsi="PT Astra Serif"/>
                  <w:sz w:val="22"/>
                  <w:szCs w:val="22"/>
                  <w:lang w:val="en-US"/>
                </w:rPr>
                <w:t>r</w:t>
              </w:r>
              <w:r w:rsidRPr="00873450">
                <w:rPr>
                  <w:rStyle w:val="a5"/>
                  <w:rFonts w:ascii="PT Astra Serif" w:hAnsi="PT Astra Serif"/>
                  <w:sz w:val="22"/>
                  <w:szCs w:val="22"/>
                </w:rPr>
                <w:t>u</w:t>
              </w:r>
            </w:hyperlink>
          </w:p>
          <w:p w:rsidR="004B2ED3" w:rsidRPr="00873450" w:rsidRDefault="004B2ED3" w:rsidP="004B2ED3">
            <w:pPr>
              <w:ind w:right="600"/>
              <w:rPr>
                <w:rFonts w:ascii="PT Astra Serif" w:hAnsi="PT Astra Serif"/>
                <w:sz w:val="22"/>
                <w:szCs w:val="22"/>
              </w:rPr>
            </w:pPr>
          </w:p>
          <w:p w:rsidR="004B2ED3" w:rsidRPr="00873450" w:rsidRDefault="00FA2DA1" w:rsidP="004B2ED3">
            <w:pPr>
              <w:suppressAutoHyphens/>
              <w:ind w:right="600"/>
              <w:rPr>
                <w:rFonts w:ascii="PT Astra Serif" w:hAnsi="PT Astra Serif"/>
                <w:spacing w:val="-8"/>
                <w:sz w:val="22"/>
                <w:szCs w:val="22"/>
              </w:rPr>
            </w:pPr>
            <w:r>
              <w:rPr>
                <w:rFonts w:ascii="PT Astra Serif" w:hAnsi="PT Astra Serif"/>
                <w:spacing w:val="-8"/>
                <w:sz w:val="22"/>
                <w:szCs w:val="22"/>
              </w:rPr>
              <w:t>Начальник</w:t>
            </w:r>
          </w:p>
          <w:p w:rsidR="004B2ED3" w:rsidRPr="00873450" w:rsidRDefault="004B2ED3" w:rsidP="004B2ED3">
            <w:pPr>
              <w:suppressAutoHyphens/>
              <w:ind w:right="600"/>
              <w:rPr>
                <w:rFonts w:ascii="PT Astra Serif" w:hAnsi="PT Astra Serif"/>
                <w:spacing w:val="-8"/>
                <w:sz w:val="22"/>
                <w:szCs w:val="22"/>
              </w:rPr>
            </w:pPr>
          </w:p>
          <w:p w:rsidR="004B2ED3" w:rsidRDefault="004B2ED3" w:rsidP="00FA2DA1">
            <w:pPr>
              <w:spacing w:before="120" w:after="120"/>
              <w:rPr>
                <w:b/>
                <w:sz w:val="22"/>
                <w:szCs w:val="22"/>
              </w:rPr>
            </w:pPr>
            <w:r w:rsidRPr="00873450">
              <w:rPr>
                <w:rFonts w:ascii="PT Astra Serif" w:hAnsi="PT Astra Serif"/>
                <w:spacing w:val="-8"/>
                <w:sz w:val="22"/>
                <w:szCs w:val="22"/>
              </w:rPr>
              <w:t>______________________</w:t>
            </w:r>
            <w:r w:rsidR="00FA2DA1">
              <w:rPr>
                <w:rFonts w:ascii="PT Astra Serif" w:hAnsi="PT Astra Serif"/>
                <w:spacing w:val="-8"/>
                <w:sz w:val="22"/>
                <w:szCs w:val="22"/>
              </w:rPr>
              <w:t xml:space="preserve">И.И. </w:t>
            </w:r>
            <w:proofErr w:type="spellStart"/>
            <w:r w:rsidR="00FA2DA1">
              <w:rPr>
                <w:rFonts w:ascii="PT Astra Serif" w:hAnsi="PT Astra Serif"/>
                <w:spacing w:val="-8"/>
                <w:sz w:val="22"/>
                <w:szCs w:val="22"/>
              </w:rPr>
              <w:t>Маркевич</w:t>
            </w:r>
            <w:proofErr w:type="spellEnd"/>
          </w:p>
        </w:tc>
        <w:tc>
          <w:tcPr>
            <w:tcW w:w="4998" w:type="dxa"/>
          </w:tcPr>
          <w:p w:rsidR="00DC1E96" w:rsidRDefault="004B2ED3" w:rsidP="00DC1E96">
            <w:pPr>
              <w:widowControl w:val="0"/>
              <w:rPr>
                <w:b/>
                <w:bCs/>
                <w:sz w:val="22"/>
                <w:szCs w:val="22"/>
              </w:rPr>
            </w:pPr>
            <w:r w:rsidRPr="001C7298">
              <w:rPr>
                <w:b/>
                <w:bCs/>
                <w:sz w:val="22"/>
                <w:szCs w:val="22"/>
              </w:rPr>
              <w:lastRenderedPageBreak/>
              <w:t>Страховщик:</w:t>
            </w:r>
          </w:p>
          <w:p w:rsidR="00DC1E96" w:rsidRPr="00B825FF" w:rsidRDefault="00DC1E96" w:rsidP="00DC1E96">
            <w:pPr>
              <w:ind w:left="347"/>
              <w:rPr>
                <w:sz w:val="22"/>
                <w:szCs w:val="22"/>
              </w:rPr>
            </w:pPr>
            <w:r w:rsidRPr="00B825FF">
              <w:rPr>
                <w:sz w:val="22"/>
                <w:szCs w:val="22"/>
              </w:rPr>
              <w:t xml:space="preserve">Место нахождения: </w:t>
            </w:r>
          </w:p>
          <w:p w:rsidR="00DC1E96" w:rsidRPr="00B825FF" w:rsidRDefault="00DC1E96" w:rsidP="00DC1E96">
            <w:pPr>
              <w:ind w:left="347"/>
              <w:rPr>
                <w:sz w:val="22"/>
                <w:szCs w:val="22"/>
              </w:rPr>
            </w:pPr>
            <w:r w:rsidRPr="00B825FF">
              <w:rPr>
                <w:sz w:val="22"/>
                <w:szCs w:val="22"/>
              </w:rPr>
              <w:t xml:space="preserve">ИНН: </w:t>
            </w:r>
          </w:p>
          <w:p w:rsidR="00DC1E96" w:rsidRPr="00B825FF" w:rsidRDefault="00DC1E96" w:rsidP="00DC1E96">
            <w:pPr>
              <w:ind w:left="347"/>
              <w:rPr>
                <w:sz w:val="22"/>
                <w:szCs w:val="22"/>
              </w:rPr>
            </w:pPr>
            <w:r w:rsidRPr="00B825FF">
              <w:rPr>
                <w:sz w:val="22"/>
                <w:szCs w:val="22"/>
              </w:rPr>
              <w:t xml:space="preserve">КПП </w:t>
            </w:r>
          </w:p>
          <w:p w:rsidR="00DC1E96" w:rsidRPr="00B825FF" w:rsidRDefault="00DC1E96" w:rsidP="00DC1E96">
            <w:pPr>
              <w:ind w:left="347"/>
              <w:rPr>
                <w:sz w:val="22"/>
                <w:szCs w:val="22"/>
              </w:rPr>
            </w:pPr>
            <w:r w:rsidRPr="00B825FF">
              <w:rPr>
                <w:sz w:val="22"/>
                <w:szCs w:val="22"/>
              </w:rPr>
              <w:t xml:space="preserve">Расчетный счет: </w:t>
            </w:r>
          </w:p>
          <w:p w:rsidR="00DC1E96" w:rsidRPr="00B825FF" w:rsidRDefault="00DC1E96" w:rsidP="00DC1E96">
            <w:pPr>
              <w:ind w:left="347"/>
              <w:rPr>
                <w:sz w:val="22"/>
                <w:szCs w:val="22"/>
              </w:rPr>
            </w:pPr>
            <w:r w:rsidRPr="00B825FF">
              <w:rPr>
                <w:sz w:val="22"/>
                <w:szCs w:val="22"/>
              </w:rPr>
              <w:t xml:space="preserve">Банк: </w:t>
            </w:r>
          </w:p>
          <w:p w:rsidR="00DC1E96" w:rsidRPr="00B825FF" w:rsidRDefault="00DC1E96" w:rsidP="00DC1E96">
            <w:pPr>
              <w:ind w:left="347"/>
              <w:rPr>
                <w:sz w:val="22"/>
                <w:szCs w:val="22"/>
              </w:rPr>
            </w:pPr>
            <w:proofErr w:type="gramStart"/>
            <w:r w:rsidRPr="00B825FF">
              <w:rPr>
                <w:sz w:val="22"/>
                <w:szCs w:val="22"/>
              </w:rPr>
              <w:t>Кор. счет</w:t>
            </w:r>
            <w:proofErr w:type="gramEnd"/>
            <w:r w:rsidRPr="00B825FF">
              <w:rPr>
                <w:sz w:val="22"/>
                <w:szCs w:val="22"/>
              </w:rPr>
              <w:t xml:space="preserve">: </w:t>
            </w:r>
          </w:p>
          <w:p w:rsidR="006A4CC3" w:rsidRDefault="006A4CC3" w:rsidP="00DC1E96">
            <w:pPr>
              <w:ind w:left="347"/>
              <w:rPr>
                <w:sz w:val="22"/>
                <w:szCs w:val="22"/>
              </w:rPr>
            </w:pPr>
          </w:p>
          <w:p w:rsidR="00DC1E96" w:rsidRPr="00B825FF" w:rsidRDefault="00DC1E96" w:rsidP="00DC1E96">
            <w:pPr>
              <w:ind w:left="347"/>
              <w:rPr>
                <w:sz w:val="22"/>
                <w:szCs w:val="22"/>
              </w:rPr>
            </w:pPr>
            <w:r w:rsidRPr="00B825FF">
              <w:rPr>
                <w:sz w:val="22"/>
                <w:szCs w:val="22"/>
              </w:rPr>
              <w:t xml:space="preserve">БИК: </w:t>
            </w:r>
          </w:p>
          <w:p w:rsidR="00DC1E96" w:rsidRPr="00B825FF" w:rsidRDefault="00DC1E96" w:rsidP="00DC1E96">
            <w:pPr>
              <w:ind w:left="347"/>
              <w:rPr>
                <w:sz w:val="22"/>
                <w:szCs w:val="22"/>
              </w:rPr>
            </w:pPr>
            <w:r w:rsidRPr="00B825FF">
              <w:rPr>
                <w:sz w:val="22"/>
                <w:szCs w:val="22"/>
              </w:rPr>
              <w:t xml:space="preserve">ОКПО: </w:t>
            </w:r>
          </w:p>
          <w:p w:rsidR="00DC1E96" w:rsidRPr="00B825FF" w:rsidRDefault="00DC1E96" w:rsidP="00DC1E96">
            <w:pPr>
              <w:ind w:left="347"/>
              <w:rPr>
                <w:sz w:val="22"/>
                <w:szCs w:val="22"/>
              </w:rPr>
            </w:pPr>
            <w:r w:rsidRPr="00B825FF">
              <w:rPr>
                <w:sz w:val="22"/>
                <w:szCs w:val="22"/>
              </w:rPr>
              <w:t xml:space="preserve">Тел. </w:t>
            </w:r>
          </w:p>
          <w:p w:rsidR="00DC1E96" w:rsidRPr="00B825FF" w:rsidRDefault="00DC1E96" w:rsidP="00DC1E96">
            <w:pPr>
              <w:ind w:left="347"/>
              <w:rPr>
                <w:sz w:val="22"/>
                <w:szCs w:val="22"/>
              </w:rPr>
            </w:pPr>
            <w:r w:rsidRPr="00B825FF">
              <w:rPr>
                <w:sz w:val="22"/>
                <w:szCs w:val="22"/>
              </w:rPr>
              <w:t xml:space="preserve">Факс: </w:t>
            </w:r>
          </w:p>
          <w:p w:rsidR="00DC1E96" w:rsidRPr="001C7298" w:rsidRDefault="00DC1E96" w:rsidP="00DC1E96">
            <w:pPr>
              <w:tabs>
                <w:tab w:val="left" w:pos="1605"/>
              </w:tabs>
              <w:rPr>
                <w:sz w:val="22"/>
                <w:szCs w:val="22"/>
              </w:rPr>
            </w:pPr>
          </w:p>
          <w:p w:rsidR="00DC1E96" w:rsidRDefault="00DC1E96" w:rsidP="00DC1E96">
            <w:pPr>
              <w:tabs>
                <w:tab w:val="left" w:pos="1605"/>
              </w:tabs>
              <w:rPr>
                <w:sz w:val="22"/>
                <w:szCs w:val="22"/>
              </w:rPr>
            </w:pPr>
          </w:p>
          <w:p w:rsidR="00DC1E96" w:rsidRDefault="00DC1E96" w:rsidP="00DC1E96">
            <w:pPr>
              <w:tabs>
                <w:tab w:val="left" w:pos="1605"/>
              </w:tabs>
              <w:rPr>
                <w:sz w:val="22"/>
                <w:szCs w:val="22"/>
              </w:rPr>
            </w:pPr>
          </w:p>
          <w:p w:rsidR="00DC1E96" w:rsidRDefault="00DC1E96" w:rsidP="00DC1E96">
            <w:pPr>
              <w:tabs>
                <w:tab w:val="left" w:pos="1605"/>
              </w:tabs>
              <w:rPr>
                <w:sz w:val="22"/>
                <w:szCs w:val="22"/>
              </w:rPr>
            </w:pPr>
          </w:p>
          <w:p w:rsidR="00DC1E96" w:rsidRDefault="00DC1E96" w:rsidP="00DC1E96">
            <w:pPr>
              <w:tabs>
                <w:tab w:val="left" w:pos="1605"/>
              </w:tabs>
              <w:rPr>
                <w:sz w:val="22"/>
                <w:szCs w:val="22"/>
              </w:rPr>
            </w:pPr>
          </w:p>
          <w:p w:rsidR="00DC1E96" w:rsidRDefault="00DC1E96" w:rsidP="00DC1E96">
            <w:pPr>
              <w:tabs>
                <w:tab w:val="left" w:pos="1605"/>
              </w:tabs>
              <w:rPr>
                <w:sz w:val="22"/>
                <w:szCs w:val="22"/>
              </w:rPr>
            </w:pPr>
          </w:p>
          <w:p w:rsidR="00DC1E96" w:rsidRDefault="00DC1E96" w:rsidP="00DC1E96">
            <w:pPr>
              <w:tabs>
                <w:tab w:val="left" w:pos="1605"/>
              </w:tabs>
              <w:rPr>
                <w:sz w:val="22"/>
                <w:szCs w:val="22"/>
              </w:rPr>
            </w:pPr>
          </w:p>
          <w:p w:rsidR="00DC1E96" w:rsidRDefault="00DC1E96" w:rsidP="00DC1E96">
            <w:pPr>
              <w:tabs>
                <w:tab w:val="left" w:pos="1605"/>
              </w:tabs>
              <w:rPr>
                <w:sz w:val="22"/>
                <w:szCs w:val="22"/>
              </w:rPr>
            </w:pPr>
          </w:p>
          <w:p w:rsidR="00DC1E96" w:rsidRDefault="00DC1E96" w:rsidP="00DC1E96">
            <w:pPr>
              <w:tabs>
                <w:tab w:val="left" w:pos="1605"/>
              </w:tabs>
              <w:rPr>
                <w:sz w:val="22"/>
                <w:szCs w:val="22"/>
              </w:rPr>
            </w:pPr>
          </w:p>
          <w:p w:rsidR="00DC1E96" w:rsidRDefault="00DC1E96" w:rsidP="00DC1E96">
            <w:pPr>
              <w:tabs>
                <w:tab w:val="left" w:pos="1605"/>
              </w:tabs>
              <w:rPr>
                <w:sz w:val="22"/>
                <w:szCs w:val="22"/>
              </w:rPr>
            </w:pPr>
          </w:p>
          <w:p w:rsidR="00DC1E96" w:rsidRDefault="00DC1E96" w:rsidP="00DC1E96">
            <w:pPr>
              <w:tabs>
                <w:tab w:val="left" w:pos="1605"/>
              </w:tabs>
              <w:rPr>
                <w:sz w:val="22"/>
                <w:szCs w:val="22"/>
              </w:rPr>
            </w:pPr>
          </w:p>
          <w:p w:rsidR="00DC1E96" w:rsidRDefault="00DC1E96" w:rsidP="00DC1E96">
            <w:pPr>
              <w:tabs>
                <w:tab w:val="left" w:pos="1605"/>
              </w:tabs>
              <w:rPr>
                <w:sz w:val="22"/>
                <w:szCs w:val="22"/>
              </w:rPr>
            </w:pPr>
          </w:p>
          <w:p w:rsidR="00DC1E96" w:rsidRDefault="00DC1E96" w:rsidP="00DC1E96">
            <w:pPr>
              <w:tabs>
                <w:tab w:val="left" w:pos="1605"/>
              </w:tabs>
              <w:rPr>
                <w:sz w:val="22"/>
                <w:szCs w:val="22"/>
              </w:rPr>
            </w:pPr>
          </w:p>
          <w:p w:rsidR="00DC1E96" w:rsidRDefault="00DC1E96" w:rsidP="00DC1E96">
            <w:pPr>
              <w:tabs>
                <w:tab w:val="left" w:pos="1605"/>
              </w:tabs>
              <w:rPr>
                <w:sz w:val="22"/>
                <w:szCs w:val="22"/>
              </w:rPr>
            </w:pPr>
          </w:p>
          <w:p w:rsidR="00DC1E96" w:rsidRDefault="00DC1E96" w:rsidP="00DC1E96">
            <w:pPr>
              <w:tabs>
                <w:tab w:val="left" w:pos="1605"/>
              </w:tabs>
              <w:rPr>
                <w:sz w:val="22"/>
                <w:szCs w:val="22"/>
              </w:rPr>
            </w:pPr>
          </w:p>
          <w:p w:rsidR="00DC1E96" w:rsidRDefault="00DC1E96" w:rsidP="00DC1E96">
            <w:pPr>
              <w:tabs>
                <w:tab w:val="left" w:pos="1605"/>
              </w:tabs>
              <w:rPr>
                <w:sz w:val="22"/>
                <w:szCs w:val="22"/>
              </w:rPr>
            </w:pPr>
          </w:p>
          <w:p w:rsidR="00DC1E96" w:rsidRDefault="00DC1E96" w:rsidP="00DC1E96">
            <w:pPr>
              <w:tabs>
                <w:tab w:val="left" w:pos="1605"/>
              </w:tabs>
              <w:rPr>
                <w:sz w:val="22"/>
                <w:szCs w:val="22"/>
              </w:rPr>
            </w:pPr>
          </w:p>
          <w:p w:rsidR="00DC1E96" w:rsidRDefault="00DC1E96" w:rsidP="00DC1E96">
            <w:pPr>
              <w:tabs>
                <w:tab w:val="left" w:pos="1605"/>
              </w:tabs>
              <w:rPr>
                <w:sz w:val="22"/>
                <w:szCs w:val="22"/>
              </w:rPr>
            </w:pPr>
          </w:p>
          <w:p w:rsidR="00DC1E96" w:rsidRDefault="00DC1E96" w:rsidP="00DC1E96">
            <w:pPr>
              <w:tabs>
                <w:tab w:val="left" w:pos="1605"/>
              </w:tabs>
              <w:rPr>
                <w:sz w:val="22"/>
                <w:szCs w:val="22"/>
              </w:rPr>
            </w:pPr>
          </w:p>
          <w:p w:rsidR="00DC1E96" w:rsidRDefault="00DC1E96" w:rsidP="00DC1E96">
            <w:pPr>
              <w:tabs>
                <w:tab w:val="left" w:pos="1605"/>
              </w:tabs>
              <w:rPr>
                <w:sz w:val="22"/>
                <w:szCs w:val="22"/>
              </w:rPr>
            </w:pPr>
          </w:p>
          <w:p w:rsidR="00DC1E96" w:rsidRPr="001D28A6" w:rsidRDefault="006A4CC3" w:rsidP="00DC1E96">
            <w:pPr>
              <w:ind w:left="347"/>
              <w:rPr>
                <w:bCs/>
                <w:sz w:val="22"/>
                <w:szCs w:val="22"/>
              </w:rPr>
            </w:pPr>
            <w:r>
              <w:rPr>
                <w:bCs/>
                <w:sz w:val="22"/>
                <w:szCs w:val="22"/>
              </w:rPr>
              <w:t>Страховщик</w:t>
            </w:r>
          </w:p>
          <w:p w:rsidR="00DC1E96" w:rsidRDefault="00DC1E96" w:rsidP="00DC1E96">
            <w:pPr>
              <w:tabs>
                <w:tab w:val="left" w:pos="1605"/>
              </w:tabs>
              <w:rPr>
                <w:sz w:val="22"/>
                <w:szCs w:val="22"/>
              </w:rPr>
            </w:pPr>
          </w:p>
          <w:p w:rsidR="00DC1E96" w:rsidRPr="001C7298" w:rsidRDefault="00DC1E96" w:rsidP="00DC1E96">
            <w:pPr>
              <w:tabs>
                <w:tab w:val="left" w:pos="1605"/>
              </w:tabs>
              <w:rPr>
                <w:sz w:val="22"/>
                <w:szCs w:val="22"/>
              </w:rPr>
            </w:pPr>
          </w:p>
          <w:p w:rsidR="004B2ED3" w:rsidRDefault="00DC1E96" w:rsidP="006A4CC3">
            <w:pPr>
              <w:spacing w:before="120" w:after="120"/>
              <w:jc w:val="center"/>
              <w:rPr>
                <w:b/>
                <w:sz w:val="22"/>
                <w:szCs w:val="22"/>
              </w:rPr>
            </w:pPr>
            <w:r w:rsidRPr="001C7298">
              <w:rPr>
                <w:sz w:val="22"/>
                <w:szCs w:val="22"/>
              </w:rPr>
              <w:t>_____________________/</w:t>
            </w:r>
            <w:r>
              <w:rPr>
                <w:bCs/>
                <w:sz w:val="22"/>
                <w:szCs w:val="22"/>
              </w:rPr>
              <w:t xml:space="preserve"> </w:t>
            </w:r>
            <w:r w:rsidR="006A4CC3">
              <w:rPr>
                <w:bCs/>
                <w:sz w:val="22"/>
                <w:szCs w:val="22"/>
              </w:rPr>
              <w:t>_______</w:t>
            </w:r>
            <w:r w:rsidRPr="001C7298">
              <w:rPr>
                <w:sz w:val="22"/>
                <w:szCs w:val="22"/>
              </w:rPr>
              <w:t xml:space="preserve"> /</w:t>
            </w:r>
            <w:r w:rsidR="004B2ED3" w:rsidRPr="001C7298">
              <w:rPr>
                <w:sz w:val="22"/>
                <w:szCs w:val="22"/>
              </w:rPr>
              <w:t>/</w:t>
            </w:r>
          </w:p>
        </w:tc>
      </w:tr>
    </w:tbl>
    <w:tbl>
      <w:tblPr>
        <w:tblW w:w="13188" w:type="dxa"/>
        <w:jc w:val="center"/>
        <w:tblInd w:w="-318" w:type="dxa"/>
        <w:tblLayout w:type="fixed"/>
        <w:tblLook w:val="04A0"/>
      </w:tblPr>
      <w:tblGrid>
        <w:gridCol w:w="318"/>
        <w:gridCol w:w="84"/>
        <w:gridCol w:w="748"/>
        <w:gridCol w:w="977"/>
        <w:gridCol w:w="402"/>
        <w:gridCol w:w="166"/>
        <w:gridCol w:w="566"/>
        <w:gridCol w:w="1275"/>
        <w:gridCol w:w="426"/>
        <w:gridCol w:w="568"/>
        <w:gridCol w:w="425"/>
        <w:gridCol w:w="425"/>
        <w:gridCol w:w="425"/>
        <w:gridCol w:w="426"/>
        <w:gridCol w:w="708"/>
        <w:gridCol w:w="567"/>
        <w:gridCol w:w="426"/>
        <w:gridCol w:w="567"/>
        <w:gridCol w:w="392"/>
        <w:gridCol w:w="33"/>
        <w:gridCol w:w="709"/>
        <w:gridCol w:w="850"/>
        <w:gridCol w:w="1072"/>
        <w:gridCol w:w="240"/>
        <w:gridCol w:w="144"/>
        <w:gridCol w:w="249"/>
      </w:tblGrid>
      <w:tr w:rsidR="00287D28" w:rsidTr="00D57BFD">
        <w:trPr>
          <w:gridBefore w:val="1"/>
          <w:gridAfter w:val="2"/>
          <w:wBefore w:w="318" w:type="dxa"/>
          <w:wAfter w:w="393" w:type="dxa"/>
          <w:trHeight w:val="20"/>
          <w:jc w:val="center"/>
        </w:trPr>
        <w:tc>
          <w:tcPr>
            <w:tcW w:w="12477" w:type="dxa"/>
            <w:gridSpan w:val="23"/>
            <w:noWrap/>
            <w:vAlign w:val="center"/>
            <w:hideMark/>
          </w:tcPr>
          <w:p w:rsidR="00287D28" w:rsidRDefault="00287D28" w:rsidP="00287D28">
            <w:pPr>
              <w:jc w:val="right"/>
              <w:rPr>
                <w:sz w:val="20"/>
                <w:szCs w:val="20"/>
              </w:rPr>
            </w:pPr>
            <w:r>
              <w:rPr>
                <w:sz w:val="20"/>
                <w:szCs w:val="20"/>
              </w:rPr>
              <w:lastRenderedPageBreak/>
              <w:br w:type="page"/>
            </w:r>
          </w:p>
          <w:p w:rsidR="00287D28" w:rsidRDefault="00287D28" w:rsidP="00287D28">
            <w:pPr>
              <w:jc w:val="right"/>
              <w:rPr>
                <w:sz w:val="20"/>
                <w:szCs w:val="20"/>
              </w:rPr>
            </w:pPr>
          </w:p>
          <w:p w:rsidR="00287D28" w:rsidRDefault="00287D28" w:rsidP="00287D28">
            <w:pPr>
              <w:jc w:val="right"/>
              <w:rPr>
                <w:sz w:val="22"/>
                <w:szCs w:val="22"/>
              </w:rPr>
            </w:pPr>
          </w:p>
          <w:p w:rsidR="000F6D89" w:rsidRDefault="000F6D89" w:rsidP="00287D28">
            <w:pPr>
              <w:jc w:val="right"/>
              <w:rPr>
                <w:sz w:val="22"/>
                <w:szCs w:val="22"/>
              </w:rPr>
            </w:pPr>
          </w:p>
          <w:p w:rsidR="000F6D89" w:rsidRDefault="000F6D89" w:rsidP="00287D28">
            <w:pPr>
              <w:jc w:val="right"/>
              <w:rPr>
                <w:sz w:val="22"/>
                <w:szCs w:val="22"/>
              </w:rPr>
            </w:pPr>
          </w:p>
          <w:p w:rsidR="000F6D89" w:rsidRDefault="000F6D89" w:rsidP="00287D28">
            <w:pPr>
              <w:jc w:val="right"/>
              <w:rPr>
                <w:sz w:val="22"/>
                <w:szCs w:val="22"/>
              </w:rPr>
            </w:pPr>
          </w:p>
          <w:p w:rsidR="000F6D89" w:rsidRDefault="000F6D89" w:rsidP="00287D28">
            <w:pPr>
              <w:jc w:val="right"/>
              <w:rPr>
                <w:sz w:val="22"/>
                <w:szCs w:val="22"/>
              </w:rPr>
            </w:pPr>
          </w:p>
          <w:p w:rsidR="000F6D89" w:rsidRDefault="000F6D89" w:rsidP="00287D28">
            <w:pPr>
              <w:jc w:val="right"/>
              <w:rPr>
                <w:sz w:val="22"/>
                <w:szCs w:val="22"/>
              </w:rPr>
            </w:pPr>
          </w:p>
          <w:p w:rsidR="000F6D89" w:rsidRDefault="000F6D89" w:rsidP="00287D28">
            <w:pPr>
              <w:jc w:val="right"/>
              <w:rPr>
                <w:sz w:val="22"/>
                <w:szCs w:val="22"/>
              </w:rPr>
            </w:pPr>
          </w:p>
          <w:p w:rsidR="000F6D89" w:rsidRDefault="000F6D89" w:rsidP="00287D28">
            <w:pPr>
              <w:jc w:val="right"/>
              <w:rPr>
                <w:sz w:val="22"/>
                <w:szCs w:val="22"/>
              </w:rPr>
            </w:pPr>
          </w:p>
          <w:p w:rsidR="000F6D89" w:rsidRDefault="000F6D89" w:rsidP="00287D28">
            <w:pPr>
              <w:jc w:val="right"/>
              <w:rPr>
                <w:sz w:val="22"/>
                <w:szCs w:val="22"/>
              </w:rPr>
            </w:pPr>
          </w:p>
          <w:p w:rsidR="000F6D89" w:rsidRDefault="000F6D89" w:rsidP="00287D28">
            <w:pPr>
              <w:jc w:val="right"/>
              <w:rPr>
                <w:sz w:val="22"/>
                <w:szCs w:val="22"/>
              </w:rPr>
            </w:pPr>
          </w:p>
          <w:p w:rsidR="000F6D89" w:rsidRDefault="000F6D89" w:rsidP="00287D28">
            <w:pPr>
              <w:jc w:val="right"/>
              <w:rPr>
                <w:sz w:val="22"/>
                <w:szCs w:val="22"/>
              </w:rPr>
            </w:pPr>
          </w:p>
          <w:p w:rsidR="00232E40" w:rsidRDefault="00232E40" w:rsidP="00287D28">
            <w:pPr>
              <w:jc w:val="right"/>
              <w:rPr>
                <w:sz w:val="22"/>
                <w:szCs w:val="22"/>
              </w:rPr>
            </w:pPr>
          </w:p>
          <w:p w:rsidR="00232E40" w:rsidRDefault="00232E40" w:rsidP="00287D28">
            <w:pPr>
              <w:jc w:val="right"/>
              <w:rPr>
                <w:sz w:val="22"/>
                <w:szCs w:val="22"/>
              </w:rPr>
            </w:pPr>
          </w:p>
          <w:p w:rsidR="00232E40" w:rsidRDefault="00232E40" w:rsidP="00287D28">
            <w:pPr>
              <w:jc w:val="right"/>
              <w:rPr>
                <w:sz w:val="22"/>
                <w:szCs w:val="22"/>
              </w:rPr>
            </w:pPr>
          </w:p>
          <w:p w:rsidR="00232E40" w:rsidRDefault="00232E40" w:rsidP="00287D28">
            <w:pPr>
              <w:jc w:val="right"/>
              <w:rPr>
                <w:sz w:val="22"/>
                <w:szCs w:val="22"/>
              </w:rPr>
            </w:pPr>
          </w:p>
          <w:p w:rsidR="00232E40" w:rsidRDefault="00232E40" w:rsidP="00287D28">
            <w:pPr>
              <w:jc w:val="right"/>
              <w:rPr>
                <w:sz w:val="22"/>
                <w:szCs w:val="22"/>
              </w:rPr>
            </w:pPr>
          </w:p>
          <w:p w:rsidR="00232E40" w:rsidRDefault="00232E40" w:rsidP="00287D28">
            <w:pPr>
              <w:jc w:val="right"/>
              <w:rPr>
                <w:sz w:val="22"/>
                <w:szCs w:val="22"/>
              </w:rPr>
            </w:pPr>
          </w:p>
          <w:p w:rsidR="00232E40" w:rsidRDefault="00232E40" w:rsidP="00287D28">
            <w:pPr>
              <w:jc w:val="right"/>
              <w:rPr>
                <w:sz w:val="22"/>
                <w:szCs w:val="22"/>
              </w:rPr>
            </w:pPr>
          </w:p>
          <w:p w:rsidR="00232E40" w:rsidRDefault="00232E40" w:rsidP="00287D28">
            <w:pPr>
              <w:jc w:val="right"/>
              <w:rPr>
                <w:sz w:val="22"/>
                <w:szCs w:val="22"/>
              </w:rPr>
            </w:pPr>
          </w:p>
          <w:p w:rsidR="00232E40" w:rsidRDefault="00232E40" w:rsidP="00287D28">
            <w:pPr>
              <w:jc w:val="right"/>
              <w:rPr>
                <w:sz w:val="22"/>
                <w:szCs w:val="22"/>
              </w:rPr>
            </w:pPr>
          </w:p>
          <w:p w:rsidR="00232E40" w:rsidRDefault="00232E40" w:rsidP="00287D28">
            <w:pPr>
              <w:jc w:val="right"/>
              <w:rPr>
                <w:sz w:val="22"/>
                <w:szCs w:val="22"/>
              </w:rPr>
            </w:pPr>
          </w:p>
          <w:p w:rsidR="00232E40" w:rsidRDefault="00232E40" w:rsidP="00287D28">
            <w:pPr>
              <w:jc w:val="right"/>
              <w:rPr>
                <w:sz w:val="22"/>
                <w:szCs w:val="22"/>
              </w:rPr>
            </w:pPr>
          </w:p>
          <w:p w:rsidR="00232E40" w:rsidRDefault="00232E40" w:rsidP="00287D28">
            <w:pPr>
              <w:jc w:val="right"/>
              <w:rPr>
                <w:sz w:val="22"/>
                <w:szCs w:val="22"/>
              </w:rPr>
            </w:pPr>
          </w:p>
          <w:p w:rsidR="00232E40" w:rsidRDefault="00232E40" w:rsidP="00287D28">
            <w:pPr>
              <w:jc w:val="right"/>
              <w:rPr>
                <w:sz w:val="22"/>
                <w:szCs w:val="22"/>
              </w:rPr>
            </w:pPr>
          </w:p>
          <w:p w:rsidR="00232E40" w:rsidRDefault="00232E40" w:rsidP="00287D28">
            <w:pPr>
              <w:jc w:val="right"/>
              <w:rPr>
                <w:sz w:val="22"/>
                <w:szCs w:val="22"/>
              </w:rPr>
            </w:pPr>
          </w:p>
          <w:p w:rsidR="00232E40" w:rsidRDefault="00232E40" w:rsidP="00287D28">
            <w:pPr>
              <w:jc w:val="right"/>
              <w:rPr>
                <w:sz w:val="22"/>
                <w:szCs w:val="22"/>
              </w:rPr>
            </w:pPr>
          </w:p>
          <w:p w:rsidR="00232E40" w:rsidRDefault="00232E40" w:rsidP="00287D28">
            <w:pPr>
              <w:jc w:val="right"/>
              <w:rPr>
                <w:sz w:val="22"/>
                <w:szCs w:val="22"/>
              </w:rPr>
            </w:pPr>
          </w:p>
          <w:p w:rsidR="000F6D89" w:rsidRDefault="000F6D89" w:rsidP="00287D28">
            <w:pPr>
              <w:jc w:val="right"/>
              <w:rPr>
                <w:sz w:val="22"/>
                <w:szCs w:val="22"/>
              </w:rPr>
            </w:pPr>
          </w:p>
          <w:p w:rsidR="000F6D89" w:rsidRDefault="000F6D89" w:rsidP="00287D28">
            <w:pPr>
              <w:jc w:val="right"/>
              <w:rPr>
                <w:sz w:val="22"/>
                <w:szCs w:val="22"/>
              </w:rPr>
            </w:pPr>
          </w:p>
          <w:p w:rsidR="000F6D89" w:rsidRDefault="000F6D89" w:rsidP="00287D28">
            <w:pPr>
              <w:jc w:val="right"/>
              <w:rPr>
                <w:sz w:val="22"/>
                <w:szCs w:val="22"/>
              </w:rPr>
            </w:pPr>
          </w:p>
          <w:p w:rsidR="000F6D89" w:rsidRDefault="000F6D89" w:rsidP="00287D28">
            <w:pPr>
              <w:jc w:val="right"/>
              <w:rPr>
                <w:sz w:val="22"/>
                <w:szCs w:val="22"/>
              </w:rPr>
            </w:pPr>
          </w:p>
          <w:p w:rsidR="00A13FCB" w:rsidRDefault="00A13FCB" w:rsidP="00287D28">
            <w:pPr>
              <w:jc w:val="right"/>
              <w:rPr>
                <w:sz w:val="22"/>
                <w:szCs w:val="22"/>
              </w:rPr>
            </w:pPr>
          </w:p>
          <w:p w:rsidR="00A13FCB" w:rsidRDefault="00A13FCB" w:rsidP="00287D28">
            <w:pPr>
              <w:jc w:val="right"/>
              <w:rPr>
                <w:sz w:val="22"/>
                <w:szCs w:val="22"/>
              </w:rPr>
            </w:pPr>
          </w:p>
          <w:p w:rsidR="00A13FCB" w:rsidRDefault="00A13FCB" w:rsidP="00287D28">
            <w:pPr>
              <w:jc w:val="right"/>
              <w:rPr>
                <w:sz w:val="22"/>
                <w:szCs w:val="22"/>
              </w:rPr>
            </w:pPr>
          </w:p>
          <w:p w:rsidR="00287D28" w:rsidRDefault="00287D28" w:rsidP="00287D28">
            <w:pPr>
              <w:jc w:val="right"/>
              <w:rPr>
                <w:sz w:val="22"/>
                <w:szCs w:val="22"/>
              </w:rPr>
            </w:pPr>
            <w:r>
              <w:rPr>
                <w:sz w:val="22"/>
                <w:szCs w:val="22"/>
              </w:rPr>
              <w:t xml:space="preserve">Приложение № 1 </w:t>
            </w:r>
            <w:r w:rsidRPr="004E33DE">
              <w:rPr>
                <w:sz w:val="22"/>
                <w:szCs w:val="22"/>
              </w:rPr>
              <w:t>к Государственному контракту</w:t>
            </w:r>
          </w:p>
          <w:p w:rsidR="00287D28" w:rsidRDefault="00287D28" w:rsidP="00287D28">
            <w:pPr>
              <w:jc w:val="right"/>
              <w:rPr>
                <w:sz w:val="22"/>
                <w:szCs w:val="22"/>
              </w:rPr>
            </w:pPr>
            <w:r>
              <w:rPr>
                <w:sz w:val="22"/>
                <w:szCs w:val="22"/>
              </w:rPr>
              <w:t xml:space="preserve"> о</w:t>
            </w:r>
            <w:r w:rsidRPr="004E33DE">
              <w:rPr>
                <w:sz w:val="22"/>
                <w:szCs w:val="22"/>
              </w:rPr>
              <w:t>т</w:t>
            </w:r>
            <w:r w:rsidR="00A81EBA">
              <w:rPr>
                <w:sz w:val="22"/>
                <w:szCs w:val="22"/>
              </w:rPr>
              <w:t>______________ 2026</w:t>
            </w:r>
            <w:r>
              <w:rPr>
                <w:sz w:val="22"/>
                <w:szCs w:val="22"/>
              </w:rPr>
              <w:t xml:space="preserve"> года </w:t>
            </w:r>
            <w:r w:rsidRPr="004E33DE">
              <w:rPr>
                <w:sz w:val="22"/>
                <w:szCs w:val="22"/>
              </w:rPr>
              <w:t xml:space="preserve"> № </w:t>
            </w:r>
            <w:r>
              <w:rPr>
                <w:sz w:val="22"/>
                <w:szCs w:val="22"/>
              </w:rPr>
              <w:t>____________</w:t>
            </w:r>
          </w:p>
          <w:p w:rsidR="00287D28" w:rsidRDefault="00287D28" w:rsidP="00287D28">
            <w:pPr>
              <w:jc w:val="center"/>
              <w:rPr>
                <w:b/>
                <w:bCs/>
                <w:sz w:val="20"/>
                <w:szCs w:val="20"/>
              </w:rPr>
            </w:pPr>
            <w:r>
              <w:rPr>
                <w:b/>
                <w:bCs/>
                <w:sz w:val="20"/>
                <w:szCs w:val="20"/>
              </w:rPr>
              <w:t>Расчет страховой премии</w:t>
            </w:r>
          </w:p>
          <w:p w:rsidR="00287D28" w:rsidRDefault="00287D28" w:rsidP="00287D28">
            <w:pPr>
              <w:jc w:val="right"/>
              <w:rPr>
                <w:sz w:val="22"/>
                <w:szCs w:val="22"/>
              </w:rPr>
            </w:pPr>
          </w:p>
          <w:p w:rsidR="00287D28" w:rsidRDefault="00287D28" w:rsidP="00287D28">
            <w:pPr>
              <w:jc w:val="right"/>
              <w:rPr>
                <w:sz w:val="22"/>
                <w:szCs w:val="22"/>
              </w:rPr>
            </w:pPr>
          </w:p>
          <w:p w:rsidR="00287D28" w:rsidRDefault="00287D28" w:rsidP="00287D28">
            <w:pPr>
              <w:jc w:val="right"/>
              <w:rPr>
                <w:sz w:val="22"/>
                <w:szCs w:val="22"/>
              </w:rPr>
            </w:pPr>
          </w:p>
          <w:p w:rsidR="00287D28" w:rsidRDefault="00287D28" w:rsidP="00287D28">
            <w:pPr>
              <w:jc w:val="right"/>
              <w:rPr>
                <w:sz w:val="22"/>
                <w:szCs w:val="22"/>
              </w:rPr>
            </w:pPr>
          </w:p>
          <w:p w:rsidR="00287D28" w:rsidRDefault="00287D28" w:rsidP="00287D28">
            <w:pPr>
              <w:jc w:val="right"/>
              <w:rPr>
                <w:sz w:val="20"/>
                <w:szCs w:val="20"/>
              </w:rPr>
            </w:pPr>
          </w:p>
        </w:tc>
      </w:tr>
      <w:tr w:rsidR="00A13FCB" w:rsidRPr="000D00D4" w:rsidTr="00D57BFD">
        <w:tblPrEx>
          <w:jc w:val="left"/>
        </w:tblPrEx>
        <w:trPr>
          <w:gridAfter w:val="4"/>
          <w:wAfter w:w="1705" w:type="dxa"/>
          <w:trHeight w:val="549"/>
        </w:trPr>
        <w:tc>
          <w:tcPr>
            <w:tcW w:w="402" w:type="dxa"/>
            <w:gridSpan w:val="2"/>
            <w:vMerge w:val="restart"/>
            <w:tcBorders>
              <w:top w:val="single" w:sz="4" w:space="0" w:color="auto"/>
              <w:left w:val="single" w:sz="4" w:space="0" w:color="auto"/>
              <w:bottom w:val="single" w:sz="4" w:space="0" w:color="auto"/>
              <w:right w:val="single" w:sz="4" w:space="0" w:color="auto"/>
            </w:tcBorders>
            <w:shd w:val="clear" w:color="FFFFFF" w:fill="FFFFFF"/>
            <w:vAlign w:val="center"/>
          </w:tcPr>
          <w:p w:rsidR="00287D28" w:rsidRPr="000D00D4" w:rsidRDefault="00287D28" w:rsidP="0076726B">
            <w:pPr>
              <w:jc w:val="center"/>
              <w:rPr>
                <w:sz w:val="14"/>
                <w:szCs w:val="14"/>
              </w:rPr>
            </w:pPr>
            <w:r w:rsidRPr="000C55CC">
              <w:rPr>
                <w:sz w:val="14"/>
                <w:szCs w:val="14"/>
              </w:rPr>
              <w:t xml:space="preserve">№ </w:t>
            </w:r>
            <w:proofErr w:type="gramStart"/>
            <w:r w:rsidRPr="000C55CC">
              <w:rPr>
                <w:sz w:val="14"/>
                <w:szCs w:val="14"/>
              </w:rPr>
              <w:t>п</w:t>
            </w:r>
            <w:proofErr w:type="gramEnd"/>
            <w:r w:rsidRPr="000C55CC">
              <w:rPr>
                <w:sz w:val="14"/>
                <w:szCs w:val="14"/>
              </w:rPr>
              <w:t>/п</w:t>
            </w:r>
          </w:p>
        </w:tc>
        <w:tc>
          <w:tcPr>
            <w:tcW w:w="4560" w:type="dxa"/>
            <w:gridSpan w:val="7"/>
            <w:tcBorders>
              <w:top w:val="single" w:sz="4" w:space="0" w:color="auto"/>
              <w:left w:val="single" w:sz="4" w:space="0" w:color="auto"/>
              <w:bottom w:val="single" w:sz="4" w:space="0" w:color="auto"/>
              <w:right w:val="single" w:sz="4" w:space="0" w:color="auto"/>
            </w:tcBorders>
            <w:shd w:val="clear" w:color="FFFFFF" w:fill="FFFFFF"/>
            <w:vAlign w:val="center"/>
          </w:tcPr>
          <w:p w:rsidR="00287D28" w:rsidRPr="000C55CC" w:rsidRDefault="00287D28" w:rsidP="0076726B">
            <w:pPr>
              <w:jc w:val="center"/>
              <w:rPr>
                <w:b/>
                <w:sz w:val="14"/>
                <w:szCs w:val="14"/>
              </w:rPr>
            </w:pPr>
            <w:r w:rsidRPr="000C55CC">
              <w:rPr>
                <w:b/>
                <w:sz w:val="14"/>
                <w:szCs w:val="14"/>
              </w:rPr>
              <w:t>Сведения с паспорта транспортного средства</w:t>
            </w:r>
          </w:p>
        </w:tc>
        <w:tc>
          <w:tcPr>
            <w:tcW w:w="568" w:type="dxa"/>
            <w:vMerge w:val="restart"/>
            <w:tcBorders>
              <w:top w:val="single" w:sz="4" w:space="0" w:color="auto"/>
              <w:left w:val="single" w:sz="4" w:space="0" w:color="auto"/>
              <w:bottom w:val="single" w:sz="4" w:space="0" w:color="auto"/>
              <w:right w:val="single" w:sz="4" w:space="0" w:color="auto"/>
            </w:tcBorders>
            <w:shd w:val="clear" w:color="FFFFFF" w:fill="FFFFFF"/>
            <w:vAlign w:val="center"/>
          </w:tcPr>
          <w:p w:rsidR="00287D28" w:rsidRPr="000D00D4" w:rsidRDefault="00287D28" w:rsidP="0076726B">
            <w:pPr>
              <w:jc w:val="center"/>
              <w:rPr>
                <w:sz w:val="14"/>
                <w:szCs w:val="14"/>
              </w:rPr>
            </w:pPr>
            <w:r>
              <w:rPr>
                <w:sz w:val="14"/>
                <w:szCs w:val="14"/>
              </w:rPr>
              <w:t>Единица измер</w:t>
            </w:r>
            <w:r>
              <w:rPr>
                <w:sz w:val="14"/>
                <w:szCs w:val="14"/>
              </w:rPr>
              <w:lastRenderedPageBreak/>
              <w:t>ения</w:t>
            </w:r>
          </w:p>
        </w:tc>
        <w:tc>
          <w:tcPr>
            <w:tcW w:w="425" w:type="dxa"/>
            <w:vMerge w:val="restart"/>
            <w:tcBorders>
              <w:top w:val="single" w:sz="4" w:space="0" w:color="auto"/>
              <w:left w:val="single" w:sz="4" w:space="0" w:color="auto"/>
              <w:bottom w:val="single" w:sz="4" w:space="0" w:color="auto"/>
              <w:right w:val="single" w:sz="4" w:space="0" w:color="auto"/>
            </w:tcBorders>
            <w:shd w:val="clear" w:color="FFFFFF" w:fill="FFFFFF"/>
            <w:vAlign w:val="center"/>
          </w:tcPr>
          <w:p w:rsidR="00287D28" w:rsidRPr="000D00D4" w:rsidRDefault="00287D28" w:rsidP="0076726B">
            <w:pPr>
              <w:jc w:val="center"/>
              <w:rPr>
                <w:sz w:val="14"/>
                <w:szCs w:val="14"/>
              </w:rPr>
            </w:pPr>
            <w:r>
              <w:rPr>
                <w:sz w:val="14"/>
                <w:szCs w:val="14"/>
              </w:rPr>
              <w:lastRenderedPageBreak/>
              <w:t>Количес</w:t>
            </w:r>
            <w:r>
              <w:rPr>
                <w:sz w:val="14"/>
                <w:szCs w:val="14"/>
              </w:rPr>
              <w:lastRenderedPageBreak/>
              <w:t>тво</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287D28" w:rsidRPr="000C55CC" w:rsidRDefault="00287D28" w:rsidP="0076726B">
            <w:pPr>
              <w:jc w:val="center"/>
              <w:rPr>
                <w:b/>
                <w:sz w:val="14"/>
                <w:szCs w:val="14"/>
              </w:rPr>
            </w:pPr>
            <w:r w:rsidRPr="000C55CC">
              <w:rPr>
                <w:b/>
                <w:sz w:val="14"/>
                <w:szCs w:val="14"/>
              </w:rPr>
              <w:lastRenderedPageBreak/>
              <w:t>ТБ</w:t>
            </w:r>
          </w:p>
        </w:tc>
        <w:tc>
          <w:tcPr>
            <w:tcW w:w="425" w:type="dxa"/>
            <w:vMerge w:val="restart"/>
            <w:tcBorders>
              <w:top w:val="single" w:sz="4" w:space="0" w:color="auto"/>
              <w:left w:val="single" w:sz="4" w:space="0" w:color="auto"/>
              <w:bottom w:val="single" w:sz="4" w:space="0" w:color="auto"/>
              <w:right w:val="single" w:sz="4" w:space="0" w:color="auto"/>
            </w:tcBorders>
            <w:shd w:val="clear" w:color="FFFFFF" w:fill="FFFFFF"/>
            <w:vAlign w:val="center"/>
          </w:tcPr>
          <w:p w:rsidR="00287D28" w:rsidRPr="000D00D4" w:rsidRDefault="00287D28" w:rsidP="0076726B">
            <w:pPr>
              <w:jc w:val="center"/>
              <w:rPr>
                <w:sz w:val="14"/>
                <w:szCs w:val="14"/>
              </w:rPr>
            </w:pPr>
            <w:r>
              <w:rPr>
                <w:sz w:val="14"/>
                <w:szCs w:val="14"/>
              </w:rPr>
              <w:t>***</w:t>
            </w:r>
          </w:p>
        </w:tc>
        <w:tc>
          <w:tcPr>
            <w:tcW w:w="426"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287D28" w:rsidRPr="000C55CC" w:rsidRDefault="00287D28" w:rsidP="0076726B">
            <w:pPr>
              <w:jc w:val="center"/>
              <w:rPr>
                <w:b/>
                <w:sz w:val="14"/>
                <w:szCs w:val="14"/>
              </w:rPr>
            </w:pPr>
            <w:r w:rsidRPr="000C55CC">
              <w:rPr>
                <w:b/>
                <w:sz w:val="14"/>
                <w:szCs w:val="14"/>
              </w:rPr>
              <w:t>Км</w:t>
            </w:r>
          </w:p>
        </w:tc>
        <w:tc>
          <w:tcPr>
            <w:tcW w:w="708" w:type="dxa"/>
            <w:vMerge w:val="restart"/>
            <w:tcBorders>
              <w:top w:val="single" w:sz="4" w:space="0" w:color="auto"/>
              <w:left w:val="single" w:sz="4" w:space="0" w:color="auto"/>
              <w:bottom w:val="single" w:sz="4" w:space="0" w:color="auto"/>
              <w:right w:val="single" w:sz="4" w:space="0" w:color="auto"/>
            </w:tcBorders>
            <w:shd w:val="clear" w:color="FFFFFF" w:fill="FFFFFF"/>
            <w:vAlign w:val="center"/>
          </w:tcPr>
          <w:p w:rsidR="00287D28" w:rsidRPr="000D00D4" w:rsidRDefault="00287D28" w:rsidP="0076726B">
            <w:pPr>
              <w:jc w:val="center"/>
              <w:rPr>
                <w:sz w:val="14"/>
                <w:szCs w:val="14"/>
              </w:rPr>
            </w:pPr>
            <w:r w:rsidRPr="000C55CC">
              <w:rPr>
                <w:sz w:val="14"/>
                <w:szCs w:val="14"/>
              </w:rPr>
              <w:t xml:space="preserve">Место нахождение </w:t>
            </w:r>
            <w:r w:rsidRPr="000C55CC">
              <w:rPr>
                <w:sz w:val="14"/>
                <w:szCs w:val="14"/>
              </w:rPr>
              <w:lastRenderedPageBreak/>
              <w:t>собственника (населенный пункт) с учредительного документа юр</w:t>
            </w:r>
            <w:proofErr w:type="gramStart"/>
            <w:r w:rsidRPr="000C55CC">
              <w:rPr>
                <w:sz w:val="14"/>
                <w:szCs w:val="14"/>
              </w:rPr>
              <w:t>.л</w:t>
            </w:r>
            <w:proofErr w:type="gramEnd"/>
            <w:r w:rsidRPr="000C55CC">
              <w:rPr>
                <w:sz w:val="14"/>
                <w:szCs w:val="14"/>
              </w:rPr>
              <w:t>ица</w:t>
            </w:r>
          </w:p>
        </w:tc>
        <w:tc>
          <w:tcPr>
            <w:tcW w:w="1985"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rsidR="00287D28" w:rsidRPr="000D00D4" w:rsidRDefault="00287D28" w:rsidP="0076726B">
            <w:pPr>
              <w:jc w:val="center"/>
              <w:rPr>
                <w:color w:val="000000"/>
                <w:sz w:val="14"/>
                <w:szCs w:val="14"/>
              </w:rPr>
            </w:pPr>
            <w:r w:rsidRPr="000C55CC">
              <w:rPr>
                <w:color w:val="000000"/>
                <w:sz w:val="14"/>
                <w:szCs w:val="14"/>
              </w:rPr>
              <w:lastRenderedPageBreak/>
              <w:t>Коэффициенты****</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287D28" w:rsidRPr="000D00D4" w:rsidRDefault="00287D28" w:rsidP="0076726B">
            <w:pPr>
              <w:jc w:val="center"/>
              <w:rPr>
                <w:sz w:val="14"/>
                <w:szCs w:val="14"/>
              </w:rPr>
            </w:pPr>
            <w:r w:rsidRPr="00A27844">
              <w:rPr>
                <w:sz w:val="14"/>
                <w:szCs w:val="14"/>
                <w:shd w:val="clear" w:color="auto" w:fill="D9D9D9"/>
              </w:rPr>
              <w:t xml:space="preserve">Страховая премия, </w:t>
            </w:r>
            <w:r w:rsidRPr="00A27844">
              <w:rPr>
                <w:sz w:val="14"/>
                <w:szCs w:val="14"/>
                <w:shd w:val="clear" w:color="auto" w:fill="D9D9D9"/>
              </w:rPr>
              <w:lastRenderedPageBreak/>
              <w:t>руб</w:t>
            </w:r>
            <w:r>
              <w:rPr>
                <w:sz w:val="14"/>
                <w:szCs w:val="14"/>
              </w:rPr>
              <w:t>.</w:t>
            </w:r>
          </w:p>
        </w:tc>
        <w:tc>
          <w:tcPr>
            <w:tcW w:w="850" w:type="dxa"/>
            <w:vMerge w:val="restart"/>
            <w:tcBorders>
              <w:top w:val="single" w:sz="4" w:space="0" w:color="auto"/>
              <w:left w:val="single" w:sz="4" w:space="0" w:color="auto"/>
              <w:bottom w:val="single" w:sz="4" w:space="0" w:color="auto"/>
              <w:right w:val="single" w:sz="4" w:space="0" w:color="auto"/>
            </w:tcBorders>
            <w:shd w:val="clear" w:color="FFFFFF" w:fill="FFFFFF"/>
            <w:vAlign w:val="center"/>
          </w:tcPr>
          <w:p w:rsidR="00287D28" w:rsidRPr="000D00D4" w:rsidRDefault="00AA3E74" w:rsidP="0076726B">
            <w:pPr>
              <w:jc w:val="center"/>
              <w:rPr>
                <w:color w:val="000000"/>
                <w:sz w:val="14"/>
                <w:szCs w:val="14"/>
              </w:rPr>
            </w:pPr>
            <w:r>
              <w:rPr>
                <w:color w:val="000000"/>
                <w:sz w:val="14"/>
                <w:szCs w:val="14"/>
              </w:rPr>
              <w:lastRenderedPageBreak/>
              <w:t>Дата начала страхован</w:t>
            </w:r>
            <w:r>
              <w:rPr>
                <w:color w:val="000000"/>
                <w:sz w:val="14"/>
                <w:szCs w:val="14"/>
              </w:rPr>
              <w:lastRenderedPageBreak/>
              <w:t>ия в 202</w:t>
            </w:r>
            <w:bookmarkStart w:id="4" w:name="_GoBack"/>
            <w:bookmarkEnd w:id="4"/>
            <w:r w:rsidR="00A81EBA">
              <w:rPr>
                <w:color w:val="000000"/>
                <w:sz w:val="14"/>
                <w:szCs w:val="14"/>
              </w:rPr>
              <w:t xml:space="preserve">6 </w:t>
            </w:r>
            <w:r w:rsidR="00287D28" w:rsidRPr="00763176">
              <w:rPr>
                <w:color w:val="000000"/>
                <w:sz w:val="14"/>
                <w:szCs w:val="14"/>
              </w:rPr>
              <w:t>год</w:t>
            </w:r>
            <w:r w:rsidR="00287D28">
              <w:rPr>
                <w:color w:val="000000"/>
                <w:sz w:val="14"/>
                <w:szCs w:val="14"/>
              </w:rPr>
              <w:t>у</w:t>
            </w:r>
          </w:p>
        </w:tc>
      </w:tr>
      <w:tr w:rsidR="00A13FCB" w:rsidRPr="000D00D4" w:rsidTr="00D57BFD">
        <w:tblPrEx>
          <w:jc w:val="left"/>
        </w:tblPrEx>
        <w:trPr>
          <w:gridAfter w:val="4"/>
          <w:wAfter w:w="1705" w:type="dxa"/>
          <w:trHeight w:val="549"/>
        </w:trPr>
        <w:tc>
          <w:tcPr>
            <w:tcW w:w="402" w:type="dxa"/>
            <w:gridSpan w:val="2"/>
            <w:vMerge/>
            <w:tcBorders>
              <w:top w:val="single" w:sz="4" w:space="0" w:color="auto"/>
              <w:left w:val="single" w:sz="4" w:space="0" w:color="auto"/>
              <w:bottom w:val="single" w:sz="4" w:space="0" w:color="auto"/>
              <w:right w:val="single" w:sz="4" w:space="0" w:color="auto"/>
            </w:tcBorders>
            <w:shd w:val="clear" w:color="FFFFFF" w:fill="FFFFFF"/>
            <w:vAlign w:val="center"/>
          </w:tcPr>
          <w:p w:rsidR="00287D28" w:rsidRPr="000D00D4" w:rsidRDefault="00287D28" w:rsidP="0076726B">
            <w:pPr>
              <w:jc w:val="center"/>
              <w:rPr>
                <w:sz w:val="14"/>
                <w:szCs w:val="14"/>
              </w:rPr>
            </w:pPr>
          </w:p>
        </w:tc>
        <w:tc>
          <w:tcPr>
            <w:tcW w:w="748" w:type="dxa"/>
            <w:tcBorders>
              <w:top w:val="single" w:sz="4" w:space="0" w:color="auto"/>
              <w:left w:val="single" w:sz="4" w:space="0" w:color="auto"/>
              <w:bottom w:val="single" w:sz="4" w:space="0" w:color="auto"/>
              <w:right w:val="single" w:sz="4" w:space="0" w:color="auto"/>
            </w:tcBorders>
            <w:shd w:val="clear" w:color="FFFFFF" w:fill="FFFFFF"/>
            <w:vAlign w:val="center"/>
          </w:tcPr>
          <w:p w:rsidR="00287D28" w:rsidRPr="000D00D4" w:rsidRDefault="00287D28" w:rsidP="0076726B">
            <w:pPr>
              <w:jc w:val="center"/>
              <w:rPr>
                <w:sz w:val="14"/>
                <w:szCs w:val="14"/>
              </w:rPr>
            </w:pPr>
            <w:r w:rsidRPr="000C55CC">
              <w:rPr>
                <w:sz w:val="14"/>
                <w:szCs w:val="14"/>
              </w:rPr>
              <w:t>Рег. знак</w:t>
            </w:r>
          </w:p>
        </w:tc>
        <w:tc>
          <w:tcPr>
            <w:tcW w:w="977" w:type="dxa"/>
            <w:tcBorders>
              <w:top w:val="single" w:sz="4" w:space="0" w:color="auto"/>
              <w:left w:val="single" w:sz="4" w:space="0" w:color="auto"/>
              <w:bottom w:val="single" w:sz="4" w:space="0" w:color="auto"/>
              <w:right w:val="single" w:sz="4" w:space="0" w:color="auto"/>
            </w:tcBorders>
            <w:shd w:val="clear" w:color="FFFFFF" w:fill="FFFFFF"/>
            <w:vAlign w:val="center"/>
          </w:tcPr>
          <w:p w:rsidR="00287D28" w:rsidRPr="000D00D4" w:rsidRDefault="00287D28" w:rsidP="0076726B">
            <w:pPr>
              <w:jc w:val="center"/>
              <w:rPr>
                <w:sz w:val="14"/>
                <w:szCs w:val="14"/>
              </w:rPr>
            </w:pPr>
            <w:r w:rsidRPr="000C55CC">
              <w:rPr>
                <w:sz w:val="14"/>
                <w:szCs w:val="14"/>
              </w:rPr>
              <w:t>Идентификационный номер (VIN)</w:t>
            </w:r>
          </w:p>
        </w:tc>
        <w:tc>
          <w:tcPr>
            <w:tcW w:w="568"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rsidR="00287D28" w:rsidRPr="000D00D4" w:rsidRDefault="00287D28" w:rsidP="0076726B">
            <w:pPr>
              <w:jc w:val="center"/>
              <w:rPr>
                <w:sz w:val="14"/>
                <w:szCs w:val="14"/>
              </w:rPr>
            </w:pPr>
            <w:r w:rsidRPr="000C55CC">
              <w:rPr>
                <w:sz w:val="14"/>
                <w:szCs w:val="14"/>
              </w:rPr>
              <w:t>Год выпуска</w:t>
            </w:r>
          </w:p>
        </w:tc>
        <w:tc>
          <w:tcPr>
            <w:tcW w:w="566" w:type="dxa"/>
            <w:tcBorders>
              <w:top w:val="single" w:sz="4" w:space="0" w:color="auto"/>
              <w:left w:val="single" w:sz="4" w:space="0" w:color="auto"/>
              <w:bottom w:val="single" w:sz="4" w:space="0" w:color="auto"/>
              <w:right w:val="single" w:sz="4" w:space="0" w:color="auto"/>
            </w:tcBorders>
            <w:shd w:val="clear" w:color="FFFFFF" w:fill="FFFFFF"/>
            <w:vAlign w:val="center"/>
          </w:tcPr>
          <w:p w:rsidR="00287D28" w:rsidRPr="000D00D4" w:rsidRDefault="00287D28" w:rsidP="0076726B">
            <w:pPr>
              <w:jc w:val="center"/>
              <w:rPr>
                <w:sz w:val="14"/>
                <w:szCs w:val="14"/>
              </w:rPr>
            </w:pPr>
            <w:r w:rsidRPr="000C55CC">
              <w:rPr>
                <w:sz w:val="14"/>
                <w:szCs w:val="14"/>
              </w:rPr>
              <w:t>Собственник (владелец)</w:t>
            </w:r>
          </w:p>
        </w:tc>
        <w:tc>
          <w:tcPr>
            <w:tcW w:w="1275" w:type="dxa"/>
            <w:tcBorders>
              <w:top w:val="single" w:sz="4" w:space="0" w:color="auto"/>
              <w:left w:val="single" w:sz="4" w:space="0" w:color="auto"/>
              <w:bottom w:val="single" w:sz="4" w:space="0" w:color="auto"/>
              <w:right w:val="single" w:sz="4" w:space="0" w:color="auto"/>
            </w:tcBorders>
            <w:shd w:val="clear" w:color="FFFFFF" w:fill="FFFFFF"/>
            <w:vAlign w:val="center"/>
          </w:tcPr>
          <w:p w:rsidR="00287D28" w:rsidRPr="000D00D4" w:rsidRDefault="00287D28" w:rsidP="0076726B">
            <w:pPr>
              <w:jc w:val="center"/>
              <w:rPr>
                <w:sz w:val="14"/>
                <w:szCs w:val="14"/>
              </w:rPr>
            </w:pPr>
            <w:r w:rsidRPr="000C55CC">
              <w:rPr>
                <w:sz w:val="14"/>
                <w:szCs w:val="14"/>
              </w:rPr>
              <w:t>марка, модель ТС</w:t>
            </w:r>
          </w:p>
        </w:tc>
        <w:tc>
          <w:tcPr>
            <w:tcW w:w="426" w:type="dxa"/>
            <w:tcBorders>
              <w:top w:val="single" w:sz="4" w:space="0" w:color="auto"/>
              <w:left w:val="single" w:sz="4" w:space="0" w:color="auto"/>
              <w:bottom w:val="single" w:sz="4" w:space="0" w:color="auto"/>
              <w:right w:val="single" w:sz="4" w:space="0" w:color="auto"/>
            </w:tcBorders>
            <w:shd w:val="clear" w:color="FFFFFF" w:fill="FFFFFF"/>
            <w:vAlign w:val="center"/>
          </w:tcPr>
          <w:p w:rsidR="00287D28" w:rsidRPr="000D00D4" w:rsidRDefault="00287D28" w:rsidP="0076726B">
            <w:pPr>
              <w:jc w:val="center"/>
              <w:rPr>
                <w:sz w:val="14"/>
                <w:szCs w:val="14"/>
              </w:rPr>
            </w:pPr>
            <w:r w:rsidRPr="000C55CC">
              <w:rPr>
                <w:sz w:val="14"/>
                <w:szCs w:val="14"/>
              </w:rPr>
              <w:t>категория ТС</w:t>
            </w:r>
          </w:p>
        </w:tc>
        <w:tc>
          <w:tcPr>
            <w:tcW w:w="568" w:type="dxa"/>
            <w:vMerge/>
            <w:tcBorders>
              <w:top w:val="single" w:sz="4" w:space="0" w:color="auto"/>
              <w:left w:val="single" w:sz="4" w:space="0" w:color="auto"/>
              <w:bottom w:val="single" w:sz="4" w:space="0" w:color="auto"/>
              <w:right w:val="single" w:sz="4" w:space="0" w:color="auto"/>
            </w:tcBorders>
            <w:shd w:val="clear" w:color="FFFFFF" w:fill="FFFFFF"/>
            <w:vAlign w:val="center"/>
          </w:tcPr>
          <w:p w:rsidR="00287D28" w:rsidRPr="000D00D4" w:rsidRDefault="00287D28" w:rsidP="0076726B">
            <w:pPr>
              <w:jc w:val="center"/>
              <w:rPr>
                <w:sz w:val="14"/>
                <w:szCs w:val="14"/>
              </w:rPr>
            </w:pPr>
          </w:p>
        </w:tc>
        <w:tc>
          <w:tcPr>
            <w:tcW w:w="425" w:type="dxa"/>
            <w:vMerge/>
            <w:tcBorders>
              <w:top w:val="single" w:sz="4" w:space="0" w:color="auto"/>
              <w:left w:val="single" w:sz="4" w:space="0" w:color="auto"/>
              <w:bottom w:val="single" w:sz="4" w:space="0" w:color="auto"/>
              <w:right w:val="single" w:sz="4" w:space="0" w:color="auto"/>
            </w:tcBorders>
            <w:shd w:val="clear" w:color="FFFFFF" w:fill="FFFFFF"/>
            <w:vAlign w:val="center"/>
          </w:tcPr>
          <w:p w:rsidR="00287D28" w:rsidRPr="000D00D4" w:rsidRDefault="00287D28" w:rsidP="0076726B">
            <w:pPr>
              <w:jc w:val="center"/>
              <w:rPr>
                <w:sz w:val="14"/>
                <w:szCs w:val="14"/>
              </w:rPr>
            </w:pPr>
          </w:p>
        </w:tc>
        <w:tc>
          <w:tcPr>
            <w:tcW w:w="425" w:type="dxa"/>
            <w:vMerge/>
            <w:tcBorders>
              <w:top w:val="single" w:sz="4" w:space="0" w:color="auto"/>
              <w:left w:val="single" w:sz="4" w:space="0" w:color="auto"/>
              <w:bottom w:val="single" w:sz="4" w:space="0" w:color="auto"/>
              <w:right w:val="single" w:sz="4" w:space="0" w:color="auto"/>
            </w:tcBorders>
            <w:shd w:val="clear" w:color="auto" w:fill="D9D9D9"/>
            <w:vAlign w:val="center"/>
          </w:tcPr>
          <w:p w:rsidR="00287D28" w:rsidRPr="000D00D4" w:rsidRDefault="00287D28" w:rsidP="0076726B">
            <w:pPr>
              <w:jc w:val="center"/>
              <w:rPr>
                <w:sz w:val="14"/>
                <w:szCs w:val="14"/>
              </w:rPr>
            </w:pPr>
          </w:p>
        </w:tc>
        <w:tc>
          <w:tcPr>
            <w:tcW w:w="425" w:type="dxa"/>
            <w:vMerge/>
            <w:tcBorders>
              <w:top w:val="single" w:sz="4" w:space="0" w:color="auto"/>
              <w:left w:val="single" w:sz="4" w:space="0" w:color="auto"/>
              <w:bottom w:val="single" w:sz="4" w:space="0" w:color="auto"/>
              <w:right w:val="single" w:sz="4" w:space="0" w:color="auto"/>
            </w:tcBorders>
            <w:shd w:val="clear" w:color="FFFFFF" w:fill="FFFFFF"/>
            <w:vAlign w:val="center"/>
          </w:tcPr>
          <w:p w:rsidR="00287D28" w:rsidRPr="000D00D4" w:rsidRDefault="00287D28" w:rsidP="0076726B">
            <w:pPr>
              <w:jc w:val="center"/>
              <w:rPr>
                <w:sz w:val="14"/>
                <w:szCs w:val="14"/>
              </w:rPr>
            </w:pPr>
          </w:p>
        </w:tc>
        <w:tc>
          <w:tcPr>
            <w:tcW w:w="426" w:type="dxa"/>
            <w:vMerge/>
            <w:tcBorders>
              <w:top w:val="single" w:sz="4" w:space="0" w:color="auto"/>
              <w:left w:val="single" w:sz="4" w:space="0" w:color="auto"/>
              <w:bottom w:val="single" w:sz="4" w:space="0" w:color="auto"/>
              <w:right w:val="single" w:sz="4" w:space="0" w:color="auto"/>
            </w:tcBorders>
            <w:shd w:val="clear" w:color="auto" w:fill="D9D9D9"/>
            <w:vAlign w:val="center"/>
          </w:tcPr>
          <w:p w:rsidR="00287D28" w:rsidRPr="000D00D4" w:rsidRDefault="00287D28" w:rsidP="0076726B">
            <w:pPr>
              <w:jc w:val="center"/>
              <w:rPr>
                <w:sz w:val="14"/>
                <w:szCs w:val="14"/>
              </w:rPr>
            </w:pPr>
          </w:p>
        </w:tc>
        <w:tc>
          <w:tcPr>
            <w:tcW w:w="708" w:type="dxa"/>
            <w:vMerge/>
            <w:tcBorders>
              <w:top w:val="single" w:sz="4" w:space="0" w:color="auto"/>
              <w:left w:val="single" w:sz="4" w:space="0" w:color="auto"/>
              <w:bottom w:val="single" w:sz="4" w:space="0" w:color="auto"/>
              <w:right w:val="single" w:sz="4" w:space="0" w:color="auto"/>
            </w:tcBorders>
            <w:shd w:val="clear" w:color="FFFFFF" w:fill="FFFFFF"/>
            <w:vAlign w:val="center"/>
          </w:tcPr>
          <w:p w:rsidR="00287D28" w:rsidRPr="000D00D4" w:rsidRDefault="00287D28" w:rsidP="0076726B">
            <w:pPr>
              <w:jc w:val="center"/>
              <w:rPr>
                <w:sz w:val="14"/>
                <w:szCs w:val="14"/>
              </w:rPr>
            </w:pP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rsidR="00287D28" w:rsidRPr="000D00D4" w:rsidRDefault="00287D28" w:rsidP="0076726B">
            <w:pPr>
              <w:jc w:val="center"/>
              <w:rPr>
                <w:sz w:val="14"/>
                <w:szCs w:val="14"/>
              </w:rPr>
            </w:pPr>
          </w:p>
        </w:tc>
        <w:tc>
          <w:tcPr>
            <w:tcW w:w="426" w:type="dxa"/>
            <w:tcBorders>
              <w:top w:val="single" w:sz="4" w:space="0" w:color="auto"/>
              <w:left w:val="single" w:sz="4" w:space="0" w:color="auto"/>
              <w:bottom w:val="single" w:sz="4" w:space="0" w:color="auto"/>
              <w:right w:val="single" w:sz="4" w:space="0" w:color="auto"/>
            </w:tcBorders>
            <w:shd w:val="clear" w:color="auto" w:fill="D9D9D9"/>
            <w:vAlign w:val="center"/>
          </w:tcPr>
          <w:p w:rsidR="00287D28" w:rsidRPr="000D00D4" w:rsidRDefault="00287D28" w:rsidP="0076726B">
            <w:pPr>
              <w:jc w:val="center"/>
              <w:rPr>
                <w:sz w:val="14"/>
                <w:szCs w:val="14"/>
              </w:rPr>
            </w:pP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rsidR="00287D28" w:rsidRPr="000D00D4" w:rsidRDefault="00287D28" w:rsidP="0076726B">
            <w:pPr>
              <w:jc w:val="center"/>
              <w:rPr>
                <w:sz w:val="14"/>
                <w:szCs w:val="14"/>
              </w:rPr>
            </w:pPr>
          </w:p>
        </w:tc>
        <w:tc>
          <w:tcPr>
            <w:tcW w:w="425"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287D28" w:rsidRPr="000D00D4" w:rsidRDefault="00287D28" w:rsidP="0076726B">
            <w:pPr>
              <w:jc w:val="center"/>
              <w:rPr>
                <w:color w:val="000000"/>
                <w:sz w:val="14"/>
                <w:szCs w:val="14"/>
              </w:rPr>
            </w:pPr>
          </w:p>
        </w:tc>
        <w:tc>
          <w:tcPr>
            <w:tcW w:w="709" w:type="dxa"/>
            <w:vMerge/>
            <w:tcBorders>
              <w:top w:val="single" w:sz="4" w:space="0" w:color="auto"/>
              <w:left w:val="single" w:sz="4" w:space="0" w:color="auto"/>
              <w:bottom w:val="single" w:sz="4" w:space="0" w:color="auto"/>
              <w:right w:val="single" w:sz="4" w:space="0" w:color="auto"/>
            </w:tcBorders>
            <w:shd w:val="clear" w:color="auto" w:fill="D9D9D9"/>
            <w:vAlign w:val="center"/>
          </w:tcPr>
          <w:p w:rsidR="00287D28" w:rsidRPr="000D00D4" w:rsidRDefault="00287D28" w:rsidP="0076726B">
            <w:pPr>
              <w:jc w:val="center"/>
              <w:rPr>
                <w:sz w:val="14"/>
                <w:szCs w:val="14"/>
              </w:rPr>
            </w:pPr>
          </w:p>
        </w:tc>
        <w:tc>
          <w:tcPr>
            <w:tcW w:w="850" w:type="dxa"/>
            <w:vMerge/>
            <w:tcBorders>
              <w:top w:val="single" w:sz="4" w:space="0" w:color="auto"/>
              <w:left w:val="single" w:sz="4" w:space="0" w:color="auto"/>
              <w:bottom w:val="single" w:sz="4" w:space="0" w:color="auto"/>
              <w:right w:val="single" w:sz="4" w:space="0" w:color="auto"/>
            </w:tcBorders>
            <w:shd w:val="clear" w:color="FFFFFF" w:fill="FFFFFF"/>
            <w:vAlign w:val="center"/>
          </w:tcPr>
          <w:p w:rsidR="00287D28" w:rsidRPr="000D00D4" w:rsidRDefault="00287D28" w:rsidP="0076726B">
            <w:pPr>
              <w:jc w:val="center"/>
              <w:rPr>
                <w:color w:val="000000"/>
                <w:sz w:val="14"/>
                <w:szCs w:val="14"/>
              </w:rPr>
            </w:pPr>
          </w:p>
        </w:tc>
      </w:tr>
      <w:tr w:rsidR="00A13FCB" w:rsidRPr="000D00D4" w:rsidTr="00D57BFD">
        <w:tblPrEx>
          <w:jc w:val="left"/>
        </w:tblPrEx>
        <w:trPr>
          <w:gridAfter w:val="4"/>
          <w:wAfter w:w="1705" w:type="dxa"/>
          <w:trHeight w:val="477"/>
        </w:trPr>
        <w:tc>
          <w:tcPr>
            <w:tcW w:w="402"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rsidR="00287D28" w:rsidRPr="000D00D4" w:rsidRDefault="00287D28" w:rsidP="0076726B">
            <w:pPr>
              <w:jc w:val="center"/>
              <w:rPr>
                <w:sz w:val="14"/>
                <w:szCs w:val="14"/>
              </w:rPr>
            </w:pPr>
            <w:r>
              <w:rPr>
                <w:sz w:val="14"/>
                <w:szCs w:val="14"/>
              </w:rPr>
              <w:lastRenderedPageBreak/>
              <w:t>1</w:t>
            </w:r>
          </w:p>
        </w:tc>
        <w:tc>
          <w:tcPr>
            <w:tcW w:w="748"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287D28" w:rsidRPr="00D57BFD" w:rsidRDefault="00287D28" w:rsidP="0076726B">
            <w:pPr>
              <w:jc w:val="center"/>
              <w:rPr>
                <w:sz w:val="16"/>
                <w:szCs w:val="16"/>
              </w:rPr>
            </w:pPr>
          </w:p>
        </w:tc>
        <w:tc>
          <w:tcPr>
            <w:tcW w:w="977"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287D28" w:rsidRPr="00FA2DA1" w:rsidRDefault="00FA2DA1" w:rsidP="00FA2DA1">
            <w:pPr>
              <w:jc w:val="center"/>
              <w:rPr>
                <w:sz w:val="16"/>
                <w:szCs w:val="16"/>
                <w:lang w:val="en-US"/>
              </w:rPr>
            </w:pPr>
            <w:r>
              <w:rPr>
                <w:sz w:val="16"/>
                <w:szCs w:val="16"/>
              </w:rPr>
              <w:t>Х964С43</w:t>
            </w:r>
            <w:r>
              <w:rPr>
                <w:sz w:val="16"/>
                <w:szCs w:val="16"/>
                <w:lang w:val="en-US"/>
              </w:rPr>
              <w:t>R33E1172138</w:t>
            </w:r>
          </w:p>
        </w:tc>
        <w:tc>
          <w:tcPr>
            <w:tcW w:w="568" w:type="dxa"/>
            <w:gridSpan w:val="2"/>
            <w:tcBorders>
              <w:top w:val="single" w:sz="4" w:space="0" w:color="auto"/>
              <w:left w:val="single" w:sz="4" w:space="0" w:color="auto"/>
              <w:bottom w:val="single" w:sz="4" w:space="0" w:color="auto"/>
              <w:right w:val="single" w:sz="4" w:space="0" w:color="auto"/>
            </w:tcBorders>
            <w:shd w:val="clear" w:color="FFFFFF" w:fill="FFFFFF"/>
            <w:vAlign w:val="center"/>
            <w:hideMark/>
          </w:tcPr>
          <w:p w:rsidR="00287D28" w:rsidRPr="00FA2DA1" w:rsidRDefault="00AA3E74" w:rsidP="00FA2DA1">
            <w:pPr>
              <w:rPr>
                <w:sz w:val="16"/>
                <w:szCs w:val="16"/>
                <w:lang w:val="en-US"/>
              </w:rPr>
            </w:pPr>
            <w:r w:rsidRPr="00D57BFD">
              <w:rPr>
                <w:sz w:val="16"/>
                <w:szCs w:val="16"/>
              </w:rPr>
              <w:t>20</w:t>
            </w:r>
            <w:r w:rsidR="00FA2DA1">
              <w:rPr>
                <w:sz w:val="16"/>
                <w:szCs w:val="16"/>
                <w:lang w:val="en-US"/>
              </w:rPr>
              <w:t>26</w:t>
            </w:r>
          </w:p>
        </w:tc>
        <w:tc>
          <w:tcPr>
            <w:tcW w:w="566" w:type="dxa"/>
            <w:tcBorders>
              <w:top w:val="single" w:sz="4" w:space="0" w:color="auto"/>
              <w:left w:val="single" w:sz="4" w:space="0" w:color="auto"/>
              <w:bottom w:val="single" w:sz="4" w:space="0" w:color="auto"/>
              <w:right w:val="single" w:sz="4" w:space="0" w:color="auto"/>
            </w:tcBorders>
            <w:shd w:val="clear" w:color="FFFFFF" w:fill="FFFFFF"/>
          </w:tcPr>
          <w:p w:rsidR="00287D28" w:rsidRPr="00D57BFD" w:rsidRDefault="00287D28" w:rsidP="00A81EBA">
            <w:pPr>
              <w:rPr>
                <w:sz w:val="16"/>
                <w:szCs w:val="16"/>
              </w:rPr>
            </w:pPr>
            <w:r w:rsidRPr="00D57BFD">
              <w:rPr>
                <w:sz w:val="16"/>
                <w:szCs w:val="16"/>
              </w:rPr>
              <w:t xml:space="preserve">ФКУ ИК-32 </w:t>
            </w:r>
          </w:p>
        </w:tc>
        <w:tc>
          <w:tcPr>
            <w:tcW w:w="1275"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287D28" w:rsidRPr="00FA2DA1" w:rsidRDefault="00FA2DA1" w:rsidP="00F01D04">
            <w:pPr>
              <w:jc w:val="center"/>
              <w:rPr>
                <w:sz w:val="16"/>
                <w:szCs w:val="16"/>
                <w:lang w:val="en-US"/>
              </w:rPr>
            </w:pPr>
            <w:r>
              <w:rPr>
                <w:color w:val="334059"/>
                <w:sz w:val="16"/>
                <w:szCs w:val="16"/>
                <w:shd w:val="clear" w:color="auto" w:fill="FFFFFF"/>
                <w:lang w:val="en-US"/>
              </w:rPr>
              <w:t>GAZON NEXT</w:t>
            </w:r>
          </w:p>
        </w:tc>
        <w:tc>
          <w:tcPr>
            <w:tcW w:w="426"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287D28" w:rsidRPr="000D00D4" w:rsidRDefault="00AA3E74" w:rsidP="0076726B">
            <w:pPr>
              <w:jc w:val="center"/>
              <w:rPr>
                <w:sz w:val="14"/>
                <w:szCs w:val="14"/>
              </w:rPr>
            </w:pPr>
            <w:r>
              <w:rPr>
                <w:sz w:val="14"/>
                <w:szCs w:val="14"/>
              </w:rPr>
              <w:t>В</w:t>
            </w:r>
          </w:p>
        </w:tc>
        <w:tc>
          <w:tcPr>
            <w:tcW w:w="568"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287D28" w:rsidRPr="000D00D4" w:rsidRDefault="00287D28" w:rsidP="0076726B">
            <w:pPr>
              <w:jc w:val="center"/>
              <w:rPr>
                <w:sz w:val="14"/>
                <w:szCs w:val="14"/>
              </w:rPr>
            </w:pPr>
            <w:r w:rsidRPr="000D00D4">
              <w:rPr>
                <w:sz w:val="14"/>
                <w:szCs w:val="14"/>
              </w:rPr>
              <w:t>условная</w:t>
            </w:r>
          </w:p>
        </w:tc>
        <w:tc>
          <w:tcPr>
            <w:tcW w:w="425"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287D28" w:rsidRPr="000D00D4" w:rsidRDefault="00287D28" w:rsidP="0076726B">
            <w:pPr>
              <w:jc w:val="center"/>
              <w:rPr>
                <w:sz w:val="14"/>
                <w:szCs w:val="14"/>
              </w:rPr>
            </w:pPr>
            <w:r w:rsidRPr="000D00D4">
              <w:rPr>
                <w:sz w:val="14"/>
                <w:szCs w:val="14"/>
              </w:rPr>
              <w:t>1</w:t>
            </w:r>
          </w:p>
        </w:tc>
        <w:tc>
          <w:tcPr>
            <w:tcW w:w="425" w:type="dxa"/>
            <w:tcBorders>
              <w:top w:val="single" w:sz="4" w:space="0" w:color="auto"/>
              <w:left w:val="single" w:sz="4" w:space="0" w:color="auto"/>
              <w:bottom w:val="single" w:sz="4" w:space="0" w:color="auto"/>
              <w:right w:val="single" w:sz="4" w:space="0" w:color="auto"/>
            </w:tcBorders>
            <w:shd w:val="clear" w:color="auto" w:fill="D9D9D9"/>
            <w:vAlign w:val="center"/>
          </w:tcPr>
          <w:p w:rsidR="00287D28" w:rsidRPr="000D00D4" w:rsidRDefault="00287D28" w:rsidP="0076726B">
            <w:pPr>
              <w:jc w:val="center"/>
              <w:rPr>
                <w:sz w:val="14"/>
                <w:szCs w:val="14"/>
              </w:rPr>
            </w:pPr>
          </w:p>
        </w:tc>
        <w:tc>
          <w:tcPr>
            <w:tcW w:w="425" w:type="dxa"/>
            <w:tcBorders>
              <w:top w:val="single" w:sz="4" w:space="0" w:color="auto"/>
              <w:left w:val="single" w:sz="4" w:space="0" w:color="auto"/>
              <w:bottom w:val="single" w:sz="4" w:space="0" w:color="auto"/>
              <w:right w:val="single" w:sz="4" w:space="0" w:color="auto"/>
            </w:tcBorders>
            <w:shd w:val="clear" w:color="FFFFFF" w:fill="FFFFFF"/>
            <w:vAlign w:val="center"/>
          </w:tcPr>
          <w:p w:rsidR="00287D28" w:rsidRPr="000D00D4" w:rsidRDefault="00287D28" w:rsidP="0076726B">
            <w:pPr>
              <w:jc w:val="center"/>
              <w:rPr>
                <w:sz w:val="14"/>
                <w:szCs w:val="14"/>
              </w:rPr>
            </w:pPr>
          </w:p>
        </w:tc>
        <w:tc>
          <w:tcPr>
            <w:tcW w:w="426" w:type="dxa"/>
            <w:tcBorders>
              <w:top w:val="single" w:sz="4" w:space="0" w:color="auto"/>
              <w:left w:val="single" w:sz="4" w:space="0" w:color="auto"/>
              <w:bottom w:val="single" w:sz="4" w:space="0" w:color="auto"/>
              <w:right w:val="single" w:sz="4" w:space="0" w:color="auto"/>
            </w:tcBorders>
            <w:shd w:val="clear" w:color="auto" w:fill="D9D9D9"/>
            <w:vAlign w:val="center"/>
          </w:tcPr>
          <w:p w:rsidR="00287D28" w:rsidRPr="000D00D4" w:rsidRDefault="00287D28" w:rsidP="0076726B">
            <w:pPr>
              <w:jc w:val="center"/>
              <w:rPr>
                <w:sz w:val="14"/>
                <w:szCs w:val="14"/>
              </w:rPr>
            </w:pPr>
          </w:p>
        </w:tc>
        <w:tc>
          <w:tcPr>
            <w:tcW w:w="708" w:type="dxa"/>
            <w:tcBorders>
              <w:top w:val="single" w:sz="4" w:space="0" w:color="auto"/>
              <w:left w:val="single" w:sz="4" w:space="0" w:color="auto"/>
              <w:bottom w:val="single" w:sz="4" w:space="0" w:color="auto"/>
              <w:right w:val="single" w:sz="4" w:space="0" w:color="auto"/>
            </w:tcBorders>
            <w:shd w:val="clear" w:color="FFFFFF" w:fill="FFFFFF"/>
            <w:hideMark/>
          </w:tcPr>
          <w:p w:rsidR="00287D28" w:rsidRDefault="00287D28" w:rsidP="0076726B">
            <w:r w:rsidRPr="00500BC8">
              <w:rPr>
                <w:sz w:val="14"/>
                <w:szCs w:val="14"/>
              </w:rPr>
              <w:t>г. Саянск</w:t>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rsidR="00287D28" w:rsidRPr="000D00D4" w:rsidRDefault="00287D28" w:rsidP="0076726B">
            <w:pPr>
              <w:jc w:val="center"/>
              <w:rPr>
                <w:sz w:val="14"/>
                <w:szCs w:val="14"/>
              </w:rPr>
            </w:pPr>
          </w:p>
        </w:tc>
        <w:tc>
          <w:tcPr>
            <w:tcW w:w="426" w:type="dxa"/>
            <w:tcBorders>
              <w:top w:val="single" w:sz="4" w:space="0" w:color="auto"/>
              <w:left w:val="single" w:sz="4" w:space="0" w:color="auto"/>
              <w:bottom w:val="single" w:sz="4" w:space="0" w:color="auto"/>
              <w:right w:val="single" w:sz="4" w:space="0" w:color="auto"/>
            </w:tcBorders>
            <w:shd w:val="clear" w:color="auto" w:fill="D9D9D9"/>
            <w:vAlign w:val="center"/>
          </w:tcPr>
          <w:p w:rsidR="00287D28" w:rsidRPr="000D00D4" w:rsidRDefault="00287D28" w:rsidP="0076726B">
            <w:pPr>
              <w:jc w:val="center"/>
              <w:rPr>
                <w:sz w:val="14"/>
                <w:szCs w:val="14"/>
              </w:rPr>
            </w:pP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rsidR="00287D28" w:rsidRPr="000D00D4" w:rsidRDefault="00287D28" w:rsidP="0076726B">
            <w:pPr>
              <w:jc w:val="center"/>
              <w:rPr>
                <w:sz w:val="14"/>
                <w:szCs w:val="14"/>
              </w:rPr>
            </w:pPr>
          </w:p>
        </w:tc>
        <w:tc>
          <w:tcPr>
            <w:tcW w:w="425"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287D28" w:rsidRPr="000D00D4" w:rsidRDefault="00287D28" w:rsidP="0076726B">
            <w:pPr>
              <w:jc w:val="center"/>
              <w:rPr>
                <w:color w:val="000000"/>
                <w:sz w:val="14"/>
                <w:szCs w:val="14"/>
              </w:rPr>
            </w:pP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287D28" w:rsidRPr="000D00D4" w:rsidRDefault="00287D28" w:rsidP="0076726B">
            <w:pPr>
              <w:jc w:val="center"/>
              <w:rPr>
                <w:sz w:val="14"/>
                <w:szCs w:val="14"/>
              </w:rPr>
            </w:pPr>
          </w:p>
        </w:tc>
        <w:tc>
          <w:tcPr>
            <w:tcW w:w="850" w:type="dxa"/>
            <w:tcBorders>
              <w:top w:val="single" w:sz="4" w:space="0" w:color="auto"/>
              <w:left w:val="single" w:sz="4" w:space="0" w:color="auto"/>
              <w:bottom w:val="single" w:sz="4" w:space="0" w:color="auto"/>
              <w:right w:val="single" w:sz="4" w:space="0" w:color="auto"/>
            </w:tcBorders>
            <w:shd w:val="clear" w:color="FFFFFF" w:fill="FFFFFF"/>
            <w:vAlign w:val="center"/>
          </w:tcPr>
          <w:p w:rsidR="00287D28" w:rsidRPr="000D00D4" w:rsidRDefault="00287D28" w:rsidP="0076726B">
            <w:pPr>
              <w:jc w:val="center"/>
              <w:rPr>
                <w:color w:val="000000"/>
                <w:sz w:val="14"/>
                <w:szCs w:val="14"/>
              </w:rPr>
            </w:pPr>
          </w:p>
        </w:tc>
      </w:tr>
      <w:tr w:rsidR="00D57BFD" w:rsidRPr="00B16B79" w:rsidTr="00D57BFD">
        <w:trPr>
          <w:gridBefore w:val="5"/>
          <w:gridAfter w:val="1"/>
          <w:wBefore w:w="2529" w:type="dxa"/>
          <w:wAfter w:w="249" w:type="dxa"/>
          <w:trHeight w:val="20"/>
          <w:jc w:val="center"/>
        </w:trPr>
        <w:tc>
          <w:tcPr>
            <w:tcW w:w="10410" w:type="dxa"/>
            <w:gridSpan w:val="20"/>
            <w:vAlign w:val="center"/>
            <w:hideMark/>
          </w:tcPr>
          <w:p w:rsidR="00D57BFD" w:rsidRPr="004E086F" w:rsidRDefault="00D57BFD" w:rsidP="00A13FCB">
            <w:pPr>
              <w:ind w:left="199" w:right="742"/>
              <w:rPr>
                <w:b/>
                <w:bCs/>
                <w:color w:val="002060"/>
                <w:sz w:val="20"/>
                <w:szCs w:val="20"/>
              </w:rPr>
            </w:pPr>
            <w:r w:rsidRPr="004E086F">
              <w:rPr>
                <w:b/>
                <w:bCs/>
                <w:color w:val="002060"/>
                <w:sz w:val="20"/>
                <w:szCs w:val="20"/>
              </w:rPr>
              <w:t xml:space="preserve">Страховые тарифы в соответствии с Указанием Банка России от 08.12.2021 № 6007-У: </w:t>
            </w:r>
          </w:p>
          <w:p w:rsidR="00D57BFD" w:rsidRPr="00B16B79" w:rsidRDefault="00D57BFD" w:rsidP="00A13FCB">
            <w:pPr>
              <w:ind w:left="199" w:right="742"/>
              <w:rPr>
                <w:b/>
                <w:bCs/>
                <w:sz w:val="20"/>
                <w:szCs w:val="20"/>
                <w:highlight w:val="yellow"/>
              </w:rPr>
            </w:pPr>
            <w:r w:rsidRPr="004E086F">
              <w:rPr>
                <w:b/>
                <w:bCs/>
                <w:color w:val="002060"/>
                <w:sz w:val="20"/>
                <w:szCs w:val="20"/>
              </w:rPr>
              <w:t>Тб - базовый страховой тариф (для юридических лиц);</w:t>
            </w:r>
          </w:p>
        </w:tc>
      </w:tr>
      <w:tr w:rsidR="00D57BFD" w:rsidTr="00D57BFD">
        <w:trPr>
          <w:gridBefore w:val="5"/>
          <w:gridAfter w:val="3"/>
          <w:wBefore w:w="2529" w:type="dxa"/>
          <w:wAfter w:w="633" w:type="dxa"/>
          <w:trHeight w:val="20"/>
          <w:jc w:val="center"/>
        </w:trPr>
        <w:tc>
          <w:tcPr>
            <w:tcW w:w="10026" w:type="dxa"/>
            <w:gridSpan w:val="18"/>
            <w:vAlign w:val="center"/>
            <w:hideMark/>
          </w:tcPr>
          <w:p w:rsidR="00D57BFD" w:rsidRPr="00B16B79" w:rsidRDefault="00D57BFD" w:rsidP="00A13FCB">
            <w:pPr>
              <w:ind w:left="199" w:right="742"/>
              <w:rPr>
                <w:b/>
                <w:bCs/>
                <w:sz w:val="20"/>
                <w:szCs w:val="20"/>
              </w:rPr>
            </w:pPr>
            <w:r w:rsidRPr="00B16B79">
              <w:rPr>
                <w:b/>
                <w:bCs/>
                <w:sz w:val="20"/>
                <w:szCs w:val="20"/>
              </w:rPr>
              <w:t xml:space="preserve">Кт-коэффициент страховых тарифов в зависимости от территории преимущественного использования ТС </w:t>
            </w:r>
            <w:proofErr w:type="gramStart"/>
            <w:r w:rsidRPr="00B16B79">
              <w:rPr>
                <w:b/>
                <w:bCs/>
                <w:sz w:val="20"/>
                <w:szCs w:val="20"/>
              </w:rPr>
              <w:t xml:space="preserve">( </w:t>
            </w:r>
            <w:proofErr w:type="gramEnd"/>
            <w:r w:rsidRPr="00B16B79">
              <w:rPr>
                <w:b/>
                <w:bCs/>
                <w:sz w:val="20"/>
                <w:szCs w:val="20"/>
              </w:rPr>
              <w:t>по месту нахождения юридического лица, его филиала или представительства, указанному в учредительном документе юридического лица);</w:t>
            </w:r>
          </w:p>
        </w:tc>
      </w:tr>
      <w:tr w:rsidR="00D57BFD" w:rsidTr="00D57BFD">
        <w:trPr>
          <w:gridBefore w:val="5"/>
          <w:gridAfter w:val="3"/>
          <w:wBefore w:w="2529" w:type="dxa"/>
          <w:wAfter w:w="633" w:type="dxa"/>
          <w:trHeight w:val="20"/>
          <w:jc w:val="center"/>
        </w:trPr>
        <w:tc>
          <w:tcPr>
            <w:tcW w:w="10026" w:type="dxa"/>
            <w:gridSpan w:val="18"/>
            <w:vAlign w:val="center"/>
            <w:hideMark/>
          </w:tcPr>
          <w:p w:rsidR="00D57BFD" w:rsidRPr="00B16B79" w:rsidRDefault="00D57BFD" w:rsidP="00A13FCB">
            <w:pPr>
              <w:ind w:left="199" w:right="742"/>
              <w:rPr>
                <w:b/>
                <w:bCs/>
                <w:sz w:val="20"/>
                <w:szCs w:val="20"/>
              </w:rPr>
            </w:pPr>
            <w:proofErr w:type="spellStart"/>
            <w:r w:rsidRPr="00B16B79">
              <w:rPr>
                <w:b/>
                <w:bCs/>
                <w:sz w:val="20"/>
                <w:szCs w:val="20"/>
              </w:rPr>
              <w:t>Кбм</w:t>
            </w:r>
            <w:proofErr w:type="spellEnd"/>
            <w:r w:rsidRPr="00B16B79">
              <w:rPr>
                <w:b/>
                <w:bCs/>
                <w:sz w:val="20"/>
                <w:szCs w:val="20"/>
              </w:rPr>
              <w:t xml:space="preserve"> - коэффициент страховых тарифов в зависимости от наличия или отсутствия страховых выплат при наступлении страховых случаев, произошедших в период </w:t>
            </w:r>
            <w:proofErr w:type="gramStart"/>
            <w:r w:rsidRPr="00B16B79">
              <w:rPr>
                <w:b/>
                <w:bCs/>
                <w:sz w:val="20"/>
                <w:szCs w:val="20"/>
              </w:rPr>
              <w:t>действия предыдущих договоров обязательного страхования гражданской ответственности владельцев транспортных средств</w:t>
            </w:r>
            <w:proofErr w:type="gramEnd"/>
            <w:r w:rsidRPr="00B16B79">
              <w:rPr>
                <w:b/>
                <w:bCs/>
                <w:sz w:val="20"/>
                <w:szCs w:val="20"/>
              </w:rPr>
              <w:t>;</w:t>
            </w:r>
          </w:p>
        </w:tc>
      </w:tr>
      <w:tr w:rsidR="00D57BFD" w:rsidTr="00D57BFD">
        <w:trPr>
          <w:gridBefore w:val="5"/>
          <w:wBefore w:w="2529" w:type="dxa"/>
          <w:trHeight w:val="20"/>
          <w:jc w:val="center"/>
        </w:trPr>
        <w:tc>
          <w:tcPr>
            <w:tcW w:w="10659" w:type="dxa"/>
            <w:gridSpan w:val="21"/>
            <w:vAlign w:val="center"/>
            <w:hideMark/>
          </w:tcPr>
          <w:p w:rsidR="00D57BFD" w:rsidRPr="00B16B79" w:rsidRDefault="00D57BFD" w:rsidP="00A13FCB">
            <w:pPr>
              <w:ind w:left="199" w:right="742"/>
              <w:rPr>
                <w:b/>
                <w:bCs/>
                <w:sz w:val="20"/>
                <w:szCs w:val="20"/>
              </w:rPr>
            </w:pPr>
            <w:r w:rsidRPr="00B16B79">
              <w:rPr>
                <w:b/>
                <w:bCs/>
                <w:sz w:val="20"/>
                <w:szCs w:val="20"/>
              </w:rPr>
              <w:t>Км-коэффициент страховых тарифов в зависимости от мощности двигателя (для ТС категории "С"</w:t>
            </w:r>
            <w:proofErr w:type="gramStart"/>
            <w:r w:rsidRPr="00B16B79">
              <w:rPr>
                <w:b/>
                <w:bCs/>
                <w:sz w:val="20"/>
                <w:szCs w:val="20"/>
              </w:rPr>
              <w:t>,"</w:t>
            </w:r>
            <w:proofErr w:type="gramEnd"/>
            <w:r w:rsidRPr="00B16B79">
              <w:rPr>
                <w:b/>
                <w:bCs/>
                <w:sz w:val="20"/>
                <w:szCs w:val="20"/>
              </w:rPr>
              <w:t>СЕ","D","DЕ","Е", прицепов и тракторов Км=1);</w:t>
            </w:r>
          </w:p>
        </w:tc>
      </w:tr>
      <w:tr w:rsidR="00D57BFD" w:rsidTr="00D57BFD">
        <w:trPr>
          <w:gridBefore w:val="5"/>
          <w:wBefore w:w="2529" w:type="dxa"/>
          <w:trHeight w:val="20"/>
          <w:jc w:val="center"/>
        </w:trPr>
        <w:tc>
          <w:tcPr>
            <w:tcW w:w="10659" w:type="dxa"/>
            <w:gridSpan w:val="21"/>
            <w:vAlign w:val="center"/>
            <w:hideMark/>
          </w:tcPr>
          <w:p w:rsidR="00D57BFD" w:rsidRDefault="00D57BFD" w:rsidP="00A13FCB">
            <w:pPr>
              <w:ind w:left="199" w:right="742"/>
              <w:rPr>
                <w:b/>
                <w:bCs/>
                <w:sz w:val="20"/>
                <w:szCs w:val="20"/>
              </w:rPr>
            </w:pPr>
            <w:r>
              <w:rPr>
                <w:b/>
                <w:bCs/>
                <w:sz w:val="20"/>
                <w:szCs w:val="20"/>
              </w:rPr>
              <w:t>Ко - коэффициент страховых тарифов в зависимости от количества лиц допущенных к управлению транспортом (для юридических лиц</w:t>
            </w:r>
            <w:proofErr w:type="gramStart"/>
            <w:r>
              <w:rPr>
                <w:b/>
                <w:bCs/>
                <w:sz w:val="20"/>
                <w:szCs w:val="20"/>
              </w:rPr>
              <w:t xml:space="preserve"> К</w:t>
            </w:r>
            <w:proofErr w:type="gramEnd"/>
            <w:r>
              <w:rPr>
                <w:b/>
                <w:bCs/>
                <w:sz w:val="20"/>
                <w:szCs w:val="20"/>
              </w:rPr>
              <w:t>о=1,8);</w:t>
            </w:r>
          </w:p>
          <w:p w:rsidR="00D57BFD" w:rsidRDefault="00D57BFD" w:rsidP="00A13FCB">
            <w:pPr>
              <w:ind w:left="199" w:right="742"/>
              <w:rPr>
                <w:b/>
                <w:bCs/>
                <w:sz w:val="20"/>
                <w:szCs w:val="20"/>
              </w:rPr>
            </w:pPr>
          </w:p>
          <w:p w:rsidR="00D57BFD" w:rsidRDefault="00D57BFD" w:rsidP="00A13FCB">
            <w:pPr>
              <w:ind w:left="199" w:right="742"/>
              <w:rPr>
                <w:b/>
                <w:bCs/>
                <w:sz w:val="20"/>
                <w:szCs w:val="20"/>
              </w:rPr>
            </w:pPr>
          </w:p>
          <w:p w:rsidR="00D57BFD" w:rsidRDefault="00D57BFD" w:rsidP="00A13FCB">
            <w:pPr>
              <w:ind w:left="199" w:right="742"/>
              <w:rPr>
                <w:b/>
                <w:bCs/>
                <w:sz w:val="20"/>
                <w:szCs w:val="20"/>
              </w:rPr>
            </w:pPr>
          </w:p>
        </w:tc>
      </w:tr>
      <w:tr w:rsidR="00D57BFD" w:rsidRPr="00A27844" w:rsidTr="00D57BFD">
        <w:tblPrEx>
          <w:jc w:val="left"/>
        </w:tblPrEx>
        <w:trPr>
          <w:gridAfter w:val="7"/>
          <w:wAfter w:w="3297" w:type="dxa"/>
        </w:trPr>
        <w:tc>
          <w:tcPr>
            <w:tcW w:w="4962" w:type="dxa"/>
            <w:gridSpan w:val="9"/>
            <w:shd w:val="clear" w:color="auto" w:fill="auto"/>
          </w:tcPr>
          <w:p w:rsidR="00D57BFD" w:rsidRDefault="00D57BFD" w:rsidP="0076726B">
            <w:pPr>
              <w:rPr>
                <w:sz w:val="20"/>
                <w:szCs w:val="20"/>
              </w:rPr>
            </w:pPr>
            <w:r w:rsidRPr="00A27844">
              <w:rPr>
                <w:sz w:val="20"/>
                <w:szCs w:val="20"/>
              </w:rPr>
              <w:t>Страхователь</w:t>
            </w:r>
          </w:p>
          <w:p w:rsidR="00D57BFD" w:rsidRPr="00873450" w:rsidRDefault="00D57BFD" w:rsidP="001D28A6">
            <w:pPr>
              <w:pStyle w:val="afb"/>
              <w:ind w:right="600"/>
              <w:rPr>
                <w:rFonts w:ascii="PT Astra Serif" w:hAnsi="PT Astra Serif"/>
                <w:sz w:val="22"/>
                <w:szCs w:val="22"/>
              </w:rPr>
            </w:pPr>
            <w:r w:rsidRPr="00873450">
              <w:rPr>
                <w:rFonts w:ascii="PT Astra Serif" w:hAnsi="PT Astra Serif"/>
                <w:sz w:val="22"/>
                <w:szCs w:val="22"/>
              </w:rPr>
              <w:t>ФКУ ИК-32 ГУФСИН России по Иркутской области</w:t>
            </w:r>
          </w:p>
          <w:p w:rsidR="00D57BFD" w:rsidRPr="00A27844" w:rsidRDefault="00D57BFD" w:rsidP="0076726B">
            <w:pPr>
              <w:rPr>
                <w:sz w:val="20"/>
                <w:szCs w:val="20"/>
              </w:rPr>
            </w:pPr>
            <w:r w:rsidRPr="00A27844">
              <w:rPr>
                <w:sz w:val="20"/>
                <w:szCs w:val="20"/>
              </w:rPr>
              <w:t xml:space="preserve"> :</w:t>
            </w:r>
          </w:p>
          <w:p w:rsidR="00D57BFD" w:rsidRPr="00873450" w:rsidRDefault="00FA2DA1" w:rsidP="001D28A6">
            <w:pPr>
              <w:suppressAutoHyphens/>
              <w:ind w:right="600"/>
              <w:rPr>
                <w:rFonts w:ascii="PT Astra Serif" w:hAnsi="PT Astra Serif"/>
                <w:spacing w:val="-8"/>
                <w:sz w:val="22"/>
                <w:szCs w:val="22"/>
              </w:rPr>
            </w:pPr>
            <w:r>
              <w:rPr>
                <w:rFonts w:ascii="PT Astra Serif" w:hAnsi="PT Astra Serif"/>
                <w:spacing w:val="-8"/>
                <w:sz w:val="22"/>
                <w:szCs w:val="22"/>
              </w:rPr>
              <w:t>Начальник</w:t>
            </w:r>
          </w:p>
          <w:p w:rsidR="00D57BFD" w:rsidRPr="00873450" w:rsidRDefault="00D57BFD" w:rsidP="001D28A6">
            <w:pPr>
              <w:suppressAutoHyphens/>
              <w:ind w:right="600"/>
              <w:rPr>
                <w:rFonts w:ascii="PT Astra Serif" w:hAnsi="PT Astra Serif"/>
                <w:spacing w:val="-8"/>
                <w:sz w:val="22"/>
                <w:szCs w:val="22"/>
              </w:rPr>
            </w:pPr>
          </w:p>
          <w:p w:rsidR="00D57BFD" w:rsidRPr="00A27844" w:rsidRDefault="00D57BFD" w:rsidP="00FA2DA1">
            <w:pPr>
              <w:rPr>
                <w:sz w:val="20"/>
                <w:szCs w:val="20"/>
              </w:rPr>
            </w:pPr>
            <w:r w:rsidRPr="00873450">
              <w:rPr>
                <w:rFonts w:ascii="PT Astra Serif" w:hAnsi="PT Astra Serif"/>
                <w:spacing w:val="-8"/>
                <w:sz w:val="22"/>
                <w:szCs w:val="22"/>
              </w:rPr>
              <w:t>_____________________</w:t>
            </w:r>
            <w:r w:rsidR="00FA2DA1">
              <w:rPr>
                <w:rFonts w:ascii="PT Astra Serif" w:hAnsi="PT Astra Serif"/>
                <w:spacing w:val="-8"/>
                <w:sz w:val="22"/>
                <w:szCs w:val="22"/>
              </w:rPr>
              <w:t xml:space="preserve">И.И. </w:t>
            </w:r>
            <w:proofErr w:type="spellStart"/>
            <w:r w:rsidR="00FA2DA1">
              <w:rPr>
                <w:rFonts w:ascii="PT Astra Serif" w:hAnsi="PT Astra Serif"/>
                <w:spacing w:val="-8"/>
                <w:sz w:val="22"/>
                <w:szCs w:val="22"/>
              </w:rPr>
              <w:t>Маркевич</w:t>
            </w:r>
            <w:proofErr w:type="spellEnd"/>
          </w:p>
        </w:tc>
        <w:tc>
          <w:tcPr>
            <w:tcW w:w="4929" w:type="dxa"/>
            <w:gridSpan w:val="10"/>
            <w:shd w:val="clear" w:color="auto" w:fill="auto"/>
          </w:tcPr>
          <w:p w:rsidR="00D57BFD" w:rsidRDefault="00D57BFD" w:rsidP="00A13FCB">
            <w:pPr>
              <w:rPr>
                <w:sz w:val="20"/>
                <w:szCs w:val="20"/>
              </w:rPr>
            </w:pPr>
            <w:r w:rsidRPr="00A27844">
              <w:rPr>
                <w:sz w:val="20"/>
                <w:szCs w:val="20"/>
              </w:rPr>
              <w:t>Страховщик</w:t>
            </w:r>
          </w:p>
          <w:p w:rsidR="00D57BFD" w:rsidRDefault="00D57BFD" w:rsidP="00A13FCB">
            <w:pPr>
              <w:tabs>
                <w:tab w:val="left" w:pos="1605"/>
              </w:tabs>
              <w:rPr>
                <w:sz w:val="22"/>
                <w:szCs w:val="22"/>
              </w:rPr>
            </w:pPr>
          </w:p>
          <w:p w:rsidR="00D57BFD" w:rsidRPr="001C7298" w:rsidRDefault="00D57BFD" w:rsidP="00A13FCB">
            <w:pPr>
              <w:tabs>
                <w:tab w:val="left" w:pos="1605"/>
              </w:tabs>
              <w:rPr>
                <w:sz w:val="22"/>
                <w:szCs w:val="22"/>
              </w:rPr>
            </w:pPr>
          </w:p>
          <w:p w:rsidR="00D57BFD" w:rsidRDefault="00D57BFD" w:rsidP="00A13FCB">
            <w:pPr>
              <w:rPr>
                <w:sz w:val="22"/>
                <w:szCs w:val="22"/>
              </w:rPr>
            </w:pPr>
          </w:p>
          <w:p w:rsidR="00D57BFD" w:rsidRDefault="00D57BFD" w:rsidP="00A13FCB">
            <w:pPr>
              <w:rPr>
                <w:sz w:val="22"/>
                <w:szCs w:val="22"/>
              </w:rPr>
            </w:pPr>
          </w:p>
          <w:p w:rsidR="00D57BFD" w:rsidRDefault="00D57BFD" w:rsidP="00A13FCB">
            <w:pPr>
              <w:rPr>
                <w:sz w:val="22"/>
                <w:szCs w:val="22"/>
              </w:rPr>
            </w:pPr>
          </w:p>
          <w:p w:rsidR="00D57BFD" w:rsidRPr="00A27844" w:rsidRDefault="00D57BFD" w:rsidP="00A13FCB">
            <w:pPr>
              <w:rPr>
                <w:sz w:val="20"/>
                <w:szCs w:val="20"/>
              </w:rPr>
            </w:pPr>
            <w:r w:rsidRPr="001C7298">
              <w:rPr>
                <w:sz w:val="22"/>
                <w:szCs w:val="22"/>
              </w:rPr>
              <w:t>_____________________/</w:t>
            </w:r>
          </w:p>
        </w:tc>
      </w:tr>
    </w:tbl>
    <w:p w:rsidR="00B737E2" w:rsidRDefault="00B737E2" w:rsidP="00A02805">
      <w:pPr>
        <w:rPr>
          <w:sz w:val="20"/>
          <w:szCs w:val="20"/>
        </w:rPr>
      </w:pPr>
    </w:p>
    <w:p w:rsidR="00F01D04" w:rsidRDefault="00F01D04" w:rsidP="00A02805">
      <w:pPr>
        <w:rPr>
          <w:sz w:val="20"/>
          <w:szCs w:val="20"/>
        </w:rPr>
      </w:pPr>
    </w:p>
    <w:p w:rsidR="00F01D04" w:rsidRDefault="00F01D04" w:rsidP="00A02805">
      <w:pPr>
        <w:rPr>
          <w:sz w:val="20"/>
          <w:szCs w:val="20"/>
        </w:rPr>
      </w:pPr>
    </w:p>
    <w:p w:rsidR="00F01D04" w:rsidRDefault="00F01D04" w:rsidP="00A02805">
      <w:pPr>
        <w:rPr>
          <w:sz w:val="20"/>
          <w:szCs w:val="20"/>
        </w:rPr>
      </w:pPr>
    </w:p>
    <w:p w:rsidR="00F01D04" w:rsidRPr="002226DD" w:rsidRDefault="00F01D04" w:rsidP="00A02805">
      <w:pPr>
        <w:rPr>
          <w:sz w:val="20"/>
          <w:szCs w:val="20"/>
        </w:rPr>
      </w:pPr>
    </w:p>
    <w:sectPr w:rsidR="00F01D04" w:rsidRPr="002226DD" w:rsidSect="00232E40">
      <w:pgSz w:w="11906" w:h="16838"/>
      <w:pgMar w:top="1134" w:right="1134" w:bottom="1134" w:left="851" w:header="709" w:footer="709"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CC"/>
    <w:family w:val="swiss"/>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00"/>
    <w:family w:val="roman"/>
    <w:notTrueType/>
    <w:pitch w:val="default"/>
    <w:sig w:usb0="00000000" w:usb1="00000000" w:usb2="00000000" w:usb3="00000000" w:csb0="00000000" w:csb1="00000000"/>
  </w:font>
  <w:font w:name="MS Sans Serif">
    <w:altName w:val="Arial"/>
    <w:panose1 w:val="00000000000000000000"/>
    <w:charset w:val="00"/>
    <w:family w:val="swiss"/>
    <w:notTrueType/>
    <w:pitch w:val="variable"/>
    <w:sig w:usb0="00000003" w:usb1="00000000" w:usb2="00000000" w:usb3="00000000" w:csb0="00000001" w:csb1="00000000"/>
  </w:font>
  <w:font w:name="PT Astra Serif">
    <w:altName w:val="Times New Roman"/>
    <w:panose1 w:val="020A0603040505020204"/>
    <w:charset w:val="CC"/>
    <w:family w:val="roman"/>
    <w:pitch w:val="variable"/>
    <w:sig w:usb0="A00002EF" w:usb1="5000204B" w:usb2="00000020" w:usb3="00000000" w:csb0="00000097"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45100178"/>
    <w:lvl w:ilvl="0">
      <w:start w:val="1"/>
      <w:numFmt w:val="decimal"/>
      <w:pStyle w:val="2"/>
      <w:lvlText w:val="%1."/>
      <w:lvlJc w:val="left"/>
      <w:pPr>
        <w:tabs>
          <w:tab w:val="num" w:pos="643"/>
        </w:tabs>
        <w:ind w:left="643" w:hanging="360"/>
      </w:pPr>
    </w:lvl>
  </w:abstractNum>
  <w:abstractNum w:abstractNumId="1">
    <w:nsid w:val="00000001"/>
    <w:multiLevelType w:val="multilevel"/>
    <w:tmpl w:val="0DA848D6"/>
    <w:name w:val="WW8Num1"/>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2">
    <w:nsid w:val="00627029"/>
    <w:multiLevelType w:val="hybridMultilevel"/>
    <w:tmpl w:val="86DC07E6"/>
    <w:lvl w:ilvl="0" w:tplc="5B4288A4">
      <w:start w:val="9"/>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02651830"/>
    <w:multiLevelType w:val="hybridMultilevel"/>
    <w:tmpl w:val="A6127656"/>
    <w:lvl w:ilvl="0" w:tplc="17B277F0">
      <w:start w:val="1"/>
      <w:numFmt w:val="bullet"/>
      <w:lvlText w:val="o"/>
      <w:lvlJc w:val="left"/>
      <w:pPr>
        <w:tabs>
          <w:tab w:val="num" w:pos="1077"/>
        </w:tabs>
        <w:ind w:left="1080" w:hanging="360"/>
      </w:pPr>
      <w:rPr>
        <w:rFonts w:ascii="Courier New" w:hAnsi="Courier New" w:cs="Times New Roman" w:hint="default"/>
      </w:rPr>
    </w:lvl>
    <w:lvl w:ilvl="1" w:tplc="E654CBE2">
      <w:start w:val="1"/>
      <w:numFmt w:val="bullet"/>
      <w:lvlText w:val="o"/>
      <w:lvlJc w:val="left"/>
      <w:pPr>
        <w:ind w:left="1429" w:hanging="360"/>
      </w:pPr>
      <w:rPr>
        <w:rFonts w:ascii="Courier New" w:hAnsi="Courier New" w:cs="Courier New" w:hint="default"/>
      </w:rPr>
    </w:lvl>
    <w:lvl w:ilvl="2" w:tplc="34E49682">
      <w:start w:val="1"/>
      <w:numFmt w:val="bullet"/>
      <w:pStyle w:val="FMSContent"/>
      <w:lvlText w:val=""/>
      <w:lvlJc w:val="left"/>
      <w:pPr>
        <w:ind w:left="2149"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09B92A3C"/>
    <w:multiLevelType w:val="hybridMultilevel"/>
    <w:tmpl w:val="07EC258C"/>
    <w:lvl w:ilvl="0" w:tplc="B056405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A2E4A6E"/>
    <w:multiLevelType w:val="multilevel"/>
    <w:tmpl w:val="2EC6D42C"/>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59"/>
        </w:tabs>
        <w:ind w:left="-900" w:firstLine="1260"/>
      </w:pPr>
      <w:rPr>
        <w:rFonts w:ascii="Symbol" w:hAnsi="Symbol" w:hint="default"/>
      </w:rPr>
    </w:lvl>
    <w:lvl w:ilvl="2">
      <w:start w:val="1"/>
      <w:numFmt w:val="decimal"/>
      <w:lvlText w:val="2.%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13BC5038"/>
    <w:multiLevelType w:val="hybridMultilevel"/>
    <w:tmpl w:val="9576517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4BE5ECB"/>
    <w:multiLevelType w:val="hybridMultilevel"/>
    <w:tmpl w:val="10F87C02"/>
    <w:lvl w:ilvl="0" w:tplc="0419000F">
      <w:start w:val="2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79F6272"/>
    <w:multiLevelType w:val="hybridMultilevel"/>
    <w:tmpl w:val="8C7E3388"/>
    <w:lvl w:ilvl="0" w:tplc="BE402A8C">
      <w:start w:val="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1888500A"/>
    <w:multiLevelType w:val="hybridMultilevel"/>
    <w:tmpl w:val="9576517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B0A1450"/>
    <w:multiLevelType w:val="hybridMultilevel"/>
    <w:tmpl w:val="AF1070E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1E571AD9"/>
    <w:multiLevelType w:val="multilevel"/>
    <w:tmpl w:val="3EE09C82"/>
    <w:lvl w:ilvl="0">
      <w:start w:val="1"/>
      <w:numFmt w:val="decimal"/>
      <w:pStyle w:val="3"/>
      <w:lvlText w:val="%1."/>
      <w:lvlJc w:val="center"/>
      <w:pPr>
        <w:tabs>
          <w:tab w:val="num" w:pos="0"/>
        </w:tabs>
      </w:pPr>
      <w:rPr>
        <w:rFonts w:cs="Times New Roman" w:hint="default"/>
        <w:b/>
        <w:i w:val="0"/>
      </w:rPr>
    </w:lvl>
    <w:lvl w:ilvl="1">
      <w:start w:val="1"/>
      <w:numFmt w:val="decimal"/>
      <w:pStyle w:val="-"/>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a"/>
      <w:lvlText w:val="%1.%2.%3"/>
      <w:lvlJc w:val="left"/>
      <w:pPr>
        <w:tabs>
          <w:tab w:val="num" w:pos="851"/>
        </w:tabs>
        <w:ind w:left="851" w:hanging="851"/>
      </w:pPr>
      <w:rPr>
        <w:rFonts w:cs="Times New Roman" w:hint="default"/>
        <w:b w:val="0"/>
        <w:bCs w:val="0"/>
        <w:i w:val="0"/>
        <w:iCs w:val="0"/>
      </w:rPr>
    </w:lvl>
    <w:lvl w:ilvl="3">
      <w:start w:val="1"/>
      <w:numFmt w:val="lowerLetter"/>
      <w:pStyle w:val="-0"/>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2">
    <w:nsid w:val="217C577E"/>
    <w:multiLevelType w:val="multilevel"/>
    <w:tmpl w:val="7ECE1C88"/>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nsid w:val="225C58B6"/>
    <w:multiLevelType w:val="hybridMultilevel"/>
    <w:tmpl w:val="277AFF20"/>
    <w:lvl w:ilvl="0" w:tplc="306C12D6">
      <w:start w:val="1"/>
      <w:numFmt w:val="decimal"/>
      <w:lvlText w:val="%1)"/>
      <w:lvlJc w:val="left"/>
      <w:pPr>
        <w:ind w:left="928" w:hanging="360"/>
      </w:pPr>
      <w:rPr>
        <w:rFonts w:hint="default"/>
        <w:strike w:val="0"/>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nsid w:val="2E8D1B95"/>
    <w:multiLevelType w:val="hybridMultilevel"/>
    <w:tmpl w:val="A9F4701C"/>
    <w:lvl w:ilvl="0" w:tplc="5A3E97CA">
      <w:start w:val="20"/>
      <w:numFmt w:val="decimal"/>
      <w:lvlText w:val="%1."/>
      <w:lvlJc w:val="left"/>
      <w:pPr>
        <w:ind w:left="928" w:hanging="360"/>
      </w:pPr>
      <w:rPr>
        <w:rFonts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nsid w:val="30E02DCB"/>
    <w:multiLevelType w:val="hybridMultilevel"/>
    <w:tmpl w:val="929C05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2135017"/>
    <w:multiLevelType w:val="multilevel"/>
    <w:tmpl w:val="369EBD72"/>
    <w:lvl w:ilvl="0">
      <w:start w:val="1"/>
      <w:numFmt w:val="decimal"/>
      <w:pStyle w:val="FMSNum"/>
      <w:lvlText w:val="%1."/>
      <w:lvlJc w:val="left"/>
      <w:pPr>
        <w:ind w:left="1069" w:hanging="360"/>
      </w:p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17">
    <w:nsid w:val="325F331B"/>
    <w:multiLevelType w:val="hybridMultilevel"/>
    <w:tmpl w:val="E9E21B34"/>
    <w:lvl w:ilvl="0" w:tplc="2B721F30">
      <w:start w:val="13"/>
      <w:numFmt w:val="decimal"/>
      <w:lvlText w:val="%1."/>
      <w:lvlJc w:val="left"/>
      <w:pPr>
        <w:tabs>
          <w:tab w:val="num" w:pos="1425"/>
        </w:tabs>
        <w:ind w:left="1425" w:hanging="7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8">
    <w:nsid w:val="32897424"/>
    <w:multiLevelType w:val="hybridMultilevel"/>
    <w:tmpl w:val="14BCAD7C"/>
    <w:lvl w:ilvl="0" w:tplc="03645272">
      <w:start w:val="1"/>
      <w:numFmt w:val="bullet"/>
      <w:lvlText w:val=""/>
      <w:lvlJc w:val="left"/>
      <w:pPr>
        <w:tabs>
          <w:tab w:val="num" w:pos="547"/>
        </w:tabs>
        <w:ind w:left="547"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9">
    <w:nsid w:val="32C26D0D"/>
    <w:multiLevelType w:val="multilevel"/>
    <w:tmpl w:val="D720A3EC"/>
    <w:lvl w:ilvl="0">
      <w:start w:val="19"/>
      <w:numFmt w:val="decimal"/>
      <w:lvlText w:val="%1."/>
      <w:lvlJc w:val="left"/>
      <w:pPr>
        <w:ind w:left="720" w:hanging="360"/>
      </w:pPr>
      <w:rPr>
        <w:rFonts w:hint="default"/>
      </w:rPr>
    </w:lvl>
    <w:lvl w:ilvl="1">
      <w:start w:val="2"/>
      <w:numFmt w:val="decimal"/>
      <w:isLgl/>
      <w:lvlText w:val="%1.%2."/>
      <w:lvlJc w:val="left"/>
      <w:pPr>
        <w:ind w:left="1060" w:hanging="480"/>
      </w:pPr>
      <w:rPr>
        <w:rFonts w:hint="default"/>
      </w:rPr>
    </w:lvl>
    <w:lvl w:ilvl="2">
      <w:start w:val="1"/>
      <w:numFmt w:val="decimal"/>
      <w:isLgl/>
      <w:lvlText w:val="%1.%2.%3."/>
      <w:lvlJc w:val="left"/>
      <w:pPr>
        <w:ind w:left="1520" w:hanging="720"/>
      </w:pPr>
      <w:rPr>
        <w:rFonts w:hint="default"/>
      </w:rPr>
    </w:lvl>
    <w:lvl w:ilvl="3">
      <w:start w:val="1"/>
      <w:numFmt w:val="decimal"/>
      <w:isLgl/>
      <w:lvlText w:val="%1.%2.%3.%4."/>
      <w:lvlJc w:val="left"/>
      <w:pPr>
        <w:ind w:left="1740" w:hanging="720"/>
      </w:pPr>
      <w:rPr>
        <w:rFonts w:hint="default"/>
      </w:rPr>
    </w:lvl>
    <w:lvl w:ilvl="4">
      <w:start w:val="1"/>
      <w:numFmt w:val="decimal"/>
      <w:isLgl/>
      <w:lvlText w:val="%1.%2.%3.%4.%5."/>
      <w:lvlJc w:val="left"/>
      <w:pPr>
        <w:ind w:left="2320" w:hanging="1080"/>
      </w:pPr>
      <w:rPr>
        <w:rFonts w:hint="default"/>
      </w:rPr>
    </w:lvl>
    <w:lvl w:ilvl="5">
      <w:start w:val="1"/>
      <w:numFmt w:val="decimal"/>
      <w:isLgl/>
      <w:lvlText w:val="%1.%2.%3.%4.%5.%6."/>
      <w:lvlJc w:val="left"/>
      <w:pPr>
        <w:ind w:left="2540" w:hanging="1080"/>
      </w:pPr>
      <w:rPr>
        <w:rFonts w:hint="default"/>
      </w:rPr>
    </w:lvl>
    <w:lvl w:ilvl="6">
      <w:start w:val="1"/>
      <w:numFmt w:val="decimal"/>
      <w:isLgl/>
      <w:lvlText w:val="%1.%2.%3.%4.%5.%6.%7."/>
      <w:lvlJc w:val="left"/>
      <w:pPr>
        <w:ind w:left="3120" w:hanging="1440"/>
      </w:pPr>
      <w:rPr>
        <w:rFonts w:hint="default"/>
      </w:rPr>
    </w:lvl>
    <w:lvl w:ilvl="7">
      <w:start w:val="1"/>
      <w:numFmt w:val="decimal"/>
      <w:isLgl/>
      <w:lvlText w:val="%1.%2.%3.%4.%5.%6.%7.%8."/>
      <w:lvlJc w:val="left"/>
      <w:pPr>
        <w:ind w:left="3340" w:hanging="1440"/>
      </w:pPr>
      <w:rPr>
        <w:rFonts w:hint="default"/>
      </w:rPr>
    </w:lvl>
    <w:lvl w:ilvl="8">
      <w:start w:val="1"/>
      <w:numFmt w:val="decimal"/>
      <w:isLgl/>
      <w:lvlText w:val="%1.%2.%3.%4.%5.%6.%7.%8.%9."/>
      <w:lvlJc w:val="left"/>
      <w:pPr>
        <w:ind w:left="3920" w:hanging="1800"/>
      </w:pPr>
      <w:rPr>
        <w:rFonts w:hint="default"/>
      </w:rPr>
    </w:lvl>
  </w:abstractNum>
  <w:abstractNum w:abstractNumId="20">
    <w:nsid w:val="348C24D4"/>
    <w:multiLevelType w:val="hybridMultilevel"/>
    <w:tmpl w:val="9C585266"/>
    <w:lvl w:ilvl="0" w:tplc="FFFFFFFF">
      <w:start w:val="1"/>
      <w:numFmt w:val="bullet"/>
      <w:lvlText w:val=""/>
      <w:lvlJc w:val="left"/>
      <w:pPr>
        <w:tabs>
          <w:tab w:val="num" w:pos="648"/>
        </w:tabs>
        <w:ind w:left="648" w:hanging="360"/>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1">
    <w:nsid w:val="364113C3"/>
    <w:multiLevelType w:val="hybridMultilevel"/>
    <w:tmpl w:val="44CA5760"/>
    <w:lvl w:ilvl="0" w:tplc="65F83246">
      <w:start w:val="1"/>
      <w:numFmt w:val="decimal"/>
      <w:suff w:val="space"/>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nsid w:val="3AD007F1"/>
    <w:multiLevelType w:val="hybridMultilevel"/>
    <w:tmpl w:val="382C57E0"/>
    <w:lvl w:ilvl="0" w:tplc="0419000F">
      <w:start w:val="7"/>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3">
    <w:nsid w:val="3C9F6CAE"/>
    <w:multiLevelType w:val="hybridMultilevel"/>
    <w:tmpl w:val="1BCCA518"/>
    <w:lvl w:ilvl="0" w:tplc="FFFFFFFF">
      <w:start w:val="1"/>
      <w:numFmt w:val="bullet"/>
      <w:pStyle w:val="Comment"/>
      <w:lvlText w:val="–"/>
      <w:lvlJc w:val="left"/>
      <w:pPr>
        <w:tabs>
          <w:tab w:val="num" w:pos="1077"/>
        </w:tabs>
        <w:ind w:left="1077" w:hanging="357"/>
      </w:pPr>
      <w:rPr>
        <w:rFonts w:ascii="Courier New" w:hAnsi="Courier New" w:cs="Times New Roman"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4">
    <w:nsid w:val="41AF0E1B"/>
    <w:multiLevelType w:val="hybridMultilevel"/>
    <w:tmpl w:val="6C8E18D0"/>
    <w:lvl w:ilvl="0" w:tplc="89A60E4A">
      <w:start w:val="1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5">
    <w:nsid w:val="575809BF"/>
    <w:multiLevelType w:val="multilevel"/>
    <w:tmpl w:val="162E3660"/>
    <w:lvl w:ilvl="0">
      <w:start w:val="1"/>
      <w:numFmt w:val="decimal"/>
      <w:lvlText w:val="%1."/>
      <w:lvlJc w:val="left"/>
      <w:pPr>
        <w:ind w:left="825" w:hanging="825"/>
      </w:pPr>
    </w:lvl>
    <w:lvl w:ilvl="1">
      <w:start w:val="1"/>
      <w:numFmt w:val="decimal"/>
      <w:lvlText w:val="%1.%2."/>
      <w:lvlJc w:val="left"/>
      <w:pPr>
        <w:ind w:left="1185" w:hanging="825"/>
      </w:pPr>
      <w:rPr>
        <w:rFonts w:hint="default"/>
      </w:rPr>
    </w:lvl>
    <w:lvl w:ilvl="2">
      <w:start w:val="1"/>
      <w:numFmt w:val="decimal"/>
      <w:lvlText w:val="%1.%2.%3."/>
      <w:lvlJc w:val="left"/>
      <w:pPr>
        <w:ind w:left="1545" w:hanging="825"/>
      </w:pPr>
      <w:rPr>
        <w:rFonts w:hint="default"/>
      </w:rPr>
    </w:lvl>
    <w:lvl w:ilvl="3">
      <w:start w:val="1"/>
      <w:numFmt w:val="decimal"/>
      <w:lvlText w:val="%1.%2.%3.%4."/>
      <w:lvlJc w:val="left"/>
      <w:pPr>
        <w:ind w:left="1905" w:hanging="825"/>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nsid w:val="5C4A5B91"/>
    <w:multiLevelType w:val="hybridMultilevel"/>
    <w:tmpl w:val="3D902232"/>
    <w:lvl w:ilvl="0" w:tplc="FFFFFFFF">
      <w:start w:val="3"/>
      <w:numFmt w:val="decimal"/>
      <w:lvlText w:val="%1."/>
      <w:lvlJc w:val="left"/>
      <w:pPr>
        <w:ind w:left="720" w:hanging="360"/>
      </w:pPr>
      <w:rPr>
        <w:rFonts w:cs="Times New Roman"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7">
    <w:nsid w:val="5C963A38"/>
    <w:multiLevelType w:val="hybridMultilevel"/>
    <w:tmpl w:val="42CCFD74"/>
    <w:lvl w:ilvl="0" w:tplc="0419000F">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EB20EE2"/>
    <w:multiLevelType w:val="hybridMultilevel"/>
    <w:tmpl w:val="19B4716C"/>
    <w:lvl w:ilvl="0" w:tplc="0419000F">
      <w:start w:val="20"/>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24A7712"/>
    <w:multiLevelType w:val="hybridMultilevel"/>
    <w:tmpl w:val="A18E5206"/>
    <w:lvl w:ilvl="0" w:tplc="9CD290B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627B57EE"/>
    <w:multiLevelType w:val="multilevel"/>
    <w:tmpl w:val="B4E2A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9E71809"/>
    <w:multiLevelType w:val="hybridMultilevel"/>
    <w:tmpl w:val="6D70F5B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nsid w:val="6B1437B4"/>
    <w:multiLevelType w:val="hybridMultilevel"/>
    <w:tmpl w:val="4CD4ED12"/>
    <w:lvl w:ilvl="0" w:tplc="B0564058">
      <w:start w:val="1"/>
      <w:numFmt w:val="decimal"/>
      <w:lvlText w:val="%1."/>
      <w:lvlJc w:val="left"/>
      <w:pPr>
        <w:ind w:left="720" w:hanging="360"/>
      </w:pPr>
      <w:rPr>
        <w:rFonts w:hint="default"/>
        <w:sz w:val="22"/>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33">
    <w:nsid w:val="6C9600A2"/>
    <w:multiLevelType w:val="hybridMultilevel"/>
    <w:tmpl w:val="CEE00FD2"/>
    <w:lvl w:ilvl="0" w:tplc="EF5648D0">
      <w:start w:val="1"/>
      <w:numFmt w:val="bullet"/>
      <w:lvlText w:val=""/>
      <w:lvlJc w:val="left"/>
      <w:pPr>
        <w:ind w:left="107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bullet"/>
      <w:pStyle w:val="TableHeaderSmall"/>
      <w:lvlText w:val=""/>
      <w:lvlJc w:val="left"/>
      <w:pPr>
        <w:ind w:left="251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6C9B35C5"/>
    <w:multiLevelType w:val="hybridMultilevel"/>
    <w:tmpl w:val="0C486CF2"/>
    <w:lvl w:ilvl="0" w:tplc="F29280CA">
      <w:start w:val="1"/>
      <w:numFmt w:val="bullet"/>
      <w:lvlText w:val=""/>
      <w:lvlJc w:val="left"/>
      <w:pPr>
        <w:ind w:left="610" w:hanging="360"/>
      </w:pPr>
      <w:rPr>
        <w:rFonts w:ascii="Symbol" w:hAnsi="Symbol" w:hint="default"/>
      </w:rPr>
    </w:lvl>
    <w:lvl w:ilvl="1" w:tplc="04190019" w:tentative="1">
      <w:start w:val="1"/>
      <w:numFmt w:val="bullet"/>
      <w:lvlText w:val="o"/>
      <w:lvlJc w:val="left"/>
      <w:pPr>
        <w:ind w:left="2291" w:hanging="360"/>
      </w:pPr>
      <w:rPr>
        <w:rFonts w:ascii="Courier New" w:hAnsi="Courier New" w:cs="Courier New" w:hint="default"/>
      </w:rPr>
    </w:lvl>
    <w:lvl w:ilvl="2" w:tplc="0419001B" w:tentative="1">
      <w:start w:val="1"/>
      <w:numFmt w:val="bullet"/>
      <w:lvlText w:val=""/>
      <w:lvlJc w:val="left"/>
      <w:pPr>
        <w:ind w:left="3011" w:hanging="360"/>
      </w:pPr>
      <w:rPr>
        <w:rFonts w:ascii="Wingdings" w:hAnsi="Wingdings" w:hint="default"/>
      </w:rPr>
    </w:lvl>
    <w:lvl w:ilvl="3" w:tplc="0419000F" w:tentative="1">
      <w:start w:val="1"/>
      <w:numFmt w:val="bullet"/>
      <w:lvlText w:val=""/>
      <w:lvlJc w:val="left"/>
      <w:pPr>
        <w:ind w:left="3731" w:hanging="360"/>
      </w:pPr>
      <w:rPr>
        <w:rFonts w:ascii="Symbol" w:hAnsi="Symbol" w:hint="default"/>
      </w:rPr>
    </w:lvl>
    <w:lvl w:ilvl="4" w:tplc="04190019" w:tentative="1">
      <w:start w:val="1"/>
      <w:numFmt w:val="bullet"/>
      <w:lvlText w:val="o"/>
      <w:lvlJc w:val="left"/>
      <w:pPr>
        <w:ind w:left="4451" w:hanging="360"/>
      </w:pPr>
      <w:rPr>
        <w:rFonts w:ascii="Courier New" w:hAnsi="Courier New" w:cs="Courier New" w:hint="default"/>
      </w:rPr>
    </w:lvl>
    <w:lvl w:ilvl="5" w:tplc="0419001B" w:tentative="1">
      <w:start w:val="1"/>
      <w:numFmt w:val="bullet"/>
      <w:lvlText w:val=""/>
      <w:lvlJc w:val="left"/>
      <w:pPr>
        <w:ind w:left="5171" w:hanging="360"/>
      </w:pPr>
      <w:rPr>
        <w:rFonts w:ascii="Wingdings" w:hAnsi="Wingdings" w:hint="default"/>
      </w:rPr>
    </w:lvl>
    <w:lvl w:ilvl="6" w:tplc="0419000F" w:tentative="1">
      <w:start w:val="1"/>
      <w:numFmt w:val="bullet"/>
      <w:lvlText w:val=""/>
      <w:lvlJc w:val="left"/>
      <w:pPr>
        <w:ind w:left="5891" w:hanging="360"/>
      </w:pPr>
      <w:rPr>
        <w:rFonts w:ascii="Symbol" w:hAnsi="Symbol" w:hint="default"/>
      </w:rPr>
    </w:lvl>
    <w:lvl w:ilvl="7" w:tplc="04190019" w:tentative="1">
      <w:start w:val="1"/>
      <w:numFmt w:val="bullet"/>
      <w:lvlText w:val="o"/>
      <w:lvlJc w:val="left"/>
      <w:pPr>
        <w:ind w:left="6611" w:hanging="360"/>
      </w:pPr>
      <w:rPr>
        <w:rFonts w:ascii="Courier New" w:hAnsi="Courier New" w:cs="Courier New" w:hint="default"/>
      </w:rPr>
    </w:lvl>
    <w:lvl w:ilvl="8" w:tplc="0419001B" w:tentative="1">
      <w:start w:val="1"/>
      <w:numFmt w:val="bullet"/>
      <w:lvlText w:val=""/>
      <w:lvlJc w:val="left"/>
      <w:pPr>
        <w:ind w:left="7331" w:hanging="360"/>
      </w:pPr>
      <w:rPr>
        <w:rFonts w:ascii="Wingdings" w:hAnsi="Wingdings" w:hint="default"/>
      </w:rPr>
    </w:lvl>
  </w:abstractNum>
  <w:abstractNum w:abstractNumId="35">
    <w:nsid w:val="727A000C"/>
    <w:multiLevelType w:val="hybridMultilevel"/>
    <w:tmpl w:val="44CA5760"/>
    <w:lvl w:ilvl="0" w:tplc="04190001">
      <w:start w:val="1"/>
      <w:numFmt w:val="decimal"/>
      <w:suff w:val="space"/>
      <w:lvlText w:val="%1."/>
      <w:lvlJc w:val="left"/>
      <w:pPr>
        <w:ind w:left="927" w:hanging="360"/>
      </w:pPr>
      <w:rPr>
        <w:rFonts w:hint="default"/>
        <w:b w:val="0"/>
      </w:rPr>
    </w:lvl>
    <w:lvl w:ilvl="1" w:tplc="04190003" w:tentative="1">
      <w:start w:val="1"/>
      <w:numFmt w:val="lowerLetter"/>
      <w:lvlText w:val="%2."/>
      <w:lvlJc w:val="left"/>
      <w:pPr>
        <w:ind w:left="1647" w:hanging="360"/>
      </w:pPr>
    </w:lvl>
    <w:lvl w:ilvl="2" w:tplc="04190005" w:tentative="1">
      <w:start w:val="1"/>
      <w:numFmt w:val="lowerRoman"/>
      <w:lvlText w:val="%3."/>
      <w:lvlJc w:val="right"/>
      <w:pPr>
        <w:ind w:left="2367" w:hanging="180"/>
      </w:pPr>
    </w:lvl>
    <w:lvl w:ilvl="3" w:tplc="04190001" w:tentative="1">
      <w:start w:val="1"/>
      <w:numFmt w:val="decimal"/>
      <w:lvlText w:val="%4."/>
      <w:lvlJc w:val="left"/>
      <w:pPr>
        <w:ind w:left="3087" w:hanging="360"/>
      </w:pPr>
    </w:lvl>
    <w:lvl w:ilvl="4" w:tplc="04190003" w:tentative="1">
      <w:start w:val="1"/>
      <w:numFmt w:val="lowerLetter"/>
      <w:lvlText w:val="%5."/>
      <w:lvlJc w:val="left"/>
      <w:pPr>
        <w:ind w:left="3807" w:hanging="360"/>
      </w:pPr>
    </w:lvl>
    <w:lvl w:ilvl="5" w:tplc="04190005" w:tentative="1">
      <w:start w:val="1"/>
      <w:numFmt w:val="lowerRoman"/>
      <w:lvlText w:val="%6."/>
      <w:lvlJc w:val="right"/>
      <w:pPr>
        <w:ind w:left="4527" w:hanging="180"/>
      </w:pPr>
    </w:lvl>
    <w:lvl w:ilvl="6" w:tplc="04190001" w:tentative="1">
      <w:start w:val="1"/>
      <w:numFmt w:val="decimal"/>
      <w:lvlText w:val="%7."/>
      <w:lvlJc w:val="left"/>
      <w:pPr>
        <w:ind w:left="5247" w:hanging="360"/>
      </w:pPr>
    </w:lvl>
    <w:lvl w:ilvl="7" w:tplc="04190003" w:tentative="1">
      <w:start w:val="1"/>
      <w:numFmt w:val="lowerLetter"/>
      <w:lvlText w:val="%8."/>
      <w:lvlJc w:val="left"/>
      <w:pPr>
        <w:ind w:left="5967" w:hanging="360"/>
      </w:pPr>
    </w:lvl>
    <w:lvl w:ilvl="8" w:tplc="04190005" w:tentative="1">
      <w:start w:val="1"/>
      <w:numFmt w:val="lowerRoman"/>
      <w:lvlText w:val="%9."/>
      <w:lvlJc w:val="right"/>
      <w:pPr>
        <w:ind w:left="6687" w:hanging="180"/>
      </w:pPr>
    </w:lvl>
  </w:abstractNum>
  <w:abstractNum w:abstractNumId="36">
    <w:nsid w:val="74232A89"/>
    <w:multiLevelType w:val="hybridMultilevel"/>
    <w:tmpl w:val="9A089B9E"/>
    <w:lvl w:ilvl="0" w:tplc="65F83246">
      <w:start w:val="1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75BF605B"/>
    <w:multiLevelType w:val="singleLevel"/>
    <w:tmpl w:val="84A67BB0"/>
    <w:lvl w:ilvl="0">
      <w:start w:val="1"/>
      <w:numFmt w:val="decimal"/>
      <w:lvlText w:val="%1)"/>
      <w:legacy w:legacy="1" w:legacySpace="0" w:legacyIndent="303"/>
      <w:lvlJc w:val="left"/>
      <w:rPr>
        <w:rFonts w:ascii="Times New Roman" w:hAnsi="Times New Roman" w:cs="Times New Roman" w:hint="default"/>
      </w:rPr>
    </w:lvl>
  </w:abstractNum>
  <w:abstractNum w:abstractNumId="38">
    <w:nsid w:val="76FB545D"/>
    <w:multiLevelType w:val="hybridMultilevel"/>
    <w:tmpl w:val="1CAE89D0"/>
    <w:lvl w:ilvl="0" w:tplc="CF4C37B2">
      <w:start w:val="1"/>
      <w:numFmt w:val="bullet"/>
      <w:pStyle w:val="FMSBullet2"/>
      <w:lvlText w:val="–"/>
      <w:lvlJc w:val="left"/>
      <w:pPr>
        <w:ind w:left="360" w:hanging="360"/>
      </w:pPr>
      <w:rPr>
        <w:rFonts w:ascii="Times New Roman" w:hAnsi="Times New Roman" w:cs="Times New Roman" w:hint="default"/>
      </w:rPr>
    </w:lvl>
    <w:lvl w:ilvl="1" w:tplc="04090003">
      <w:start w:val="1"/>
      <w:numFmt w:val="bullet"/>
      <w:lvlText w:val="o"/>
      <w:lvlJc w:val="left"/>
      <w:pPr>
        <w:ind w:left="1080" w:hanging="360"/>
      </w:pPr>
      <w:rPr>
        <w:rFonts w:ascii="Courier New" w:hAnsi="Courier New" w:cs="Times New Roman" w:hint="default"/>
      </w:rPr>
    </w:lvl>
    <w:lvl w:ilvl="2" w:tplc="04090005">
      <w:numFmt w:val="bullet"/>
      <w:lvlText w:val="•"/>
      <w:lvlJc w:val="left"/>
      <w:pPr>
        <w:ind w:left="2145" w:hanging="705"/>
      </w:pPr>
      <w:rPr>
        <w:rFonts w:ascii="Arial" w:eastAsia="Times New Roman" w:hAnsi="Arial" w:cs="Times New Roman"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nsid w:val="79947B88"/>
    <w:multiLevelType w:val="hybridMultilevel"/>
    <w:tmpl w:val="4D342AA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nsid w:val="7AFD1DAB"/>
    <w:multiLevelType w:val="hybridMultilevel"/>
    <w:tmpl w:val="CD24536A"/>
    <w:lvl w:ilvl="0" w:tplc="04190001">
      <w:start w:val="1"/>
      <w:numFmt w:val="bullet"/>
      <w:lvlText w:val=""/>
      <w:lvlJc w:val="left"/>
      <w:pPr>
        <w:ind w:left="1321" w:hanging="360"/>
      </w:pPr>
      <w:rPr>
        <w:rFonts w:ascii="Symbol" w:hAnsi="Symbol" w:hint="default"/>
      </w:rPr>
    </w:lvl>
    <w:lvl w:ilvl="1" w:tplc="04190003" w:tentative="1">
      <w:start w:val="1"/>
      <w:numFmt w:val="bullet"/>
      <w:lvlText w:val="o"/>
      <w:lvlJc w:val="left"/>
      <w:pPr>
        <w:ind w:left="2041" w:hanging="360"/>
      </w:pPr>
      <w:rPr>
        <w:rFonts w:ascii="Courier New" w:hAnsi="Courier New" w:cs="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cs="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cs="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41">
    <w:nsid w:val="7D3C4B8B"/>
    <w:multiLevelType w:val="hybridMultilevel"/>
    <w:tmpl w:val="AF60A95C"/>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42">
    <w:nsid w:val="7F024166"/>
    <w:multiLevelType w:val="multilevel"/>
    <w:tmpl w:val="16DEABD0"/>
    <w:lvl w:ilvl="0">
      <w:start w:val="4"/>
      <w:numFmt w:val="decimal"/>
      <w:lvlText w:val="%1."/>
      <w:lvlJc w:val="left"/>
      <w:pPr>
        <w:ind w:left="1440" w:hanging="360"/>
      </w:pPr>
      <w:rPr>
        <w:rFonts w:hint="default"/>
      </w:rPr>
    </w:lvl>
    <w:lvl w:ilvl="1">
      <w:start w:val="3"/>
      <w:numFmt w:val="decimal"/>
      <w:isLgl/>
      <w:lvlText w:val="%1.%2."/>
      <w:lvlJc w:val="left"/>
      <w:pPr>
        <w:ind w:left="157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num w:numId="1">
    <w:abstractNumId w:val="11"/>
  </w:num>
  <w:num w:numId="2">
    <w:abstractNumId w:val="5"/>
  </w:num>
  <w:num w:numId="3">
    <w:abstractNumId w:val="26"/>
  </w:num>
  <w:num w:numId="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17"/>
  </w:num>
  <w:num w:numId="7">
    <w:abstractNumId w:val="18"/>
  </w:num>
  <w:num w:numId="8">
    <w:abstractNumId w:val="14"/>
  </w:num>
  <w:num w:numId="9">
    <w:abstractNumId w:val="19"/>
  </w:num>
  <w:num w:numId="10">
    <w:abstractNumId w:val="7"/>
  </w:num>
  <w:num w:numId="11">
    <w:abstractNumId w:val="36"/>
  </w:num>
  <w:num w:numId="12">
    <w:abstractNumId w:val="12"/>
  </w:num>
  <w:num w:numId="13">
    <w:abstractNumId w:val="31"/>
  </w:num>
  <w:num w:numId="14">
    <w:abstractNumId w:val="15"/>
  </w:num>
  <w:num w:numId="15">
    <w:abstractNumId w:val="4"/>
  </w:num>
  <w:num w:numId="16">
    <w:abstractNumId w:val="37"/>
  </w:num>
  <w:num w:numId="17">
    <w:abstractNumId w:val="6"/>
  </w:num>
  <w:num w:numId="18">
    <w:abstractNumId w:val="2"/>
  </w:num>
  <w:num w:numId="19">
    <w:abstractNumId w:val="24"/>
  </w:num>
  <w:num w:numId="20">
    <w:abstractNumId w:val="13"/>
  </w:num>
  <w:num w:numId="21">
    <w:abstractNumId w:val="9"/>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1"/>
  </w:num>
  <w:num w:numId="25">
    <w:abstractNumId w:val="34"/>
  </w:num>
  <w:num w:numId="26">
    <w:abstractNumId w:val="40"/>
  </w:num>
  <w:num w:numId="27">
    <w:abstractNumId w:val="30"/>
  </w:num>
  <w:num w:numId="28">
    <w:abstractNumId w:val="39"/>
  </w:num>
  <w:num w:numId="29">
    <w:abstractNumId w:val="28"/>
  </w:num>
  <w:num w:numId="30">
    <w:abstractNumId w:val="27"/>
  </w:num>
  <w:num w:numId="31">
    <w:abstractNumId w:val="32"/>
  </w:num>
  <w:num w:numId="32">
    <w:abstractNumId w:val="29"/>
  </w:num>
  <w:num w:numId="33">
    <w:abstractNumId w:val="25"/>
  </w:num>
  <w:num w:numId="34">
    <w:abstractNumId w:val="8"/>
  </w:num>
  <w:num w:numId="35">
    <w:abstractNumId w:val="42"/>
  </w:num>
  <w:num w:numId="36">
    <w:abstractNumId w:val="35"/>
  </w:num>
  <w:num w:numId="37">
    <w:abstractNumId w:val="21"/>
  </w:num>
  <w:num w:numId="38">
    <w:abstractNumId w:val="0"/>
  </w:num>
  <w:num w:numId="39">
    <w:abstractNumId w:val="3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A02805"/>
    <w:rsid w:val="00030B0F"/>
    <w:rsid w:val="00043363"/>
    <w:rsid w:val="00044F14"/>
    <w:rsid w:val="000559C4"/>
    <w:rsid w:val="00064991"/>
    <w:rsid w:val="00092258"/>
    <w:rsid w:val="00097137"/>
    <w:rsid w:val="000A70C9"/>
    <w:rsid w:val="000C55CC"/>
    <w:rsid w:val="000D00D4"/>
    <w:rsid w:val="000E517F"/>
    <w:rsid w:val="000F3FEA"/>
    <w:rsid w:val="000F6D89"/>
    <w:rsid w:val="0010144A"/>
    <w:rsid w:val="00107B8C"/>
    <w:rsid w:val="00111C87"/>
    <w:rsid w:val="00137477"/>
    <w:rsid w:val="00160BED"/>
    <w:rsid w:val="001660C6"/>
    <w:rsid w:val="001A2469"/>
    <w:rsid w:val="001A4C22"/>
    <w:rsid w:val="001C683C"/>
    <w:rsid w:val="001C7298"/>
    <w:rsid w:val="001D1857"/>
    <w:rsid w:val="001D28A6"/>
    <w:rsid w:val="001F2C2C"/>
    <w:rsid w:val="00200B28"/>
    <w:rsid w:val="00215F2E"/>
    <w:rsid w:val="00232E40"/>
    <w:rsid w:val="00274718"/>
    <w:rsid w:val="00280A8A"/>
    <w:rsid w:val="00281856"/>
    <w:rsid w:val="002838EA"/>
    <w:rsid w:val="002864EA"/>
    <w:rsid w:val="00287D28"/>
    <w:rsid w:val="002A11E7"/>
    <w:rsid w:val="002A1F8E"/>
    <w:rsid w:val="002A7D8D"/>
    <w:rsid w:val="002D09EF"/>
    <w:rsid w:val="002E25C4"/>
    <w:rsid w:val="003006A4"/>
    <w:rsid w:val="00307B5D"/>
    <w:rsid w:val="0034002C"/>
    <w:rsid w:val="00341427"/>
    <w:rsid w:val="0039059A"/>
    <w:rsid w:val="00394432"/>
    <w:rsid w:val="003A2A70"/>
    <w:rsid w:val="003C1475"/>
    <w:rsid w:val="003F2F4D"/>
    <w:rsid w:val="003F53B8"/>
    <w:rsid w:val="003F6ADA"/>
    <w:rsid w:val="00410642"/>
    <w:rsid w:val="004245A5"/>
    <w:rsid w:val="004341E9"/>
    <w:rsid w:val="004347B8"/>
    <w:rsid w:val="004374CC"/>
    <w:rsid w:val="0047680E"/>
    <w:rsid w:val="004822EB"/>
    <w:rsid w:val="0048514C"/>
    <w:rsid w:val="00486A0D"/>
    <w:rsid w:val="00493A6C"/>
    <w:rsid w:val="004B2ED3"/>
    <w:rsid w:val="004B5306"/>
    <w:rsid w:val="004C4FAB"/>
    <w:rsid w:val="004D2017"/>
    <w:rsid w:val="004E086F"/>
    <w:rsid w:val="00523757"/>
    <w:rsid w:val="005A55E1"/>
    <w:rsid w:val="005A7E37"/>
    <w:rsid w:val="005D102D"/>
    <w:rsid w:val="005E44FB"/>
    <w:rsid w:val="005F4637"/>
    <w:rsid w:val="005F573F"/>
    <w:rsid w:val="005F6B6A"/>
    <w:rsid w:val="00602828"/>
    <w:rsid w:val="0060711D"/>
    <w:rsid w:val="006264CB"/>
    <w:rsid w:val="00626B65"/>
    <w:rsid w:val="00631D44"/>
    <w:rsid w:val="00644FE0"/>
    <w:rsid w:val="00654C9E"/>
    <w:rsid w:val="006618A1"/>
    <w:rsid w:val="00662084"/>
    <w:rsid w:val="006A3459"/>
    <w:rsid w:val="006A4CC3"/>
    <w:rsid w:val="006A7121"/>
    <w:rsid w:val="006B1E06"/>
    <w:rsid w:val="006C35CD"/>
    <w:rsid w:val="006C3EF8"/>
    <w:rsid w:val="006E12BA"/>
    <w:rsid w:val="0070227F"/>
    <w:rsid w:val="00703048"/>
    <w:rsid w:val="00713916"/>
    <w:rsid w:val="00715505"/>
    <w:rsid w:val="00716267"/>
    <w:rsid w:val="007176E6"/>
    <w:rsid w:val="007318FA"/>
    <w:rsid w:val="00733FED"/>
    <w:rsid w:val="007628F5"/>
    <w:rsid w:val="00763176"/>
    <w:rsid w:val="007734C3"/>
    <w:rsid w:val="007759AF"/>
    <w:rsid w:val="007917C6"/>
    <w:rsid w:val="007A0009"/>
    <w:rsid w:val="007A1A9E"/>
    <w:rsid w:val="007A66F3"/>
    <w:rsid w:val="007A6BDF"/>
    <w:rsid w:val="007B3612"/>
    <w:rsid w:val="007D758D"/>
    <w:rsid w:val="00821B15"/>
    <w:rsid w:val="00833225"/>
    <w:rsid w:val="00836206"/>
    <w:rsid w:val="00843E90"/>
    <w:rsid w:val="008445F8"/>
    <w:rsid w:val="00852CDA"/>
    <w:rsid w:val="00853CDD"/>
    <w:rsid w:val="00866DA0"/>
    <w:rsid w:val="008A49C5"/>
    <w:rsid w:val="008A558F"/>
    <w:rsid w:val="008D0D97"/>
    <w:rsid w:val="008F2DFF"/>
    <w:rsid w:val="009009D9"/>
    <w:rsid w:val="009239B7"/>
    <w:rsid w:val="009267A1"/>
    <w:rsid w:val="00927563"/>
    <w:rsid w:val="00940F59"/>
    <w:rsid w:val="00947608"/>
    <w:rsid w:val="009642F3"/>
    <w:rsid w:val="00974037"/>
    <w:rsid w:val="0098005F"/>
    <w:rsid w:val="0098092B"/>
    <w:rsid w:val="00985E7F"/>
    <w:rsid w:val="009A5D1F"/>
    <w:rsid w:val="009A7FBD"/>
    <w:rsid w:val="009E61B9"/>
    <w:rsid w:val="00A02805"/>
    <w:rsid w:val="00A13698"/>
    <w:rsid w:val="00A13FCB"/>
    <w:rsid w:val="00A17416"/>
    <w:rsid w:val="00A27844"/>
    <w:rsid w:val="00A27B65"/>
    <w:rsid w:val="00A350F9"/>
    <w:rsid w:val="00A72EB9"/>
    <w:rsid w:val="00A819D8"/>
    <w:rsid w:val="00A81EBA"/>
    <w:rsid w:val="00A8435C"/>
    <w:rsid w:val="00A9659F"/>
    <w:rsid w:val="00AA3E74"/>
    <w:rsid w:val="00AB06FE"/>
    <w:rsid w:val="00AB68DB"/>
    <w:rsid w:val="00AC3722"/>
    <w:rsid w:val="00AD7FCF"/>
    <w:rsid w:val="00AF13F5"/>
    <w:rsid w:val="00AF42C8"/>
    <w:rsid w:val="00B06A82"/>
    <w:rsid w:val="00B11E20"/>
    <w:rsid w:val="00B16B79"/>
    <w:rsid w:val="00B23FBC"/>
    <w:rsid w:val="00B24038"/>
    <w:rsid w:val="00B36F24"/>
    <w:rsid w:val="00B64526"/>
    <w:rsid w:val="00B737E2"/>
    <w:rsid w:val="00BA3BD0"/>
    <w:rsid w:val="00BB03A7"/>
    <w:rsid w:val="00BB2D04"/>
    <w:rsid w:val="00BC3ACB"/>
    <w:rsid w:val="00BC64FC"/>
    <w:rsid w:val="00BE304F"/>
    <w:rsid w:val="00BF292A"/>
    <w:rsid w:val="00C25E76"/>
    <w:rsid w:val="00C348BE"/>
    <w:rsid w:val="00C53D06"/>
    <w:rsid w:val="00C56E6D"/>
    <w:rsid w:val="00C724A4"/>
    <w:rsid w:val="00C738BC"/>
    <w:rsid w:val="00C73A95"/>
    <w:rsid w:val="00C83B39"/>
    <w:rsid w:val="00C92A19"/>
    <w:rsid w:val="00CB1B01"/>
    <w:rsid w:val="00CC778C"/>
    <w:rsid w:val="00CC7A2F"/>
    <w:rsid w:val="00D101C3"/>
    <w:rsid w:val="00D17172"/>
    <w:rsid w:val="00D21566"/>
    <w:rsid w:val="00D221AF"/>
    <w:rsid w:val="00D23E4B"/>
    <w:rsid w:val="00D30930"/>
    <w:rsid w:val="00D55571"/>
    <w:rsid w:val="00D57BFD"/>
    <w:rsid w:val="00D64144"/>
    <w:rsid w:val="00D73AA3"/>
    <w:rsid w:val="00D7443B"/>
    <w:rsid w:val="00DA2DF2"/>
    <w:rsid w:val="00DA6511"/>
    <w:rsid w:val="00DB098E"/>
    <w:rsid w:val="00DC1E96"/>
    <w:rsid w:val="00DC7E42"/>
    <w:rsid w:val="00DD2385"/>
    <w:rsid w:val="00DD388C"/>
    <w:rsid w:val="00DD56D0"/>
    <w:rsid w:val="00DE49C1"/>
    <w:rsid w:val="00E06146"/>
    <w:rsid w:val="00E368ED"/>
    <w:rsid w:val="00E80D19"/>
    <w:rsid w:val="00E93AF8"/>
    <w:rsid w:val="00EA6A53"/>
    <w:rsid w:val="00EB72D3"/>
    <w:rsid w:val="00ED45C1"/>
    <w:rsid w:val="00EE4A57"/>
    <w:rsid w:val="00F01D04"/>
    <w:rsid w:val="00F059C9"/>
    <w:rsid w:val="00F62666"/>
    <w:rsid w:val="00FA2DA1"/>
    <w:rsid w:val="00FD192A"/>
    <w:rsid w:val="00FE55E9"/>
    <w:rsid w:val="00FF175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qFormat="1"/>
    <w:lsdException w:name="footer" w:uiPriority="0" w:qFormat="1"/>
    <w:lsdException w:name="caption" w:uiPriority="0" w:qFormat="1"/>
    <w:lsdException w:name="Title" w:semiHidden="0" w:unhideWhenUsed="0" w:qFormat="1"/>
    <w:lsdException w:name="Default Paragraph Font" w:uiPriority="1"/>
    <w:lsdException w:name="Body Text" w:qFormat="1"/>
    <w:lsdException w:name="Subtitle" w:semiHidden="0" w:uiPriority="11" w:unhideWhenUsed="0" w:qFormat="1"/>
    <w:lsdException w:name="Note Heading" w:uiPriority="0"/>
    <w:lsdException w:name="Body Text Indent 2" w:uiPriority="0"/>
    <w:lsdException w:name="Strong" w:semiHidden="0" w:uiPriority="22" w:unhideWhenUsed="0" w:qFormat="1"/>
    <w:lsdException w:name="Emphasis" w:semiHidden="0" w:uiPriority="0" w:unhideWhenUsed="0" w:qFormat="1"/>
    <w:lsdException w:name="Document Map" w:uiPriority="0"/>
    <w:lsdException w:name="Normal (Web)" w:uiPriority="39" w:qFormat="1"/>
    <w:lsdException w:name="annotation subjec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B098E"/>
    <w:rPr>
      <w:rFonts w:ascii="Times New Roman" w:eastAsia="Times New Roman" w:hAnsi="Times New Roman"/>
      <w:sz w:val="24"/>
      <w:szCs w:val="24"/>
    </w:rPr>
  </w:style>
  <w:style w:type="paragraph" w:styleId="1">
    <w:name w:val="heading 1"/>
    <w:aliases w:val="Document Header1,1Заголовок 1,lvm 1,1 Заголовок 11,Document Header1 Знак Знак Знак Знак Знак Знак,H1,Заголовок 1 Знак2 Знак,Заголовок 1 Знак1 Знак Знак,Заголовок 1 Знак Знак Знак Знак,Заголовок 1 Знак Знак1 Знак Знак,Заголовок 1 Знак1 Знак1"/>
    <w:basedOn w:val="a0"/>
    <w:next w:val="a0"/>
    <w:link w:val="10"/>
    <w:uiPriority w:val="99"/>
    <w:qFormat/>
    <w:rsid w:val="00A02805"/>
    <w:pPr>
      <w:widowControl w:val="0"/>
      <w:autoSpaceDE w:val="0"/>
      <w:autoSpaceDN w:val="0"/>
      <w:adjustRightInd w:val="0"/>
      <w:spacing w:before="108" w:after="108"/>
      <w:jc w:val="center"/>
      <w:outlineLvl w:val="0"/>
    </w:pPr>
    <w:rPr>
      <w:rFonts w:ascii="Arial" w:hAnsi="Arial"/>
      <w:b/>
      <w:color w:val="000080"/>
      <w:sz w:val="20"/>
      <w:szCs w:val="20"/>
    </w:rPr>
  </w:style>
  <w:style w:type="paragraph" w:styleId="20">
    <w:name w:val="heading 2"/>
    <w:basedOn w:val="a0"/>
    <w:next w:val="a0"/>
    <w:link w:val="21"/>
    <w:uiPriority w:val="99"/>
    <w:qFormat/>
    <w:rsid w:val="00A02805"/>
    <w:pPr>
      <w:keepNext/>
      <w:spacing w:before="240" w:after="60"/>
      <w:outlineLvl w:val="1"/>
    </w:pPr>
    <w:rPr>
      <w:rFonts w:ascii="Cambria" w:hAnsi="Cambria"/>
      <w:b/>
      <w:i/>
      <w:sz w:val="28"/>
      <w:szCs w:val="20"/>
    </w:rPr>
  </w:style>
  <w:style w:type="paragraph" w:styleId="30">
    <w:name w:val="heading 3"/>
    <w:basedOn w:val="a0"/>
    <w:next w:val="a0"/>
    <w:link w:val="31"/>
    <w:uiPriority w:val="99"/>
    <w:qFormat/>
    <w:rsid w:val="00A02805"/>
    <w:pPr>
      <w:keepNext/>
      <w:spacing w:before="240" w:after="60"/>
      <w:outlineLvl w:val="2"/>
    </w:pPr>
    <w:rPr>
      <w:rFonts w:ascii="Cambria" w:hAnsi="Cambria"/>
      <w:b/>
      <w:sz w:val="26"/>
      <w:szCs w:val="20"/>
    </w:rPr>
  </w:style>
  <w:style w:type="paragraph" w:styleId="4">
    <w:name w:val="heading 4"/>
    <w:basedOn w:val="a0"/>
    <w:next w:val="a0"/>
    <w:link w:val="40"/>
    <w:uiPriority w:val="99"/>
    <w:qFormat/>
    <w:rsid w:val="00A02805"/>
    <w:pPr>
      <w:keepNext/>
      <w:spacing w:before="240" w:after="60"/>
      <w:outlineLvl w:val="3"/>
    </w:pPr>
    <w:rPr>
      <w:rFonts w:ascii="Calibri" w:hAnsi="Calibri"/>
      <w:b/>
      <w:sz w:val="28"/>
      <w:szCs w:val="20"/>
    </w:rPr>
  </w:style>
  <w:style w:type="paragraph" w:styleId="5">
    <w:name w:val="heading 5"/>
    <w:basedOn w:val="a0"/>
    <w:next w:val="a0"/>
    <w:link w:val="50"/>
    <w:semiHidden/>
    <w:unhideWhenUsed/>
    <w:qFormat/>
    <w:rsid w:val="00A02805"/>
    <w:pPr>
      <w:tabs>
        <w:tab w:val="num" w:pos="1008"/>
      </w:tabs>
      <w:spacing w:before="240" w:after="60"/>
      <w:ind w:left="1008" w:hanging="1008"/>
      <w:jc w:val="both"/>
      <w:outlineLvl w:val="4"/>
    </w:pPr>
    <w:rPr>
      <w:sz w:val="20"/>
      <w:szCs w:val="20"/>
    </w:rPr>
  </w:style>
  <w:style w:type="paragraph" w:styleId="6">
    <w:name w:val="heading 6"/>
    <w:basedOn w:val="a0"/>
    <w:next w:val="a0"/>
    <w:link w:val="60"/>
    <w:semiHidden/>
    <w:unhideWhenUsed/>
    <w:qFormat/>
    <w:rsid w:val="00A02805"/>
    <w:pPr>
      <w:tabs>
        <w:tab w:val="num" w:pos="1152"/>
      </w:tabs>
      <w:spacing w:before="240" w:after="60"/>
      <w:ind w:left="1152" w:hanging="1152"/>
      <w:jc w:val="both"/>
      <w:outlineLvl w:val="5"/>
    </w:pPr>
    <w:rPr>
      <w:i/>
      <w:sz w:val="20"/>
      <w:szCs w:val="20"/>
    </w:rPr>
  </w:style>
  <w:style w:type="paragraph" w:styleId="7">
    <w:name w:val="heading 7"/>
    <w:basedOn w:val="a0"/>
    <w:next w:val="a0"/>
    <w:link w:val="70"/>
    <w:semiHidden/>
    <w:unhideWhenUsed/>
    <w:qFormat/>
    <w:rsid w:val="00A02805"/>
    <w:pPr>
      <w:keepNext/>
      <w:keepLines/>
      <w:spacing w:before="200"/>
      <w:jc w:val="both"/>
      <w:outlineLvl w:val="6"/>
    </w:pPr>
    <w:rPr>
      <w:rFonts w:ascii="Cambria" w:hAnsi="Cambria"/>
      <w:i/>
      <w:iCs/>
      <w:color w:val="404040"/>
    </w:rPr>
  </w:style>
  <w:style w:type="paragraph" w:styleId="8">
    <w:name w:val="heading 8"/>
    <w:basedOn w:val="a0"/>
    <w:next w:val="a0"/>
    <w:link w:val="80"/>
    <w:semiHidden/>
    <w:unhideWhenUsed/>
    <w:qFormat/>
    <w:rsid w:val="00A02805"/>
    <w:pPr>
      <w:keepNext/>
      <w:keepLines/>
      <w:spacing w:before="200"/>
      <w:jc w:val="both"/>
      <w:outlineLvl w:val="7"/>
    </w:pPr>
    <w:rPr>
      <w:rFonts w:ascii="Cambria" w:hAnsi="Cambria"/>
      <w:color w:val="404040"/>
      <w:sz w:val="20"/>
      <w:szCs w:val="20"/>
    </w:rPr>
  </w:style>
  <w:style w:type="paragraph" w:styleId="9">
    <w:name w:val="heading 9"/>
    <w:basedOn w:val="a0"/>
    <w:next w:val="a0"/>
    <w:link w:val="90"/>
    <w:semiHidden/>
    <w:unhideWhenUsed/>
    <w:qFormat/>
    <w:rsid w:val="00A02805"/>
    <w:pPr>
      <w:keepNext/>
      <w:keepLines/>
      <w:spacing w:before="200"/>
      <w:jc w:val="both"/>
      <w:outlineLvl w:val="8"/>
    </w:pPr>
    <w:rPr>
      <w:rFonts w:ascii="Cambria"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1Заголовок 1 Знак,lvm 1 Знак,1 Заголовок 11 Знак,Document Header1 Знак Знак Знак Знак Знак Знак Знак,H1 Знак,Заголовок 1 Знак2 Знак Знак,Заголовок 1 Знак1 Знак Знак Знак,Заголовок 1 Знак Знак Знак Знак Знак"/>
    <w:link w:val="1"/>
    <w:uiPriority w:val="99"/>
    <w:rsid w:val="00A02805"/>
    <w:rPr>
      <w:rFonts w:ascii="Arial" w:eastAsia="Times New Roman" w:hAnsi="Arial" w:cs="Times New Roman"/>
      <w:b/>
      <w:color w:val="000080"/>
      <w:sz w:val="20"/>
      <w:szCs w:val="20"/>
    </w:rPr>
  </w:style>
  <w:style w:type="character" w:customStyle="1" w:styleId="21">
    <w:name w:val="Заголовок 2 Знак"/>
    <w:link w:val="20"/>
    <w:uiPriority w:val="99"/>
    <w:rsid w:val="00A02805"/>
    <w:rPr>
      <w:rFonts w:ascii="Cambria" w:eastAsia="Times New Roman" w:hAnsi="Cambria" w:cs="Times New Roman"/>
      <w:b/>
      <w:i/>
      <w:sz w:val="28"/>
      <w:szCs w:val="20"/>
    </w:rPr>
  </w:style>
  <w:style w:type="character" w:customStyle="1" w:styleId="31">
    <w:name w:val="Заголовок 3 Знак"/>
    <w:link w:val="30"/>
    <w:uiPriority w:val="99"/>
    <w:rsid w:val="00A02805"/>
    <w:rPr>
      <w:rFonts w:ascii="Cambria" w:eastAsia="Times New Roman" w:hAnsi="Cambria" w:cs="Times New Roman"/>
      <w:b/>
      <w:sz w:val="26"/>
      <w:szCs w:val="20"/>
    </w:rPr>
  </w:style>
  <w:style w:type="character" w:customStyle="1" w:styleId="40">
    <w:name w:val="Заголовок 4 Знак"/>
    <w:link w:val="4"/>
    <w:uiPriority w:val="99"/>
    <w:rsid w:val="00A02805"/>
    <w:rPr>
      <w:rFonts w:ascii="Calibri" w:eastAsia="Times New Roman" w:hAnsi="Calibri" w:cs="Times New Roman"/>
      <w:b/>
      <w:sz w:val="28"/>
      <w:szCs w:val="20"/>
    </w:rPr>
  </w:style>
  <w:style w:type="character" w:customStyle="1" w:styleId="50">
    <w:name w:val="Заголовок 5 Знак"/>
    <w:link w:val="5"/>
    <w:semiHidden/>
    <w:rsid w:val="00A02805"/>
    <w:rPr>
      <w:rFonts w:ascii="Times New Roman" w:eastAsia="Times New Roman" w:hAnsi="Times New Roman" w:cs="Times New Roman"/>
      <w:szCs w:val="20"/>
      <w:lang w:eastAsia="ru-RU"/>
    </w:rPr>
  </w:style>
  <w:style w:type="character" w:customStyle="1" w:styleId="60">
    <w:name w:val="Заголовок 6 Знак"/>
    <w:link w:val="6"/>
    <w:semiHidden/>
    <w:rsid w:val="00A02805"/>
    <w:rPr>
      <w:rFonts w:ascii="Times New Roman" w:eastAsia="Times New Roman" w:hAnsi="Times New Roman" w:cs="Times New Roman"/>
      <w:i/>
      <w:szCs w:val="20"/>
      <w:lang w:eastAsia="ru-RU"/>
    </w:rPr>
  </w:style>
  <w:style w:type="character" w:customStyle="1" w:styleId="70">
    <w:name w:val="Заголовок 7 Знак"/>
    <w:link w:val="7"/>
    <w:semiHidden/>
    <w:rsid w:val="00A02805"/>
    <w:rPr>
      <w:rFonts w:ascii="Cambria" w:eastAsia="Times New Roman" w:hAnsi="Cambria" w:cs="Times New Roman"/>
      <w:i/>
      <w:iCs/>
      <w:color w:val="404040"/>
      <w:sz w:val="24"/>
      <w:szCs w:val="24"/>
      <w:lang w:eastAsia="ru-RU"/>
    </w:rPr>
  </w:style>
  <w:style w:type="character" w:customStyle="1" w:styleId="80">
    <w:name w:val="Заголовок 8 Знак"/>
    <w:link w:val="8"/>
    <w:semiHidden/>
    <w:rsid w:val="00A02805"/>
    <w:rPr>
      <w:rFonts w:ascii="Cambria" w:eastAsia="Times New Roman" w:hAnsi="Cambria" w:cs="Times New Roman"/>
      <w:color w:val="404040"/>
      <w:sz w:val="20"/>
      <w:szCs w:val="20"/>
      <w:lang w:eastAsia="ru-RU"/>
    </w:rPr>
  </w:style>
  <w:style w:type="character" w:customStyle="1" w:styleId="90">
    <w:name w:val="Заголовок 9 Знак"/>
    <w:link w:val="9"/>
    <w:semiHidden/>
    <w:rsid w:val="00A02805"/>
    <w:rPr>
      <w:rFonts w:ascii="Cambria" w:eastAsia="Times New Roman" w:hAnsi="Cambria" w:cs="Times New Roman"/>
      <w:i/>
      <w:iCs/>
      <w:color w:val="404040"/>
      <w:sz w:val="20"/>
      <w:szCs w:val="20"/>
      <w:lang w:eastAsia="ru-RU"/>
    </w:rPr>
  </w:style>
  <w:style w:type="character" w:customStyle="1" w:styleId="32">
    <w:name w:val="Знак Знак3"/>
    <w:uiPriority w:val="99"/>
    <w:rsid w:val="00A02805"/>
    <w:rPr>
      <w:rFonts w:ascii="Arial" w:hAnsi="Arial"/>
      <w:b/>
      <w:color w:val="000080"/>
      <w:lang w:val="ru-RU" w:eastAsia="ru-RU"/>
    </w:rPr>
  </w:style>
  <w:style w:type="paragraph" w:customStyle="1" w:styleId="a4">
    <w:name w:val="Знак Знак Знак Знак"/>
    <w:basedOn w:val="a0"/>
    <w:rsid w:val="00A02805"/>
    <w:pPr>
      <w:spacing w:before="100" w:beforeAutospacing="1" w:after="100" w:afterAutospacing="1"/>
    </w:pPr>
    <w:rPr>
      <w:rFonts w:ascii="Tahoma" w:hAnsi="Tahoma"/>
      <w:sz w:val="20"/>
      <w:szCs w:val="20"/>
      <w:lang w:val="en-US" w:eastAsia="en-US"/>
    </w:rPr>
  </w:style>
  <w:style w:type="character" w:customStyle="1" w:styleId="22">
    <w:name w:val="Знак Знак2"/>
    <w:uiPriority w:val="99"/>
    <w:rsid w:val="00A02805"/>
    <w:rPr>
      <w:rFonts w:ascii="Cambria" w:hAnsi="Cambria"/>
      <w:b/>
      <w:i/>
      <w:sz w:val="28"/>
      <w:lang w:val="ru-RU" w:eastAsia="ru-RU"/>
    </w:rPr>
  </w:style>
  <w:style w:type="character" w:customStyle="1" w:styleId="11">
    <w:name w:val="Знак Знак1"/>
    <w:rsid w:val="00A02805"/>
    <w:rPr>
      <w:rFonts w:ascii="Cambria" w:hAnsi="Cambria"/>
      <w:b/>
      <w:sz w:val="26"/>
      <w:lang w:val="ru-RU" w:eastAsia="ru-RU"/>
    </w:rPr>
  </w:style>
  <w:style w:type="character" w:styleId="a5">
    <w:name w:val="Hyperlink"/>
    <w:uiPriority w:val="99"/>
    <w:rsid w:val="00A02805"/>
    <w:rPr>
      <w:color w:val="0000FF"/>
      <w:u w:val="single"/>
    </w:rPr>
  </w:style>
  <w:style w:type="paragraph" w:customStyle="1" w:styleId="ConsPlusTitle">
    <w:name w:val="ConsPlusTitle"/>
    <w:uiPriority w:val="99"/>
    <w:qFormat/>
    <w:rsid w:val="00A02805"/>
    <w:pPr>
      <w:autoSpaceDE w:val="0"/>
      <w:autoSpaceDN w:val="0"/>
      <w:adjustRightInd w:val="0"/>
    </w:pPr>
    <w:rPr>
      <w:rFonts w:ascii="Times New Roman" w:eastAsia="Times New Roman" w:hAnsi="Times New Roman"/>
      <w:b/>
      <w:bCs/>
      <w:sz w:val="28"/>
      <w:szCs w:val="28"/>
    </w:rPr>
  </w:style>
  <w:style w:type="paragraph" w:styleId="33">
    <w:name w:val="Body Text 3"/>
    <w:basedOn w:val="a0"/>
    <w:link w:val="34"/>
    <w:uiPriority w:val="99"/>
    <w:rsid w:val="00A02805"/>
    <w:pPr>
      <w:spacing w:after="120"/>
    </w:pPr>
    <w:rPr>
      <w:sz w:val="16"/>
      <w:szCs w:val="20"/>
    </w:rPr>
  </w:style>
  <w:style w:type="character" w:customStyle="1" w:styleId="34">
    <w:name w:val="Основной текст 3 Знак"/>
    <w:link w:val="33"/>
    <w:uiPriority w:val="99"/>
    <w:rsid w:val="00A02805"/>
    <w:rPr>
      <w:rFonts w:ascii="Times New Roman" w:eastAsia="Times New Roman" w:hAnsi="Times New Roman" w:cs="Times New Roman"/>
      <w:sz w:val="16"/>
      <w:szCs w:val="20"/>
    </w:rPr>
  </w:style>
  <w:style w:type="paragraph" w:customStyle="1" w:styleId="ConsPlusNormal">
    <w:name w:val="ConsPlusNormal"/>
    <w:link w:val="ConsPlusNormal0"/>
    <w:qFormat/>
    <w:rsid w:val="00A02805"/>
    <w:pPr>
      <w:autoSpaceDE w:val="0"/>
      <w:autoSpaceDN w:val="0"/>
      <w:adjustRightInd w:val="0"/>
      <w:ind w:firstLine="720"/>
    </w:pPr>
    <w:rPr>
      <w:rFonts w:ascii="Arial" w:eastAsia="Times New Roman" w:hAnsi="Arial"/>
      <w:sz w:val="24"/>
      <w:szCs w:val="24"/>
    </w:rPr>
  </w:style>
  <w:style w:type="character" w:customStyle="1" w:styleId="ConsPlusNormal0">
    <w:name w:val="ConsPlusNormal Знак"/>
    <w:link w:val="ConsPlusNormal"/>
    <w:qFormat/>
    <w:locked/>
    <w:rsid w:val="00A02805"/>
    <w:rPr>
      <w:rFonts w:ascii="Arial" w:eastAsia="Times New Roman" w:hAnsi="Arial"/>
      <w:sz w:val="24"/>
      <w:szCs w:val="24"/>
      <w:lang w:eastAsia="ru-RU" w:bidi="ar-SA"/>
    </w:rPr>
  </w:style>
  <w:style w:type="paragraph" w:customStyle="1" w:styleId="Iacaaiea">
    <w:name w:val="Iacaaiea"/>
    <w:basedOn w:val="a0"/>
    <w:uiPriority w:val="34"/>
    <w:qFormat/>
    <w:rsid w:val="00A02805"/>
    <w:pPr>
      <w:tabs>
        <w:tab w:val="left" w:pos="426"/>
      </w:tabs>
      <w:spacing w:before="120" w:line="360" w:lineRule="atLeast"/>
      <w:jc w:val="center"/>
    </w:pPr>
    <w:rPr>
      <w:b/>
      <w:bCs/>
      <w:sz w:val="22"/>
      <w:szCs w:val="22"/>
    </w:rPr>
  </w:style>
  <w:style w:type="paragraph" w:customStyle="1" w:styleId="35">
    <w:name w:val="Стиль3"/>
    <w:basedOn w:val="23"/>
    <w:uiPriority w:val="99"/>
    <w:qFormat/>
    <w:rsid w:val="00A02805"/>
    <w:pPr>
      <w:widowControl w:val="0"/>
      <w:tabs>
        <w:tab w:val="num" w:pos="1307"/>
      </w:tabs>
      <w:adjustRightInd w:val="0"/>
      <w:spacing w:after="0" w:line="240" w:lineRule="auto"/>
      <w:ind w:left="1080"/>
      <w:jc w:val="both"/>
      <w:textAlignment w:val="baseline"/>
    </w:pPr>
  </w:style>
  <w:style w:type="paragraph" w:styleId="23">
    <w:name w:val="Body Text Indent 2"/>
    <w:basedOn w:val="a0"/>
    <w:link w:val="24"/>
    <w:semiHidden/>
    <w:rsid w:val="00A02805"/>
    <w:pPr>
      <w:spacing w:after="120" w:line="480" w:lineRule="auto"/>
      <w:ind w:left="283"/>
    </w:pPr>
    <w:rPr>
      <w:szCs w:val="20"/>
    </w:rPr>
  </w:style>
  <w:style w:type="character" w:customStyle="1" w:styleId="24">
    <w:name w:val="Основной текст с отступом 2 Знак"/>
    <w:link w:val="23"/>
    <w:semiHidden/>
    <w:rsid w:val="00A02805"/>
    <w:rPr>
      <w:rFonts w:ascii="Times New Roman" w:eastAsia="Times New Roman" w:hAnsi="Times New Roman" w:cs="Times New Roman"/>
      <w:sz w:val="24"/>
      <w:szCs w:val="20"/>
    </w:rPr>
  </w:style>
  <w:style w:type="paragraph" w:styleId="25">
    <w:name w:val="Body Text 2"/>
    <w:basedOn w:val="a0"/>
    <w:link w:val="26"/>
    <w:uiPriority w:val="99"/>
    <w:rsid w:val="00A02805"/>
    <w:pPr>
      <w:spacing w:after="120" w:line="480" w:lineRule="auto"/>
    </w:pPr>
    <w:rPr>
      <w:szCs w:val="20"/>
    </w:rPr>
  </w:style>
  <w:style w:type="character" w:customStyle="1" w:styleId="26">
    <w:name w:val="Основной текст 2 Знак"/>
    <w:link w:val="25"/>
    <w:uiPriority w:val="99"/>
    <w:rsid w:val="00A02805"/>
    <w:rPr>
      <w:rFonts w:ascii="Times New Roman" w:eastAsia="Times New Roman" w:hAnsi="Times New Roman" w:cs="Times New Roman"/>
      <w:sz w:val="24"/>
      <w:szCs w:val="20"/>
    </w:rPr>
  </w:style>
  <w:style w:type="paragraph" w:customStyle="1" w:styleId="12">
    <w:name w:val="заголовок 1"/>
    <w:basedOn w:val="a0"/>
    <w:next w:val="a0"/>
    <w:uiPriority w:val="99"/>
    <w:qFormat/>
    <w:rsid w:val="00A02805"/>
    <w:pPr>
      <w:keepNext/>
      <w:spacing w:before="240" w:after="60"/>
    </w:pPr>
    <w:rPr>
      <w:rFonts w:ascii="Arial" w:hAnsi="Arial" w:cs="Arial"/>
      <w:b/>
      <w:bCs/>
      <w:sz w:val="28"/>
      <w:szCs w:val="28"/>
    </w:rPr>
  </w:style>
  <w:style w:type="paragraph" w:styleId="a6">
    <w:name w:val="Body Text"/>
    <w:aliases w:val="Знак Знак3 Знак"/>
    <w:basedOn w:val="a0"/>
    <w:link w:val="a7"/>
    <w:uiPriority w:val="99"/>
    <w:qFormat/>
    <w:rsid w:val="00A02805"/>
    <w:pPr>
      <w:spacing w:after="120"/>
    </w:pPr>
    <w:rPr>
      <w:szCs w:val="20"/>
    </w:rPr>
  </w:style>
  <w:style w:type="character" w:customStyle="1" w:styleId="a7">
    <w:name w:val="Основной текст Знак"/>
    <w:aliases w:val="Знак Знак3 Знак Знак"/>
    <w:link w:val="a6"/>
    <w:uiPriority w:val="99"/>
    <w:rsid w:val="00A02805"/>
    <w:rPr>
      <w:rFonts w:ascii="Times New Roman" w:eastAsia="Times New Roman" w:hAnsi="Times New Roman" w:cs="Times New Roman"/>
      <w:sz w:val="24"/>
      <w:szCs w:val="20"/>
    </w:rPr>
  </w:style>
  <w:style w:type="paragraph" w:styleId="a8">
    <w:name w:val="Balloon Text"/>
    <w:basedOn w:val="a0"/>
    <w:link w:val="a9"/>
    <w:uiPriority w:val="99"/>
    <w:semiHidden/>
    <w:rsid w:val="00A02805"/>
    <w:rPr>
      <w:sz w:val="2"/>
      <w:szCs w:val="20"/>
    </w:rPr>
  </w:style>
  <w:style w:type="character" w:customStyle="1" w:styleId="a9">
    <w:name w:val="Текст выноски Знак"/>
    <w:link w:val="a8"/>
    <w:uiPriority w:val="99"/>
    <w:semiHidden/>
    <w:rsid w:val="00A02805"/>
    <w:rPr>
      <w:rFonts w:ascii="Times New Roman" w:eastAsia="Times New Roman" w:hAnsi="Times New Roman" w:cs="Times New Roman"/>
      <w:sz w:val="2"/>
      <w:szCs w:val="20"/>
    </w:rPr>
  </w:style>
  <w:style w:type="character" w:customStyle="1" w:styleId="aa">
    <w:name w:val="Текст сноски Знак"/>
    <w:aliases w:val="Body Text Indent 2 Знак,Знак4 Знак,Знак21 Знак,Знак Знак30 Знак Знак,Знак10 Знак,Знак Знак,Знак41 Знак,Знак5 Знак,Знак3 Знак"/>
    <w:link w:val="ab"/>
    <w:uiPriority w:val="99"/>
    <w:rsid w:val="00A02805"/>
    <w:rPr>
      <w:rFonts w:ascii="Tahoma" w:hAnsi="Tahoma"/>
      <w:sz w:val="16"/>
      <w:lang w:eastAsia="ru-RU"/>
    </w:rPr>
  </w:style>
  <w:style w:type="paragraph" w:styleId="ab">
    <w:name w:val="footnote text"/>
    <w:aliases w:val="Body Text Indent 2,Знак4,Знак21,Знак Знак30 Знак,Знак10,Знак,Знак41,Знак5,Знак3"/>
    <w:basedOn w:val="a0"/>
    <w:link w:val="aa"/>
    <w:uiPriority w:val="99"/>
    <w:unhideWhenUsed/>
    <w:qFormat/>
    <w:rsid w:val="00A02805"/>
    <w:rPr>
      <w:rFonts w:ascii="Tahoma" w:eastAsia="Calibri" w:hAnsi="Tahoma"/>
      <w:sz w:val="16"/>
      <w:szCs w:val="20"/>
    </w:rPr>
  </w:style>
  <w:style w:type="character" w:customStyle="1" w:styleId="13">
    <w:name w:val="Текст сноски Знак1"/>
    <w:aliases w:val="Знак4 Знак1,Знак21 Знак1,Знак Знак30 Знак Знак1,Знак10 Знак1,Знак41 Знак1,Знак5 Знак1"/>
    <w:uiPriority w:val="99"/>
    <w:rsid w:val="00A02805"/>
    <w:rPr>
      <w:rFonts w:ascii="Times New Roman" w:eastAsia="Times New Roman" w:hAnsi="Times New Roman" w:cs="Times New Roman"/>
      <w:sz w:val="20"/>
      <w:szCs w:val="20"/>
      <w:lang w:eastAsia="ru-RU"/>
    </w:rPr>
  </w:style>
  <w:style w:type="paragraph" w:customStyle="1" w:styleId="220">
    <w:name w:val="Заголовок 2.Заголовок 2 Знак"/>
    <w:basedOn w:val="a0"/>
    <w:next w:val="a0"/>
    <w:uiPriority w:val="99"/>
    <w:qFormat/>
    <w:rsid w:val="00A02805"/>
    <w:pPr>
      <w:keepNext/>
      <w:jc w:val="both"/>
      <w:outlineLvl w:val="1"/>
    </w:pPr>
    <w:rPr>
      <w:b/>
      <w:szCs w:val="20"/>
      <w:lang w:val="en-US"/>
    </w:rPr>
  </w:style>
  <w:style w:type="paragraph" w:customStyle="1" w:styleId="14">
    <w:name w:val="Знак Знак Знак Знак1"/>
    <w:basedOn w:val="a0"/>
    <w:uiPriority w:val="99"/>
    <w:qFormat/>
    <w:rsid w:val="00A02805"/>
    <w:pPr>
      <w:spacing w:before="100" w:beforeAutospacing="1" w:after="100" w:afterAutospacing="1"/>
    </w:pPr>
    <w:rPr>
      <w:rFonts w:ascii="Tahoma" w:hAnsi="Tahoma"/>
      <w:sz w:val="20"/>
      <w:szCs w:val="20"/>
      <w:lang w:val="en-US" w:eastAsia="en-US"/>
    </w:rPr>
  </w:style>
  <w:style w:type="paragraph" w:styleId="ac">
    <w:name w:val="header"/>
    <w:aliases w:val="Название 2,Название 2 Знак,Linie"/>
    <w:basedOn w:val="a0"/>
    <w:link w:val="ad"/>
    <w:uiPriority w:val="99"/>
    <w:qFormat/>
    <w:rsid w:val="00A02805"/>
    <w:pPr>
      <w:tabs>
        <w:tab w:val="center" w:pos="4677"/>
        <w:tab w:val="right" w:pos="9355"/>
      </w:tabs>
    </w:pPr>
    <w:rPr>
      <w:szCs w:val="20"/>
    </w:rPr>
  </w:style>
  <w:style w:type="character" w:customStyle="1" w:styleId="ad">
    <w:name w:val="Верхний колонтитул Знак"/>
    <w:aliases w:val="Название 2 Знак1,Название 2 Знак Знак,Linie Знак"/>
    <w:link w:val="ac"/>
    <w:uiPriority w:val="99"/>
    <w:rsid w:val="00A02805"/>
    <w:rPr>
      <w:rFonts w:ascii="Times New Roman" w:eastAsia="Times New Roman" w:hAnsi="Times New Roman" w:cs="Times New Roman"/>
      <w:sz w:val="24"/>
      <w:szCs w:val="20"/>
    </w:rPr>
  </w:style>
  <w:style w:type="paragraph" w:styleId="15">
    <w:name w:val="toc 1"/>
    <w:basedOn w:val="a0"/>
    <w:next w:val="a0"/>
    <w:autoRedefine/>
    <w:uiPriority w:val="99"/>
    <w:semiHidden/>
    <w:rsid w:val="00A02805"/>
    <w:pPr>
      <w:widowControl w:val="0"/>
      <w:tabs>
        <w:tab w:val="right" w:leader="dot" w:pos="9072"/>
      </w:tabs>
      <w:ind w:right="540"/>
      <w:jc w:val="center"/>
    </w:pPr>
    <w:rPr>
      <w:b/>
      <w:bCs/>
      <w:caps/>
    </w:rPr>
  </w:style>
  <w:style w:type="character" w:styleId="ae">
    <w:name w:val="Emphasis"/>
    <w:qFormat/>
    <w:rsid w:val="00A02805"/>
    <w:rPr>
      <w:i/>
    </w:rPr>
  </w:style>
  <w:style w:type="paragraph" w:styleId="27">
    <w:name w:val="toc 2"/>
    <w:basedOn w:val="a0"/>
    <w:next w:val="a0"/>
    <w:autoRedefine/>
    <w:semiHidden/>
    <w:rsid w:val="00A02805"/>
    <w:pPr>
      <w:tabs>
        <w:tab w:val="right" w:leader="dot" w:pos="9345"/>
      </w:tabs>
      <w:ind w:left="240"/>
    </w:pPr>
  </w:style>
  <w:style w:type="paragraph" w:styleId="af">
    <w:name w:val="Normal (Web)"/>
    <w:aliases w:val="Обычный (Web),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Знак Знак Знак1"/>
    <w:basedOn w:val="a0"/>
    <w:link w:val="af0"/>
    <w:uiPriority w:val="39"/>
    <w:qFormat/>
    <w:rsid w:val="00A02805"/>
    <w:pPr>
      <w:spacing w:before="100" w:beforeAutospacing="1" w:after="100" w:afterAutospacing="1"/>
    </w:pPr>
  </w:style>
  <w:style w:type="character" w:customStyle="1" w:styleId="af0">
    <w:name w:val="Обычный (веб) Знак"/>
    <w:aliases w:val="Обычный (Web)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 Знак2,Знак Знак Знак1 Знак"/>
    <w:link w:val="af"/>
    <w:uiPriority w:val="39"/>
    <w:locked/>
    <w:rsid w:val="00A02805"/>
    <w:rPr>
      <w:rFonts w:ascii="Times New Roman" w:eastAsia="Times New Roman" w:hAnsi="Times New Roman" w:cs="Times New Roman"/>
      <w:sz w:val="24"/>
      <w:szCs w:val="24"/>
    </w:rPr>
  </w:style>
  <w:style w:type="paragraph" w:customStyle="1" w:styleId="16">
    <w:name w:val="Без интервала1"/>
    <w:qFormat/>
    <w:rsid w:val="00A02805"/>
    <w:rPr>
      <w:rFonts w:ascii="Times New Roman" w:eastAsia="Times New Roman" w:hAnsi="Times New Roman"/>
      <w:sz w:val="24"/>
      <w:szCs w:val="24"/>
    </w:rPr>
  </w:style>
  <w:style w:type="paragraph" w:styleId="36">
    <w:name w:val="toc 3"/>
    <w:basedOn w:val="a0"/>
    <w:next w:val="a0"/>
    <w:autoRedefine/>
    <w:semiHidden/>
    <w:rsid w:val="00A02805"/>
    <w:pPr>
      <w:ind w:left="480"/>
    </w:pPr>
  </w:style>
  <w:style w:type="paragraph" w:styleId="af1">
    <w:name w:val="Body Text Indent"/>
    <w:basedOn w:val="a0"/>
    <w:link w:val="af2"/>
    <w:uiPriority w:val="99"/>
    <w:rsid w:val="00A02805"/>
    <w:pPr>
      <w:spacing w:after="120" w:line="276" w:lineRule="auto"/>
      <w:ind w:left="283"/>
    </w:pPr>
    <w:rPr>
      <w:rFonts w:ascii="Calibri" w:hAnsi="Calibri"/>
      <w:sz w:val="20"/>
      <w:szCs w:val="20"/>
    </w:rPr>
  </w:style>
  <w:style w:type="character" w:customStyle="1" w:styleId="af2">
    <w:name w:val="Основной текст с отступом Знак"/>
    <w:link w:val="af1"/>
    <w:uiPriority w:val="99"/>
    <w:rsid w:val="00A02805"/>
    <w:rPr>
      <w:rFonts w:ascii="Calibri" w:eastAsia="Times New Roman" w:hAnsi="Calibri" w:cs="Times New Roman"/>
      <w:szCs w:val="20"/>
    </w:rPr>
  </w:style>
  <w:style w:type="paragraph" w:customStyle="1" w:styleId="ConsPlusNonformat">
    <w:name w:val="ConsPlusNonformat"/>
    <w:link w:val="ConsPlusNonformat0"/>
    <w:qFormat/>
    <w:rsid w:val="00A02805"/>
    <w:pPr>
      <w:autoSpaceDE w:val="0"/>
      <w:autoSpaceDN w:val="0"/>
      <w:adjustRightInd w:val="0"/>
    </w:pPr>
    <w:rPr>
      <w:rFonts w:ascii="Courier New" w:eastAsia="Times New Roman" w:hAnsi="Courier New"/>
      <w:sz w:val="24"/>
      <w:szCs w:val="24"/>
    </w:rPr>
  </w:style>
  <w:style w:type="character" w:customStyle="1" w:styleId="ConsPlusNonformat0">
    <w:name w:val="ConsPlusNonformat Знак"/>
    <w:link w:val="ConsPlusNonformat"/>
    <w:rsid w:val="00A02805"/>
    <w:rPr>
      <w:rFonts w:ascii="Courier New" w:eastAsia="Times New Roman" w:hAnsi="Courier New"/>
      <w:sz w:val="24"/>
      <w:szCs w:val="24"/>
      <w:lang w:eastAsia="ru-RU" w:bidi="ar-SA"/>
    </w:rPr>
  </w:style>
  <w:style w:type="paragraph" w:customStyle="1" w:styleId="af3">
    <w:name w:val="Часть"/>
    <w:basedOn w:val="a0"/>
    <w:semiHidden/>
    <w:rsid w:val="00A02805"/>
    <w:pPr>
      <w:spacing w:after="60"/>
      <w:jc w:val="center"/>
    </w:pPr>
    <w:rPr>
      <w:rFonts w:ascii="Arial" w:hAnsi="Arial"/>
      <w:b/>
      <w:caps/>
      <w:sz w:val="32"/>
      <w:szCs w:val="20"/>
    </w:rPr>
  </w:style>
  <w:style w:type="character" w:styleId="af4">
    <w:name w:val="Strong"/>
    <w:uiPriority w:val="22"/>
    <w:qFormat/>
    <w:rsid w:val="00A02805"/>
    <w:rPr>
      <w:b/>
    </w:rPr>
  </w:style>
  <w:style w:type="character" w:customStyle="1" w:styleId="17">
    <w:name w:val="Замещающий текст1"/>
    <w:semiHidden/>
    <w:rsid w:val="00A02805"/>
    <w:rPr>
      <w:color w:val="808080"/>
    </w:rPr>
  </w:style>
  <w:style w:type="character" w:customStyle="1" w:styleId="af5">
    <w:name w:val="Гипертекстовая ссылка"/>
    <w:uiPriority w:val="99"/>
    <w:rsid w:val="00A02805"/>
    <w:rPr>
      <w:color w:val="106BBE"/>
    </w:rPr>
  </w:style>
  <w:style w:type="paragraph" w:styleId="3">
    <w:name w:val="Body Text Indent 3"/>
    <w:basedOn w:val="a0"/>
    <w:link w:val="37"/>
    <w:uiPriority w:val="99"/>
    <w:rsid w:val="00A02805"/>
    <w:pPr>
      <w:numPr>
        <w:numId w:val="1"/>
      </w:numPr>
      <w:tabs>
        <w:tab w:val="clear" w:pos="0"/>
      </w:tabs>
      <w:spacing w:after="120"/>
      <w:ind w:left="283"/>
    </w:pPr>
    <w:rPr>
      <w:sz w:val="16"/>
      <w:szCs w:val="20"/>
    </w:rPr>
  </w:style>
  <w:style w:type="character" w:customStyle="1" w:styleId="37">
    <w:name w:val="Основной текст с отступом 3 Знак"/>
    <w:link w:val="3"/>
    <w:uiPriority w:val="99"/>
    <w:rsid w:val="00A02805"/>
    <w:rPr>
      <w:rFonts w:ascii="Times New Roman" w:eastAsia="Times New Roman" w:hAnsi="Times New Roman" w:cs="Times New Roman"/>
      <w:sz w:val="16"/>
      <w:szCs w:val="20"/>
    </w:rPr>
  </w:style>
  <w:style w:type="paragraph" w:styleId="a">
    <w:name w:val="Title"/>
    <w:aliases w:val="Название1,Title Char"/>
    <w:basedOn w:val="a0"/>
    <w:link w:val="af6"/>
    <w:uiPriority w:val="99"/>
    <w:qFormat/>
    <w:rsid w:val="00A02805"/>
    <w:pPr>
      <w:numPr>
        <w:ilvl w:val="2"/>
        <w:numId w:val="1"/>
      </w:numPr>
      <w:tabs>
        <w:tab w:val="clear" w:pos="851"/>
      </w:tabs>
      <w:ind w:left="0" w:firstLine="0"/>
      <w:jc w:val="center"/>
    </w:pPr>
    <w:rPr>
      <w:b/>
      <w:szCs w:val="20"/>
    </w:rPr>
  </w:style>
  <w:style w:type="character" w:customStyle="1" w:styleId="af6">
    <w:name w:val="Название Знак"/>
    <w:aliases w:val="Название1 Знак,Title Char Знак"/>
    <w:link w:val="a"/>
    <w:uiPriority w:val="99"/>
    <w:rsid w:val="00A02805"/>
    <w:rPr>
      <w:rFonts w:ascii="Times New Roman" w:eastAsia="Times New Roman" w:hAnsi="Times New Roman" w:cs="Times New Roman"/>
      <w:b/>
      <w:sz w:val="24"/>
      <w:szCs w:val="20"/>
    </w:rPr>
  </w:style>
  <w:style w:type="paragraph" w:customStyle="1" w:styleId="18">
    <w:name w:val="Абзац списка1"/>
    <w:basedOn w:val="a0"/>
    <w:link w:val="ListParagraphChar"/>
    <w:qFormat/>
    <w:rsid w:val="00A02805"/>
    <w:pPr>
      <w:spacing w:after="200" w:line="276" w:lineRule="auto"/>
      <w:ind w:left="720"/>
    </w:pPr>
    <w:rPr>
      <w:rFonts w:ascii="Calibri" w:hAnsi="Calibri"/>
      <w:sz w:val="20"/>
      <w:szCs w:val="20"/>
    </w:rPr>
  </w:style>
  <w:style w:type="character" w:customStyle="1" w:styleId="ListParagraphChar">
    <w:name w:val="List Paragraph Char"/>
    <w:link w:val="18"/>
    <w:locked/>
    <w:rsid w:val="00A02805"/>
    <w:rPr>
      <w:rFonts w:ascii="Calibri" w:eastAsia="Times New Roman" w:hAnsi="Calibri" w:cs="Times New Roman"/>
    </w:rPr>
  </w:style>
  <w:style w:type="paragraph" w:customStyle="1" w:styleId="19">
    <w:name w:val="Обычный1"/>
    <w:link w:val="CharChar"/>
    <w:qFormat/>
    <w:rsid w:val="00A02805"/>
    <w:pPr>
      <w:widowControl w:val="0"/>
      <w:spacing w:line="300" w:lineRule="auto"/>
      <w:ind w:firstLine="720"/>
      <w:jc w:val="both"/>
    </w:pPr>
    <w:rPr>
      <w:rFonts w:ascii="Times New Roman" w:eastAsia="Times New Roman" w:hAnsi="Times New Roman"/>
      <w:sz w:val="24"/>
    </w:rPr>
  </w:style>
  <w:style w:type="character" w:customStyle="1" w:styleId="CharChar">
    <w:name w:val="Обычный Char Char"/>
    <w:link w:val="19"/>
    <w:locked/>
    <w:rsid w:val="00A02805"/>
    <w:rPr>
      <w:rFonts w:ascii="Times New Roman" w:eastAsia="Times New Roman" w:hAnsi="Times New Roman"/>
      <w:sz w:val="24"/>
      <w:lang w:eastAsia="ru-RU" w:bidi="ar-SA"/>
    </w:rPr>
  </w:style>
  <w:style w:type="paragraph" w:customStyle="1" w:styleId="28">
    <w:name w:val="Обычный2"/>
    <w:uiPriority w:val="99"/>
    <w:qFormat/>
    <w:rsid w:val="00A02805"/>
    <w:pPr>
      <w:widowControl w:val="0"/>
      <w:spacing w:line="300" w:lineRule="auto"/>
      <w:ind w:firstLine="720"/>
      <w:jc w:val="both"/>
    </w:pPr>
    <w:rPr>
      <w:rFonts w:ascii="Times New Roman" w:eastAsia="Times New Roman" w:hAnsi="Times New Roman"/>
      <w:sz w:val="24"/>
    </w:rPr>
  </w:style>
  <w:style w:type="paragraph" w:customStyle="1" w:styleId="FR1">
    <w:name w:val="FR1"/>
    <w:qFormat/>
    <w:rsid w:val="00A02805"/>
    <w:pPr>
      <w:widowControl w:val="0"/>
      <w:spacing w:before="700"/>
    </w:pPr>
    <w:rPr>
      <w:rFonts w:ascii="Times New Roman" w:eastAsia="Times New Roman" w:hAnsi="Times New Roman"/>
      <w:b/>
      <w:sz w:val="28"/>
    </w:rPr>
  </w:style>
  <w:style w:type="paragraph" w:customStyle="1" w:styleId="110">
    <w:name w:val="Обычный11"/>
    <w:uiPriority w:val="99"/>
    <w:qFormat/>
    <w:rsid w:val="00A02805"/>
    <w:pPr>
      <w:widowControl w:val="0"/>
      <w:spacing w:line="300" w:lineRule="auto"/>
      <w:ind w:firstLine="720"/>
      <w:jc w:val="both"/>
    </w:pPr>
    <w:rPr>
      <w:rFonts w:ascii="Times New Roman" w:eastAsia="Times New Roman" w:hAnsi="Times New Roman"/>
      <w:sz w:val="24"/>
    </w:rPr>
  </w:style>
  <w:style w:type="paragraph" w:customStyle="1" w:styleId="-1">
    <w:name w:val="Контракт-раздел"/>
    <w:basedOn w:val="a0"/>
    <w:next w:val="-"/>
    <w:uiPriority w:val="34"/>
    <w:qFormat/>
    <w:rsid w:val="00A02805"/>
    <w:pPr>
      <w:keepNext/>
      <w:tabs>
        <w:tab w:val="num" w:pos="0"/>
        <w:tab w:val="left" w:pos="540"/>
      </w:tabs>
      <w:suppressAutoHyphens/>
      <w:spacing w:before="360" w:after="120"/>
      <w:jc w:val="center"/>
      <w:outlineLvl w:val="3"/>
    </w:pPr>
    <w:rPr>
      <w:b/>
      <w:bCs/>
      <w:caps/>
      <w:smallCaps/>
    </w:rPr>
  </w:style>
  <w:style w:type="paragraph" w:customStyle="1" w:styleId="-">
    <w:name w:val="Контракт-пункт"/>
    <w:basedOn w:val="a0"/>
    <w:uiPriority w:val="34"/>
    <w:qFormat/>
    <w:rsid w:val="00A02805"/>
    <w:pPr>
      <w:numPr>
        <w:ilvl w:val="1"/>
        <w:numId w:val="1"/>
      </w:numPr>
      <w:tabs>
        <w:tab w:val="num" w:pos="1391"/>
      </w:tabs>
      <w:ind w:left="1391"/>
      <w:jc w:val="both"/>
    </w:pPr>
  </w:style>
  <w:style w:type="paragraph" w:customStyle="1" w:styleId="-2">
    <w:name w:val="Контракт-подпункт"/>
    <w:basedOn w:val="a0"/>
    <w:uiPriority w:val="34"/>
    <w:qFormat/>
    <w:rsid w:val="00A02805"/>
    <w:pPr>
      <w:tabs>
        <w:tab w:val="num" w:pos="851"/>
      </w:tabs>
      <w:ind w:left="851" w:hanging="851"/>
      <w:jc w:val="both"/>
    </w:pPr>
  </w:style>
  <w:style w:type="paragraph" w:customStyle="1" w:styleId="-0">
    <w:name w:val="Контракт-подподпункт"/>
    <w:basedOn w:val="a0"/>
    <w:uiPriority w:val="34"/>
    <w:qFormat/>
    <w:rsid w:val="00A02805"/>
    <w:pPr>
      <w:numPr>
        <w:ilvl w:val="3"/>
        <w:numId w:val="1"/>
      </w:numPr>
      <w:jc w:val="both"/>
    </w:pPr>
  </w:style>
  <w:style w:type="character" w:customStyle="1" w:styleId="blk">
    <w:name w:val="blk"/>
    <w:rsid w:val="00A02805"/>
  </w:style>
  <w:style w:type="character" w:customStyle="1" w:styleId="u">
    <w:name w:val="u"/>
    <w:rsid w:val="00A02805"/>
  </w:style>
  <w:style w:type="character" w:customStyle="1" w:styleId="af7">
    <w:name w:val="Основной текст_"/>
    <w:link w:val="71"/>
    <w:qFormat/>
    <w:locked/>
    <w:rsid w:val="00A02805"/>
    <w:rPr>
      <w:sz w:val="21"/>
      <w:shd w:val="clear" w:color="auto" w:fill="FFFFFF"/>
    </w:rPr>
  </w:style>
  <w:style w:type="paragraph" w:customStyle="1" w:styleId="71">
    <w:name w:val="Основной текст7"/>
    <w:basedOn w:val="a0"/>
    <w:link w:val="af7"/>
    <w:qFormat/>
    <w:rsid w:val="00A02805"/>
    <w:pPr>
      <w:shd w:val="clear" w:color="auto" w:fill="FFFFFF"/>
      <w:spacing w:before="6660" w:line="254" w:lineRule="exact"/>
      <w:jc w:val="center"/>
    </w:pPr>
    <w:rPr>
      <w:rFonts w:ascii="Calibri" w:eastAsia="Calibri" w:hAnsi="Calibri"/>
      <w:sz w:val="21"/>
      <w:szCs w:val="20"/>
    </w:rPr>
  </w:style>
  <w:style w:type="character" w:customStyle="1" w:styleId="81">
    <w:name w:val="Основной текст + Полужирный8"/>
    <w:uiPriority w:val="99"/>
    <w:rsid w:val="00A02805"/>
    <w:rPr>
      <w:rFonts w:ascii="Times New Roman" w:hAnsi="Times New Roman"/>
      <w:b/>
      <w:spacing w:val="0"/>
      <w:sz w:val="21"/>
    </w:rPr>
  </w:style>
  <w:style w:type="table" w:styleId="af8">
    <w:name w:val="Table Grid"/>
    <w:basedOn w:val="a2"/>
    <w:uiPriority w:val="59"/>
    <w:rsid w:val="00A0280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0">
    <w:name w:val="Знак Знак31"/>
    <w:rsid w:val="00A02805"/>
    <w:rPr>
      <w:sz w:val="16"/>
      <w:lang w:val="ru-RU" w:eastAsia="ru-RU"/>
    </w:rPr>
  </w:style>
  <w:style w:type="paragraph" w:styleId="af9">
    <w:name w:val="Plain Text"/>
    <w:basedOn w:val="a0"/>
    <w:link w:val="afa"/>
    <w:uiPriority w:val="99"/>
    <w:rsid w:val="00A02805"/>
    <w:rPr>
      <w:rFonts w:ascii="Courier New" w:hAnsi="Courier New"/>
      <w:sz w:val="20"/>
      <w:szCs w:val="20"/>
    </w:rPr>
  </w:style>
  <w:style w:type="character" w:customStyle="1" w:styleId="afa">
    <w:name w:val="Текст Знак"/>
    <w:link w:val="af9"/>
    <w:uiPriority w:val="99"/>
    <w:rsid w:val="00A02805"/>
    <w:rPr>
      <w:rFonts w:ascii="Courier New" w:eastAsia="Times New Roman" w:hAnsi="Courier New" w:cs="Times New Roman"/>
      <w:sz w:val="20"/>
      <w:szCs w:val="20"/>
      <w:lang w:eastAsia="ru-RU"/>
    </w:rPr>
  </w:style>
  <w:style w:type="character" w:customStyle="1" w:styleId="PlainTextChar">
    <w:name w:val="Plain Text Char"/>
    <w:semiHidden/>
    <w:locked/>
    <w:rsid w:val="00A02805"/>
    <w:rPr>
      <w:rFonts w:ascii="Courier New" w:hAnsi="Courier New"/>
      <w:sz w:val="20"/>
    </w:rPr>
  </w:style>
  <w:style w:type="character" w:customStyle="1" w:styleId="111">
    <w:name w:val="Знак Знак11"/>
    <w:rsid w:val="00A02805"/>
    <w:rPr>
      <w:sz w:val="24"/>
    </w:rPr>
  </w:style>
  <w:style w:type="character" w:customStyle="1" w:styleId="210">
    <w:name w:val="Знак Знак21"/>
    <w:rsid w:val="00A02805"/>
    <w:rPr>
      <w:sz w:val="16"/>
    </w:rPr>
  </w:style>
  <w:style w:type="paragraph" w:customStyle="1" w:styleId="112">
    <w:name w:val="Без интервала11"/>
    <w:qFormat/>
    <w:rsid w:val="00A02805"/>
    <w:rPr>
      <w:rFonts w:ascii="Times New Roman" w:eastAsia="Times New Roman" w:hAnsi="Times New Roman"/>
      <w:sz w:val="24"/>
      <w:szCs w:val="24"/>
    </w:rPr>
  </w:style>
  <w:style w:type="character" w:customStyle="1" w:styleId="41">
    <w:name w:val="Знак Знак4"/>
    <w:rsid w:val="00A02805"/>
    <w:rPr>
      <w:sz w:val="16"/>
      <w:lang w:val="ru-RU" w:eastAsia="ru-RU"/>
    </w:rPr>
  </w:style>
  <w:style w:type="character" w:customStyle="1" w:styleId="120">
    <w:name w:val="Знак Знак12"/>
    <w:rsid w:val="00A02805"/>
    <w:rPr>
      <w:rFonts w:ascii="Courier New" w:hAnsi="Courier New"/>
    </w:rPr>
  </w:style>
  <w:style w:type="character" w:customStyle="1" w:styleId="221">
    <w:name w:val="Знак Знак22"/>
    <w:rsid w:val="00A02805"/>
    <w:rPr>
      <w:sz w:val="24"/>
    </w:rPr>
  </w:style>
  <w:style w:type="character" w:customStyle="1" w:styleId="320">
    <w:name w:val="Знак Знак32"/>
    <w:rsid w:val="00A02805"/>
    <w:rPr>
      <w:sz w:val="16"/>
    </w:rPr>
  </w:style>
  <w:style w:type="paragraph" w:customStyle="1" w:styleId="29">
    <w:name w:val="Без интервала2"/>
    <w:uiPriority w:val="34"/>
    <w:qFormat/>
    <w:rsid w:val="00A02805"/>
    <w:rPr>
      <w:rFonts w:ascii="Times New Roman" w:eastAsia="Times New Roman" w:hAnsi="Times New Roman"/>
      <w:sz w:val="24"/>
      <w:szCs w:val="24"/>
    </w:rPr>
  </w:style>
  <w:style w:type="character" w:customStyle="1" w:styleId="apple-converted-space">
    <w:name w:val="apple-converted-space"/>
    <w:basedOn w:val="a1"/>
    <w:uiPriority w:val="99"/>
    <w:rsid w:val="00A02805"/>
  </w:style>
  <w:style w:type="paragraph" w:customStyle="1" w:styleId="38">
    <w:name w:val="Обычный3"/>
    <w:uiPriority w:val="34"/>
    <w:qFormat/>
    <w:rsid w:val="00A02805"/>
    <w:pPr>
      <w:widowControl w:val="0"/>
      <w:ind w:left="80" w:firstLine="320"/>
      <w:jc w:val="both"/>
    </w:pPr>
    <w:rPr>
      <w:rFonts w:ascii="Times New Roman" w:eastAsia="Times New Roman" w:hAnsi="Times New Roman"/>
    </w:rPr>
  </w:style>
  <w:style w:type="paragraph" w:customStyle="1" w:styleId="Style13">
    <w:name w:val="Style13"/>
    <w:basedOn w:val="a0"/>
    <w:uiPriority w:val="99"/>
    <w:rsid w:val="00A02805"/>
    <w:pPr>
      <w:widowControl w:val="0"/>
      <w:autoSpaceDE w:val="0"/>
      <w:autoSpaceDN w:val="0"/>
      <w:adjustRightInd w:val="0"/>
      <w:spacing w:line="240" w:lineRule="exact"/>
      <w:ind w:firstLine="580"/>
      <w:jc w:val="both"/>
    </w:pPr>
    <w:rPr>
      <w:rFonts w:ascii="Sylfaen" w:hAnsi="Sylfaen"/>
    </w:rPr>
  </w:style>
  <w:style w:type="paragraph" w:customStyle="1" w:styleId="100">
    <w:name w:val="Обычный + 10 пт"/>
    <w:aliases w:val="По центру"/>
    <w:basedOn w:val="a0"/>
    <w:link w:val="101"/>
    <w:qFormat/>
    <w:rsid w:val="00A02805"/>
    <w:pPr>
      <w:framePr w:hSpace="180" w:wrap="around" w:vAnchor="text" w:hAnchor="text" w:y="1"/>
      <w:widowControl w:val="0"/>
      <w:suppressOverlap/>
      <w:jc w:val="center"/>
    </w:pPr>
    <w:rPr>
      <w:sz w:val="20"/>
      <w:szCs w:val="20"/>
    </w:rPr>
  </w:style>
  <w:style w:type="character" w:customStyle="1" w:styleId="101">
    <w:name w:val="Обычный + 10 пт Знак"/>
    <w:aliases w:val="По центру Знак"/>
    <w:link w:val="100"/>
    <w:rsid w:val="00A02805"/>
    <w:rPr>
      <w:rFonts w:ascii="Times New Roman" w:eastAsia="Times New Roman" w:hAnsi="Times New Roman" w:cs="Times New Roman"/>
      <w:sz w:val="20"/>
      <w:szCs w:val="20"/>
      <w:lang w:eastAsia="ru-RU"/>
    </w:rPr>
  </w:style>
  <w:style w:type="paragraph" w:styleId="afb">
    <w:name w:val="No Spacing"/>
    <w:link w:val="afc"/>
    <w:qFormat/>
    <w:rsid w:val="00A02805"/>
    <w:rPr>
      <w:rFonts w:ascii="Times New Roman" w:eastAsia="Times New Roman" w:hAnsi="Times New Roman"/>
      <w:sz w:val="24"/>
      <w:szCs w:val="24"/>
    </w:rPr>
  </w:style>
  <w:style w:type="character" w:customStyle="1" w:styleId="afc">
    <w:name w:val="Без интервала Знак"/>
    <w:link w:val="afb"/>
    <w:qFormat/>
    <w:rsid w:val="00A02805"/>
    <w:rPr>
      <w:rFonts w:ascii="Times New Roman" w:eastAsia="Times New Roman" w:hAnsi="Times New Roman"/>
      <w:sz w:val="24"/>
      <w:szCs w:val="24"/>
      <w:lang w:eastAsia="ru-RU" w:bidi="ar-SA"/>
    </w:rPr>
  </w:style>
  <w:style w:type="paragraph" w:customStyle="1" w:styleId="normalcxspmiddle">
    <w:name w:val="normalcxspmiddle"/>
    <w:basedOn w:val="a0"/>
    <w:uiPriority w:val="34"/>
    <w:qFormat/>
    <w:rsid w:val="00A02805"/>
    <w:pPr>
      <w:spacing w:before="100" w:beforeAutospacing="1" w:after="100" w:afterAutospacing="1"/>
    </w:pPr>
  </w:style>
  <w:style w:type="character" w:customStyle="1" w:styleId="dynatree-title">
    <w:name w:val="dynatree-title"/>
    <w:basedOn w:val="a1"/>
    <w:rsid w:val="00A02805"/>
  </w:style>
  <w:style w:type="character" w:customStyle="1" w:styleId="ename">
    <w:name w:val="ename"/>
    <w:uiPriority w:val="99"/>
    <w:rsid w:val="00A02805"/>
    <w:rPr>
      <w:rFonts w:cs="Times New Roman"/>
    </w:rPr>
  </w:style>
  <w:style w:type="character" w:customStyle="1" w:styleId="iceouttxt6">
    <w:name w:val="iceouttxt6"/>
    <w:rsid w:val="00A02805"/>
    <w:rPr>
      <w:rFonts w:ascii="Arial" w:hAnsi="Arial" w:cs="Arial" w:hint="default"/>
      <w:color w:val="666666"/>
      <w:sz w:val="17"/>
      <w:szCs w:val="17"/>
    </w:rPr>
  </w:style>
  <w:style w:type="paragraph" w:customStyle="1" w:styleId="ConsPlusCell">
    <w:name w:val="ConsPlusCell"/>
    <w:uiPriority w:val="99"/>
    <w:qFormat/>
    <w:rsid w:val="00A02805"/>
    <w:pPr>
      <w:autoSpaceDE w:val="0"/>
      <w:autoSpaceDN w:val="0"/>
      <w:adjustRightInd w:val="0"/>
    </w:pPr>
    <w:rPr>
      <w:rFonts w:ascii="Times New Roman" w:eastAsia="Times New Roman" w:hAnsi="Times New Roman"/>
      <w:sz w:val="24"/>
      <w:szCs w:val="24"/>
    </w:rPr>
  </w:style>
  <w:style w:type="paragraph" w:customStyle="1" w:styleId="311">
    <w:name w:val="Основной текст с отступом 31"/>
    <w:basedOn w:val="a0"/>
    <w:uiPriority w:val="34"/>
    <w:qFormat/>
    <w:rsid w:val="00A02805"/>
    <w:pPr>
      <w:suppressAutoHyphens/>
      <w:ind w:firstLine="708"/>
      <w:jc w:val="both"/>
    </w:pPr>
    <w:rPr>
      <w:rFonts w:cs="Calibri"/>
      <w:lang w:eastAsia="ar-SA"/>
    </w:rPr>
  </w:style>
  <w:style w:type="paragraph" w:customStyle="1" w:styleId="39">
    <w:name w:val="Стиль3 Знак Знак"/>
    <w:basedOn w:val="a0"/>
    <w:rsid w:val="00A02805"/>
    <w:pPr>
      <w:widowControl w:val="0"/>
      <w:suppressAutoHyphens/>
      <w:jc w:val="both"/>
      <w:textAlignment w:val="baseline"/>
    </w:pPr>
    <w:rPr>
      <w:szCs w:val="20"/>
      <w:lang w:eastAsia="ar-SA"/>
    </w:rPr>
  </w:style>
  <w:style w:type="character" w:customStyle="1" w:styleId="8pt">
    <w:name w:val="Основной текст + 8 pt"/>
    <w:rsid w:val="00A02805"/>
    <w:rPr>
      <w:rFonts w:ascii="Arial Unicode MS" w:eastAsia="Arial Unicode MS" w:hAnsi="Arial Unicode MS" w:cs="Arial Unicode MS" w:hint="eastAsia"/>
      <w:strike w:val="0"/>
      <w:dstrike w:val="0"/>
      <w:color w:val="000000"/>
      <w:spacing w:val="0"/>
      <w:w w:val="100"/>
      <w:position w:val="0"/>
      <w:sz w:val="16"/>
      <w:szCs w:val="16"/>
      <w:u w:val="none"/>
      <w:effect w:val="none"/>
      <w:lang w:val="ru-RU" w:eastAsia="ru-RU"/>
    </w:rPr>
  </w:style>
  <w:style w:type="paragraph" w:styleId="afd">
    <w:name w:val="List Paragraph"/>
    <w:aliases w:val="Bullet List,FooterText,numbered,Paragraphe de liste1,lp1,SL_Абзац списка,Содержание. 2 уровень"/>
    <w:basedOn w:val="a0"/>
    <w:link w:val="afe"/>
    <w:uiPriority w:val="34"/>
    <w:qFormat/>
    <w:rsid w:val="00A02805"/>
    <w:pPr>
      <w:spacing w:after="200" w:line="276" w:lineRule="auto"/>
      <w:ind w:left="720"/>
      <w:contextualSpacing/>
    </w:pPr>
    <w:rPr>
      <w:rFonts w:ascii="Calibri" w:hAnsi="Calibri"/>
      <w:sz w:val="20"/>
      <w:szCs w:val="20"/>
    </w:rPr>
  </w:style>
  <w:style w:type="character" w:customStyle="1" w:styleId="afe">
    <w:name w:val="Абзац списка Знак"/>
    <w:aliases w:val="Bullet List Знак,FooterText Знак,numbered Знак,Paragraphe de liste1 Знак,lp1 Знак,SL_Абзац списка Знак,Содержание. 2 уровень Знак"/>
    <w:link w:val="afd"/>
    <w:uiPriority w:val="34"/>
    <w:rsid w:val="00A02805"/>
    <w:rPr>
      <w:rFonts w:ascii="Calibri" w:eastAsia="Times New Roman" w:hAnsi="Calibri" w:cs="Times New Roman"/>
    </w:rPr>
  </w:style>
  <w:style w:type="paragraph" w:customStyle="1" w:styleId="1a">
    <w:name w:val="Основной текст1"/>
    <w:basedOn w:val="a0"/>
    <w:rsid w:val="00A02805"/>
    <w:pPr>
      <w:widowControl w:val="0"/>
      <w:shd w:val="clear" w:color="auto" w:fill="FFFFFF"/>
      <w:spacing w:after="60" w:line="240" w:lineRule="atLeast"/>
    </w:pPr>
    <w:rPr>
      <w:rFonts w:ascii="Arial Unicode MS" w:eastAsia="Arial Unicode MS" w:hAnsi="Arial Unicode MS" w:cs="Arial Unicode MS"/>
      <w:sz w:val="18"/>
      <w:szCs w:val="18"/>
      <w:lang w:eastAsia="en-US"/>
    </w:rPr>
  </w:style>
  <w:style w:type="paragraph" w:styleId="42">
    <w:name w:val="toc 4"/>
    <w:basedOn w:val="a0"/>
    <w:next w:val="a0"/>
    <w:autoRedefine/>
    <w:rsid w:val="00A02805"/>
    <w:pPr>
      <w:ind w:left="720" w:right="878"/>
    </w:pPr>
  </w:style>
  <w:style w:type="paragraph" w:customStyle="1" w:styleId="aff">
    <w:name w:val="Мой"/>
    <w:basedOn w:val="a0"/>
    <w:uiPriority w:val="34"/>
    <w:qFormat/>
    <w:rsid w:val="00A02805"/>
    <w:pPr>
      <w:ind w:firstLine="720"/>
      <w:jc w:val="both"/>
    </w:pPr>
    <w:rPr>
      <w:rFonts w:ascii="CG Times (W1)" w:hAnsi="CG Times (W1)"/>
      <w:sz w:val="28"/>
      <w:szCs w:val="20"/>
    </w:rPr>
  </w:style>
  <w:style w:type="paragraph" w:customStyle="1" w:styleId="tztxt">
    <w:name w:val="tz_txt"/>
    <w:basedOn w:val="a0"/>
    <w:link w:val="tztxt0"/>
    <w:qFormat/>
    <w:rsid w:val="00A02805"/>
    <w:pPr>
      <w:spacing w:after="120"/>
      <w:ind w:firstLine="709"/>
      <w:jc w:val="both"/>
    </w:pPr>
  </w:style>
  <w:style w:type="character" w:customStyle="1" w:styleId="tztxt0">
    <w:name w:val="tz_txt Знак"/>
    <w:link w:val="tztxt"/>
    <w:locked/>
    <w:rsid w:val="00A02805"/>
    <w:rPr>
      <w:rFonts w:ascii="Times New Roman" w:eastAsia="Times New Roman" w:hAnsi="Times New Roman" w:cs="Times New Roman"/>
      <w:sz w:val="24"/>
      <w:szCs w:val="24"/>
    </w:rPr>
  </w:style>
  <w:style w:type="character" w:customStyle="1" w:styleId="gosts-name1">
    <w:name w:val="gosts-name1"/>
    <w:basedOn w:val="a1"/>
    <w:rsid w:val="00A02805"/>
  </w:style>
  <w:style w:type="character" w:customStyle="1" w:styleId="right">
    <w:name w:val="right"/>
    <w:basedOn w:val="a1"/>
    <w:rsid w:val="00A02805"/>
  </w:style>
  <w:style w:type="paragraph" w:customStyle="1" w:styleId="normalcxspmiddlecxspmiddle">
    <w:name w:val="normalcxspmiddlecxspmiddle"/>
    <w:basedOn w:val="a0"/>
    <w:rsid w:val="00A02805"/>
    <w:pPr>
      <w:spacing w:before="100" w:beforeAutospacing="1" w:after="100" w:afterAutospacing="1"/>
    </w:pPr>
  </w:style>
  <w:style w:type="paragraph" w:customStyle="1" w:styleId="Normal1">
    <w:name w:val="Normal1"/>
    <w:link w:val="Normal"/>
    <w:rsid w:val="00A02805"/>
    <w:pPr>
      <w:widowControl w:val="0"/>
      <w:spacing w:line="300" w:lineRule="auto"/>
      <w:ind w:firstLine="720"/>
    </w:pPr>
    <w:rPr>
      <w:rFonts w:ascii="Times New Roman" w:eastAsia="Times New Roman" w:hAnsi="Times New Roman"/>
    </w:rPr>
  </w:style>
  <w:style w:type="character" w:customStyle="1" w:styleId="Normal">
    <w:name w:val="Normal Знак"/>
    <w:link w:val="Normal1"/>
    <w:locked/>
    <w:rsid w:val="00A02805"/>
    <w:rPr>
      <w:rFonts w:ascii="Times New Roman" w:eastAsia="Times New Roman" w:hAnsi="Times New Roman"/>
      <w:lang w:eastAsia="ru-RU" w:bidi="ar-SA"/>
    </w:rPr>
  </w:style>
  <w:style w:type="character" w:customStyle="1" w:styleId="61">
    <w:name w:val="Основной текст (6)_"/>
    <w:link w:val="62"/>
    <w:rsid w:val="00A02805"/>
    <w:rPr>
      <w:shd w:val="clear" w:color="auto" w:fill="FFFFFF"/>
    </w:rPr>
  </w:style>
  <w:style w:type="paragraph" w:customStyle="1" w:styleId="62">
    <w:name w:val="Основной текст (6)"/>
    <w:basedOn w:val="a0"/>
    <w:link w:val="61"/>
    <w:rsid w:val="00A02805"/>
    <w:pPr>
      <w:widowControl w:val="0"/>
      <w:shd w:val="clear" w:color="auto" w:fill="FFFFFF"/>
      <w:spacing w:before="300" w:line="302" w:lineRule="exact"/>
      <w:jc w:val="right"/>
    </w:pPr>
    <w:rPr>
      <w:rFonts w:ascii="Calibri" w:eastAsia="Calibri" w:hAnsi="Calibri"/>
      <w:sz w:val="20"/>
      <w:szCs w:val="20"/>
    </w:rPr>
  </w:style>
  <w:style w:type="paragraph" w:styleId="aff0">
    <w:name w:val="footer"/>
    <w:aliases w:val="Верхний  колонтитул"/>
    <w:basedOn w:val="a0"/>
    <w:link w:val="aff1"/>
    <w:qFormat/>
    <w:rsid w:val="00A02805"/>
    <w:pPr>
      <w:tabs>
        <w:tab w:val="center" w:pos="4677"/>
        <w:tab w:val="right" w:pos="9355"/>
      </w:tabs>
    </w:pPr>
  </w:style>
  <w:style w:type="character" w:customStyle="1" w:styleId="aff1">
    <w:name w:val="Нижний колонтитул Знак"/>
    <w:aliases w:val="Верхний  колонтитул Знак"/>
    <w:link w:val="aff0"/>
    <w:rsid w:val="00A02805"/>
    <w:rPr>
      <w:rFonts w:ascii="Times New Roman" w:eastAsia="Times New Roman" w:hAnsi="Times New Roman" w:cs="Times New Roman"/>
      <w:sz w:val="24"/>
      <w:szCs w:val="24"/>
    </w:rPr>
  </w:style>
  <w:style w:type="character" w:customStyle="1" w:styleId="2a">
    <w:name w:val="Основной текст (2)_"/>
    <w:link w:val="2b"/>
    <w:rsid w:val="00A02805"/>
    <w:rPr>
      <w:rFonts w:ascii="Verdana" w:eastAsia="Verdana" w:hAnsi="Verdana" w:cs="Verdana"/>
      <w:shd w:val="clear" w:color="auto" w:fill="FFFFFF"/>
    </w:rPr>
  </w:style>
  <w:style w:type="paragraph" w:customStyle="1" w:styleId="2b">
    <w:name w:val="Основной текст (2)"/>
    <w:basedOn w:val="a0"/>
    <w:link w:val="2a"/>
    <w:qFormat/>
    <w:rsid w:val="00A02805"/>
    <w:pPr>
      <w:widowControl w:val="0"/>
      <w:shd w:val="clear" w:color="auto" w:fill="FFFFFF"/>
      <w:spacing w:line="245" w:lineRule="exact"/>
    </w:pPr>
    <w:rPr>
      <w:rFonts w:ascii="Verdana" w:eastAsia="Verdana" w:hAnsi="Verdana"/>
      <w:sz w:val="20"/>
      <w:szCs w:val="20"/>
    </w:rPr>
  </w:style>
  <w:style w:type="character" w:customStyle="1" w:styleId="2TimesNewRoman11pt">
    <w:name w:val="Основной текст (2) + Times New Roman;11 pt"/>
    <w:rsid w:val="00A02805"/>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customStyle="1" w:styleId="Default">
    <w:name w:val="Default"/>
    <w:rsid w:val="00A02805"/>
    <w:pPr>
      <w:autoSpaceDE w:val="0"/>
      <w:autoSpaceDN w:val="0"/>
      <w:adjustRightInd w:val="0"/>
    </w:pPr>
    <w:rPr>
      <w:rFonts w:ascii="Arial" w:hAnsi="Arial" w:cs="Arial"/>
      <w:color w:val="000000"/>
      <w:sz w:val="24"/>
      <w:szCs w:val="24"/>
      <w:lang w:eastAsia="en-US"/>
    </w:rPr>
  </w:style>
  <w:style w:type="paragraph" w:customStyle="1" w:styleId="3a">
    <w:name w:val="Без интервала3"/>
    <w:link w:val="NoSpacingChar"/>
    <w:rsid w:val="00A02805"/>
    <w:rPr>
      <w:rFonts w:ascii="Times New Roman" w:eastAsia="Times New Roman" w:hAnsi="Times New Roman"/>
      <w:sz w:val="24"/>
      <w:szCs w:val="24"/>
    </w:rPr>
  </w:style>
  <w:style w:type="character" w:customStyle="1" w:styleId="NoSpacingChar">
    <w:name w:val="No Spacing Char"/>
    <w:link w:val="3a"/>
    <w:locked/>
    <w:rsid w:val="00A02805"/>
    <w:rPr>
      <w:rFonts w:ascii="Times New Roman" w:eastAsia="Times New Roman" w:hAnsi="Times New Roman"/>
      <w:sz w:val="24"/>
      <w:szCs w:val="24"/>
      <w:lang w:eastAsia="ru-RU" w:bidi="ar-SA"/>
    </w:rPr>
  </w:style>
  <w:style w:type="paragraph" w:customStyle="1" w:styleId="3b">
    <w:name w:val="Раздел 3"/>
    <w:basedOn w:val="a0"/>
    <w:uiPriority w:val="34"/>
    <w:qFormat/>
    <w:rsid w:val="00A02805"/>
    <w:pPr>
      <w:tabs>
        <w:tab w:val="num" w:pos="360"/>
      </w:tabs>
      <w:spacing w:before="120" w:after="120"/>
      <w:ind w:left="360" w:hanging="360"/>
      <w:jc w:val="center"/>
    </w:pPr>
    <w:rPr>
      <w:b/>
      <w:bCs/>
    </w:rPr>
  </w:style>
  <w:style w:type="paragraph" w:customStyle="1" w:styleId="aff2">
    <w:name w:val="Îñíîâí"/>
    <w:basedOn w:val="a0"/>
    <w:uiPriority w:val="99"/>
    <w:rsid w:val="00A02805"/>
    <w:pPr>
      <w:widowControl w:val="0"/>
      <w:jc w:val="both"/>
    </w:pPr>
    <w:rPr>
      <w:rFonts w:ascii="Arial" w:hAnsi="Arial" w:cs="Arial"/>
      <w:sz w:val="22"/>
      <w:szCs w:val="20"/>
    </w:rPr>
  </w:style>
  <w:style w:type="character" w:customStyle="1" w:styleId="Bodytext2Italic">
    <w:name w:val="Body text (2) + Italic"/>
    <w:rsid w:val="00A02805"/>
    <w:rPr>
      <w:i/>
      <w:iCs/>
      <w:color w:val="000000"/>
      <w:spacing w:val="0"/>
      <w:w w:val="100"/>
      <w:position w:val="0"/>
      <w:sz w:val="24"/>
      <w:szCs w:val="24"/>
      <w:shd w:val="clear" w:color="auto" w:fill="FFFFFF"/>
      <w:lang w:val="ru-RU" w:eastAsia="ru-RU" w:bidi="ru-RU"/>
    </w:rPr>
  </w:style>
  <w:style w:type="character" w:customStyle="1" w:styleId="FontStyle41">
    <w:name w:val="Font Style41"/>
    <w:uiPriority w:val="99"/>
    <w:qFormat/>
    <w:rsid w:val="00A02805"/>
    <w:rPr>
      <w:rFonts w:ascii="Times New Roman" w:hAnsi="Times New Roman" w:cs="Times New Roman"/>
      <w:b/>
      <w:bCs/>
      <w:sz w:val="24"/>
      <w:szCs w:val="24"/>
    </w:rPr>
  </w:style>
  <w:style w:type="character" w:customStyle="1" w:styleId="2c">
    <w:name w:val="Название2"/>
    <w:basedOn w:val="a1"/>
    <w:rsid w:val="00A02805"/>
  </w:style>
  <w:style w:type="character" w:customStyle="1" w:styleId="sectioninfo2">
    <w:name w:val="section__info2"/>
    <w:rsid w:val="00A02805"/>
    <w:rPr>
      <w:vanish w:val="0"/>
      <w:webHidden w:val="0"/>
      <w:sz w:val="20"/>
      <w:szCs w:val="20"/>
      <w:specVanish/>
    </w:rPr>
  </w:style>
  <w:style w:type="paragraph" w:customStyle="1" w:styleId="43">
    <w:name w:val="Обычный4"/>
    <w:rsid w:val="00A02805"/>
    <w:rPr>
      <w:rFonts w:ascii="Times New Roman" w:eastAsia="Times New Roman" w:hAnsi="Times New Roman"/>
      <w:sz w:val="24"/>
      <w:szCs w:val="24"/>
    </w:rPr>
  </w:style>
  <w:style w:type="paragraph" w:customStyle="1" w:styleId="121">
    <w:name w:val="Без интервала12"/>
    <w:qFormat/>
    <w:rsid w:val="00A02805"/>
    <w:rPr>
      <w:rFonts w:ascii="Times New Roman" w:eastAsia="Times New Roman" w:hAnsi="Times New Roman"/>
      <w:sz w:val="24"/>
      <w:szCs w:val="24"/>
    </w:rPr>
  </w:style>
  <w:style w:type="character" w:customStyle="1" w:styleId="nobr">
    <w:name w:val="nobr"/>
    <w:basedOn w:val="a1"/>
    <w:rsid w:val="00A02805"/>
  </w:style>
  <w:style w:type="paragraph" w:customStyle="1" w:styleId="aff3">
    <w:name w:val="Текст таблицы"/>
    <w:basedOn w:val="a0"/>
    <w:semiHidden/>
    <w:rsid w:val="00A02805"/>
    <w:pPr>
      <w:spacing w:before="40" w:after="40"/>
      <w:ind w:left="57" w:right="57"/>
    </w:pPr>
    <w:rPr>
      <w:rFonts w:eastAsia="Calibri"/>
    </w:rPr>
  </w:style>
  <w:style w:type="character" w:customStyle="1" w:styleId="FontStyle42">
    <w:name w:val="Font Style42"/>
    <w:uiPriority w:val="99"/>
    <w:rsid w:val="00A02805"/>
    <w:rPr>
      <w:rFonts w:ascii="Times New Roman" w:hAnsi="Times New Roman" w:cs="Times New Roman"/>
      <w:sz w:val="24"/>
      <w:szCs w:val="24"/>
    </w:rPr>
  </w:style>
  <w:style w:type="paragraph" w:customStyle="1" w:styleId="ConsNonformat">
    <w:name w:val="ConsNonformat"/>
    <w:uiPriority w:val="34"/>
    <w:qFormat/>
    <w:rsid w:val="00A02805"/>
    <w:pPr>
      <w:widowControl w:val="0"/>
      <w:autoSpaceDE w:val="0"/>
      <w:autoSpaceDN w:val="0"/>
      <w:adjustRightInd w:val="0"/>
      <w:ind w:right="19772"/>
    </w:pPr>
    <w:rPr>
      <w:rFonts w:ascii="Courier New" w:eastAsia="Times New Roman" w:hAnsi="Courier New" w:cs="Courier New"/>
    </w:rPr>
  </w:style>
  <w:style w:type="character" w:customStyle="1" w:styleId="ikzvalue">
    <w:name w:val="ikzvalue"/>
    <w:basedOn w:val="a1"/>
    <w:rsid w:val="00A02805"/>
  </w:style>
  <w:style w:type="character" w:customStyle="1" w:styleId="113">
    <w:name w:val="Заголовок 1 Знак1"/>
    <w:aliases w:val="Document Header1 Знак1,1Заголовок 1 Знак1,lvm 1 Знак1,1 Заголовок 11 Знак1,Document Header1 Знак Знак Знак Знак Знак Знак Знак1,H1 Знак1,Заголовок 1 Знак2 Знак Знак1,Заголовок 1 Знак1 Знак Знак Знак1,Заголовок 1 Знак1 Знак1 Знак"/>
    <w:uiPriority w:val="99"/>
    <w:locked/>
    <w:rsid w:val="00A02805"/>
    <w:rPr>
      <w:rFonts w:ascii="Times New Roman" w:hAnsi="Times New Roman" w:cs="Times New Roman" w:hint="default"/>
      <w:b/>
      <w:bCs w:val="0"/>
      <w:kern w:val="28"/>
      <w:sz w:val="36"/>
      <w:lang w:val="ru-RU" w:eastAsia="ru-RU"/>
    </w:rPr>
  </w:style>
  <w:style w:type="character" w:customStyle="1" w:styleId="aff4">
    <w:name w:val="Текст примечания Знак"/>
    <w:link w:val="aff5"/>
    <w:locked/>
    <w:rsid w:val="00A02805"/>
    <w:rPr>
      <w:rFonts w:ascii="Times New Roman" w:eastAsia="Times New Roman" w:hAnsi="Times New Roman" w:cs="Times New Roman"/>
      <w:sz w:val="20"/>
      <w:szCs w:val="20"/>
      <w:lang w:eastAsia="ru-RU"/>
    </w:rPr>
  </w:style>
  <w:style w:type="paragraph" w:styleId="aff5">
    <w:name w:val="annotation text"/>
    <w:basedOn w:val="a0"/>
    <w:link w:val="aff4"/>
    <w:unhideWhenUsed/>
    <w:rsid w:val="00A02805"/>
    <w:pPr>
      <w:spacing w:after="60"/>
      <w:jc w:val="both"/>
    </w:pPr>
    <w:rPr>
      <w:sz w:val="20"/>
      <w:szCs w:val="20"/>
    </w:rPr>
  </w:style>
  <w:style w:type="character" w:customStyle="1" w:styleId="1b">
    <w:name w:val="Текст примечания Знак1"/>
    <w:rsid w:val="00A02805"/>
    <w:rPr>
      <w:rFonts w:ascii="Times New Roman" w:eastAsia="Times New Roman" w:hAnsi="Times New Roman" w:cs="Times New Roman"/>
      <w:sz w:val="20"/>
      <w:szCs w:val="20"/>
      <w:lang w:eastAsia="ru-RU"/>
    </w:rPr>
  </w:style>
  <w:style w:type="character" w:customStyle="1" w:styleId="aff6">
    <w:name w:val="Название объекта Знак"/>
    <w:link w:val="aff7"/>
    <w:semiHidden/>
    <w:locked/>
    <w:rsid w:val="00A02805"/>
    <w:rPr>
      <w:b/>
      <w:bCs/>
      <w:sz w:val="24"/>
    </w:rPr>
  </w:style>
  <w:style w:type="paragraph" w:styleId="aff7">
    <w:name w:val="caption"/>
    <w:basedOn w:val="a0"/>
    <w:next w:val="a0"/>
    <w:link w:val="aff6"/>
    <w:semiHidden/>
    <w:unhideWhenUsed/>
    <w:qFormat/>
    <w:rsid w:val="00A02805"/>
    <w:pPr>
      <w:spacing w:after="200"/>
      <w:jc w:val="both"/>
    </w:pPr>
    <w:rPr>
      <w:rFonts w:ascii="Calibri" w:eastAsia="Calibri" w:hAnsi="Calibri"/>
      <w:b/>
      <w:bCs/>
      <w:szCs w:val="20"/>
    </w:rPr>
  </w:style>
  <w:style w:type="character" w:customStyle="1" w:styleId="aff8">
    <w:name w:val="Текст концевой сноски Знак"/>
    <w:link w:val="aff9"/>
    <w:uiPriority w:val="99"/>
    <w:locked/>
    <w:rsid w:val="00A02805"/>
    <w:rPr>
      <w:rFonts w:ascii="Calibri" w:eastAsia="Calibri" w:hAnsi="Calibri"/>
    </w:rPr>
  </w:style>
  <w:style w:type="paragraph" w:styleId="aff9">
    <w:name w:val="endnote text"/>
    <w:basedOn w:val="a0"/>
    <w:link w:val="aff8"/>
    <w:uiPriority w:val="99"/>
    <w:unhideWhenUsed/>
    <w:rsid w:val="00A02805"/>
    <w:pPr>
      <w:jc w:val="both"/>
    </w:pPr>
    <w:rPr>
      <w:rFonts w:ascii="Calibri" w:eastAsia="Calibri" w:hAnsi="Calibri"/>
      <w:sz w:val="20"/>
      <w:szCs w:val="20"/>
    </w:rPr>
  </w:style>
  <w:style w:type="character" w:customStyle="1" w:styleId="1c">
    <w:name w:val="Текст концевой сноски Знак1"/>
    <w:uiPriority w:val="99"/>
    <w:rsid w:val="00A02805"/>
    <w:rPr>
      <w:rFonts w:ascii="Times New Roman" w:eastAsia="Times New Roman" w:hAnsi="Times New Roman" w:cs="Times New Roman"/>
      <w:sz w:val="20"/>
      <w:szCs w:val="20"/>
      <w:lang w:eastAsia="ru-RU"/>
    </w:rPr>
  </w:style>
  <w:style w:type="character" w:customStyle="1" w:styleId="1d">
    <w:name w:val="Название Знак1"/>
    <w:aliases w:val="Title Char Знак1"/>
    <w:uiPriority w:val="99"/>
    <w:rsid w:val="00A02805"/>
    <w:rPr>
      <w:rFonts w:ascii="Cambria" w:eastAsia="Times New Roman" w:hAnsi="Cambria" w:cs="Times New Roman"/>
      <w:color w:val="17365D"/>
      <w:spacing w:val="5"/>
      <w:kern w:val="28"/>
      <w:sz w:val="52"/>
      <w:szCs w:val="52"/>
    </w:rPr>
  </w:style>
  <w:style w:type="character" w:customStyle="1" w:styleId="affa">
    <w:name w:val="Подзаголовок Знак"/>
    <w:link w:val="affb"/>
    <w:uiPriority w:val="11"/>
    <w:locked/>
    <w:rsid w:val="00A02805"/>
    <w:rPr>
      <w:rFonts w:ascii="Arial" w:hAnsi="Arial" w:cs="Arial"/>
      <w:sz w:val="24"/>
    </w:rPr>
  </w:style>
  <w:style w:type="paragraph" w:styleId="affb">
    <w:name w:val="Subtitle"/>
    <w:basedOn w:val="a0"/>
    <w:next w:val="a0"/>
    <w:link w:val="affa"/>
    <w:uiPriority w:val="11"/>
    <w:qFormat/>
    <w:rsid w:val="00A02805"/>
    <w:pPr>
      <w:numPr>
        <w:ilvl w:val="1"/>
      </w:numPr>
      <w:spacing w:after="60"/>
      <w:jc w:val="both"/>
    </w:pPr>
    <w:rPr>
      <w:rFonts w:ascii="Arial" w:eastAsia="Calibri" w:hAnsi="Arial"/>
      <w:szCs w:val="20"/>
    </w:rPr>
  </w:style>
  <w:style w:type="character" w:customStyle="1" w:styleId="1e">
    <w:name w:val="Подзаголовок Знак1"/>
    <w:uiPriority w:val="11"/>
    <w:rsid w:val="00A02805"/>
    <w:rPr>
      <w:rFonts w:ascii="Cambria" w:eastAsia="Times New Roman" w:hAnsi="Cambria" w:cs="Times New Roman"/>
      <w:i/>
      <w:iCs/>
      <w:color w:val="4F81BD"/>
      <w:spacing w:val="15"/>
      <w:sz w:val="24"/>
      <w:szCs w:val="24"/>
      <w:lang w:eastAsia="ru-RU"/>
    </w:rPr>
  </w:style>
  <w:style w:type="character" w:customStyle="1" w:styleId="affc">
    <w:name w:val="Заголовок записки Знак"/>
    <w:link w:val="affd"/>
    <w:locked/>
    <w:rsid w:val="00A02805"/>
    <w:rPr>
      <w:sz w:val="24"/>
      <w:szCs w:val="24"/>
    </w:rPr>
  </w:style>
  <w:style w:type="paragraph" w:styleId="affd">
    <w:name w:val="Note Heading"/>
    <w:basedOn w:val="a0"/>
    <w:next w:val="a0"/>
    <w:link w:val="affc"/>
    <w:unhideWhenUsed/>
    <w:rsid w:val="00A02805"/>
    <w:pPr>
      <w:jc w:val="both"/>
    </w:pPr>
    <w:rPr>
      <w:rFonts w:ascii="Calibri" w:eastAsia="Calibri" w:hAnsi="Calibri"/>
    </w:rPr>
  </w:style>
  <w:style w:type="character" w:customStyle="1" w:styleId="1f">
    <w:name w:val="Заголовок записки Знак1"/>
    <w:rsid w:val="00A02805"/>
    <w:rPr>
      <w:rFonts w:ascii="Times New Roman" w:eastAsia="Times New Roman" w:hAnsi="Times New Roman" w:cs="Times New Roman"/>
      <w:sz w:val="24"/>
      <w:szCs w:val="24"/>
      <w:lang w:eastAsia="ru-RU"/>
    </w:rPr>
  </w:style>
  <w:style w:type="character" w:customStyle="1" w:styleId="affe">
    <w:name w:val="Схема документа Знак"/>
    <w:link w:val="afff"/>
    <w:locked/>
    <w:rsid w:val="00A02805"/>
    <w:rPr>
      <w:rFonts w:ascii="Tahoma" w:hAnsi="Tahoma" w:cs="Tahoma"/>
    </w:rPr>
  </w:style>
  <w:style w:type="paragraph" w:styleId="afff">
    <w:name w:val="Document Map"/>
    <w:basedOn w:val="a0"/>
    <w:link w:val="affe"/>
    <w:unhideWhenUsed/>
    <w:rsid w:val="00A02805"/>
    <w:pPr>
      <w:jc w:val="both"/>
    </w:pPr>
    <w:rPr>
      <w:rFonts w:ascii="Tahoma" w:eastAsia="Calibri" w:hAnsi="Tahoma"/>
      <w:sz w:val="20"/>
      <w:szCs w:val="20"/>
    </w:rPr>
  </w:style>
  <w:style w:type="character" w:customStyle="1" w:styleId="1f0">
    <w:name w:val="Схема документа Знак1"/>
    <w:rsid w:val="00A02805"/>
    <w:rPr>
      <w:rFonts w:ascii="Tahoma" w:eastAsia="Times New Roman" w:hAnsi="Tahoma" w:cs="Tahoma"/>
      <w:sz w:val="16"/>
      <w:szCs w:val="16"/>
      <w:lang w:eastAsia="ru-RU"/>
    </w:rPr>
  </w:style>
  <w:style w:type="character" w:customStyle="1" w:styleId="afff0">
    <w:name w:val="Тема примечания Знак"/>
    <w:link w:val="afff1"/>
    <w:locked/>
    <w:rsid w:val="00A02805"/>
    <w:rPr>
      <w:rFonts w:ascii="Times New Roman" w:eastAsia="Times New Roman" w:hAnsi="Times New Roman" w:cs="Times New Roman"/>
      <w:b/>
      <w:bCs/>
      <w:sz w:val="20"/>
      <w:szCs w:val="20"/>
      <w:lang w:eastAsia="ru-RU"/>
    </w:rPr>
  </w:style>
  <w:style w:type="paragraph" w:styleId="afff1">
    <w:name w:val="annotation subject"/>
    <w:basedOn w:val="aff5"/>
    <w:next w:val="aff5"/>
    <w:link w:val="afff0"/>
    <w:unhideWhenUsed/>
    <w:rsid w:val="00A02805"/>
    <w:rPr>
      <w:b/>
      <w:bCs/>
    </w:rPr>
  </w:style>
  <w:style w:type="character" w:customStyle="1" w:styleId="1f1">
    <w:name w:val="Тема примечания Знак1"/>
    <w:rsid w:val="00A02805"/>
    <w:rPr>
      <w:rFonts w:ascii="Times New Roman" w:eastAsia="Times New Roman" w:hAnsi="Times New Roman" w:cs="Times New Roman"/>
      <w:b/>
      <w:bCs/>
      <w:sz w:val="20"/>
      <w:szCs w:val="20"/>
      <w:lang w:eastAsia="ru-RU"/>
    </w:rPr>
  </w:style>
  <w:style w:type="paragraph" w:customStyle="1" w:styleId="1f2">
    <w:name w:val="Стиль1"/>
    <w:basedOn w:val="a0"/>
    <w:uiPriority w:val="34"/>
    <w:qFormat/>
    <w:rsid w:val="00A02805"/>
    <w:pPr>
      <w:keepNext/>
      <w:keepLines/>
      <w:widowControl w:val="0"/>
      <w:suppressLineNumbers/>
      <w:tabs>
        <w:tab w:val="num" w:pos="360"/>
      </w:tabs>
      <w:suppressAutoHyphens/>
      <w:spacing w:after="60"/>
      <w:ind w:left="360" w:hanging="360"/>
    </w:pPr>
    <w:rPr>
      <w:b/>
      <w:sz w:val="28"/>
    </w:rPr>
  </w:style>
  <w:style w:type="paragraph" w:styleId="2">
    <w:name w:val="List Number 2"/>
    <w:basedOn w:val="a0"/>
    <w:uiPriority w:val="99"/>
    <w:unhideWhenUsed/>
    <w:rsid w:val="00A02805"/>
    <w:pPr>
      <w:numPr>
        <w:numId w:val="38"/>
      </w:numPr>
      <w:spacing w:after="60"/>
      <w:contextualSpacing/>
      <w:jc w:val="both"/>
    </w:pPr>
  </w:style>
  <w:style w:type="paragraph" w:customStyle="1" w:styleId="2d">
    <w:name w:val="Стиль2"/>
    <w:basedOn w:val="2"/>
    <w:uiPriority w:val="34"/>
    <w:qFormat/>
    <w:rsid w:val="00A02805"/>
    <w:pPr>
      <w:keepNext/>
      <w:keepLines/>
      <w:widowControl w:val="0"/>
      <w:numPr>
        <w:numId w:val="0"/>
      </w:numPr>
      <w:suppressLineNumbers/>
      <w:tabs>
        <w:tab w:val="num" w:pos="360"/>
        <w:tab w:val="num" w:pos="1209"/>
      </w:tabs>
      <w:suppressAutoHyphens/>
      <w:ind w:left="360" w:hanging="360"/>
      <w:contextualSpacing w:val="0"/>
    </w:pPr>
    <w:rPr>
      <w:b/>
      <w:szCs w:val="20"/>
    </w:rPr>
  </w:style>
  <w:style w:type="character" w:customStyle="1" w:styleId="ConsNormal">
    <w:name w:val="ConsNormal Знак"/>
    <w:link w:val="ConsNormal0"/>
    <w:locked/>
    <w:rsid w:val="00A02805"/>
    <w:rPr>
      <w:rFonts w:ascii="Arial" w:hAnsi="Arial" w:cs="Arial"/>
      <w:sz w:val="22"/>
      <w:szCs w:val="22"/>
      <w:lang w:val="ru-RU" w:eastAsia="en-US" w:bidi="ar-SA"/>
    </w:rPr>
  </w:style>
  <w:style w:type="paragraph" w:customStyle="1" w:styleId="ConsNormal0">
    <w:name w:val="ConsNormal"/>
    <w:link w:val="ConsNormal"/>
    <w:qFormat/>
    <w:rsid w:val="00A02805"/>
    <w:pPr>
      <w:widowControl w:val="0"/>
      <w:tabs>
        <w:tab w:val="left" w:pos="708"/>
      </w:tabs>
      <w:autoSpaceDE w:val="0"/>
      <w:autoSpaceDN w:val="0"/>
      <w:adjustRightInd w:val="0"/>
      <w:ind w:right="19772" w:firstLine="720"/>
    </w:pPr>
    <w:rPr>
      <w:rFonts w:ascii="Arial" w:hAnsi="Arial" w:cs="Arial"/>
      <w:sz w:val="22"/>
      <w:szCs w:val="22"/>
      <w:lang w:eastAsia="en-US"/>
    </w:rPr>
  </w:style>
  <w:style w:type="character" w:customStyle="1" w:styleId="3c">
    <w:name w:val="Основной текст (3)_"/>
    <w:link w:val="3d"/>
    <w:locked/>
    <w:rsid w:val="00A02805"/>
    <w:rPr>
      <w:b/>
      <w:bCs/>
      <w:i/>
      <w:iCs/>
      <w:sz w:val="26"/>
      <w:szCs w:val="26"/>
      <w:shd w:val="clear" w:color="auto" w:fill="FFFFFF"/>
    </w:rPr>
  </w:style>
  <w:style w:type="paragraph" w:customStyle="1" w:styleId="3d">
    <w:name w:val="Основной текст (3)"/>
    <w:basedOn w:val="a0"/>
    <w:link w:val="3c"/>
    <w:qFormat/>
    <w:rsid w:val="00A02805"/>
    <w:pPr>
      <w:shd w:val="clear" w:color="auto" w:fill="FFFFFF"/>
      <w:spacing w:before="300" w:line="322" w:lineRule="exact"/>
      <w:jc w:val="both"/>
    </w:pPr>
    <w:rPr>
      <w:rFonts w:ascii="Calibri" w:eastAsia="Calibri" w:hAnsi="Calibri"/>
      <w:b/>
      <w:bCs/>
      <w:i/>
      <w:iCs/>
      <w:sz w:val="26"/>
      <w:szCs w:val="26"/>
    </w:rPr>
  </w:style>
  <w:style w:type="paragraph" w:customStyle="1" w:styleId="afff2">
    <w:name w:val="перечень б/н"/>
    <w:basedOn w:val="a0"/>
    <w:uiPriority w:val="34"/>
    <w:qFormat/>
    <w:rsid w:val="00A02805"/>
    <w:pPr>
      <w:shd w:val="clear" w:color="auto" w:fill="FFFFFF"/>
      <w:tabs>
        <w:tab w:val="num" w:pos="1134"/>
      </w:tabs>
      <w:spacing w:line="360" w:lineRule="auto"/>
      <w:ind w:left="1134" w:hanging="425"/>
      <w:jc w:val="both"/>
    </w:pPr>
    <w:rPr>
      <w:color w:val="000000"/>
    </w:rPr>
  </w:style>
  <w:style w:type="paragraph" w:customStyle="1" w:styleId="2e">
    <w:name w:val="Основной текст2"/>
    <w:basedOn w:val="a0"/>
    <w:qFormat/>
    <w:rsid w:val="00A02805"/>
    <w:pPr>
      <w:widowControl w:val="0"/>
      <w:shd w:val="clear" w:color="auto" w:fill="FFFFFF"/>
      <w:spacing w:line="328" w:lineRule="exact"/>
      <w:ind w:hanging="720"/>
      <w:jc w:val="both"/>
    </w:pPr>
    <w:rPr>
      <w:rFonts w:ascii="Calibri" w:eastAsia="Calibri" w:hAnsi="Calibri"/>
      <w:sz w:val="23"/>
      <w:szCs w:val="23"/>
    </w:rPr>
  </w:style>
  <w:style w:type="character" w:customStyle="1" w:styleId="82">
    <w:name w:val="Основной текст (8)_"/>
    <w:link w:val="83"/>
    <w:locked/>
    <w:rsid w:val="00A02805"/>
    <w:rPr>
      <w:i/>
      <w:iCs/>
      <w:sz w:val="23"/>
      <w:szCs w:val="23"/>
      <w:shd w:val="clear" w:color="auto" w:fill="FFFFFF"/>
    </w:rPr>
  </w:style>
  <w:style w:type="paragraph" w:customStyle="1" w:styleId="83">
    <w:name w:val="Основной текст (8)"/>
    <w:basedOn w:val="a0"/>
    <w:link w:val="82"/>
    <w:qFormat/>
    <w:rsid w:val="00A02805"/>
    <w:pPr>
      <w:widowControl w:val="0"/>
      <w:shd w:val="clear" w:color="auto" w:fill="FFFFFF"/>
      <w:spacing w:before="240" w:line="281" w:lineRule="exact"/>
      <w:jc w:val="both"/>
    </w:pPr>
    <w:rPr>
      <w:rFonts w:ascii="Calibri" w:eastAsia="Calibri" w:hAnsi="Calibri"/>
      <w:i/>
      <w:iCs/>
      <w:sz w:val="23"/>
      <w:szCs w:val="23"/>
    </w:rPr>
  </w:style>
  <w:style w:type="paragraph" w:customStyle="1" w:styleId="s13">
    <w:name w:val="s_13"/>
    <w:basedOn w:val="a0"/>
    <w:uiPriority w:val="34"/>
    <w:qFormat/>
    <w:rsid w:val="00A02805"/>
    <w:pPr>
      <w:ind w:firstLine="720"/>
    </w:pPr>
    <w:rPr>
      <w:sz w:val="14"/>
      <w:szCs w:val="14"/>
    </w:rPr>
  </w:style>
  <w:style w:type="paragraph" w:customStyle="1" w:styleId="Arial">
    <w:name w:val="Обычный + Arial"/>
    <w:aliases w:val="10 пт"/>
    <w:uiPriority w:val="34"/>
    <w:qFormat/>
    <w:rsid w:val="00A02805"/>
    <w:pPr>
      <w:widowControl w:val="0"/>
      <w:shd w:val="clear" w:color="auto" w:fill="FFFFFF"/>
      <w:autoSpaceDE w:val="0"/>
      <w:autoSpaceDN w:val="0"/>
      <w:adjustRightInd w:val="0"/>
      <w:ind w:firstLine="708"/>
      <w:jc w:val="center"/>
    </w:pPr>
    <w:rPr>
      <w:rFonts w:ascii="Arial" w:eastAsia="Times New Roman" w:hAnsi="Arial" w:cs="Arial"/>
      <w:bCs/>
      <w:color w:val="000000"/>
      <w:spacing w:val="13"/>
    </w:rPr>
  </w:style>
  <w:style w:type="paragraph" w:customStyle="1" w:styleId="2f">
    <w:name w:val="Знак Знак2 Знак Знак Знак Знак"/>
    <w:basedOn w:val="a0"/>
    <w:uiPriority w:val="34"/>
    <w:qFormat/>
    <w:rsid w:val="00A02805"/>
    <w:pPr>
      <w:spacing w:before="100" w:beforeAutospacing="1" w:after="100" w:afterAutospacing="1"/>
    </w:pPr>
    <w:rPr>
      <w:rFonts w:ascii="Tahoma" w:hAnsi="Tahoma"/>
      <w:sz w:val="20"/>
      <w:szCs w:val="20"/>
      <w:lang w:val="en-US" w:eastAsia="en-US"/>
    </w:rPr>
  </w:style>
  <w:style w:type="paragraph" w:customStyle="1" w:styleId="2f0">
    <w:name w:val="Знак Знак Знак2"/>
    <w:basedOn w:val="a0"/>
    <w:uiPriority w:val="34"/>
    <w:qFormat/>
    <w:rsid w:val="00A02805"/>
    <w:pPr>
      <w:spacing w:before="100" w:beforeAutospacing="1" w:after="100" w:afterAutospacing="1"/>
    </w:pPr>
    <w:rPr>
      <w:rFonts w:ascii="Tahoma" w:hAnsi="Tahoma"/>
      <w:sz w:val="20"/>
      <w:szCs w:val="20"/>
      <w:lang w:val="en-US" w:eastAsia="en-US"/>
    </w:rPr>
  </w:style>
  <w:style w:type="paragraph" w:customStyle="1" w:styleId="xl65">
    <w:name w:val="xl65"/>
    <w:basedOn w:val="a0"/>
    <w:qFormat/>
    <w:rsid w:val="00A02805"/>
    <w:pPr>
      <w:spacing w:before="100" w:beforeAutospacing="1" w:after="100" w:afterAutospacing="1"/>
    </w:pPr>
    <w:rPr>
      <w:color w:val="000000"/>
    </w:rPr>
  </w:style>
  <w:style w:type="paragraph" w:customStyle="1" w:styleId="xl66">
    <w:name w:val="xl66"/>
    <w:basedOn w:val="a0"/>
    <w:qFormat/>
    <w:rsid w:val="00A02805"/>
    <w:pPr>
      <w:spacing w:before="100" w:beforeAutospacing="1" w:after="100" w:afterAutospacing="1"/>
      <w:jc w:val="center"/>
    </w:pPr>
    <w:rPr>
      <w:color w:val="000000"/>
    </w:rPr>
  </w:style>
  <w:style w:type="paragraph" w:customStyle="1" w:styleId="xl67">
    <w:name w:val="xl67"/>
    <w:basedOn w:val="a0"/>
    <w:qFormat/>
    <w:rsid w:val="00A02805"/>
    <w:pPr>
      <w:spacing w:before="100" w:beforeAutospacing="1" w:after="100" w:afterAutospacing="1"/>
    </w:pPr>
    <w:rPr>
      <w:color w:val="000000"/>
    </w:rPr>
  </w:style>
  <w:style w:type="paragraph" w:customStyle="1" w:styleId="xl68">
    <w:name w:val="xl68"/>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70">
    <w:name w:val="xl70"/>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1">
    <w:name w:val="xl71"/>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72">
    <w:name w:val="xl72"/>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3">
    <w:name w:val="xl73"/>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4">
    <w:name w:val="xl74"/>
    <w:basedOn w:val="a0"/>
    <w:qFormat/>
    <w:rsid w:val="00A0280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20"/>
      <w:szCs w:val="20"/>
    </w:rPr>
  </w:style>
  <w:style w:type="paragraph" w:customStyle="1" w:styleId="xl75">
    <w:name w:val="xl75"/>
    <w:basedOn w:val="a0"/>
    <w:qFormat/>
    <w:rsid w:val="00A0280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color w:val="000000"/>
      <w:sz w:val="20"/>
      <w:szCs w:val="20"/>
    </w:rPr>
  </w:style>
  <w:style w:type="paragraph" w:customStyle="1" w:styleId="xl76">
    <w:name w:val="xl76"/>
    <w:basedOn w:val="a0"/>
    <w:qFormat/>
    <w:rsid w:val="00A02805"/>
    <w:pPr>
      <w:spacing w:before="100" w:beforeAutospacing="1" w:after="100" w:afterAutospacing="1"/>
      <w:jc w:val="center"/>
    </w:pPr>
    <w:rPr>
      <w:color w:val="000000"/>
    </w:rPr>
  </w:style>
  <w:style w:type="paragraph" w:customStyle="1" w:styleId="xl77">
    <w:name w:val="xl77"/>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78">
    <w:name w:val="xl78"/>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0"/>
      <w:szCs w:val="20"/>
    </w:rPr>
  </w:style>
  <w:style w:type="paragraph" w:customStyle="1" w:styleId="xl79">
    <w:name w:val="xl79"/>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0">
    <w:name w:val="xl80"/>
    <w:basedOn w:val="a0"/>
    <w:qFormat/>
    <w:rsid w:val="00A02805"/>
    <w:pPr>
      <w:spacing w:before="100" w:beforeAutospacing="1" w:after="100" w:afterAutospacing="1"/>
    </w:pPr>
    <w:rPr>
      <w:color w:val="000000"/>
    </w:rPr>
  </w:style>
  <w:style w:type="paragraph" w:customStyle="1" w:styleId="xl81">
    <w:name w:val="xl81"/>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82">
    <w:name w:val="xl82"/>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3">
    <w:name w:val="xl83"/>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4">
    <w:name w:val="xl84"/>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85">
    <w:name w:val="xl85"/>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6">
    <w:name w:val="xl86"/>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7">
    <w:name w:val="xl87"/>
    <w:basedOn w:val="a0"/>
    <w:qFormat/>
    <w:rsid w:val="00A02805"/>
    <w:pPr>
      <w:pBdr>
        <w:top w:val="single" w:sz="4" w:space="0" w:color="auto"/>
        <w:left w:val="single" w:sz="4" w:space="0" w:color="auto"/>
        <w:bottom w:val="single" w:sz="4" w:space="0" w:color="auto"/>
      </w:pBdr>
      <w:spacing w:before="100" w:beforeAutospacing="1" w:after="100" w:afterAutospacing="1"/>
      <w:jc w:val="center"/>
    </w:pPr>
    <w:rPr>
      <w:b/>
      <w:bCs/>
      <w:color w:val="000000"/>
      <w:sz w:val="20"/>
      <w:szCs w:val="20"/>
    </w:rPr>
  </w:style>
  <w:style w:type="paragraph" w:customStyle="1" w:styleId="xl88">
    <w:name w:val="xl88"/>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0"/>
      <w:szCs w:val="20"/>
    </w:rPr>
  </w:style>
  <w:style w:type="paragraph" w:customStyle="1" w:styleId="xl89">
    <w:name w:val="xl89"/>
    <w:basedOn w:val="a0"/>
    <w:qFormat/>
    <w:rsid w:val="00A02805"/>
    <w:pPr>
      <w:spacing w:before="100" w:beforeAutospacing="1" w:after="100" w:afterAutospacing="1"/>
    </w:pPr>
    <w:rPr>
      <w:color w:val="000000"/>
    </w:rPr>
  </w:style>
  <w:style w:type="paragraph" w:customStyle="1" w:styleId="xl90">
    <w:name w:val="xl90"/>
    <w:basedOn w:val="a0"/>
    <w:qFormat/>
    <w:rsid w:val="00A02805"/>
    <w:pPr>
      <w:pBdr>
        <w:top w:val="single" w:sz="4" w:space="0" w:color="auto"/>
        <w:bottom w:val="single" w:sz="4" w:space="0" w:color="auto"/>
        <w:right w:val="single" w:sz="4" w:space="0" w:color="auto"/>
      </w:pBdr>
      <w:spacing w:before="100" w:beforeAutospacing="1" w:after="100" w:afterAutospacing="1"/>
    </w:pPr>
    <w:rPr>
      <w:b/>
      <w:bCs/>
      <w:color w:val="000000"/>
      <w:sz w:val="20"/>
      <w:szCs w:val="20"/>
    </w:rPr>
  </w:style>
  <w:style w:type="paragraph" w:customStyle="1" w:styleId="xl91">
    <w:name w:val="xl91"/>
    <w:basedOn w:val="a0"/>
    <w:qFormat/>
    <w:rsid w:val="00A02805"/>
    <w:pPr>
      <w:pBdr>
        <w:top w:val="single" w:sz="4" w:space="0" w:color="auto"/>
        <w:left w:val="single" w:sz="4" w:space="0" w:color="auto"/>
        <w:bottom w:val="single" w:sz="4" w:space="0" w:color="auto"/>
      </w:pBdr>
      <w:spacing w:before="100" w:beforeAutospacing="1" w:after="100" w:afterAutospacing="1"/>
      <w:jc w:val="right"/>
    </w:pPr>
    <w:rPr>
      <w:b/>
      <w:bCs/>
      <w:color w:val="000000"/>
      <w:sz w:val="20"/>
      <w:szCs w:val="20"/>
    </w:rPr>
  </w:style>
  <w:style w:type="paragraph" w:customStyle="1" w:styleId="xl92">
    <w:name w:val="xl92"/>
    <w:basedOn w:val="a0"/>
    <w:qFormat/>
    <w:rsid w:val="00A02805"/>
    <w:pPr>
      <w:pBdr>
        <w:top w:val="single" w:sz="4" w:space="0" w:color="auto"/>
        <w:left w:val="single" w:sz="4" w:space="0" w:color="auto"/>
        <w:bottom w:val="single" w:sz="4" w:space="0" w:color="auto"/>
      </w:pBdr>
      <w:spacing w:before="100" w:beforeAutospacing="1" w:after="100" w:afterAutospacing="1"/>
      <w:jc w:val="right"/>
    </w:pPr>
    <w:rPr>
      <w:color w:val="000000"/>
    </w:rPr>
  </w:style>
  <w:style w:type="paragraph" w:customStyle="1" w:styleId="xl93">
    <w:name w:val="xl93"/>
    <w:basedOn w:val="a0"/>
    <w:qFormat/>
    <w:rsid w:val="00A02805"/>
    <w:pPr>
      <w:pBdr>
        <w:top w:val="single" w:sz="4" w:space="0" w:color="auto"/>
        <w:bottom w:val="single" w:sz="4" w:space="0" w:color="auto"/>
      </w:pBdr>
      <w:spacing w:before="100" w:beforeAutospacing="1" w:after="100" w:afterAutospacing="1"/>
      <w:jc w:val="right"/>
    </w:pPr>
    <w:rPr>
      <w:color w:val="000000"/>
    </w:rPr>
  </w:style>
  <w:style w:type="paragraph" w:customStyle="1" w:styleId="xl94">
    <w:name w:val="xl94"/>
    <w:basedOn w:val="a0"/>
    <w:qFormat/>
    <w:rsid w:val="00A02805"/>
    <w:pPr>
      <w:pBdr>
        <w:top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95">
    <w:name w:val="xl95"/>
    <w:basedOn w:val="a0"/>
    <w:qFormat/>
    <w:rsid w:val="00A02805"/>
    <w:pPr>
      <w:spacing w:before="100" w:beforeAutospacing="1" w:after="100" w:afterAutospacing="1"/>
      <w:jc w:val="center"/>
    </w:pPr>
    <w:rPr>
      <w:color w:val="000000"/>
      <w:sz w:val="18"/>
      <w:szCs w:val="18"/>
    </w:rPr>
  </w:style>
  <w:style w:type="paragraph" w:customStyle="1" w:styleId="xl96">
    <w:name w:val="xl96"/>
    <w:basedOn w:val="a0"/>
    <w:qFormat/>
    <w:rsid w:val="00A02805"/>
    <w:pPr>
      <w:pBdr>
        <w:bottom w:val="single" w:sz="4" w:space="0" w:color="auto"/>
      </w:pBdr>
      <w:spacing w:before="100" w:beforeAutospacing="1" w:after="100" w:afterAutospacing="1"/>
      <w:jc w:val="center"/>
    </w:pPr>
    <w:rPr>
      <w:b/>
      <w:bCs/>
      <w:color w:val="000000"/>
    </w:rPr>
  </w:style>
  <w:style w:type="paragraph" w:customStyle="1" w:styleId="xl97">
    <w:name w:val="xl97"/>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0"/>
      <w:szCs w:val="20"/>
    </w:rPr>
  </w:style>
  <w:style w:type="paragraph" w:customStyle="1" w:styleId="91">
    <w:name w:val="Знак Знак9"/>
    <w:basedOn w:val="a0"/>
    <w:uiPriority w:val="34"/>
    <w:qFormat/>
    <w:rsid w:val="00A02805"/>
    <w:pPr>
      <w:spacing w:before="100" w:beforeAutospacing="1" w:after="100" w:afterAutospacing="1"/>
    </w:pPr>
    <w:rPr>
      <w:rFonts w:ascii="Tahoma" w:hAnsi="Tahoma"/>
      <w:sz w:val="20"/>
      <w:szCs w:val="20"/>
      <w:lang w:val="en-US" w:eastAsia="en-US"/>
    </w:rPr>
  </w:style>
  <w:style w:type="paragraph" w:customStyle="1" w:styleId="afff3">
    <w:name w:val="Знак Знак Знак Знак Знак Знак Знак Знак Знак Знак Знак Знак Знак Знак Знак Знак"/>
    <w:basedOn w:val="a0"/>
    <w:uiPriority w:val="34"/>
    <w:qFormat/>
    <w:rsid w:val="00A02805"/>
    <w:pPr>
      <w:spacing w:before="100" w:beforeAutospacing="1" w:after="100" w:afterAutospacing="1"/>
    </w:pPr>
    <w:rPr>
      <w:rFonts w:ascii="Tahoma" w:hAnsi="Tahoma"/>
      <w:sz w:val="20"/>
      <w:szCs w:val="20"/>
      <w:lang w:val="en-US" w:eastAsia="en-US"/>
    </w:rPr>
  </w:style>
  <w:style w:type="paragraph" w:customStyle="1" w:styleId="afff4">
    <w:name w:val="Обычный.Нормальный абзац"/>
    <w:uiPriority w:val="34"/>
    <w:qFormat/>
    <w:rsid w:val="00A02805"/>
    <w:pPr>
      <w:widowControl w:val="0"/>
      <w:suppressAutoHyphens/>
      <w:autoSpaceDE w:val="0"/>
      <w:ind w:firstLine="709"/>
      <w:jc w:val="both"/>
    </w:pPr>
    <w:rPr>
      <w:rFonts w:ascii="Times New Roman" w:eastAsia="Times New Roman" w:hAnsi="Times New Roman" w:cs="Calibri"/>
      <w:sz w:val="24"/>
      <w:szCs w:val="24"/>
      <w:lang w:eastAsia="ar-SA"/>
    </w:rPr>
  </w:style>
  <w:style w:type="paragraph" w:customStyle="1" w:styleId="-3">
    <w:name w:val="Пункт-3"/>
    <w:basedOn w:val="a0"/>
    <w:uiPriority w:val="99"/>
    <w:qFormat/>
    <w:rsid w:val="00A02805"/>
    <w:pPr>
      <w:tabs>
        <w:tab w:val="num" w:pos="1701"/>
      </w:tabs>
      <w:ind w:firstLine="567"/>
      <w:jc w:val="both"/>
    </w:pPr>
    <w:rPr>
      <w:sz w:val="28"/>
      <w:szCs w:val="28"/>
    </w:rPr>
  </w:style>
  <w:style w:type="character" w:customStyle="1" w:styleId="1f3">
    <w:name w:val="Пункт Знак1"/>
    <w:link w:val="afff5"/>
    <w:locked/>
    <w:rsid w:val="00A02805"/>
    <w:rPr>
      <w:sz w:val="24"/>
      <w:szCs w:val="24"/>
      <w:lang w:eastAsia="ar-SA"/>
    </w:rPr>
  </w:style>
  <w:style w:type="paragraph" w:customStyle="1" w:styleId="afff5">
    <w:name w:val="Пункт"/>
    <w:basedOn w:val="a6"/>
    <w:link w:val="1f3"/>
    <w:qFormat/>
    <w:rsid w:val="00A02805"/>
    <w:pPr>
      <w:suppressAutoHyphens/>
    </w:pPr>
    <w:rPr>
      <w:rFonts w:ascii="Calibri" w:eastAsia="Calibri" w:hAnsi="Calibri"/>
      <w:szCs w:val="24"/>
      <w:lang w:eastAsia="ar-SA"/>
    </w:rPr>
  </w:style>
  <w:style w:type="paragraph" w:customStyle="1" w:styleId="xl98">
    <w:name w:val="xl98"/>
    <w:basedOn w:val="a0"/>
    <w:qFormat/>
    <w:rsid w:val="00A02805"/>
    <w:pPr>
      <w:pBdr>
        <w:top w:val="single" w:sz="4" w:space="0" w:color="auto"/>
        <w:left w:val="single" w:sz="4" w:space="0" w:color="auto"/>
        <w:bottom w:val="single" w:sz="8" w:space="0" w:color="auto"/>
        <w:right w:val="single" w:sz="8" w:space="0" w:color="auto"/>
      </w:pBdr>
      <w:spacing w:before="100" w:beforeAutospacing="1" w:after="100" w:afterAutospacing="1"/>
      <w:jc w:val="center"/>
    </w:pPr>
    <w:rPr>
      <w:sz w:val="28"/>
      <w:szCs w:val="28"/>
    </w:rPr>
  </w:style>
  <w:style w:type="paragraph" w:customStyle="1" w:styleId="xl99">
    <w:name w:val="xl99"/>
    <w:basedOn w:val="a0"/>
    <w:qFormat/>
    <w:rsid w:val="00A02805"/>
    <w:pPr>
      <w:pBdr>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00">
    <w:name w:val="xl100"/>
    <w:basedOn w:val="a0"/>
    <w:qFormat/>
    <w:rsid w:val="00A02805"/>
    <w:pPr>
      <w:pBdr>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01">
    <w:name w:val="xl101"/>
    <w:basedOn w:val="a0"/>
    <w:qFormat/>
    <w:rsid w:val="00A02805"/>
    <w:pPr>
      <w:pBdr>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02">
    <w:name w:val="xl102"/>
    <w:basedOn w:val="a0"/>
    <w:qFormat/>
    <w:rsid w:val="00A02805"/>
    <w:pPr>
      <w:pBdr>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03">
    <w:name w:val="xl103"/>
    <w:basedOn w:val="a0"/>
    <w:qFormat/>
    <w:rsid w:val="00A02805"/>
    <w:pPr>
      <w:pBdr>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04">
    <w:name w:val="xl104"/>
    <w:basedOn w:val="a0"/>
    <w:qFormat/>
    <w:rsid w:val="00A02805"/>
    <w:pPr>
      <w:pBdr>
        <w:bottom w:val="single" w:sz="8" w:space="0" w:color="auto"/>
      </w:pBdr>
      <w:spacing w:before="100" w:beforeAutospacing="1" w:after="100" w:afterAutospacing="1"/>
      <w:jc w:val="center"/>
    </w:pPr>
    <w:rPr>
      <w:sz w:val="28"/>
      <w:szCs w:val="28"/>
    </w:rPr>
  </w:style>
  <w:style w:type="paragraph" w:customStyle="1" w:styleId="xl105">
    <w:name w:val="xl105"/>
    <w:basedOn w:val="a0"/>
    <w:qFormat/>
    <w:rsid w:val="00A02805"/>
    <w:pPr>
      <w:spacing w:before="100" w:beforeAutospacing="1" w:after="100" w:afterAutospacing="1"/>
      <w:jc w:val="center"/>
    </w:pPr>
  </w:style>
  <w:style w:type="paragraph" w:customStyle="1" w:styleId="xl106">
    <w:name w:val="xl106"/>
    <w:basedOn w:val="a0"/>
    <w:qFormat/>
    <w:rsid w:val="00A02805"/>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Cyr" w:hAnsi="Arial Cyr"/>
      <w:b/>
      <w:bCs/>
      <w:sz w:val="16"/>
      <w:szCs w:val="16"/>
    </w:rPr>
  </w:style>
  <w:style w:type="paragraph" w:customStyle="1" w:styleId="xl107">
    <w:name w:val="xl107"/>
    <w:basedOn w:val="a0"/>
    <w:qFormat/>
    <w:rsid w:val="00A0280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Cyr" w:hAnsi="Arial Cyr"/>
      <w:b/>
      <w:bCs/>
      <w:sz w:val="16"/>
      <w:szCs w:val="16"/>
    </w:rPr>
  </w:style>
  <w:style w:type="paragraph" w:customStyle="1" w:styleId="xl108">
    <w:name w:val="xl108"/>
    <w:basedOn w:val="a0"/>
    <w:qFormat/>
    <w:rsid w:val="00A02805"/>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sz w:val="18"/>
      <w:szCs w:val="18"/>
    </w:rPr>
  </w:style>
  <w:style w:type="paragraph" w:customStyle="1" w:styleId="xl109">
    <w:name w:val="xl109"/>
    <w:basedOn w:val="a0"/>
    <w:qFormat/>
    <w:rsid w:val="00A0280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sz w:val="18"/>
      <w:szCs w:val="18"/>
    </w:rPr>
  </w:style>
  <w:style w:type="paragraph" w:customStyle="1" w:styleId="xl110">
    <w:name w:val="xl110"/>
    <w:basedOn w:val="a0"/>
    <w:qFormat/>
    <w:rsid w:val="00A02805"/>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Cyr" w:hAnsi="Arial Cyr"/>
      <w:b/>
      <w:bCs/>
      <w:sz w:val="20"/>
      <w:szCs w:val="20"/>
    </w:rPr>
  </w:style>
  <w:style w:type="paragraph" w:customStyle="1" w:styleId="xl111">
    <w:name w:val="xl111"/>
    <w:basedOn w:val="a0"/>
    <w:qFormat/>
    <w:rsid w:val="00A0280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Cyr" w:hAnsi="Arial Cyr"/>
      <w:b/>
      <w:bCs/>
      <w:sz w:val="20"/>
      <w:szCs w:val="20"/>
    </w:rPr>
  </w:style>
  <w:style w:type="paragraph" w:customStyle="1" w:styleId="xl112">
    <w:name w:val="xl112"/>
    <w:basedOn w:val="a0"/>
    <w:qFormat/>
    <w:rsid w:val="00A02805"/>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color w:val="000000"/>
    </w:rPr>
  </w:style>
  <w:style w:type="paragraph" w:customStyle="1" w:styleId="xl113">
    <w:name w:val="xl113"/>
    <w:basedOn w:val="a0"/>
    <w:qFormat/>
    <w:rsid w:val="00A0280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color w:val="000000"/>
    </w:rPr>
  </w:style>
  <w:style w:type="paragraph" w:customStyle="1" w:styleId="xl114">
    <w:name w:val="xl114"/>
    <w:basedOn w:val="a0"/>
    <w:qFormat/>
    <w:rsid w:val="00A02805"/>
    <w:pPr>
      <w:pBdr>
        <w:top w:val="single" w:sz="8" w:space="0" w:color="auto"/>
        <w:left w:val="single" w:sz="8"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115">
    <w:name w:val="xl115"/>
    <w:basedOn w:val="a0"/>
    <w:qFormat/>
    <w:rsid w:val="00A02805"/>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116">
    <w:name w:val="xl116"/>
    <w:basedOn w:val="a0"/>
    <w:qFormat/>
    <w:rsid w:val="00A02805"/>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117">
    <w:name w:val="xl117"/>
    <w:basedOn w:val="a0"/>
    <w:qFormat/>
    <w:rsid w:val="00A0280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118">
    <w:name w:val="xl118"/>
    <w:basedOn w:val="a0"/>
    <w:qFormat/>
    <w:rsid w:val="00A02805"/>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sz w:val="16"/>
      <w:szCs w:val="16"/>
    </w:rPr>
  </w:style>
  <w:style w:type="paragraph" w:customStyle="1" w:styleId="xl119">
    <w:name w:val="xl119"/>
    <w:basedOn w:val="a0"/>
    <w:qFormat/>
    <w:rsid w:val="00A0280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sz w:val="16"/>
      <w:szCs w:val="16"/>
    </w:rPr>
  </w:style>
  <w:style w:type="paragraph" w:customStyle="1" w:styleId="xl120">
    <w:name w:val="xl120"/>
    <w:basedOn w:val="a0"/>
    <w:qFormat/>
    <w:rsid w:val="00A02805"/>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sz w:val="16"/>
      <w:szCs w:val="16"/>
    </w:rPr>
  </w:style>
  <w:style w:type="paragraph" w:customStyle="1" w:styleId="xl121">
    <w:name w:val="xl121"/>
    <w:basedOn w:val="a0"/>
    <w:qFormat/>
    <w:rsid w:val="00A0280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sz w:val="16"/>
      <w:szCs w:val="16"/>
    </w:rPr>
  </w:style>
  <w:style w:type="paragraph" w:customStyle="1" w:styleId="font5">
    <w:name w:val="font5"/>
    <w:basedOn w:val="a0"/>
    <w:qFormat/>
    <w:rsid w:val="00A02805"/>
    <w:pPr>
      <w:spacing w:before="100" w:beforeAutospacing="1" w:after="100" w:afterAutospacing="1"/>
    </w:pPr>
    <w:rPr>
      <w:rFonts w:ascii="Tahoma" w:hAnsi="Tahoma" w:cs="Tahoma"/>
      <w:color w:val="000000"/>
      <w:sz w:val="20"/>
      <w:szCs w:val="20"/>
    </w:rPr>
  </w:style>
  <w:style w:type="paragraph" w:customStyle="1" w:styleId="font6">
    <w:name w:val="font6"/>
    <w:basedOn w:val="a0"/>
    <w:qFormat/>
    <w:rsid w:val="00A02805"/>
    <w:pPr>
      <w:spacing w:before="100" w:beforeAutospacing="1" w:after="100" w:afterAutospacing="1"/>
    </w:pPr>
    <w:rPr>
      <w:rFonts w:ascii="Tahoma" w:hAnsi="Tahoma" w:cs="Tahoma"/>
      <w:b/>
      <w:bCs/>
      <w:color w:val="000000"/>
      <w:sz w:val="20"/>
      <w:szCs w:val="20"/>
    </w:rPr>
  </w:style>
  <w:style w:type="paragraph" w:customStyle="1" w:styleId="xl122">
    <w:name w:val="xl122"/>
    <w:basedOn w:val="a0"/>
    <w:qFormat/>
    <w:rsid w:val="00A02805"/>
    <w:pPr>
      <w:spacing w:before="100" w:beforeAutospacing="1" w:after="100" w:afterAutospacing="1"/>
      <w:jc w:val="center"/>
    </w:pPr>
    <w:rPr>
      <w:sz w:val="20"/>
      <w:szCs w:val="20"/>
    </w:rPr>
  </w:style>
  <w:style w:type="paragraph" w:customStyle="1" w:styleId="xl123">
    <w:name w:val="xl123"/>
    <w:basedOn w:val="a0"/>
    <w:qFormat/>
    <w:rsid w:val="00A02805"/>
    <w:pPr>
      <w:spacing w:before="100" w:beforeAutospacing="1" w:after="100" w:afterAutospacing="1"/>
      <w:jc w:val="center"/>
    </w:pPr>
    <w:rPr>
      <w:sz w:val="20"/>
      <w:szCs w:val="20"/>
    </w:rPr>
  </w:style>
  <w:style w:type="paragraph" w:customStyle="1" w:styleId="xl124">
    <w:name w:val="xl124"/>
    <w:basedOn w:val="a0"/>
    <w:qFormat/>
    <w:rsid w:val="00A02805"/>
    <w:pPr>
      <w:spacing w:before="100" w:beforeAutospacing="1" w:after="100" w:afterAutospacing="1"/>
      <w:jc w:val="center"/>
    </w:pPr>
    <w:rPr>
      <w:sz w:val="20"/>
      <w:szCs w:val="20"/>
    </w:rPr>
  </w:style>
  <w:style w:type="paragraph" w:customStyle="1" w:styleId="xl125">
    <w:name w:val="xl125"/>
    <w:basedOn w:val="a0"/>
    <w:qFormat/>
    <w:rsid w:val="00A02805"/>
    <w:pPr>
      <w:spacing w:before="100" w:beforeAutospacing="1" w:after="100" w:afterAutospacing="1"/>
      <w:jc w:val="center"/>
    </w:pPr>
    <w:rPr>
      <w:sz w:val="20"/>
      <w:szCs w:val="20"/>
    </w:rPr>
  </w:style>
  <w:style w:type="paragraph" w:customStyle="1" w:styleId="xl126">
    <w:name w:val="xl126"/>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27">
    <w:name w:val="xl127"/>
    <w:basedOn w:val="a0"/>
    <w:qFormat/>
    <w:rsid w:val="00A02805"/>
    <w:pPr>
      <w:spacing w:before="100" w:beforeAutospacing="1" w:after="100" w:afterAutospacing="1"/>
    </w:pPr>
  </w:style>
  <w:style w:type="paragraph" w:customStyle="1" w:styleId="xl128">
    <w:name w:val="xl128"/>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9">
    <w:name w:val="xl129"/>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30">
    <w:name w:val="xl130"/>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31">
    <w:name w:val="xl131"/>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32">
    <w:name w:val="xl132"/>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33">
    <w:name w:val="xl133"/>
    <w:basedOn w:val="a0"/>
    <w:qFormat/>
    <w:rsid w:val="00A02805"/>
    <w:pPr>
      <w:pBdr>
        <w:top w:val="single" w:sz="4" w:space="0" w:color="auto"/>
        <w:left w:val="single" w:sz="4" w:space="0" w:color="auto"/>
        <w:bottom w:val="single" w:sz="4" w:space="0" w:color="auto"/>
      </w:pBdr>
      <w:spacing w:before="100" w:beforeAutospacing="1" w:after="100" w:afterAutospacing="1"/>
      <w:jc w:val="center"/>
    </w:pPr>
    <w:rPr>
      <w:b/>
      <w:bCs/>
      <w:sz w:val="20"/>
      <w:szCs w:val="20"/>
    </w:rPr>
  </w:style>
  <w:style w:type="paragraph" w:customStyle="1" w:styleId="xl134">
    <w:name w:val="xl134"/>
    <w:basedOn w:val="a0"/>
    <w:qFormat/>
    <w:rsid w:val="00A02805"/>
    <w:pPr>
      <w:pBdr>
        <w:top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35">
    <w:name w:val="xl135"/>
    <w:basedOn w:val="a0"/>
    <w:qFormat/>
    <w:rsid w:val="00A02805"/>
    <w:pPr>
      <w:spacing w:before="100" w:beforeAutospacing="1" w:after="100" w:afterAutospacing="1"/>
      <w:jc w:val="right"/>
    </w:pPr>
    <w:rPr>
      <w:b/>
      <w:bCs/>
      <w:sz w:val="20"/>
      <w:szCs w:val="20"/>
    </w:rPr>
  </w:style>
  <w:style w:type="paragraph" w:customStyle="1" w:styleId="xl136">
    <w:name w:val="xl136"/>
    <w:basedOn w:val="a0"/>
    <w:qFormat/>
    <w:rsid w:val="00A02805"/>
    <w:pPr>
      <w:spacing w:before="100" w:beforeAutospacing="1" w:after="100" w:afterAutospacing="1"/>
      <w:jc w:val="center"/>
    </w:pPr>
    <w:rPr>
      <w:b/>
      <w:bCs/>
    </w:rPr>
  </w:style>
  <w:style w:type="paragraph" w:customStyle="1" w:styleId="xl137">
    <w:name w:val="xl137"/>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38">
    <w:name w:val="xl138"/>
    <w:basedOn w:val="a0"/>
    <w:qFormat/>
    <w:rsid w:val="00A02805"/>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39">
    <w:name w:val="xl139"/>
    <w:basedOn w:val="a0"/>
    <w:qFormat/>
    <w:rsid w:val="00A02805"/>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40">
    <w:name w:val="xl140"/>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41">
    <w:name w:val="xl141"/>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3e">
    <w:name w:val="Без интервала3"/>
    <w:uiPriority w:val="34"/>
    <w:qFormat/>
    <w:rsid w:val="00A02805"/>
    <w:pPr>
      <w:jc w:val="both"/>
    </w:pPr>
    <w:rPr>
      <w:rFonts w:ascii="Times New Roman" w:eastAsia="Times New Roman" w:hAnsi="Times New Roman"/>
      <w:sz w:val="24"/>
      <w:szCs w:val="24"/>
    </w:rPr>
  </w:style>
  <w:style w:type="paragraph" w:customStyle="1" w:styleId="afff6">
    <w:name w:val="Тендерные данные"/>
    <w:basedOn w:val="a0"/>
    <w:uiPriority w:val="34"/>
    <w:qFormat/>
    <w:rsid w:val="00A02805"/>
    <w:pPr>
      <w:tabs>
        <w:tab w:val="left" w:pos="1985"/>
      </w:tabs>
      <w:spacing w:before="120" w:after="60"/>
      <w:jc w:val="both"/>
    </w:pPr>
    <w:rPr>
      <w:b/>
      <w:bCs/>
    </w:rPr>
  </w:style>
  <w:style w:type="paragraph" w:customStyle="1" w:styleId="afff7">
    <w:name w:val="Таблица шапка"/>
    <w:basedOn w:val="a0"/>
    <w:uiPriority w:val="34"/>
    <w:qFormat/>
    <w:rsid w:val="00A02805"/>
    <w:pPr>
      <w:keepNext/>
      <w:spacing w:before="40" w:after="40"/>
      <w:ind w:left="57" w:right="57"/>
    </w:pPr>
    <w:rPr>
      <w:sz w:val="18"/>
      <w:szCs w:val="18"/>
    </w:rPr>
  </w:style>
  <w:style w:type="paragraph" w:customStyle="1" w:styleId="afff8">
    <w:name w:val="_Текст"/>
    <w:basedOn w:val="a0"/>
    <w:uiPriority w:val="34"/>
    <w:qFormat/>
    <w:rsid w:val="00A02805"/>
    <w:pPr>
      <w:ind w:right="454" w:firstLine="720"/>
      <w:jc w:val="both"/>
    </w:pPr>
    <w:rPr>
      <w:sz w:val="28"/>
      <w:szCs w:val="20"/>
    </w:rPr>
  </w:style>
  <w:style w:type="paragraph" w:customStyle="1" w:styleId="Style7">
    <w:name w:val="Style7"/>
    <w:basedOn w:val="a0"/>
    <w:uiPriority w:val="34"/>
    <w:qFormat/>
    <w:rsid w:val="00A02805"/>
    <w:pPr>
      <w:widowControl w:val="0"/>
      <w:autoSpaceDE w:val="0"/>
      <w:autoSpaceDN w:val="0"/>
      <w:adjustRightInd w:val="0"/>
      <w:spacing w:line="211" w:lineRule="exact"/>
    </w:pPr>
    <w:rPr>
      <w:rFonts w:ascii="Arial Unicode MS" w:eastAsia="Arial Unicode MS"/>
    </w:rPr>
  </w:style>
  <w:style w:type="paragraph" w:customStyle="1" w:styleId="51">
    <w:name w:val="Основной текст5"/>
    <w:basedOn w:val="a0"/>
    <w:uiPriority w:val="34"/>
    <w:qFormat/>
    <w:rsid w:val="00A02805"/>
    <w:pPr>
      <w:shd w:val="clear" w:color="auto" w:fill="FFFFFF"/>
      <w:spacing w:line="0" w:lineRule="atLeast"/>
      <w:jc w:val="right"/>
    </w:pPr>
    <w:rPr>
      <w:rFonts w:ascii="Calibri" w:eastAsia="Calibri" w:hAnsi="Calibri"/>
      <w:sz w:val="19"/>
      <w:szCs w:val="19"/>
      <w:lang w:eastAsia="en-US"/>
    </w:rPr>
  </w:style>
  <w:style w:type="paragraph" w:customStyle="1" w:styleId="211">
    <w:name w:val="Основной текст с отступом 21"/>
    <w:basedOn w:val="a0"/>
    <w:uiPriority w:val="34"/>
    <w:qFormat/>
    <w:rsid w:val="00A02805"/>
    <w:pPr>
      <w:suppressAutoHyphens/>
      <w:ind w:firstLine="720"/>
      <w:jc w:val="both"/>
    </w:pPr>
    <w:rPr>
      <w:szCs w:val="20"/>
      <w:lang w:eastAsia="ar-SA"/>
    </w:rPr>
  </w:style>
  <w:style w:type="paragraph" w:customStyle="1" w:styleId="2f1">
    <w:name w:val="Абзац списка2"/>
    <w:basedOn w:val="a0"/>
    <w:uiPriority w:val="34"/>
    <w:qFormat/>
    <w:rsid w:val="00A02805"/>
    <w:pPr>
      <w:ind w:left="720"/>
      <w:contextualSpacing/>
    </w:pPr>
    <w:rPr>
      <w:rFonts w:eastAsia="Calibri"/>
    </w:rPr>
  </w:style>
  <w:style w:type="character" w:customStyle="1" w:styleId="1f4">
    <w:name w:val="Стандарт список 1 Знак"/>
    <w:link w:val="1f5"/>
    <w:uiPriority w:val="99"/>
    <w:locked/>
    <w:rsid w:val="00A02805"/>
    <w:rPr>
      <w:rFonts w:ascii="Arial" w:hAnsi="Arial"/>
      <w:sz w:val="22"/>
      <w:szCs w:val="22"/>
      <w:lang w:val="ru-RU" w:eastAsia="en-US" w:bidi="ar-SA"/>
    </w:rPr>
  </w:style>
  <w:style w:type="paragraph" w:customStyle="1" w:styleId="1f5">
    <w:name w:val="Стандарт список 1"/>
    <w:link w:val="1f4"/>
    <w:uiPriority w:val="99"/>
    <w:qFormat/>
    <w:rsid w:val="00A02805"/>
    <w:pPr>
      <w:tabs>
        <w:tab w:val="left" w:pos="357"/>
      </w:tabs>
      <w:spacing w:before="60"/>
      <w:ind w:left="360" w:hanging="360"/>
      <w:jc w:val="both"/>
    </w:pPr>
    <w:rPr>
      <w:rFonts w:ascii="Arial" w:hAnsi="Arial"/>
      <w:sz w:val="22"/>
      <w:szCs w:val="22"/>
      <w:lang w:eastAsia="en-US"/>
    </w:rPr>
  </w:style>
  <w:style w:type="paragraph" w:customStyle="1" w:styleId="FSNormal">
    <w:name w:val="FS_Normal"/>
    <w:basedOn w:val="a0"/>
    <w:uiPriority w:val="34"/>
    <w:qFormat/>
    <w:rsid w:val="00A02805"/>
    <w:pPr>
      <w:spacing w:before="120" w:after="120"/>
      <w:ind w:firstLine="709"/>
      <w:jc w:val="both"/>
    </w:pPr>
  </w:style>
  <w:style w:type="character" w:customStyle="1" w:styleId="FMSNormalChar">
    <w:name w:val="FMS_Normal Char"/>
    <w:link w:val="FMSNormal"/>
    <w:locked/>
    <w:rsid w:val="00A02805"/>
    <w:rPr>
      <w:sz w:val="24"/>
      <w:szCs w:val="24"/>
    </w:rPr>
  </w:style>
  <w:style w:type="paragraph" w:customStyle="1" w:styleId="FMSNormal">
    <w:name w:val="FMS_Normal"/>
    <w:basedOn w:val="a0"/>
    <w:link w:val="FMSNormalChar"/>
    <w:qFormat/>
    <w:rsid w:val="00A02805"/>
    <w:pPr>
      <w:spacing w:before="60" w:after="60" w:line="288" w:lineRule="auto"/>
      <w:ind w:firstLine="709"/>
      <w:jc w:val="both"/>
    </w:pPr>
    <w:rPr>
      <w:rFonts w:ascii="Calibri" w:eastAsia="Calibri" w:hAnsi="Calibri"/>
    </w:rPr>
  </w:style>
  <w:style w:type="character" w:customStyle="1" w:styleId="TableTextChar">
    <w:name w:val="TableText Char"/>
    <w:link w:val="TableText"/>
    <w:locked/>
    <w:rsid w:val="00A02805"/>
    <w:rPr>
      <w:sz w:val="28"/>
      <w:szCs w:val="24"/>
    </w:rPr>
  </w:style>
  <w:style w:type="paragraph" w:customStyle="1" w:styleId="TableText">
    <w:name w:val="TableText"/>
    <w:basedOn w:val="a0"/>
    <w:link w:val="TableTextChar"/>
    <w:qFormat/>
    <w:rsid w:val="00A02805"/>
    <w:pPr>
      <w:spacing w:before="40" w:after="40"/>
      <w:jc w:val="both"/>
    </w:pPr>
    <w:rPr>
      <w:rFonts w:ascii="Calibri" w:eastAsia="Calibri" w:hAnsi="Calibri"/>
      <w:sz w:val="28"/>
    </w:rPr>
  </w:style>
  <w:style w:type="paragraph" w:customStyle="1" w:styleId="TableHeader">
    <w:name w:val="TableHeader"/>
    <w:basedOn w:val="TableText"/>
    <w:next w:val="a0"/>
    <w:uiPriority w:val="34"/>
    <w:qFormat/>
    <w:rsid w:val="00A02805"/>
    <w:pPr>
      <w:jc w:val="center"/>
    </w:pPr>
    <w:rPr>
      <w:b/>
      <w:sz w:val="24"/>
    </w:rPr>
  </w:style>
  <w:style w:type="paragraph" w:customStyle="1" w:styleId="FMSNum">
    <w:name w:val="FMS_Num"/>
    <w:basedOn w:val="FMSNormal"/>
    <w:uiPriority w:val="34"/>
    <w:qFormat/>
    <w:rsid w:val="00A02805"/>
    <w:pPr>
      <w:numPr>
        <w:numId w:val="40"/>
      </w:numPr>
      <w:tabs>
        <w:tab w:val="num" w:pos="360"/>
        <w:tab w:val="num" w:pos="648"/>
      </w:tabs>
      <w:ind w:left="1429"/>
    </w:pPr>
  </w:style>
  <w:style w:type="paragraph" w:customStyle="1" w:styleId="FMSBullet">
    <w:name w:val="FMS_Bullet"/>
    <w:basedOn w:val="a0"/>
    <w:uiPriority w:val="34"/>
    <w:qFormat/>
    <w:rsid w:val="00A02805"/>
    <w:pPr>
      <w:tabs>
        <w:tab w:val="num" w:pos="1077"/>
      </w:tabs>
      <w:suppressAutoHyphens/>
      <w:spacing w:line="288" w:lineRule="auto"/>
      <w:ind w:left="1077" w:hanging="357"/>
      <w:jc w:val="both"/>
    </w:pPr>
    <w:rPr>
      <w:szCs w:val="20"/>
      <w:lang w:eastAsia="en-US"/>
    </w:rPr>
  </w:style>
  <w:style w:type="paragraph" w:customStyle="1" w:styleId="FMSBullet2">
    <w:name w:val="FMS_Bullet2"/>
    <w:basedOn w:val="a0"/>
    <w:uiPriority w:val="34"/>
    <w:qFormat/>
    <w:rsid w:val="00A02805"/>
    <w:pPr>
      <w:numPr>
        <w:numId w:val="39"/>
      </w:numPr>
      <w:tabs>
        <w:tab w:val="num" w:pos="1797"/>
      </w:tabs>
      <w:suppressAutoHyphens/>
      <w:spacing w:line="288" w:lineRule="auto"/>
      <w:ind w:left="1800"/>
      <w:jc w:val="both"/>
    </w:pPr>
    <w:rPr>
      <w:szCs w:val="20"/>
      <w:lang w:eastAsia="en-US"/>
    </w:rPr>
  </w:style>
  <w:style w:type="character" w:customStyle="1" w:styleId="codeChar">
    <w:name w:val="code Char"/>
    <w:link w:val="code"/>
    <w:locked/>
    <w:rsid w:val="00A02805"/>
    <w:rPr>
      <w:rFonts w:ascii="Courier New" w:hAnsi="Courier New" w:cs="Courier New"/>
      <w:noProof/>
      <w:sz w:val="16"/>
      <w:shd w:val="clear" w:color="auto" w:fill="E6E6E6"/>
      <w:lang w:val="en-US"/>
    </w:rPr>
  </w:style>
  <w:style w:type="paragraph" w:customStyle="1" w:styleId="code">
    <w:name w:val="code"/>
    <w:basedOn w:val="a0"/>
    <w:next w:val="a0"/>
    <w:link w:val="codeChar"/>
    <w:qFormat/>
    <w:rsid w:val="00A02805"/>
    <w:pPr>
      <w:widowControl w:val="0"/>
      <w:shd w:val="clear" w:color="auto" w:fill="E6E6E6"/>
      <w:suppressAutoHyphens/>
      <w:jc w:val="both"/>
    </w:pPr>
    <w:rPr>
      <w:rFonts w:ascii="Courier New" w:eastAsia="Calibri" w:hAnsi="Courier New"/>
      <w:noProof/>
      <w:sz w:val="16"/>
      <w:szCs w:val="20"/>
      <w:lang w:val="en-US"/>
    </w:rPr>
  </w:style>
  <w:style w:type="paragraph" w:customStyle="1" w:styleId="FMSBullet3">
    <w:name w:val="FMS_Bullet3"/>
    <w:basedOn w:val="a0"/>
    <w:uiPriority w:val="34"/>
    <w:qFormat/>
    <w:rsid w:val="00A02805"/>
    <w:pPr>
      <w:suppressAutoHyphens/>
      <w:spacing w:line="288" w:lineRule="auto"/>
      <w:ind w:left="2154" w:hanging="357"/>
      <w:jc w:val="both"/>
    </w:pPr>
    <w:rPr>
      <w:szCs w:val="20"/>
      <w:lang w:eastAsia="en-US"/>
    </w:rPr>
  </w:style>
  <w:style w:type="paragraph" w:customStyle="1" w:styleId="afff9">
    <w:name w:val="Согласование"/>
    <w:basedOn w:val="a0"/>
    <w:uiPriority w:val="34"/>
    <w:qFormat/>
    <w:rsid w:val="00A02805"/>
    <w:pPr>
      <w:contextualSpacing/>
      <w:jc w:val="both"/>
    </w:pPr>
    <w:rPr>
      <w:sz w:val="28"/>
      <w:szCs w:val="20"/>
    </w:rPr>
  </w:style>
  <w:style w:type="paragraph" w:customStyle="1" w:styleId="afffa">
    <w:name w:val="Название документа"/>
    <w:basedOn w:val="a0"/>
    <w:next w:val="a0"/>
    <w:uiPriority w:val="34"/>
    <w:qFormat/>
    <w:rsid w:val="00A02805"/>
    <w:pPr>
      <w:spacing w:line="264" w:lineRule="auto"/>
      <w:contextualSpacing/>
      <w:jc w:val="center"/>
    </w:pPr>
    <w:rPr>
      <w:sz w:val="28"/>
      <w:szCs w:val="20"/>
    </w:rPr>
  </w:style>
  <w:style w:type="paragraph" w:customStyle="1" w:styleId="afffb">
    <w:name w:val="Титул"/>
    <w:uiPriority w:val="34"/>
    <w:qFormat/>
    <w:rsid w:val="00A02805"/>
    <w:pPr>
      <w:spacing w:line="360" w:lineRule="auto"/>
      <w:jc w:val="center"/>
    </w:pPr>
    <w:rPr>
      <w:rFonts w:ascii="Times New Roman" w:eastAsia="Times New Roman" w:hAnsi="Times New Roman"/>
      <w:b/>
      <w:caps/>
      <w:sz w:val="28"/>
      <w:szCs w:val="28"/>
    </w:rPr>
  </w:style>
  <w:style w:type="character" w:customStyle="1" w:styleId="CommentChar">
    <w:name w:val="Comment Char"/>
    <w:link w:val="Comment"/>
    <w:locked/>
    <w:rsid w:val="00A02805"/>
    <w:rPr>
      <w:rFonts w:ascii="Arial" w:hAnsi="Arial" w:cs="Arial"/>
      <w:shd w:val="clear" w:color="auto" w:fill="E6E6E6"/>
    </w:rPr>
  </w:style>
  <w:style w:type="paragraph" w:customStyle="1" w:styleId="Comment">
    <w:name w:val="Comment"/>
    <w:basedOn w:val="a0"/>
    <w:next w:val="a0"/>
    <w:link w:val="CommentChar"/>
    <w:qFormat/>
    <w:rsid w:val="00A02805"/>
    <w:pPr>
      <w:numPr>
        <w:numId w:val="41"/>
      </w:numPr>
      <w:shd w:val="clear" w:color="auto" w:fill="E6E6E6"/>
      <w:tabs>
        <w:tab w:val="clear" w:pos="1077"/>
      </w:tabs>
      <w:suppressAutoHyphens/>
      <w:ind w:left="0" w:firstLine="0"/>
      <w:jc w:val="both"/>
    </w:pPr>
    <w:rPr>
      <w:rFonts w:ascii="Arial" w:eastAsia="Calibri" w:hAnsi="Arial"/>
      <w:sz w:val="20"/>
      <w:szCs w:val="20"/>
    </w:rPr>
  </w:style>
  <w:style w:type="paragraph" w:customStyle="1" w:styleId="FMSContent">
    <w:name w:val="FMS_Content"/>
    <w:basedOn w:val="a0"/>
    <w:next w:val="a0"/>
    <w:uiPriority w:val="34"/>
    <w:qFormat/>
    <w:rsid w:val="00A02805"/>
    <w:pPr>
      <w:numPr>
        <w:ilvl w:val="2"/>
        <w:numId w:val="42"/>
      </w:numPr>
      <w:suppressAutoHyphens/>
      <w:spacing w:before="480" w:after="240"/>
      <w:ind w:left="0" w:firstLine="0"/>
      <w:jc w:val="center"/>
    </w:pPr>
    <w:rPr>
      <w:b/>
      <w:caps/>
      <w:sz w:val="36"/>
      <w:szCs w:val="20"/>
      <w:lang w:eastAsia="en-US"/>
    </w:rPr>
  </w:style>
  <w:style w:type="paragraph" w:customStyle="1" w:styleId="PreHeading1">
    <w:name w:val="PreHeading 1"/>
    <w:basedOn w:val="1"/>
    <w:next w:val="a0"/>
    <w:uiPriority w:val="34"/>
    <w:qFormat/>
    <w:rsid w:val="00A02805"/>
    <w:pPr>
      <w:keepNext/>
      <w:keepLines/>
      <w:widowControl/>
      <w:suppressAutoHyphens/>
      <w:autoSpaceDE/>
      <w:autoSpaceDN/>
      <w:adjustRightInd/>
      <w:spacing w:before="240" w:after="240"/>
      <w:ind w:left="432" w:hanging="432"/>
      <w:jc w:val="left"/>
    </w:pPr>
    <w:rPr>
      <w:rFonts w:ascii="Times New Roman" w:hAnsi="Times New Roman"/>
      <w:bCs/>
      <w:color w:val="auto"/>
      <w:kern w:val="28"/>
      <w:sz w:val="36"/>
      <w:lang w:eastAsia="en-US"/>
    </w:rPr>
  </w:style>
  <w:style w:type="paragraph" w:customStyle="1" w:styleId="afffc">
    <w:name w:val="Название таблицы"/>
    <w:basedOn w:val="aff7"/>
    <w:next w:val="a0"/>
    <w:uiPriority w:val="34"/>
    <w:qFormat/>
    <w:rsid w:val="00A02805"/>
    <w:pPr>
      <w:keepNext/>
      <w:keepLines/>
      <w:tabs>
        <w:tab w:val="right" w:pos="9355"/>
      </w:tabs>
      <w:suppressAutoHyphens/>
      <w:spacing w:before="360" w:after="360"/>
      <w:ind w:left="709" w:right="709"/>
      <w:contextualSpacing/>
      <w:jc w:val="center"/>
    </w:pPr>
    <w:rPr>
      <w:b w:val="0"/>
      <w:bCs w:val="0"/>
      <w:sz w:val="28"/>
    </w:rPr>
  </w:style>
  <w:style w:type="paragraph" w:customStyle="1" w:styleId="TableHeaderSmall">
    <w:name w:val="TableHeaderSmall"/>
    <w:basedOn w:val="a0"/>
    <w:uiPriority w:val="34"/>
    <w:qFormat/>
    <w:rsid w:val="00A02805"/>
    <w:pPr>
      <w:numPr>
        <w:ilvl w:val="2"/>
        <w:numId w:val="43"/>
      </w:numPr>
      <w:suppressAutoHyphens/>
      <w:spacing w:before="40" w:after="40"/>
      <w:ind w:left="0" w:firstLine="0"/>
      <w:jc w:val="center"/>
    </w:pPr>
    <w:rPr>
      <w:rFonts w:ascii="Tahoma" w:hAnsi="Tahoma"/>
      <w:b/>
      <w:sz w:val="16"/>
      <w:szCs w:val="20"/>
      <w:lang w:eastAsia="en-US"/>
    </w:rPr>
  </w:style>
  <w:style w:type="paragraph" w:customStyle="1" w:styleId="TableTextSmall">
    <w:name w:val="TableTextSmall"/>
    <w:basedOn w:val="a0"/>
    <w:uiPriority w:val="34"/>
    <w:qFormat/>
    <w:rsid w:val="00A02805"/>
    <w:pPr>
      <w:suppressAutoHyphens/>
      <w:spacing w:before="20" w:after="20"/>
      <w:jc w:val="both"/>
    </w:pPr>
    <w:rPr>
      <w:rFonts w:ascii="Tahoma" w:hAnsi="Tahoma"/>
      <w:sz w:val="16"/>
      <w:szCs w:val="20"/>
      <w:lang w:eastAsia="en-US"/>
    </w:rPr>
  </w:style>
  <w:style w:type="paragraph" w:customStyle="1" w:styleId="3f">
    <w:name w:val="Абзац списка3"/>
    <w:basedOn w:val="a0"/>
    <w:uiPriority w:val="34"/>
    <w:qFormat/>
    <w:rsid w:val="00A02805"/>
    <w:pPr>
      <w:ind w:left="720"/>
      <w:contextualSpacing/>
    </w:pPr>
    <w:rPr>
      <w:rFonts w:eastAsia="Calibri"/>
    </w:rPr>
  </w:style>
  <w:style w:type="paragraph" w:customStyle="1" w:styleId="Style10">
    <w:name w:val="Style10"/>
    <w:basedOn w:val="a0"/>
    <w:uiPriority w:val="34"/>
    <w:qFormat/>
    <w:rsid w:val="00A02805"/>
    <w:pPr>
      <w:widowControl w:val="0"/>
      <w:autoSpaceDE w:val="0"/>
      <w:autoSpaceDN w:val="0"/>
      <w:adjustRightInd w:val="0"/>
      <w:spacing w:line="277" w:lineRule="exact"/>
      <w:ind w:firstLine="709"/>
      <w:jc w:val="both"/>
    </w:pPr>
  </w:style>
  <w:style w:type="paragraph" w:customStyle="1" w:styleId="afffd">
    <w:name w:val="Текст с отступом"/>
    <w:basedOn w:val="a0"/>
    <w:uiPriority w:val="34"/>
    <w:qFormat/>
    <w:rsid w:val="00A02805"/>
    <w:pPr>
      <w:ind w:firstLine="567"/>
      <w:jc w:val="both"/>
    </w:pPr>
    <w:rPr>
      <w:sz w:val="28"/>
      <w:szCs w:val="20"/>
    </w:rPr>
  </w:style>
  <w:style w:type="paragraph" w:customStyle="1" w:styleId="Normal2">
    <w:name w:val="Normal2"/>
    <w:uiPriority w:val="34"/>
    <w:qFormat/>
    <w:rsid w:val="00A02805"/>
    <w:pPr>
      <w:widowControl w:val="0"/>
      <w:snapToGrid w:val="0"/>
      <w:spacing w:line="300" w:lineRule="auto"/>
      <w:ind w:firstLine="720"/>
    </w:pPr>
    <w:rPr>
      <w:rFonts w:ascii="Times New Roman" w:eastAsia="Times New Roman" w:hAnsi="Times New Roman"/>
      <w:sz w:val="22"/>
    </w:rPr>
  </w:style>
  <w:style w:type="paragraph" w:customStyle="1" w:styleId="Iauiue1">
    <w:name w:val="Iau?iue1"/>
    <w:uiPriority w:val="34"/>
    <w:qFormat/>
    <w:rsid w:val="00A02805"/>
    <w:pPr>
      <w:overflowPunct w:val="0"/>
      <w:autoSpaceDE w:val="0"/>
      <w:autoSpaceDN w:val="0"/>
      <w:adjustRightInd w:val="0"/>
    </w:pPr>
    <w:rPr>
      <w:rFonts w:ascii="Times New Roman" w:eastAsia="Times New Roman" w:hAnsi="Times New Roman"/>
      <w:lang w:val="en-US"/>
    </w:rPr>
  </w:style>
  <w:style w:type="paragraph" w:customStyle="1" w:styleId="Style8">
    <w:name w:val="Style8"/>
    <w:basedOn w:val="a0"/>
    <w:uiPriority w:val="34"/>
    <w:qFormat/>
    <w:rsid w:val="00A02805"/>
    <w:pPr>
      <w:widowControl w:val="0"/>
      <w:autoSpaceDE w:val="0"/>
      <w:autoSpaceDN w:val="0"/>
      <w:adjustRightInd w:val="0"/>
      <w:spacing w:line="154" w:lineRule="exact"/>
    </w:pPr>
    <w:rPr>
      <w:rFonts w:ascii="Arial Unicode MS" w:eastAsia="Arial Unicode MS"/>
    </w:rPr>
  </w:style>
  <w:style w:type="paragraph" w:customStyle="1" w:styleId="Style15">
    <w:name w:val="Style15"/>
    <w:basedOn w:val="a0"/>
    <w:uiPriority w:val="34"/>
    <w:qFormat/>
    <w:rsid w:val="00A02805"/>
    <w:pPr>
      <w:widowControl w:val="0"/>
      <w:autoSpaceDE w:val="0"/>
      <w:autoSpaceDN w:val="0"/>
      <w:adjustRightInd w:val="0"/>
    </w:pPr>
    <w:rPr>
      <w:rFonts w:ascii="Arial Unicode MS" w:eastAsia="Arial Unicode MS"/>
    </w:rPr>
  </w:style>
  <w:style w:type="paragraph" w:customStyle="1" w:styleId="Style5">
    <w:name w:val="Style5"/>
    <w:basedOn w:val="a0"/>
    <w:uiPriority w:val="34"/>
    <w:qFormat/>
    <w:rsid w:val="00A02805"/>
    <w:pPr>
      <w:widowControl w:val="0"/>
      <w:autoSpaceDE w:val="0"/>
      <w:autoSpaceDN w:val="0"/>
      <w:adjustRightInd w:val="0"/>
      <w:spacing w:line="168" w:lineRule="exact"/>
      <w:ind w:firstLine="2448"/>
    </w:pPr>
    <w:rPr>
      <w:rFonts w:ascii="Arial Unicode MS" w:eastAsia="Arial Unicode MS"/>
    </w:rPr>
  </w:style>
  <w:style w:type="paragraph" w:customStyle="1" w:styleId="ConsCell">
    <w:name w:val="ConsCell"/>
    <w:uiPriority w:val="99"/>
    <w:qFormat/>
    <w:rsid w:val="00A02805"/>
    <w:pPr>
      <w:autoSpaceDE w:val="0"/>
      <w:autoSpaceDN w:val="0"/>
      <w:adjustRightInd w:val="0"/>
    </w:pPr>
    <w:rPr>
      <w:rFonts w:ascii="Arial" w:eastAsia="Times New Roman" w:hAnsi="Arial" w:cs="Arial"/>
    </w:rPr>
  </w:style>
  <w:style w:type="paragraph" w:customStyle="1" w:styleId="afffe">
    <w:name w:val="Содержимое таблицы"/>
    <w:basedOn w:val="a0"/>
    <w:uiPriority w:val="99"/>
    <w:qFormat/>
    <w:rsid w:val="00A02805"/>
    <w:pPr>
      <w:suppressLineNumbers/>
      <w:suppressAutoHyphens/>
    </w:pPr>
    <w:rPr>
      <w:sz w:val="20"/>
      <w:szCs w:val="20"/>
      <w:lang w:val="en-US"/>
    </w:rPr>
  </w:style>
  <w:style w:type="paragraph" w:customStyle="1" w:styleId="1f6">
    <w:name w:val="Знак Знак Знак1 Знак Знак Знак Знак Знак Знак"/>
    <w:basedOn w:val="a0"/>
    <w:autoRedefine/>
    <w:uiPriority w:val="34"/>
    <w:qFormat/>
    <w:rsid w:val="00A02805"/>
    <w:pPr>
      <w:spacing w:after="160" w:line="240" w:lineRule="exact"/>
      <w:ind w:left="26"/>
    </w:pPr>
    <w:rPr>
      <w:rFonts w:eastAsia="Calibri"/>
      <w:lang w:val="en-US" w:eastAsia="en-US"/>
    </w:rPr>
  </w:style>
  <w:style w:type="paragraph" w:customStyle="1" w:styleId="1KGK9">
    <w:name w:val="1KG=K9"/>
    <w:uiPriority w:val="34"/>
    <w:qFormat/>
    <w:rsid w:val="00A02805"/>
    <w:pPr>
      <w:autoSpaceDE w:val="0"/>
      <w:autoSpaceDN w:val="0"/>
      <w:adjustRightInd w:val="0"/>
    </w:pPr>
    <w:rPr>
      <w:rFonts w:ascii="MS Sans Serif" w:eastAsia="Times New Roman" w:hAnsi="MS Sans Serif"/>
      <w:szCs w:val="24"/>
    </w:rPr>
  </w:style>
  <w:style w:type="paragraph" w:customStyle="1" w:styleId="44">
    <w:name w:val="Обычный4"/>
    <w:uiPriority w:val="34"/>
    <w:qFormat/>
    <w:rsid w:val="00A02805"/>
    <w:pPr>
      <w:widowControl w:val="0"/>
      <w:snapToGrid w:val="0"/>
      <w:spacing w:line="300" w:lineRule="auto"/>
      <w:ind w:firstLine="720"/>
      <w:jc w:val="both"/>
    </w:pPr>
    <w:rPr>
      <w:rFonts w:ascii="Times New Roman" w:eastAsia="Times New Roman" w:hAnsi="Times New Roman"/>
      <w:sz w:val="24"/>
    </w:rPr>
  </w:style>
  <w:style w:type="paragraph" w:customStyle="1" w:styleId="1cxspmiddle">
    <w:name w:val="1cxspmiddle"/>
    <w:basedOn w:val="a0"/>
    <w:uiPriority w:val="34"/>
    <w:qFormat/>
    <w:rsid w:val="00A02805"/>
    <w:pPr>
      <w:spacing w:before="100" w:beforeAutospacing="1" w:after="100" w:afterAutospacing="1"/>
    </w:pPr>
  </w:style>
  <w:style w:type="paragraph" w:customStyle="1" w:styleId="1cxsplast">
    <w:name w:val="1cxsplast"/>
    <w:basedOn w:val="a0"/>
    <w:uiPriority w:val="34"/>
    <w:qFormat/>
    <w:rsid w:val="00A02805"/>
    <w:pPr>
      <w:spacing w:before="100" w:beforeAutospacing="1" w:after="100" w:afterAutospacing="1"/>
    </w:pPr>
  </w:style>
  <w:style w:type="paragraph" w:customStyle="1" w:styleId="52">
    <w:name w:val="Обычный5"/>
    <w:uiPriority w:val="34"/>
    <w:qFormat/>
    <w:rsid w:val="00A02805"/>
    <w:pPr>
      <w:widowControl w:val="0"/>
      <w:spacing w:line="300" w:lineRule="auto"/>
      <w:ind w:firstLine="720"/>
      <w:jc w:val="both"/>
    </w:pPr>
    <w:rPr>
      <w:rFonts w:ascii="Times New Roman" w:eastAsia="Times New Roman" w:hAnsi="Times New Roman"/>
      <w:sz w:val="24"/>
    </w:rPr>
  </w:style>
  <w:style w:type="paragraph" w:customStyle="1" w:styleId="1bullet1gif">
    <w:name w:val="1bullet1.gif"/>
    <w:basedOn w:val="a0"/>
    <w:uiPriority w:val="34"/>
    <w:qFormat/>
    <w:rsid w:val="00A02805"/>
    <w:pPr>
      <w:spacing w:before="100" w:beforeAutospacing="1" w:after="100" w:afterAutospacing="1"/>
    </w:pPr>
  </w:style>
  <w:style w:type="paragraph" w:customStyle="1" w:styleId="1bullet3gif">
    <w:name w:val="1bullet3.gif"/>
    <w:basedOn w:val="a0"/>
    <w:uiPriority w:val="34"/>
    <w:qFormat/>
    <w:rsid w:val="00A02805"/>
    <w:pPr>
      <w:spacing w:before="100" w:beforeAutospacing="1" w:after="100" w:afterAutospacing="1"/>
    </w:pPr>
  </w:style>
  <w:style w:type="paragraph" w:customStyle="1" w:styleId="xl142">
    <w:name w:val="xl142"/>
    <w:basedOn w:val="a0"/>
    <w:qFormat/>
    <w:rsid w:val="00A02805"/>
    <w:pPr>
      <w:pBdr>
        <w:bottom w:val="single" w:sz="4" w:space="0" w:color="auto"/>
      </w:pBdr>
      <w:shd w:val="clear" w:color="auto" w:fill="FFFFFF"/>
      <w:spacing w:before="100" w:beforeAutospacing="1" w:after="100" w:afterAutospacing="1"/>
      <w:jc w:val="center"/>
    </w:pPr>
    <w:rPr>
      <w:b/>
      <w:bCs/>
      <w:sz w:val="18"/>
      <w:szCs w:val="18"/>
    </w:rPr>
  </w:style>
  <w:style w:type="paragraph" w:customStyle="1" w:styleId="xl143">
    <w:name w:val="xl143"/>
    <w:basedOn w:val="a0"/>
    <w:qFormat/>
    <w:rsid w:val="00A02805"/>
    <w:pPr>
      <w:pBdr>
        <w:top w:val="single" w:sz="4" w:space="0" w:color="auto"/>
        <w:left w:val="single" w:sz="4" w:space="0" w:color="auto"/>
        <w:right w:val="single" w:sz="4" w:space="0" w:color="auto"/>
      </w:pBdr>
      <w:shd w:val="clear" w:color="auto" w:fill="FFFFFF"/>
      <w:spacing w:before="100" w:beforeAutospacing="1" w:after="100" w:afterAutospacing="1"/>
      <w:jc w:val="center"/>
    </w:pPr>
    <w:rPr>
      <w:b/>
      <w:bCs/>
      <w:sz w:val="18"/>
      <w:szCs w:val="18"/>
    </w:rPr>
  </w:style>
  <w:style w:type="paragraph" w:customStyle="1" w:styleId="xl144">
    <w:name w:val="xl144"/>
    <w:basedOn w:val="a0"/>
    <w:qFormat/>
    <w:rsid w:val="00A02805"/>
    <w:pPr>
      <w:pBdr>
        <w:left w:val="single" w:sz="4" w:space="0" w:color="auto"/>
        <w:right w:val="single" w:sz="4" w:space="0" w:color="auto"/>
      </w:pBdr>
      <w:shd w:val="clear" w:color="auto" w:fill="FFFFFF"/>
      <w:spacing w:before="100" w:beforeAutospacing="1" w:after="100" w:afterAutospacing="1"/>
      <w:jc w:val="center"/>
    </w:pPr>
    <w:rPr>
      <w:b/>
      <w:bCs/>
      <w:sz w:val="18"/>
      <w:szCs w:val="18"/>
    </w:rPr>
  </w:style>
  <w:style w:type="paragraph" w:customStyle="1" w:styleId="xl145">
    <w:name w:val="xl145"/>
    <w:basedOn w:val="a0"/>
    <w:qFormat/>
    <w:rsid w:val="00A02805"/>
    <w:pPr>
      <w:pBdr>
        <w:left w:val="single" w:sz="4" w:space="0" w:color="auto"/>
        <w:bottom w:val="single" w:sz="4" w:space="0" w:color="auto"/>
        <w:right w:val="single" w:sz="4" w:space="0" w:color="auto"/>
      </w:pBdr>
      <w:shd w:val="clear" w:color="auto" w:fill="FFFFFF"/>
      <w:spacing w:before="100" w:beforeAutospacing="1" w:after="100" w:afterAutospacing="1"/>
      <w:jc w:val="center"/>
    </w:pPr>
    <w:rPr>
      <w:b/>
      <w:bCs/>
      <w:sz w:val="18"/>
      <w:szCs w:val="18"/>
    </w:rPr>
  </w:style>
  <w:style w:type="paragraph" w:customStyle="1" w:styleId="xl146">
    <w:name w:val="xl146"/>
    <w:basedOn w:val="a0"/>
    <w:qFormat/>
    <w:rsid w:val="00A02805"/>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18"/>
      <w:szCs w:val="18"/>
    </w:rPr>
  </w:style>
  <w:style w:type="paragraph" w:customStyle="1" w:styleId="xl147">
    <w:name w:val="xl147"/>
    <w:basedOn w:val="a0"/>
    <w:qFormat/>
    <w:rsid w:val="00A02805"/>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18"/>
      <w:szCs w:val="18"/>
    </w:rPr>
  </w:style>
  <w:style w:type="paragraph" w:customStyle="1" w:styleId="xl148">
    <w:name w:val="xl148"/>
    <w:basedOn w:val="a0"/>
    <w:qFormat/>
    <w:rsid w:val="00A02805"/>
    <w:pPr>
      <w:spacing w:before="100" w:beforeAutospacing="1" w:after="100" w:afterAutospacing="1"/>
    </w:pPr>
    <w:rPr>
      <w:b/>
      <w:bCs/>
    </w:rPr>
  </w:style>
  <w:style w:type="paragraph" w:customStyle="1" w:styleId="xl149">
    <w:name w:val="xl149"/>
    <w:basedOn w:val="a0"/>
    <w:qFormat/>
    <w:rsid w:val="00A02805"/>
    <w:pPr>
      <w:spacing w:before="100" w:beforeAutospacing="1" w:after="100" w:afterAutospacing="1"/>
    </w:pPr>
    <w:rPr>
      <w:b/>
      <w:bCs/>
      <w:sz w:val="16"/>
      <w:szCs w:val="16"/>
    </w:rPr>
  </w:style>
  <w:style w:type="paragraph" w:customStyle="1" w:styleId="xl150">
    <w:name w:val="xl150"/>
    <w:basedOn w:val="a0"/>
    <w:qFormat/>
    <w:rsid w:val="00A02805"/>
    <w:pPr>
      <w:spacing w:before="100" w:beforeAutospacing="1" w:after="100" w:afterAutospacing="1"/>
      <w:jc w:val="center"/>
    </w:pPr>
    <w:rPr>
      <w:b/>
      <w:bCs/>
      <w:sz w:val="28"/>
      <w:szCs w:val="28"/>
    </w:rPr>
  </w:style>
  <w:style w:type="paragraph" w:customStyle="1" w:styleId="xl151">
    <w:name w:val="xl151"/>
    <w:basedOn w:val="a0"/>
    <w:qFormat/>
    <w:rsid w:val="00A02805"/>
    <w:pPr>
      <w:spacing w:before="100" w:beforeAutospacing="1" w:after="100" w:afterAutospacing="1"/>
      <w:jc w:val="center"/>
    </w:pPr>
    <w:rPr>
      <w:b/>
      <w:bCs/>
      <w:sz w:val="28"/>
      <w:szCs w:val="28"/>
    </w:rPr>
  </w:style>
  <w:style w:type="paragraph" w:customStyle="1" w:styleId="xl152">
    <w:name w:val="xl152"/>
    <w:basedOn w:val="a0"/>
    <w:qFormat/>
    <w:rsid w:val="00A02805"/>
    <w:pPr>
      <w:spacing w:before="100" w:beforeAutospacing="1" w:after="100" w:afterAutospacing="1"/>
    </w:pPr>
    <w:rPr>
      <w:b/>
      <w:bCs/>
    </w:rPr>
  </w:style>
  <w:style w:type="paragraph" w:customStyle="1" w:styleId="xl153">
    <w:name w:val="xl153"/>
    <w:basedOn w:val="a0"/>
    <w:qFormat/>
    <w:rsid w:val="00A02805"/>
    <w:pPr>
      <w:spacing w:before="100" w:beforeAutospacing="1" w:after="100" w:afterAutospacing="1"/>
      <w:jc w:val="center"/>
    </w:pPr>
    <w:rPr>
      <w:b/>
      <w:bCs/>
      <w:sz w:val="16"/>
      <w:szCs w:val="16"/>
    </w:rPr>
  </w:style>
  <w:style w:type="paragraph" w:customStyle="1" w:styleId="xl154">
    <w:name w:val="xl154"/>
    <w:basedOn w:val="a0"/>
    <w:qFormat/>
    <w:rsid w:val="00A02805"/>
    <w:pPr>
      <w:pBdr>
        <w:left w:val="single" w:sz="4" w:space="0" w:color="auto"/>
        <w:right w:val="single" w:sz="4" w:space="0" w:color="auto"/>
      </w:pBdr>
      <w:shd w:val="clear" w:color="auto" w:fill="FFFFFF"/>
      <w:spacing w:before="100" w:beforeAutospacing="1" w:after="100" w:afterAutospacing="1"/>
      <w:jc w:val="center"/>
    </w:pPr>
    <w:rPr>
      <w:sz w:val="18"/>
      <w:szCs w:val="18"/>
    </w:rPr>
  </w:style>
  <w:style w:type="paragraph" w:customStyle="1" w:styleId="xl155">
    <w:name w:val="xl155"/>
    <w:basedOn w:val="a0"/>
    <w:qFormat/>
    <w:rsid w:val="00A02805"/>
    <w:pPr>
      <w:pBdr>
        <w:bottom w:val="single" w:sz="8" w:space="0" w:color="auto"/>
        <w:right w:val="single" w:sz="8" w:space="0" w:color="auto"/>
      </w:pBdr>
      <w:shd w:val="clear" w:color="auto" w:fill="FFFFFF"/>
      <w:spacing w:before="100" w:beforeAutospacing="1" w:after="100" w:afterAutospacing="1"/>
      <w:jc w:val="center"/>
    </w:pPr>
    <w:rPr>
      <w:sz w:val="10"/>
      <w:szCs w:val="10"/>
    </w:rPr>
  </w:style>
  <w:style w:type="paragraph" w:customStyle="1" w:styleId="xl156">
    <w:name w:val="xl156"/>
    <w:basedOn w:val="a0"/>
    <w:qFormat/>
    <w:rsid w:val="00A02805"/>
    <w:pPr>
      <w:pBdr>
        <w:bottom w:val="single" w:sz="8" w:space="0" w:color="auto"/>
      </w:pBdr>
      <w:shd w:val="clear" w:color="auto" w:fill="FFFFFF"/>
      <w:spacing w:before="100" w:beforeAutospacing="1" w:after="100" w:afterAutospacing="1"/>
      <w:jc w:val="center"/>
    </w:pPr>
    <w:rPr>
      <w:color w:val="000000"/>
      <w:sz w:val="10"/>
      <w:szCs w:val="10"/>
    </w:rPr>
  </w:style>
  <w:style w:type="paragraph" w:customStyle="1" w:styleId="xl157">
    <w:name w:val="xl157"/>
    <w:basedOn w:val="a0"/>
    <w:qFormat/>
    <w:rsid w:val="00A02805"/>
    <w:pPr>
      <w:pBdr>
        <w:left w:val="single" w:sz="8" w:space="0" w:color="auto"/>
        <w:bottom w:val="single" w:sz="8" w:space="0" w:color="auto"/>
        <w:right w:val="single" w:sz="8" w:space="0" w:color="auto"/>
      </w:pBdr>
      <w:shd w:val="clear" w:color="auto" w:fill="FFFFFF"/>
      <w:spacing w:before="100" w:beforeAutospacing="1" w:after="100" w:afterAutospacing="1"/>
      <w:jc w:val="center"/>
    </w:pPr>
    <w:rPr>
      <w:sz w:val="10"/>
      <w:szCs w:val="10"/>
    </w:rPr>
  </w:style>
  <w:style w:type="paragraph" w:customStyle="1" w:styleId="xl158">
    <w:name w:val="xl158"/>
    <w:basedOn w:val="a0"/>
    <w:qFormat/>
    <w:rsid w:val="00A02805"/>
    <w:pPr>
      <w:pBdr>
        <w:bottom w:val="single" w:sz="8" w:space="0" w:color="auto"/>
        <w:right w:val="single" w:sz="8" w:space="0" w:color="auto"/>
      </w:pBdr>
      <w:shd w:val="clear" w:color="auto" w:fill="FFFFFF"/>
      <w:spacing w:before="100" w:beforeAutospacing="1" w:after="100" w:afterAutospacing="1"/>
      <w:jc w:val="center"/>
    </w:pPr>
    <w:rPr>
      <w:sz w:val="10"/>
      <w:szCs w:val="10"/>
    </w:rPr>
  </w:style>
  <w:style w:type="paragraph" w:customStyle="1" w:styleId="xl159">
    <w:name w:val="xl159"/>
    <w:basedOn w:val="a0"/>
    <w:qFormat/>
    <w:rsid w:val="00A02805"/>
    <w:pPr>
      <w:pBdr>
        <w:bottom w:val="single" w:sz="8" w:space="0" w:color="auto"/>
        <w:right w:val="single" w:sz="8" w:space="0" w:color="auto"/>
      </w:pBdr>
      <w:shd w:val="clear" w:color="auto" w:fill="FFFFFF"/>
      <w:spacing w:before="100" w:beforeAutospacing="1" w:after="100" w:afterAutospacing="1"/>
      <w:jc w:val="center"/>
    </w:pPr>
    <w:rPr>
      <w:color w:val="000000"/>
      <w:sz w:val="10"/>
      <w:szCs w:val="10"/>
    </w:rPr>
  </w:style>
  <w:style w:type="paragraph" w:customStyle="1" w:styleId="xl160">
    <w:name w:val="xl160"/>
    <w:basedOn w:val="a0"/>
    <w:qFormat/>
    <w:rsid w:val="00A02805"/>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18"/>
      <w:szCs w:val="18"/>
    </w:rPr>
  </w:style>
  <w:style w:type="paragraph" w:customStyle="1" w:styleId="xl161">
    <w:name w:val="xl161"/>
    <w:basedOn w:val="a0"/>
    <w:qFormat/>
    <w:rsid w:val="00A02805"/>
    <w:pPr>
      <w:pBdr>
        <w:top w:val="single" w:sz="4" w:space="0" w:color="auto"/>
        <w:left w:val="single" w:sz="4" w:space="0" w:color="auto"/>
        <w:right w:val="single" w:sz="4" w:space="0" w:color="auto"/>
      </w:pBdr>
      <w:spacing w:before="100" w:beforeAutospacing="1" w:after="100" w:afterAutospacing="1"/>
      <w:jc w:val="center"/>
    </w:pPr>
    <w:rPr>
      <w:sz w:val="18"/>
      <w:szCs w:val="18"/>
    </w:rPr>
  </w:style>
  <w:style w:type="paragraph" w:customStyle="1" w:styleId="xl162">
    <w:name w:val="xl162"/>
    <w:basedOn w:val="a0"/>
    <w:qFormat/>
    <w:rsid w:val="00A02805"/>
    <w:pPr>
      <w:pBdr>
        <w:top w:val="single" w:sz="4" w:space="0" w:color="auto"/>
        <w:left w:val="single" w:sz="4" w:space="0" w:color="auto"/>
        <w:bottom w:val="single" w:sz="8" w:space="0" w:color="auto"/>
        <w:right w:val="single" w:sz="4" w:space="0" w:color="auto"/>
      </w:pBdr>
      <w:shd w:val="clear" w:color="auto" w:fill="FFFFFF"/>
      <w:spacing w:before="100" w:beforeAutospacing="1" w:after="100" w:afterAutospacing="1"/>
      <w:jc w:val="center"/>
    </w:pPr>
    <w:rPr>
      <w:sz w:val="18"/>
      <w:szCs w:val="18"/>
    </w:rPr>
  </w:style>
  <w:style w:type="paragraph" w:customStyle="1" w:styleId="xl163">
    <w:name w:val="xl163"/>
    <w:basedOn w:val="a0"/>
    <w:qFormat/>
    <w:rsid w:val="00A02805"/>
    <w:pPr>
      <w:pBdr>
        <w:left w:val="single" w:sz="4"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164">
    <w:name w:val="xl164"/>
    <w:basedOn w:val="a0"/>
    <w:qFormat/>
    <w:rsid w:val="00A02805"/>
    <w:pPr>
      <w:pBdr>
        <w:left w:val="single" w:sz="4" w:space="0" w:color="auto"/>
        <w:bottom w:val="single" w:sz="8" w:space="0" w:color="auto"/>
        <w:right w:val="single" w:sz="4" w:space="0" w:color="auto"/>
      </w:pBdr>
      <w:shd w:val="clear" w:color="auto" w:fill="FFFFFF"/>
      <w:spacing w:before="100" w:beforeAutospacing="1" w:after="100" w:afterAutospacing="1"/>
      <w:jc w:val="center"/>
    </w:pPr>
    <w:rPr>
      <w:sz w:val="18"/>
      <w:szCs w:val="18"/>
    </w:rPr>
  </w:style>
  <w:style w:type="paragraph" w:customStyle="1" w:styleId="xl165">
    <w:name w:val="xl165"/>
    <w:basedOn w:val="a0"/>
    <w:qFormat/>
    <w:rsid w:val="00A02805"/>
    <w:pPr>
      <w:pBdr>
        <w:left w:val="single" w:sz="4"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166">
    <w:name w:val="xl166"/>
    <w:basedOn w:val="a0"/>
    <w:qFormat/>
    <w:rsid w:val="00A02805"/>
    <w:pPr>
      <w:pBdr>
        <w:top w:val="single" w:sz="8"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67">
    <w:name w:val="xl167"/>
    <w:basedOn w:val="a0"/>
    <w:qFormat/>
    <w:rsid w:val="00A02805"/>
    <w:pPr>
      <w:pBdr>
        <w:top w:val="single" w:sz="8" w:space="0" w:color="auto"/>
        <w:left w:val="single" w:sz="4" w:space="0" w:color="auto"/>
        <w:bottom w:val="single" w:sz="4" w:space="0" w:color="auto"/>
        <w:right w:val="single" w:sz="4" w:space="0" w:color="auto"/>
      </w:pBdr>
      <w:shd w:val="clear" w:color="auto" w:fill="BFBFBF"/>
      <w:spacing w:before="100" w:beforeAutospacing="1" w:after="100" w:afterAutospacing="1"/>
      <w:jc w:val="center"/>
    </w:pPr>
    <w:rPr>
      <w:sz w:val="18"/>
      <w:szCs w:val="18"/>
    </w:rPr>
  </w:style>
  <w:style w:type="paragraph" w:customStyle="1" w:styleId="xl168">
    <w:name w:val="xl168"/>
    <w:basedOn w:val="a0"/>
    <w:qFormat/>
    <w:rsid w:val="00A02805"/>
    <w:pPr>
      <w:pBdr>
        <w:top w:val="single" w:sz="8" w:space="0" w:color="auto"/>
        <w:bottom w:val="single" w:sz="4" w:space="0" w:color="auto"/>
        <w:right w:val="single" w:sz="4" w:space="0" w:color="auto"/>
      </w:pBdr>
      <w:shd w:val="clear" w:color="auto" w:fill="BFBFBF"/>
      <w:spacing w:before="100" w:beforeAutospacing="1" w:after="100" w:afterAutospacing="1"/>
      <w:jc w:val="center"/>
    </w:pPr>
    <w:rPr>
      <w:sz w:val="18"/>
      <w:szCs w:val="18"/>
    </w:rPr>
  </w:style>
  <w:style w:type="paragraph" w:customStyle="1" w:styleId="xl169">
    <w:name w:val="xl169"/>
    <w:basedOn w:val="a0"/>
    <w:qFormat/>
    <w:rsid w:val="00A02805"/>
    <w:pPr>
      <w:pBdr>
        <w:top w:val="single" w:sz="8" w:space="0" w:color="auto"/>
        <w:left w:val="single" w:sz="4" w:space="0" w:color="auto"/>
        <w:bottom w:val="single" w:sz="4" w:space="0" w:color="auto"/>
        <w:right w:val="single" w:sz="4" w:space="0" w:color="auto"/>
      </w:pBdr>
      <w:shd w:val="clear" w:color="auto" w:fill="BFBFBF"/>
      <w:spacing w:before="100" w:beforeAutospacing="1" w:after="100" w:afterAutospacing="1"/>
      <w:jc w:val="center"/>
    </w:pPr>
    <w:rPr>
      <w:sz w:val="18"/>
      <w:szCs w:val="18"/>
    </w:rPr>
  </w:style>
  <w:style w:type="paragraph" w:customStyle="1" w:styleId="xl170">
    <w:name w:val="xl170"/>
    <w:basedOn w:val="a0"/>
    <w:qFormat/>
    <w:rsid w:val="00A02805"/>
    <w:pPr>
      <w:pBdr>
        <w:top w:val="single" w:sz="4" w:space="0" w:color="auto"/>
        <w:bottom w:val="single" w:sz="4" w:space="0" w:color="auto"/>
        <w:right w:val="single" w:sz="4" w:space="0" w:color="auto"/>
      </w:pBdr>
      <w:shd w:val="clear" w:color="auto" w:fill="BFBFBF"/>
      <w:spacing w:before="100" w:beforeAutospacing="1" w:after="100" w:afterAutospacing="1"/>
      <w:jc w:val="center"/>
    </w:pPr>
    <w:rPr>
      <w:sz w:val="18"/>
      <w:szCs w:val="18"/>
    </w:rPr>
  </w:style>
  <w:style w:type="paragraph" w:customStyle="1" w:styleId="xl171">
    <w:name w:val="xl171"/>
    <w:basedOn w:val="a0"/>
    <w:qFormat/>
    <w:rsid w:val="00A02805"/>
    <w:pPr>
      <w:pBdr>
        <w:top w:val="single" w:sz="4" w:space="0" w:color="auto"/>
        <w:left w:val="single" w:sz="4" w:space="0" w:color="auto"/>
        <w:right w:val="single" w:sz="4" w:space="0" w:color="auto"/>
      </w:pBdr>
      <w:shd w:val="clear" w:color="auto" w:fill="BFBFBF"/>
      <w:spacing w:before="100" w:beforeAutospacing="1" w:after="100" w:afterAutospacing="1"/>
      <w:jc w:val="center"/>
    </w:pPr>
    <w:rPr>
      <w:sz w:val="18"/>
      <w:szCs w:val="18"/>
    </w:rPr>
  </w:style>
  <w:style w:type="paragraph" w:customStyle="1" w:styleId="xl172">
    <w:name w:val="xl172"/>
    <w:basedOn w:val="a0"/>
    <w:qFormat/>
    <w:rsid w:val="00A02805"/>
    <w:pPr>
      <w:pBdr>
        <w:top w:val="single" w:sz="4" w:space="0" w:color="auto"/>
        <w:left w:val="single" w:sz="4" w:space="0" w:color="auto"/>
        <w:right w:val="single" w:sz="4" w:space="0" w:color="auto"/>
      </w:pBdr>
      <w:shd w:val="clear" w:color="auto" w:fill="BFBFBF"/>
      <w:spacing w:before="100" w:beforeAutospacing="1" w:after="100" w:afterAutospacing="1"/>
      <w:jc w:val="center"/>
    </w:pPr>
    <w:rPr>
      <w:sz w:val="18"/>
      <w:szCs w:val="18"/>
    </w:rPr>
  </w:style>
  <w:style w:type="paragraph" w:customStyle="1" w:styleId="xl173">
    <w:name w:val="xl173"/>
    <w:basedOn w:val="a0"/>
    <w:qFormat/>
    <w:rsid w:val="00A02805"/>
    <w:pPr>
      <w:pBdr>
        <w:top w:val="single" w:sz="8"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74">
    <w:name w:val="xl174"/>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75">
    <w:name w:val="xl175"/>
    <w:basedOn w:val="a0"/>
    <w:qFormat/>
    <w:rsid w:val="00A02805"/>
    <w:pPr>
      <w:pBdr>
        <w:top w:val="single" w:sz="4"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76">
    <w:name w:val="xl176"/>
    <w:basedOn w:val="a0"/>
    <w:qFormat/>
    <w:rsid w:val="00A02805"/>
    <w:pPr>
      <w:pBdr>
        <w:top w:val="single" w:sz="4" w:space="0" w:color="auto"/>
        <w:left w:val="single" w:sz="4" w:space="0" w:color="auto"/>
      </w:pBdr>
      <w:spacing w:before="100" w:beforeAutospacing="1" w:after="100" w:afterAutospacing="1"/>
      <w:jc w:val="center"/>
    </w:pPr>
    <w:rPr>
      <w:sz w:val="18"/>
      <w:szCs w:val="18"/>
    </w:rPr>
  </w:style>
  <w:style w:type="paragraph" w:customStyle="1" w:styleId="xl177">
    <w:name w:val="xl177"/>
    <w:basedOn w:val="a0"/>
    <w:qFormat/>
    <w:rsid w:val="00A02805"/>
    <w:pPr>
      <w:pBdr>
        <w:top w:val="single" w:sz="4" w:space="0" w:color="auto"/>
        <w:left w:val="single" w:sz="4" w:space="0" w:color="auto"/>
        <w:bottom w:val="single" w:sz="8" w:space="0" w:color="auto"/>
      </w:pBdr>
      <w:spacing w:before="100" w:beforeAutospacing="1" w:after="100" w:afterAutospacing="1"/>
      <w:jc w:val="center"/>
    </w:pPr>
    <w:rPr>
      <w:sz w:val="18"/>
      <w:szCs w:val="18"/>
    </w:rPr>
  </w:style>
  <w:style w:type="paragraph" w:customStyle="1" w:styleId="xl178">
    <w:name w:val="xl178"/>
    <w:basedOn w:val="a0"/>
    <w:qFormat/>
    <w:rsid w:val="00A02805"/>
    <w:pPr>
      <w:pBdr>
        <w:top w:val="single" w:sz="8" w:space="0" w:color="auto"/>
        <w:left w:val="single" w:sz="4" w:space="0" w:color="auto"/>
      </w:pBdr>
      <w:spacing w:before="100" w:beforeAutospacing="1" w:after="100" w:afterAutospacing="1"/>
      <w:jc w:val="center"/>
    </w:pPr>
    <w:rPr>
      <w:sz w:val="18"/>
      <w:szCs w:val="18"/>
    </w:rPr>
  </w:style>
  <w:style w:type="paragraph" w:customStyle="1" w:styleId="xl179">
    <w:name w:val="xl179"/>
    <w:basedOn w:val="a0"/>
    <w:qFormat/>
    <w:rsid w:val="00A02805"/>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sz w:val="18"/>
      <w:szCs w:val="18"/>
    </w:rPr>
  </w:style>
  <w:style w:type="paragraph" w:customStyle="1" w:styleId="xl180">
    <w:name w:val="xl180"/>
    <w:basedOn w:val="a0"/>
    <w:qFormat/>
    <w:rsid w:val="00A02805"/>
    <w:pPr>
      <w:pBdr>
        <w:top w:val="single" w:sz="4" w:space="0" w:color="auto"/>
        <w:left w:val="single" w:sz="8" w:space="0" w:color="auto"/>
        <w:bottom w:val="single" w:sz="8" w:space="0" w:color="auto"/>
        <w:right w:val="single" w:sz="8" w:space="0" w:color="auto"/>
      </w:pBdr>
      <w:shd w:val="clear" w:color="auto" w:fill="FFFFFF"/>
      <w:spacing w:before="100" w:beforeAutospacing="1" w:after="100" w:afterAutospacing="1"/>
      <w:jc w:val="center"/>
    </w:pPr>
    <w:rPr>
      <w:sz w:val="18"/>
      <w:szCs w:val="18"/>
    </w:rPr>
  </w:style>
  <w:style w:type="paragraph" w:customStyle="1" w:styleId="xl181">
    <w:name w:val="xl181"/>
    <w:basedOn w:val="a0"/>
    <w:qFormat/>
    <w:rsid w:val="00A02805"/>
    <w:pPr>
      <w:pBdr>
        <w:top w:val="single" w:sz="8" w:space="0" w:color="auto"/>
        <w:left w:val="single" w:sz="4" w:space="0" w:color="auto"/>
      </w:pBdr>
      <w:shd w:val="clear" w:color="auto" w:fill="BFBFBF"/>
      <w:spacing w:before="100" w:beforeAutospacing="1" w:after="100" w:afterAutospacing="1"/>
      <w:jc w:val="center"/>
    </w:pPr>
    <w:rPr>
      <w:b/>
      <w:bCs/>
      <w:sz w:val="18"/>
      <w:szCs w:val="18"/>
    </w:rPr>
  </w:style>
  <w:style w:type="paragraph" w:customStyle="1" w:styleId="xl182">
    <w:name w:val="xl182"/>
    <w:basedOn w:val="a0"/>
    <w:qFormat/>
    <w:rsid w:val="00A02805"/>
    <w:pPr>
      <w:pBdr>
        <w:left w:val="single" w:sz="4" w:space="0" w:color="auto"/>
      </w:pBdr>
      <w:shd w:val="clear" w:color="auto" w:fill="BFBFBF"/>
      <w:spacing w:before="100" w:beforeAutospacing="1" w:after="100" w:afterAutospacing="1"/>
      <w:jc w:val="center"/>
    </w:pPr>
    <w:rPr>
      <w:b/>
      <w:bCs/>
      <w:sz w:val="18"/>
      <w:szCs w:val="18"/>
    </w:rPr>
  </w:style>
  <w:style w:type="paragraph" w:customStyle="1" w:styleId="xl183">
    <w:name w:val="xl183"/>
    <w:basedOn w:val="a0"/>
    <w:qFormat/>
    <w:rsid w:val="00A02805"/>
    <w:pPr>
      <w:pBdr>
        <w:top w:val="single" w:sz="8" w:space="0" w:color="auto"/>
        <w:left w:val="single" w:sz="4" w:space="0" w:color="auto"/>
        <w:bottom w:val="single" w:sz="4" w:space="0" w:color="auto"/>
      </w:pBdr>
      <w:shd w:val="clear" w:color="auto" w:fill="BFBFBF"/>
      <w:spacing w:before="100" w:beforeAutospacing="1" w:after="100" w:afterAutospacing="1"/>
      <w:jc w:val="center"/>
    </w:pPr>
    <w:rPr>
      <w:b/>
      <w:bCs/>
      <w:sz w:val="18"/>
      <w:szCs w:val="18"/>
    </w:rPr>
  </w:style>
  <w:style w:type="paragraph" w:customStyle="1" w:styleId="xl184">
    <w:name w:val="xl184"/>
    <w:basedOn w:val="a0"/>
    <w:qFormat/>
    <w:rsid w:val="00A02805"/>
    <w:pPr>
      <w:pBdr>
        <w:top w:val="single" w:sz="4" w:space="0" w:color="auto"/>
        <w:left w:val="single" w:sz="4" w:space="0" w:color="auto"/>
        <w:bottom w:val="single" w:sz="8" w:space="0" w:color="auto"/>
      </w:pBdr>
      <w:shd w:val="clear" w:color="auto" w:fill="BFBFBF"/>
      <w:spacing w:before="100" w:beforeAutospacing="1" w:after="100" w:afterAutospacing="1"/>
      <w:jc w:val="center"/>
    </w:pPr>
    <w:rPr>
      <w:b/>
      <w:bCs/>
      <w:sz w:val="18"/>
      <w:szCs w:val="18"/>
    </w:rPr>
  </w:style>
  <w:style w:type="paragraph" w:customStyle="1" w:styleId="xl185">
    <w:name w:val="xl185"/>
    <w:basedOn w:val="a0"/>
    <w:qFormat/>
    <w:rsid w:val="00A02805"/>
    <w:pPr>
      <w:pBdr>
        <w:bottom w:val="single" w:sz="4" w:space="0" w:color="auto"/>
        <w:right w:val="single" w:sz="4" w:space="0" w:color="auto"/>
      </w:pBdr>
      <w:spacing w:before="100" w:beforeAutospacing="1" w:after="100" w:afterAutospacing="1"/>
      <w:jc w:val="center"/>
    </w:pPr>
    <w:rPr>
      <w:sz w:val="18"/>
      <w:szCs w:val="18"/>
    </w:rPr>
  </w:style>
  <w:style w:type="paragraph" w:customStyle="1" w:styleId="xl186">
    <w:name w:val="xl186"/>
    <w:basedOn w:val="a0"/>
    <w:qFormat/>
    <w:rsid w:val="00A02805"/>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87">
    <w:name w:val="xl187"/>
    <w:basedOn w:val="a0"/>
    <w:qFormat/>
    <w:rsid w:val="00A02805"/>
    <w:pPr>
      <w:pBdr>
        <w:left w:val="single" w:sz="4" w:space="0" w:color="auto"/>
        <w:bottom w:val="single" w:sz="4" w:space="0" w:color="auto"/>
        <w:right w:val="single" w:sz="4" w:space="0" w:color="auto"/>
      </w:pBdr>
      <w:shd w:val="clear" w:color="auto" w:fill="BFBFBF"/>
      <w:spacing w:before="100" w:beforeAutospacing="1" w:after="100" w:afterAutospacing="1"/>
      <w:jc w:val="center"/>
    </w:pPr>
    <w:rPr>
      <w:sz w:val="18"/>
      <w:szCs w:val="18"/>
    </w:rPr>
  </w:style>
  <w:style w:type="paragraph" w:customStyle="1" w:styleId="xl188">
    <w:name w:val="xl188"/>
    <w:basedOn w:val="a0"/>
    <w:qFormat/>
    <w:rsid w:val="00A02805"/>
    <w:pPr>
      <w:pBdr>
        <w:left w:val="single" w:sz="4" w:space="0" w:color="auto"/>
        <w:bottom w:val="single" w:sz="4" w:space="0" w:color="auto"/>
        <w:right w:val="single" w:sz="4" w:space="0" w:color="auto"/>
      </w:pBdr>
      <w:shd w:val="clear" w:color="auto" w:fill="BFBFBF"/>
      <w:spacing w:before="100" w:beforeAutospacing="1" w:after="100" w:afterAutospacing="1"/>
      <w:jc w:val="center"/>
    </w:pPr>
    <w:rPr>
      <w:sz w:val="18"/>
      <w:szCs w:val="18"/>
    </w:rPr>
  </w:style>
  <w:style w:type="paragraph" w:customStyle="1" w:styleId="xl189">
    <w:name w:val="xl189"/>
    <w:basedOn w:val="a0"/>
    <w:qFormat/>
    <w:rsid w:val="00A02805"/>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90">
    <w:name w:val="xl190"/>
    <w:basedOn w:val="a0"/>
    <w:qFormat/>
    <w:rsid w:val="00A02805"/>
    <w:pPr>
      <w:pBdr>
        <w:top w:val="single" w:sz="4" w:space="0" w:color="auto"/>
        <w:left w:val="single" w:sz="4" w:space="0" w:color="auto"/>
        <w:bottom w:val="single" w:sz="4" w:space="0" w:color="auto"/>
      </w:pBdr>
      <w:spacing w:before="100" w:beforeAutospacing="1" w:after="100" w:afterAutospacing="1"/>
      <w:jc w:val="center"/>
    </w:pPr>
    <w:rPr>
      <w:color w:val="000000"/>
      <w:sz w:val="18"/>
      <w:szCs w:val="18"/>
    </w:rPr>
  </w:style>
  <w:style w:type="paragraph" w:customStyle="1" w:styleId="xl191">
    <w:name w:val="xl191"/>
    <w:basedOn w:val="a0"/>
    <w:qFormat/>
    <w:rsid w:val="00A02805"/>
    <w:pPr>
      <w:pBdr>
        <w:left w:val="single" w:sz="8" w:space="0" w:color="auto"/>
        <w:bottom w:val="single" w:sz="4" w:space="0" w:color="auto"/>
        <w:right w:val="single" w:sz="8" w:space="0" w:color="auto"/>
      </w:pBdr>
      <w:shd w:val="clear" w:color="auto" w:fill="FFFF00"/>
      <w:spacing w:before="100" w:beforeAutospacing="1" w:after="100" w:afterAutospacing="1"/>
      <w:jc w:val="center"/>
    </w:pPr>
    <w:rPr>
      <w:color w:val="FF0000"/>
      <w:sz w:val="18"/>
      <w:szCs w:val="18"/>
    </w:rPr>
  </w:style>
  <w:style w:type="paragraph" w:customStyle="1" w:styleId="xl192">
    <w:name w:val="xl192"/>
    <w:basedOn w:val="a0"/>
    <w:qFormat/>
    <w:rsid w:val="00A02805"/>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28"/>
      <w:szCs w:val="28"/>
    </w:rPr>
  </w:style>
  <w:style w:type="paragraph" w:customStyle="1" w:styleId="xl193">
    <w:name w:val="xl193"/>
    <w:basedOn w:val="a0"/>
    <w:qFormat/>
    <w:rsid w:val="00A02805"/>
    <w:pPr>
      <w:pBdr>
        <w:top w:val="single" w:sz="8" w:space="0" w:color="auto"/>
        <w:left w:val="single" w:sz="4" w:space="0" w:color="auto"/>
        <w:bottom w:val="single" w:sz="8" w:space="0" w:color="auto"/>
      </w:pBdr>
      <w:shd w:val="clear" w:color="auto" w:fill="BFBFBF"/>
      <w:spacing w:before="100" w:beforeAutospacing="1" w:after="100" w:afterAutospacing="1"/>
      <w:jc w:val="center"/>
    </w:pPr>
    <w:rPr>
      <w:b/>
      <w:bCs/>
      <w:sz w:val="28"/>
      <w:szCs w:val="28"/>
    </w:rPr>
  </w:style>
  <w:style w:type="paragraph" w:customStyle="1" w:styleId="xl194">
    <w:name w:val="xl194"/>
    <w:basedOn w:val="a0"/>
    <w:qFormat/>
    <w:rsid w:val="00A02805"/>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FF0000"/>
      <w:sz w:val="18"/>
      <w:szCs w:val="18"/>
    </w:rPr>
  </w:style>
  <w:style w:type="paragraph" w:customStyle="1" w:styleId="xl195">
    <w:name w:val="xl195"/>
    <w:basedOn w:val="a0"/>
    <w:qFormat/>
    <w:rsid w:val="00A0280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18"/>
      <w:szCs w:val="18"/>
    </w:rPr>
  </w:style>
  <w:style w:type="paragraph" w:customStyle="1" w:styleId="xl196">
    <w:name w:val="xl196"/>
    <w:basedOn w:val="a0"/>
    <w:qFormat/>
    <w:rsid w:val="00A02805"/>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jc w:val="center"/>
    </w:pPr>
    <w:rPr>
      <w:sz w:val="20"/>
      <w:szCs w:val="20"/>
    </w:rPr>
  </w:style>
  <w:style w:type="paragraph" w:customStyle="1" w:styleId="xl197">
    <w:name w:val="xl197"/>
    <w:basedOn w:val="a0"/>
    <w:qFormat/>
    <w:rsid w:val="00A02805"/>
    <w:pPr>
      <w:pBdr>
        <w:top w:val="single" w:sz="4" w:space="0" w:color="auto"/>
        <w:left w:val="single" w:sz="4" w:space="0" w:color="auto"/>
        <w:right w:val="single" w:sz="4" w:space="0" w:color="auto"/>
      </w:pBdr>
      <w:shd w:val="clear" w:color="auto" w:fill="BFBFBF"/>
      <w:spacing w:before="100" w:beforeAutospacing="1" w:after="100" w:afterAutospacing="1"/>
      <w:jc w:val="center"/>
    </w:pPr>
    <w:rPr>
      <w:sz w:val="20"/>
      <w:szCs w:val="20"/>
    </w:rPr>
  </w:style>
  <w:style w:type="paragraph" w:customStyle="1" w:styleId="xl198">
    <w:name w:val="xl198"/>
    <w:basedOn w:val="a0"/>
    <w:qFormat/>
    <w:rsid w:val="00A02805"/>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99">
    <w:name w:val="xl199"/>
    <w:basedOn w:val="a0"/>
    <w:qFormat/>
    <w:rsid w:val="00A028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00">
    <w:name w:val="xl200"/>
    <w:basedOn w:val="a0"/>
    <w:qFormat/>
    <w:rsid w:val="00A0280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201">
    <w:name w:val="xl201"/>
    <w:basedOn w:val="a0"/>
    <w:qFormat/>
    <w:rsid w:val="00A02805"/>
    <w:pPr>
      <w:pBdr>
        <w:left w:val="single" w:sz="4" w:space="0" w:color="auto"/>
        <w:right w:val="single" w:sz="4" w:space="0" w:color="auto"/>
      </w:pBdr>
      <w:spacing w:before="100" w:beforeAutospacing="1" w:after="100" w:afterAutospacing="1"/>
      <w:jc w:val="center"/>
    </w:pPr>
  </w:style>
  <w:style w:type="paragraph" w:customStyle="1" w:styleId="xl202">
    <w:name w:val="xl202"/>
    <w:basedOn w:val="a0"/>
    <w:uiPriority w:val="34"/>
    <w:qFormat/>
    <w:rsid w:val="00A02805"/>
    <w:pPr>
      <w:pBdr>
        <w:top w:val="single" w:sz="8" w:space="0" w:color="auto"/>
        <w:left w:val="single" w:sz="8" w:space="0" w:color="auto"/>
        <w:right w:val="single" w:sz="4" w:space="0" w:color="auto"/>
      </w:pBdr>
      <w:spacing w:before="100" w:beforeAutospacing="1" w:after="100" w:afterAutospacing="1"/>
      <w:jc w:val="center"/>
    </w:pPr>
    <w:rPr>
      <w:b/>
      <w:bCs/>
      <w:sz w:val="18"/>
      <w:szCs w:val="18"/>
    </w:rPr>
  </w:style>
  <w:style w:type="paragraph" w:customStyle="1" w:styleId="xl203">
    <w:name w:val="xl203"/>
    <w:basedOn w:val="a0"/>
    <w:uiPriority w:val="34"/>
    <w:qFormat/>
    <w:rsid w:val="00A02805"/>
    <w:pPr>
      <w:pBdr>
        <w:left w:val="single" w:sz="8" w:space="0" w:color="auto"/>
        <w:right w:val="single" w:sz="4" w:space="0" w:color="auto"/>
      </w:pBdr>
      <w:spacing w:before="100" w:beforeAutospacing="1" w:after="100" w:afterAutospacing="1"/>
      <w:jc w:val="center"/>
    </w:pPr>
    <w:rPr>
      <w:b/>
      <w:bCs/>
      <w:sz w:val="18"/>
      <w:szCs w:val="18"/>
    </w:rPr>
  </w:style>
  <w:style w:type="paragraph" w:customStyle="1" w:styleId="xl204">
    <w:name w:val="xl204"/>
    <w:basedOn w:val="a0"/>
    <w:uiPriority w:val="34"/>
    <w:qFormat/>
    <w:rsid w:val="00A02805"/>
    <w:pPr>
      <w:pBdr>
        <w:top w:val="single" w:sz="8" w:space="0" w:color="auto"/>
        <w:bottom w:val="single" w:sz="8" w:space="0" w:color="auto"/>
      </w:pBdr>
      <w:spacing w:before="100" w:beforeAutospacing="1" w:after="100" w:afterAutospacing="1"/>
      <w:jc w:val="center"/>
    </w:pPr>
    <w:rPr>
      <w:b/>
      <w:bCs/>
      <w:sz w:val="28"/>
      <w:szCs w:val="28"/>
    </w:rPr>
  </w:style>
  <w:style w:type="paragraph" w:customStyle="1" w:styleId="xl205">
    <w:name w:val="xl205"/>
    <w:basedOn w:val="a0"/>
    <w:uiPriority w:val="34"/>
    <w:qFormat/>
    <w:rsid w:val="00A02805"/>
    <w:pPr>
      <w:pBdr>
        <w:top w:val="single" w:sz="8"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206">
    <w:name w:val="xl206"/>
    <w:basedOn w:val="a0"/>
    <w:uiPriority w:val="34"/>
    <w:qFormat/>
    <w:rsid w:val="00A02805"/>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07">
    <w:name w:val="xl207"/>
    <w:basedOn w:val="a0"/>
    <w:uiPriority w:val="34"/>
    <w:qFormat/>
    <w:rsid w:val="00A02805"/>
    <w:pPr>
      <w:pBdr>
        <w:top w:val="single" w:sz="4" w:space="0" w:color="auto"/>
        <w:left w:val="single" w:sz="8" w:space="0" w:color="auto"/>
        <w:right w:val="single" w:sz="8" w:space="0" w:color="auto"/>
      </w:pBdr>
      <w:spacing w:before="100" w:beforeAutospacing="1" w:after="100" w:afterAutospacing="1"/>
      <w:jc w:val="center"/>
    </w:pPr>
    <w:rPr>
      <w:b/>
      <w:bCs/>
      <w:sz w:val="18"/>
      <w:szCs w:val="18"/>
    </w:rPr>
  </w:style>
  <w:style w:type="paragraph" w:customStyle="1" w:styleId="xl208">
    <w:name w:val="xl208"/>
    <w:basedOn w:val="a0"/>
    <w:uiPriority w:val="34"/>
    <w:qFormat/>
    <w:rsid w:val="00A02805"/>
    <w:pPr>
      <w:pBdr>
        <w:left w:val="single" w:sz="8" w:space="0" w:color="auto"/>
        <w:right w:val="single" w:sz="8" w:space="0" w:color="auto"/>
      </w:pBdr>
      <w:spacing w:before="100" w:beforeAutospacing="1" w:after="100" w:afterAutospacing="1"/>
      <w:jc w:val="center"/>
    </w:pPr>
    <w:rPr>
      <w:b/>
      <w:bCs/>
      <w:sz w:val="18"/>
      <w:szCs w:val="18"/>
    </w:rPr>
  </w:style>
  <w:style w:type="paragraph" w:customStyle="1" w:styleId="xl209">
    <w:name w:val="xl209"/>
    <w:basedOn w:val="a0"/>
    <w:uiPriority w:val="34"/>
    <w:qFormat/>
    <w:rsid w:val="00A02805"/>
    <w:pPr>
      <w:pBdr>
        <w:left w:val="single" w:sz="8"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210">
    <w:name w:val="xl210"/>
    <w:basedOn w:val="a0"/>
    <w:uiPriority w:val="34"/>
    <w:qFormat/>
    <w:rsid w:val="00A02805"/>
    <w:pPr>
      <w:pBdr>
        <w:top w:val="single" w:sz="8" w:space="0" w:color="auto"/>
        <w:left w:val="single" w:sz="4" w:space="0" w:color="auto"/>
        <w:right w:val="single" w:sz="4" w:space="0" w:color="auto"/>
      </w:pBdr>
      <w:shd w:val="clear" w:color="auto" w:fill="BFBFBF"/>
      <w:spacing w:before="100" w:beforeAutospacing="1" w:after="100" w:afterAutospacing="1"/>
      <w:jc w:val="center"/>
    </w:pPr>
    <w:rPr>
      <w:b/>
      <w:bCs/>
      <w:sz w:val="18"/>
      <w:szCs w:val="18"/>
    </w:rPr>
  </w:style>
  <w:style w:type="paragraph" w:customStyle="1" w:styleId="xl211">
    <w:name w:val="xl211"/>
    <w:basedOn w:val="a0"/>
    <w:uiPriority w:val="34"/>
    <w:qFormat/>
    <w:rsid w:val="00A02805"/>
    <w:pPr>
      <w:pBdr>
        <w:left w:val="single" w:sz="4" w:space="0" w:color="auto"/>
        <w:right w:val="single" w:sz="4" w:space="0" w:color="auto"/>
      </w:pBdr>
      <w:shd w:val="clear" w:color="auto" w:fill="BFBFBF"/>
      <w:spacing w:before="100" w:beforeAutospacing="1" w:after="100" w:afterAutospacing="1"/>
      <w:jc w:val="center"/>
    </w:pPr>
    <w:rPr>
      <w:b/>
      <w:bCs/>
      <w:sz w:val="18"/>
      <w:szCs w:val="18"/>
    </w:rPr>
  </w:style>
  <w:style w:type="paragraph" w:customStyle="1" w:styleId="xl212">
    <w:name w:val="xl212"/>
    <w:basedOn w:val="a0"/>
    <w:uiPriority w:val="34"/>
    <w:qFormat/>
    <w:rsid w:val="00A02805"/>
    <w:pPr>
      <w:pBdr>
        <w:top w:val="single" w:sz="8" w:space="0" w:color="auto"/>
        <w:left w:val="single" w:sz="8" w:space="0" w:color="auto"/>
        <w:right w:val="single" w:sz="8" w:space="0" w:color="auto"/>
      </w:pBdr>
      <w:spacing w:before="100" w:beforeAutospacing="1" w:after="100" w:afterAutospacing="1"/>
      <w:jc w:val="center"/>
    </w:pPr>
  </w:style>
  <w:style w:type="paragraph" w:customStyle="1" w:styleId="xl213">
    <w:name w:val="xl213"/>
    <w:basedOn w:val="a0"/>
    <w:uiPriority w:val="34"/>
    <w:qFormat/>
    <w:rsid w:val="00A02805"/>
    <w:pPr>
      <w:pBdr>
        <w:left w:val="single" w:sz="8" w:space="0" w:color="auto"/>
        <w:right w:val="single" w:sz="8" w:space="0" w:color="auto"/>
      </w:pBdr>
      <w:spacing w:before="100" w:beforeAutospacing="1" w:after="100" w:afterAutospacing="1"/>
      <w:jc w:val="center"/>
    </w:pPr>
  </w:style>
  <w:style w:type="paragraph" w:customStyle="1" w:styleId="xl214">
    <w:name w:val="xl214"/>
    <w:basedOn w:val="a0"/>
    <w:uiPriority w:val="34"/>
    <w:qFormat/>
    <w:rsid w:val="00A02805"/>
    <w:pPr>
      <w:pBdr>
        <w:top w:val="single" w:sz="8" w:space="0" w:color="auto"/>
        <w:left w:val="single" w:sz="4" w:space="0" w:color="auto"/>
        <w:bottom w:val="single" w:sz="4" w:space="0" w:color="auto"/>
      </w:pBdr>
      <w:shd w:val="clear" w:color="auto" w:fill="BFBFBF"/>
      <w:spacing w:before="100" w:beforeAutospacing="1" w:after="100" w:afterAutospacing="1"/>
      <w:jc w:val="center"/>
    </w:pPr>
    <w:rPr>
      <w:b/>
      <w:bCs/>
    </w:rPr>
  </w:style>
  <w:style w:type="paragraph" w:customStyle="1" w:styleId="xl215">
    <w:name w:val="xl215"/>
    <w:basedOn w:val="a0"/>
    <w:uiPriority w:val="34"/>
    <w:qFormat/>
    <w:rsid w:val="00A02805"/>
    <w:pPr>
      <w:pBdr>
        <w:top w:val="single" w:sz="4" w:space="0" w:color="auto"/>
        <w:left w:val="single" w:sz="4" w:space="0" w:color="auto"/>
        <w:bottom w:val="single" w:sz="4" w:space="0" w:color="auto"/>
      </w:pBdr>
      <w:shd w:val="clear" w:color="auto" w:fill="BFBFBF"/>
      <w:spacing w:before="100" w:beforeAutospacing="1" w:after="100" w:afterAutospacing="1"/>
      <w:jc w:val="center"/>
    </w:pPr>
    <w:rPr>
      <w:b/>
      <w:bCs/>
    </w:rPr>
  </w:style>
  <w:style w:type="paragraph" w:customStyle="1" w:styleId="xl216">
    <w:name w:val="xl216"/>
    <w:basedOn w:val="a0"/>
    <w:uiPriority w:val="34"/>
    <w:qFormat/>
    <w:rsid w:val="00A02805"/>
    <w:pPr>
      <w:pBdr>
        <w:top w:val="single" w:sz="4" w:space="0" w:color="auto"/>
        <w:left w:val="single" w:sz="4" w:space="0" w:color="auto"/>
      </w:pBdr>
      <w:shd w:val="clear" w:color="auto" w:fill="BFBFBF"/>
      <w:spacing w:before="100" w:beforeAutospacing="1" w:after="100" w:afterAutospacing="1"/>
      <w:jc w:val="center"/>
    </w:pPr>
    <w:rPr>
      <w:b/>
      <w:bCs/>
    </w:rPr>
  </w:style>
  <w:style w:type="paragraph" w:customStyle="1" w:styleId="xl217">
    <w:name w:val="xl217"/>
    <w:basedOn w:val="a0"/>
    <w:uiPriority w:val="34"/>
    <w:qFormat/>
    <w:rsid w:val="00A02805"/>
    <w:pPr>
      <w:pBdr>
        <w:top w:val="single" w:sz="8" w:space="0" w:color="auto"/>
        <w:left w:val="single" w:sz="4" w:space="0" w:color="auto"/>
        <w:bottom w:val="single" w:sz="4" w:space="0" w:color="auto"/>
      </w:pBdr>
      <w:spacing w:before="100" w:beforeAutospacing="1" w:after="100" w:afterAutospacing="1"/>
      <w:jc w:val="center"/>
    </w:pPr>
    <w:rPr>
      <w:b/>
      <w:bCs/>
    </w:rPr>
  </w:style>
  <w:style w:type="paragraph" w:customStyle="1" w:styleId="xl218">
    <w:name w:val="xl218"/>
    <w:basedOn w:val="a0"/>
    <w:uiPriority w:val="34"/>
    <w:qFormat/>
    <w:rsid w:val="00A02805"/>
    <w:pPr>
      <w:pBdr>
        <w:top w:val="single" w:sz="8" w:space="0" w:color="auto"/>
        <w:bottom w:val="single" w:sz="4" w:space="0" w:color="auto"/>
      </w:pBdr>
      <w:spacing w:before="100" w:beforeAutospacing="1" w:after="100" w:afterAutospacing="1"/>
      <w:jc w:val="center"/>
    </w:pPr>
    <w:rPr>
      <w:b/>
      <w:bCs/>
    </w:rPr>
  </w:style>
  <w:style w:type="paragraph" w:customStyle="1" w:styleId="xl219">
    <w:name w:val="xl219"/>
    <w:basedOn w:val="a0"/>
    <w:uiPriority w:val="34"/>
    <w:qFormat/>
    <w:rsid w:val="00A02805"/>
    <w:pPr>
      <w:pBdr>
        <w:left w:val="single" w:sz="8"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220">
    <w:name w:val="xl220"/>
    <w:basedOn w:val="a0"/>
    <w:uiPriority w:val="34"/>
    <w:qFormat/>
    <w:rsid w:val="00A02805"/>
    <w:pPr>
      <w:pBdr>
        <w:top w:val="single" w:sz="8" w:space="0" w:color="auto"/>
        <w:left w:val="single" w:sz="8" w:space="0" w:color="auto"/>
        <w:right w:val="single" w:sz="4" w:space="0" w:color="auto"/>
      </w:pBdr>
      <w:spacing w:before="100" w:beforeAutospacing="1" w:after="100" w:afterAutospacing="1"/>
      <w:jc w:val="center"/>
    </w:pPr>
    <w:rPr>
      <w:b/>
      <w:bCs/>
    </w:rPr>
  </w:style>
  <w:style w:type="paragraph" w:customStyle="1" w:styleId="xl221">
    <w:name w:val="xl221"/>
    <w:basedOn w:val="a0"/>
    <w:uiPriority w:val="34"/>
    <w:qFormat/>
    <w:rsid w:val="00A02805"/>
    <w:pPr>
      <w:pBdr>
        <w:left w:val="single" w:sz="8" w:space="0" w:color="auto"/>
        <w:right w:val="single" w:sz="4" w:space="0" w:color="auto"/>
      </w:pBdr>
      <w:spacing w:before="100" w:beforeAutospacing="1" w:after="100" w:afterAutospacing="1"/>
      <w:jc w:val="center"/>
    </w:pPr>
    <w:rPr>
      <w:b/>
      <w:bCs/>
    </w:rPr>
  </w:style>
  <w:style w:type="paragraph" w:customStyle="1" w:styleId="xl222">
    <w:name w:val="xl222"/>
    <w:basedOn w:val="a0"/>
    <w:uiPriority w:val="34"/>
    <w:qFormat/>
    <w:rsid w:val="00A02805"/>
    <w:pPr>
      <w:pBdr>
        <w:left w:val="single" w:sz="4" w:space="0" w:color="auto"/>
      </w:pBdr>
      <w:spacing w:before="100" w:beforeAutospacing="1" w:after="100" w:afterAutospacing="1"/>
      <w:jc w:val="center"/>
    </w:pPr>
    <w:rPr>
      <w:sz w:val="18"/>
      <w:szCs w:val="18"/>
    </w:rPr>
  </w:style>
  <w:style w:type="paragraph" w:customStyle="1" w:styleId="xl223">
    <w:name w:val="xl223"/>
    <w:basedOn w:val="a0"/>
    <w:uiPriority w:val="34"/>
    <w:qFormat/>
    <w:rsid w:val="00A02805"/>
    <w:pPr>
      <w:pBdr>
        <w:top w:val="single" w:sz="8" w:space="0" w:color="auto"/>
        <w:left w:val="single" w:sz="8" w:space="0" w:color="auto"/>
        <w:bottom w:val="single" w:sz="8" w:space="0" w:color="auto"/>
      </w:pBdr>
      <w:spacing w:before="100" w:beforeAutospacing="1" w:after="100" w:afterAutospacing="1"/>
      <w:jc w:val="right"/>
    </w:pPr>
    <w:rPr>
      <w:b/>
      <w:bCs/>
      <w:sz w:val="28"/>
      <w:szCs w:val="28"/>
    </w:rPr>
  </w:style>
  <w:style w:type="paragraph" w:customStyle="1" w:styleId="xl224">
    <w:name w:val="xl224"/>
    <w:basedOn w:val="a0"/>
    <w:uiPriority w:val="34"/>
    <w:qFormat/>
    <w:rsid w:val="00A02805"/>
    <w:pPr>
      <w:pBdr>
        <w:top w:val="single" w:sz="8" w:space="0" w:color="auto"/>
        <w:bottom w:val="single" w:sz="8" w:space="0" w:color="auto"/>
      </w:pBdr>
      <w:spacing w:before="100" w:beforeAutospacing="1" w:after="100" w:afterAutospacing="1"/>
      <w:jc w:val="right"/>
    </w:pPr>
    <w:rPr>
      <w:b/>
      <w:bCs/>
      <w:sz w:val="28"/>
      <w:szCs w:val="28"/>
    </w:rPr>
  </w:style>
  <w:style w:type="paragraph" w:customStyle="1" w:styleId="xl225">
    <w:name w:val="xl225"/>
    <w:basedOn w:val="a0"/>
    <w:uiPriority w:val="34"/>
    <w:qFormat/>
    <w:rsid w:val="00A02805"/>
    <w:pPr>
      <w:pBdr>
        <w:top w:val="single" w:sz="8" w:space="0" w:color="auto"/>
        <w:left w:val="single" w:sz="4" w:space="0" w:color="auto"/>
        <w:bottom w:val="single" w:sz="8" w:space="0" w:color="auto"/>
      </w:pBdr>
      <w:spacing w:before="100" w:beforeAutospacing="1" w:after="100" w:afterAutospacing="1"/>
    </w:pPr>
  </w:style>
  <w:style w:type="paragraph" w:customStyle="1" w:styleId="xl226">
    <w:name w:val="xl226"/>
    <w:basedOn w:val="a0"/>
    <w:uiPriority w:val="34"/>
    <w:qFormat/>
    <w:rsid w:val="00A02805"/>
    <w:pPr>
      <w:pBdr>
        <w:top w:val="single" w:sz="8" w:space="0" w:color="auto"/>
        <w:bottom w:val="single" w:sz="8" w:space="0" w:color="auto"/>
      </w:pBdr>
      <w:spacing w:before="100" w:beforeAutospacing="1" w:after="100" w:afterAutospacing="1"/>
    </w:pPr>
  </w:style>
  <w:style w:type="paragraph" w:customStyle="1" w:styleId="xl227">
    <w:name w:val="xl227"/>
    <w:basedOn w:val="a0"/>
    <w:uiPriority w:val="34"/>
    <w:qFormat/>
    <w:rsid w:val="00A02805"/>
    <w:pPr>
      <w:pBdr>
        <w:top w:val="single" w:sz="8" w:space="0" w:color="auto"/>
        <w:left w:val="single" w:sz="4" w:space="0" w:color="auto"/>
        <w:right w:val="single" w:sz="4" w:space="0" w:color="auto"/>
      </w:pBdr>
      <w:spacing w:before="100" w:beforeAutospacing="1" w:after="100" w:afterAutospacing="1"/>
      <w:jc w:val="center"/>
    </w:pPr>
    <w:rPr>
      <w:b/>
      <w:bCs/>
    </w:rPr>
  </w:style>
  <w:style w:type="paragraph" w:customStyle="1" w:styleId="xl228">
    <w:name w:val="xl228"/>
    <w:basedOn w:val="a0"/>
    <w:uiPriority w:val="34"/>
    <w:qFormat/>
    <w:rsid w:val="00A02805"/>
    <w:pPr>
      <w:pBdr>
        <w:left w:val="single" w:sz="4" w:space="0" w:color="auto"/>
        <w:right w:val="single" w:sz="4" w:space="0" w:color="auto"/>
      </w:pBdr>
      <w:spacing w:before="100" w:beforeAutospacing="1" w:after="100" w:afterAutospacing="1"/>
      <w:jc w:val="center"/>
    </w:pPr>
    <w:rPr>
      <w:b/>
      <w:bCs/>
    </w:rPr>
  </w:style>
  <w:style w:type="character" w:styleId="affff">
    <w:name w:val="Intense Emphasis"/>
    <w:uiPriority w:val="21"/>
    <w:qFormat/>
    <w:rsid w:val="00A02805"/>
    <w:rPr>
      <w:b/>
      <w:bCs/>
      <w:i/>
      <w:iCs/>
      <w:color w:val="4F81BD"/>
    </w:rPr>
  </w:style>
  <w:style w:type="paragraph" w:customStyle="1" w:styleId="3f0">
    <w:name w:val="Стиль3 Знак"/>
    <w:basedOn w:val="a0"/>
    <w:rsid w:val="00A02805"/>
    <w:pPr>
      <w:spacing w:after="60"/>
      <w:jc w:val="both"/>
    </w:pPr>
  </w:style>
  <w:style w:type="character" w:customStyle="1" w:styleId="affff0">
    <w:name w:val="Основной текст + Курсив"/>
    <w:rsid w:val="00A02805"/>
    <w:rPr>
      <w:rFonts w:ascii="Times New Roman" w:eastAsia="Times New Roman" w:hAnsi="Times New Roman" w:cs="Times New Roman" w:hint="default"/>
      <w:i/>
      <w:iCs/>
      <w:color w:val="000000"/>
      <w:spacing w:val="0"/>
      <w:w w:val="100"/>
      <w:position w:val="0"/>
      <w:sz w:val="23"/>
      <w:szCs w:val="23"/>
      <w:shd w:val="clear" w:color="auto" w:fill="FFFFFF"/>
      <w:lang w:val="ru-RU"/>
    </w:rPr>
  </w:style>
  <w:style w:type="character" w:customStyle="1" w:styleId="53">
    <w:name w:val="Основной текст (5)"/>
    <w:rsid w:val="00A02805"/>
    <w:rPr>
      <w:spacing w:val="2"/>
      <w:sz w:val="23"/>
      <w:szCs w:val="23"/>
      <w:lang w:bidi="ar-SA"/>
    </w:rPr>
  </w:style>
  <w:style w:type="character" w:customStyle="1" w:styleId="380">
    <w:name w:val="Основной текст (3)8"/>
    <w:rsid w:val="00A02805"/>
    <w:rPr>
      <w:spacing w:val="4"/>
      <w:sz w:val="23"/>
      <w:szCs w:val="23"/>
      <w:lang w:bidi="ar-SA"/>
    </w:rPr>
  </w:style>
  <w:style w:type="character" w:customStyle="1" w:styleId="58">
    <w:name w:val="Основной текст (5)8"/>
    <w:rsid w:val="00A02805"/>
    <w:rPr>
      <w:rFonts w:ascii="Times New Roman" w:hAnsi="Times New Roman" w:cs="Times New Roman" w:hint="default"/>
      <w:spacing w:val="3"/>
      <w:sz w:val="23"/>
      <w:szCs w:val="23"/>
      <w:lang w:bidi="ar-SA"/>
    </w:rPr>
  </w:style>
  <w:style w:type="character" w:customStyle="1" w:styleId="1f7">
    <w:name w:val="Обычный1 Знак"/>
    <w:rsid w:val="00A02805"/>
    <w:rPr>
      <w:rFonts w:ascii="Times New Roman" w:eastAsia="Times New Roman" w:hAnsi="Times New Roman" w:cs="Times New Roman" w:hint="default"/>
      <w:snapToGrid/>
      <w:sz w:val="24"/>
    </w:rPr>
  </w:style>
  <w:style w:type="character" w:customStyle="1" w:styleId="hl">
    <w:name w:val="hl"/>
    <w:basedOn w:val="a1"/>
    <w:rsid w:val="00A02805"/>
  </w:style>
  <w:style w:type="character" w:customStyle="1" w:styleId="FontStyle19">
    <w:name w:val="Font Style19"/>
    <w:rsid w:val="00A02805"/>
    <w:rPr>
      <w:rFonts w:ascii="Times New Roman" w:hAnsi="Times New Roman" w:cs="Times New Roman" w:hint="default"/>
      <w:sz w:val="16"/>
      <w:szCs w:val="16"/>
    </w:rPr>
  </w:style>
  <w:style w:type="character" w:customStyle="1" w:styleId="3f1">
    <w:name w:val="Стиль3 Знак Знак Знак"/>
    <w:rsid w:val="00A02805"/>
    <w:rPr>
      <w:rFonts w:ascii="Times New Roman" w:eastAsia="Times New Roman" w:hAnsi="Times New Roman" w:cs="Times New Roman" w:hint="default"/>
      <w:sz w:val="24"/>
      <w:szCs w:val="20"/>
      <w:lang w:eastAsia="ru-RU"/>
    </w:rPr>
  </w:style>
  <w:style w:type="character" w:customStyle="1" w:styleId="FontStyle11">
    <w:name w:val="Font Style11"/>
    <w:rsid w:val="00A02805"/>
    <w:rPr>
      <w:rFonts w:ascii="Times New Roman" w:hAnsi="Times New Roman" w:cs="Times New Roman" w:hint="default"/>
      <w:sz w:val="22"/>
      <w:szCs w:val="22"/>
    </w:rPr>
  </w:style>
  <w:style w:type="character" w:customStyle="1" w:styleId="FontStyle17">
    <w:name w:val="Font Style17"/>
    <w:rsid w:val="00A02805"/>
    <w:rPr>
      <w:rFonts w:ascii="Times New Roman" w:hAnsi="Times New Roman" w:cs="Times New Roman" w:hint="default"/>
      <w:sz w:val="26"/>
      <w:szCs w:val="26"/>
    </w:rPr>
  </w:style>
  <w:style w:type="character" w:customStyle="1" w:styleId="FontStyle23">
    <w:name w:val="Font Style23"/>
    <w:rsid w:val="00A02805"/>
    <w:rPr>
      <w:rFonts w:ascii="Times New Roman" w:hAnsi="Times New Roman" w:cs="Times New Roman" w:hint="default"/>
      <w:b/>
      <w:bCs/>
      <w:sz w:val="16"/>
      <w:szCs w:val="16"/>
    </w:rPr>
  </w:style>
  <w:style w:type="character" w:customStyle="1" w:styleId="spelle">
    <w:name w:val="spelle"/>
    <w:uiPriority w:val="99"/>
    <w:rsid w:val="00A02805"/>
  </w:style>
  <w:style w:type="character" w:customStyle="1" w:styleId="copytarget">
    <w:name w:val="copy_target"/>
    <w:basedOn w:val="a1"/>
    <w:rsid w:val="00A02805"/>
  </w:style>
  <w:style w:type="paragraph" w:customStyle="1" w:styleId="TableParagraph">
    <w:name w:val="Table Paragraph"/>
    <w:basedOn w:val="a0"/>
    <w:uiPriority w:val="1"/>
    <w:qFormat/>
    <w:rsid w:val="00A02805"/>
    <w:pPr>
      <w:widowControl w:val="0"/>
    </w:pPr>
    <w:rPr>
      <w:rFonts w:ascii="Calibri" w:eastAsia="Calibri" w:hAnsi="Calibri"/>
      <w:sz w:val="22"/>
      <w:szCs w:val="22"/>
      <w:lang w:val="en-US" w:eastAsia="en-US"/>
    </w:rPr>
  </w:style>
  <w:style w:type="character" w:customStyle="1" w:styleId="text-green">
    <w:name w:val="text-green"/>
    <w:basedOn w:val="a1"/>
    <w:rsid w:val="003006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027101">
      <w:bodyDiv w:val="1"/>
      <w:marLeft w:val="0"/>
      <w:marRight w:val="0"/>
      <w:marTop w:val="0"/>
      <w:marBottom w:val="0"/>
      <w:divBdr>
        <w:top w:val="none" w:sz="0" w:space="0" w:color="auto"/>
        <w:left w:val="none" w:sz="0" w:space="0" w:color="auto"/>
        <w:bottom w:val="none" w:sz="0" w:space="0" w:color="auto"/>
        <w:right w:val="none" w:sz="0" w:space="0" w:color="auto"/>
      </w:divBdr>
    </w:div>
    <w:div w:id="232279928">
      <w:bodyDiv w:val="1"/>
      <w:marLeft w:val="0"/>
      <w:marRight w:val="0"/>
      <w:marTop w:val="0"/>
      <w:marBottom w:val="0"/>
      <w:divBdr>
        <w:top w:val="none" w:sz="0" w:space="0" w:color="auto"/>
        <w:left w:val="none" w:sz="0" w:space="0" w:color="auto"/>
        <w:bottom w:val="none" w:sz="0" w:space="0" w:color="auto"/>
        <w:right w:val="none" w:sz="0" w:space="0" w:color="auto"/>
      </w:divBdr>
    </w:div>
    <w:div w:id="237713210">
      <w:bodyDiv w:val="1"/>
      <w:marLeft w:val="0"/>
      <w:marRight w:val="0"/>
      <w:marTop w:val="0"/>
      <w:marBottom w:val="0"/>
      <w:divBdr>
        <w:top w:val="none" w:sz="0" w:space="0" w:color="auto"/>
        <w:left w:val="none" w:sz="0" w:space="0" w:color="auto"/>
        <w:bottom w:val="none" w:sz="0" w:space="0" w:color="auto"/>
        <w:right w:val="none" w:sz="0" w:space="0" w:color="auto"/>
      </w:divBdr>
    </w:div>
    <w:div w:id="366835021">
      <w:bodyDiv w:val="1"/>
      <w:marLeft w:val="0"/>
      <w:marRight w:val="0"/>
      <w:marTop w:val="0"/>
      <w:marBottom w:val="0"/>
      <w:divBdr>
        <w:top w:val="none" w:sz="0" w:space="0" w:color="auto"/>
        <w:left w:val="none" w:sz="0" w:space="0" w:color="auto"/>
        <w:bottom w:val="none" w:sz="0" w:space="0" w:color="auto"/>
        <w:right w:val="none" w:sz="0" w:space="0" w:color="auto"/>
      </w:divBdr>
    </w:div>
    <w:div w:id="381100224">
      <w:bodyDiv w:val="1"/>
      <w:marLeft w:val="0"/>
      <w:marRight w:val="0"/>
      <w:marTop w:val="0"/>
      <w:marBottom w:val="0"/>
      <w:divBdr>
        <w:top w:val="none" w:sz="0" w:space="0" w:color="auto"/>
        <w:left w:val="none" w:sz="0" w:space="0" w:color="auto"/>
        <w:bottom w:val="none" w:sz="0" w:space="0" w:color="auto"/>
        <w:right w:val="none" w:sz="0" w:space="0" w:color="auto"/>
      </w:divBdr>
    </w:div>
    <w:div w:id="723872031">
      <w:bodyDiv w:val="1"/>
      <w:marLeft w:val="0"/>
      <w:marRight w:val="0"/>
      <w:marTop w:val="0"/>
      <w:marBottom w:val="0"/>
      <w:divBdr>
        <w:top w:val="none" w:sz="0" w:space="0" w:color="auto"/>
        <w:left w:val="none" w:sz="0" w:space="0" w:color="auto"/>
        <w:bottom w:val="none" w:sz="0" w:space="0" w:color="auto"/>
        <w:right w:val="none" w:sz="0" w:space="0" w:color="auto"/>
      </w:divBdr>
    </w:div>
    <w:div w:id="212514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2A62DD1B7C34DC7477FEE80A3EB2A6CD9B126617FB2582099826E11CA509BEC6E17AA333F6FFB07g6U0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72A62DD1B7C34DC7477FEE80A3EB2A6CD9B126617FB2582099826E11CA509BEC6E17AA333F6FFB07g6U0K" TargetMode="External"/><Relationship Id="rId12" Type="http://schemas.openxmlformats.org/officeDocument/2006/relationships/hyperlink" Target="mailto:mark.tu@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410704&amp;dst=100483&amp;field=134&amp;date=06.03.2023" TargetMode="External"/><Relationship Id="rId11" Type="http://schemas.openxmlformats.org/officeDocument/2006/relationships/hyperlink" Target="consultantplus://offline/ref=72317DF774700EB8D9E83583122C15352B64A95F186A35342D80E20078898C465F389FB2441A1AF9GBl2E"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consultantplus://offline/ref=8EB35215E86B9482E60016869421B84319ADDCEAA8B3A55837EE8A743343D79413A76C6139F50F7BZ5N1F" TargetMode="External"/><Relationship Id="rId4" Type="http://schemas.openxmlformats.org/officeDocument/2006/relationships/settings" Target="settings.xml"/><Relationship Id="rId9" Type="http://schemas.openxmlformats.org/officeDocument/2006/relationships/hyperlink" Target="file:///C:\Users\User\Desktop\&#1058;&#1086;&#1088;&#1075;&#1080;\2021\&#1050;&#1086;&#1085;&#1082;&#1091;&#1088;&#1089;&#1099;\&#1054;&#1057;&#1040;&#1043;&#1054;\&#1050;&#1044;%20&#1054;&#1057;&#1040;&#1043;&#1054;%20&#1054;&#1050;%20&#1074;%20&#1101;&#1083;%20&#1092;&#1086;&#1088;&#1084;&#1077;%20241632,09%20&#8212;%20&#1082;&#1086;&#1087;&#1080;&#1103;.do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0DDF62-8E99-44AC-B043-4E45EBDEC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5842</Words>
  <Characters>33306</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39070</CharactersWithSpaces>
  <SharedDoc>false</SharedDoc>
  <HLinks>
    <vt:vector size="120" baseType="variant">
      <vt:variant>
        <vt:i4>5111824</vt:i4>
      </vt:variant>
      <vt:variant>
        <vt:i4>57</vt:i4>
      </vt:variant>
      <vt:variant>
        <vt:i4>0</vt:i4>
      </vt:variant>
      <vt:variant>
        <vt:i4>5</vt:i4>
      </vt:variant>
      <vt:variant>
        <vt:lpwstr>https://login.consultant.ru/link/?rnd=5851DAF3D7FC40370BA6919DBAE52763&amp;req=doc&amp;base=LAW&amp;n=315347&amp;dst=424&amp;fld=134&amp;date=02.07.2019</vt:lpwstr>
      </vt:variant>
      <vt:variant>
        <vt:lpwstr/>
      </vt:variant>
      <vt:variant>
        <vt:i4>852059</vt:i4>
      </vt:variant>
      <vt:variant>
        <vt:i4>54</vt:i4>
      </vt:variant>
      <vt:variant>
        <vt:i4>0</vt:i4>
      </vt:variant>
      <vt:variant>
        <vt:i4>5</vt:i4>
      </vt:variant>
      <vt:variant>
        <vt:lpwstr>https://login.consultant.ru/link/?rnd=5851DAF3D7FC40370BA6919DBAE52763&amp;req=doc&amp;base=LAW&amp;n=315347&amp;dst=1112&amp;fld=134&amp;date=02.07.2019</vt:lpwstr>
      </vt:variant>
      <vt:variant>
        <vt:lpwstr/>
      </vt:variant>
      <vt:variant>
        <vt:i4>852056</vt:i4>
      </vt:variant>
      <vt:variant>
        <vt:i4>51</vt:i4>
      </vt:variant>
      <vt:variant>
        <vt:i4>0</vt:i4>
      </vt:variant>
      <vt:variant>
        <vt:i4>5</vt:i4>
      </vt:variant>
      <vt:variant>
        <vt:lpwstr>https://login.consultant.ru/link/?rnd=5851DAF3D7FC40370BA6919DBAE52763&amp;req=doc&amp;base=LAW&amp;n=315347&amp;dst=1111&amp;fld=134&amp;date=02.07.2019</vt:lpwstr>
      </vt:variant>
      <vt:variant>
        <vt:lpwstr/>
      </vt:variant>
      <vt:variant>
        <vt:i4>852057</vt:i4>
      </vt:variant>
      <vt:variant>
        <vt:i4>48</vt:i4>
      </vt:variant>
      <vt:variant>
        <vt:i4>0</vt:i4>
      </vt:variant>
      <vt:variant>
        <vt:i4>5</vt:i4>
      </vt:variant>
      <vt:variant>
        <vt:lpwstr>https://login.consultant.ru/link/?rnd=5851DAF3D7FC40370BA6919DBAE52763&amp;req=doc&amp;base=LAW&amp;n=315347&amp;dst=1110&amp;fld=134&amp;date=02.07.2019</vt:lpwstr>
      </vt:variant>
      <vt:variant>
        <vt:lpwstr/>
      </vt:variant>
      <vt:variant>
        <vt:i4>786512</vt:i4>
      </vt:variant>
      <vt:variant>
        <vt:i4>45</vt:i4>
      </vt:variant>
      <vt:variant>
        <vt:i4>0</vt:i4>
      </vt:variant>
      <vt:variant>
        <vt:i4>5</vt:i4>
      </vt:variant>
      <vt:variant>
        <vt:lpwstr>https://login.consultant.ru/link/?rnd=5851DAF3D7FC40370BA6919DBAE52763&amp;req=doc&amp;base=LAW&amp;n=315347&amp;dst=1109&amp;fld=134&amp;date=02.07.2019</vt:lpwstr>
      </vt:variant>
      <vt:variant>
        <vt:lpwstr/>
      </vt:variant>
      <vt:variant>
        <vt:i4>4522052</vt:i4>
      </vt:variant>
      <vt:variant>
        <vt:i4>42</vt:i4>
      </vt:variant>
      <vt:variant>
        <vt:i4>0</vt:i4>
      </vt:variant>
      <vt:variant>
        <vt:i4>5</vt:i4>
      </vt:variant>
      <vt:variant>
        <vt:lpwstr>https://login.consultant.ru/link/?rnd=5851DAF3D7FC40370BA6919DBAE52763&amp;req=doc&amp;base=LAW&amp;n=326358&amp;dst=100180&amp;fld=134&amp;REFFIELD=134&amp;REFDST=1106&amp;REFDOC=315347&amp;REFBASE=LAW&amp;stat=refcode%3D16610%3Bdstident%3D100180%3Bindex%3D892&amp;date=02.07.2019</vt:lpwstr>
      </vt:variant>
      <vt:variant>
        <vt:lpwstr/>
      </vt:variant>
      <vt:variant>
        <vt:i4>852056</vt:i4>
      </vt:variant>
      <vt:variant>
        <vt:i4>39</vt:i4>
      </vt:variant>
      <vt:variant>
        <vt:i4>0</vt:i4>
      </vt:variant>
      <vt:variant>
        <vt:i4>5</vt:i4>
      </vt:variant>
      <vt:variant>
        <vt:lpwstr>https://login.consultant.ru/link/?rnd=5851DAF3D7FC40370BA6919DBAE52763&amp;req=doc&amp;base=LAW&amp;n=315347&amp;dst=1111&amp;fld=134&amp;date=02.07.2019</vt:lpwstr>
      </vt:variant>
      <vt:variant>
        <vt:lpwstr/>
      </vt:variant>
      <vt:variant>
        <vt:i4>852057</vt:i4>
      </vt:variant>
      <vt:variant>
        <vt:i4>36</vt:i4>
      </vt:variant>
      <vt:variant>
        <vt:i4>0</vt:i4>
      </vt:variant>
      <vt:variant>
        <vt:i4>5</vt:i4>
      </vt:variant>
      <vt:variant>
        <vt:lpwstr>https://login.consultant.ru/link/?rnd=5851DAF3D7FC40370BA6919DBAE52763&amp;req=doc&amp;base=LAW&amp;n=315347&amp;dst=1110&amp;fld=134&amp;date=02.07.2019</vt:lpwstr>
      </vt:variant>
      <vt:variant>
        <vt:lpwstr/>
      </vt:variant>
      <vt:variant>
        <vt:i4>786512</vt:i4>
      </vt:variant>
      <vt:variant>
        <vt:i4>33</vt:i4>
      </vt:variant>
      <vt:variant>
        <vt:i4>0</vt:i4>
      </vt:variant>
      <vt:variant>
        <vt:i4>5</vt:i4>
      </vt:variant>
      <vt:variant>
        <vt:lpwstr>https://login.consultant.ru/link/?rnd=5851DAF3D7FC40370BA6919DBAE52763&amp;req=doc&amp;base=LAW&amp;n=315347&amp;dst=1109&amp;fld=134&amp;date=02.07.2019</vt:lpwstr>
      </vt:variant>
      <vt:variant>
        <vt:lpwstr/>
      </vt:variant>
      <vt:variant>
        <vt:i4>8257586</vt:i4>
      </vt:variant>
      <vt:variant>
        <vt:i4>30</vt:i4>
      </vt:variant>
      <vt:variant>
        <vt:i4>0</vt:i4>
      </vt:variant>
      <vt:variant>
        <vt:i4>5</vt:i4>
      </vt:variant>
      <vt:variant>
        <vt:lpwstr>consultantplus://offline/ref=2292FE06B2872043DA3B11596412942B12A7BC1C57F26A892B6C34B330747F4BE9802270D8E2D666C05D8B65D62390B749677A6961FDOCOCE</vt:lpwstr>
      </vt:variant>
      <vt:variant>
        <vt:lpwstr/>
      </vt:variant>
      <vt:variant>
        <vt:i4>7995501</vt:i4>
      </vt:variant>
      <vt:variant>
        <vt:i4>27</vt:i4>
      </vt:variant>
      <vt:variant>
        <vt:i4>0</vt:i4>
      </vt:variant>
      <vt:variant>
        <vt:i4>5</vt:i4>
      </vt:variant>
      <vt:variant>
        <vt:lpwstr>consultantplus://offline/ref=2292FE06B2872043DA3B11596412942B12A7BC1C57F26A892B6C34B330747F4BE9802270D9E3D76A90079B619F749FAB4B7E646C7FFEC5C8ODO3E</vt:lpwstr>
      </vt:variant>
      <vt:variant>
        <vt:lpwstr/>
      </vt:variant>
      <vt:variant>
        <vt:i4>541458473</vt:i4>
      </vt:variant>
      <vt:variant>
        <vt:i4>24</vt:i4>
      </vt:variant>
      <vt:variant>
        <vt:i4>0</vt:i4>
      </vt:variant>
      <vt:variant>
        <vt:i4>5</vt:i4>
      </vt:variant>
      <vt:variant>
        <vt:lpwstr>C:\Users\User\Desktop\Торги\2021\Конкурсы\ОСАГО\КД ОСАГО ОК в эл форме 241632,09 — копия.doc</vt:lpwstr>
      </vt:variant>
      <vt:variant>
        <vt:lpwstr>p2878</vt:lpwstr>
      </vt:variant>
      <vt:variant>
        <vt:i4>541458473</vt:i4>
      </vt:variant>
      <vt:variant>
        <vt:i4>21</vt:i4>
      </vt:variant>
      <vt:variant>
        <vt:i4>0</vt:i4>
      </vt:variant>
      <vt:variant>
        <vt:i4>5</vt:i4>
      </vt:variant>
      <vt:variant>
        <vt:lpwstr>C:\Users\User\Desktop\Торги\2021\Конкурсы\ОСАГО\КД ОСАГО ОК в эл форме 241632,09 — копия.doc</vt:lpwstr>
      </vt:variant>
      <vt:variant>
        <vt:lpwstr>p2876</vt:lpwstr>
      </vt:variant>
      <vt:variant>
        <vt:i4>537919587</vt:i4>
      </vt:variant>
      <vt:variant>
        <vt:i4>18</vt:i4>
      </vt:variant>
      <vt:variant>
        <vt:i4>0</vt:i4>
      </vt:variant>
      <vt:variant>
        <vt:i4>5</vt:i4>
      </vt:variant>
      <vt:variant>
        <vt:lpwstr>C:\Users\User\Desktop\Торги\2021\Конкурсы\ОСАГО\КД ОСАГО ОК в эл форме 241632,09 — копия.doc</vt:lpwstr>
      </vt:variant>
      <vt:variant>
        <vt:lpwstr>Par2</vt:lpwstr>
      </vt:variant>
      <vt:variant>
        <vt:i4>538574947</vt:i4>
      </vt:variant>
      <vt:variant>
        <vt:i4>15</vt:i4>
      </vt:variant>
      <vt:variant>
        <vt:i4>0</vt:i4>
      </vt:variant>
      <vt:variant>
        <vt:i4>5</vt:i4>
      </vt:variant>
      <vt:variant>
        <vt:lpwstr>C:\Users\User\Desktop\Торги\2021\Конкурсы\ОСАГО\КД ОСАГО ОК в эл форме 241632,09 — копия.doc</vt:lpwstr>
      </vt:variant>
      <vt:variant>
        <vt:lpwstr>Par83</vt:lpwstr>
      </vt:variant>
      <vt:variant>
        <vt:i4>7274559</vt:i4>
      </vt:variant>
      <vt:variant>
        <vt:i4>12</vt:i4>
      </vt:variant>
      <vt:variant>
        <vt:i4>0</vt:i4>
      </vt:variant>
      <vt:variant>
        <vt:i4>5</vt:i4>
      </vt:variant>
      <vt:variant>
        <vt:lpwstr>consultantplus://offline/ref=72A62DD1B7C34DC7477FEE80A3EB2A6CD9B126617FB2582099826E11CA509BEC6E17AA333F6FFB07g6U0K</vt:lpwstr>
      </vt:variant>
      <vt:variant>
        <vt:lpwstr/>
      </vt:variant>
      <vt:variant>
        <vt:i4>7274559</vt:i4>
      </vt:variant>
      <vt:variant>
        <vt:i4>9</vt:i4>
      </vt:variant>
      <vt:variant>
        <vt:i4>0</vt:i4>
      </vt:variant>
      <vt:variant>
        <vt:i4>5</vt:i4>
      </vt:variant>
      <vt:variant>
        <vt:lpwstr>consultantplus://offline/ref=72A62DD1B7C34DC7477FEE80A3EB2A6CD9B126617FB2582099826E11CA509BEC6E17AA333F6FFB07g6U0K</vt:lpwstr>
      </vt:variant>
      <vt:variant>
        <vt:lpwstr/>
      </vt:variant>
      <vt:variant>
        <vt:i4>5439578</vt:i4>
      </vt:variant>
      <vt:variant>
        <vt:i4>6</vt:i4>
      </vt:variant>
      <vt:variant>
        <vt:i4>0</vt:i4>
      </vt:variant>
      <vt:variant>
        <vt:i4>5</vt:i4>
      </vt:variant>
      <vt:variant>
        <vt:lpwstr>https://login.consultant.ru/link/?req=doc&amp;base=LAW&amp;n=410704&amp;dst=100483&amp;field=134&amp;date=06.03.2023</vt:lpwstr>
      </vt:variant>
      <vt:variant>
        <vt:lpwstr/>
      </vt:variant>
      <vt:variant>
        <vt:i4>3211376</vt:i4>
      </vt:variant>
      <vt:variant>
        <vt:i4>3</vt:i4>
      </vt:variant>
      <vt:variant>
        <vt:i4>0</vt:i4>
      </vt:variant>
      <vt:variant>
        <vt:i4>5</vt:i4>
      </vt:variant>
      <vt:variant>
        <vt:lpwstr/>
      </vt:variant>
      <vt:variant>
        <vt:lpwstr>p12</vt:lpwstr>
      </vt:variant>
      <vt:variant>
        <vt:i4>3211376</vt:i4>
      </vt:variant>
      <vt:variant>
        <vt:i4>0</vt:i4>
      </vt:variant>
      <vt:variant>
        <vt:i4>0</vt:i4>
      </vt:variant>
      <vt:variant>
        <vt:i4>5</vt:i4>
      </vt:variant>
      <vt:variant>
        <vt:lpwstr/>
      </vt:variant>
      <vt:variant>
        <vt:lpwstr>p12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Маркетинг</cp:lastModifiedBy>
  <cp:revision>3</cp:revision>
  <cp:lastPrinted>2025-10-16T07:24:00Z</cp:lastPrinted>
  <dcterms:created xsi:type="dcterms:W3CDTF">2026-10-15T08:08:00Z</dcterms:created>
  <dcterms:modified xsi:type="dcterms:W3CDTF">2026-10-15T08:10:00Z</dcterms:modified>
</cp:coreProperties>
</file>